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CEE9" w14:textId="2C8F5983" w:rsidR="00233F36" w:rsidRPr="000A562A" w:rsidRDefault="00D728B3" w:rsidP="00786C4F">
      <w:pPr>
        <w:jc w:val="both"/>
        <w:rPr>
          <w:lang w:val="de-DE"/>
        </w:rPr>
      </w:pPr>
      <w:r w:rsidRPr="00D728B3">
        <w:rPr>
          <w:b/>
          <w:bCs/>
          <w:lang w:val="de-DE"/>
        </w:rPr>
        <w:t>7. DEZEMBER 2025 -</w:t>
      </w:r>
      <w:r w:rsidRPr="00D728B3">
        <w:rPr>
          <w:b/>
          <w:lang w:val="de-DE"/>
        </w:rPr>
        <w:t xml:space="preserve"> Königlicher Erlass zur Abänderung des Königlichen Erlasses vom 7. November 2000 zur Schaffung und Zusammensetzung der gemeinsamen Organe der föderalen öffentlichen Dienste und des Königlichen Erlasses vom 19. Juli 2001 über die Einsetzung der Strategie-Organe der föderalen öffentlichen Dienste und über die Personalmitglieder der föderalen öffentlichen Dienste, die bestimmt werden, um dem Kabinett eines Mitgliedes einer Regierung oder eines Kollegiums einer Gemeinschaft oder Region anzugehören</w:t>
      </w:r>
    </w:p>
    <w:p w14:paraId="117ABA55" w14:textId="77777777" w:rsidR="00233F36" w:rsidRPr="00C80000" w:rsidRDefault="00233F36" w:rsidP="00127CA8">
      <w:pPr>
        <w:jc w:val="both"/>
        <w:rPr>
          <w:lang w:val="de-DE"/>
        </w:rPr>
      </w:pPr>
    </w:p>
    <w:p w14:paraId="2C4B01C2" w14:textId="77777777" w:rsidR="00233F36" w:rsidRPr="00C80000" w:rsidRDefault="00233F36">
      <w:pPr>
        <w:rPr>
          <w:lang w:val="de-DE"/>
        </w:rPr>
      </w:pPr>
    </w:p>
    <w:p w14:paraId="548F2FC4" w14:textId="3EEC9E2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sidR="00D728B3">
        <w:rPr>
          <w:lang w:val="de-DE"/>
        </w:rPr>
        <w:t xml:space="preserve"> 12. März 2026</w:t>
      </w:r>
      <w:r w:rsidRPr="00C80000">
        <w:rPr>
          <w:lang w:val="de-DE"/>
        </w:rPr>
        <w:t>)</w:t>
      </w:r>
    </w:p>
    <w:p w14:paraId="14284633" w14:textId="77777777" w:rsidR="00233F36" w:rsidRPr="00127CA8" w:rsidRDefault="00233F36" w:rsidP="000F5F44">
      <w:pPr>
        <w:jc w:val="center"/>
        <w:rPr>
          <w:lang w:val="de-DE"/>
        </w:rPr>
      </w:pPr>
    </w:p>
    <w:p w14:paraId="6819DDC1" w14:textId="77777777" w:rsidR="00233F36" w:rsidRPr="00C80000" w:rsidRDefault="00233F36" w:rsidP="00CA081B">
      <w:pPr>
        <w:jc w:val="center"/>
        <w:rPr>
          <w:lang w:val="de-DE"/>
        </w:rPr>
      </w:pPr>
    </w:p>
    <w:p w14:paraId="435D1D0A"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62FDFFF" w14:textId="77777777" w:rsidR="00E1687C" w:rsidRDefault="00E1687C" w:rsidP="00CA081B">
      <w:pPr>
        <w:jc w:val="both"/>
        <w:rPr>
          <w:lang w:val="de-DE"/>
        </w:rPr>
      </w:pPr>
    </w:p>
    <w:p w14:paraId="55B131E5" w14:textId="77777777" w:rsidR="00E1687C" w:rsidRPr="00C80000" w:rsidRDefault="00E1687C" w:rsidP="00CA081B">
      <w:pPr>
        <w:jc w:val="both"/>
        <w:rPr>
          <w:lang w:val="de-DE"/>
        </w:rPr>
      </w:pPr>
    </w:p>
    <w:p w14:paraId="09D40C7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C288AC9" w14:textId="77777777" w:rsidR="00D728B3" w:rsidRPr="00D728B3" w:rsidRDefault="00D728B3" w:rsidP="004A0982">
      <w:pPr>
        <w:jc w:val="center"/>
        <w:rPr>
          <w:b/>
          <w:bCs/>
          <w:caps/>
          <w:lang w:val="de-DE"/>
        </w:rPr>
      </w:pPr>
      <w:r w:rsidRPr="00D728B3">
        <w:rPr>
          <w:b/>
          <w:caps/>
          <w:lang w:val="de-DE"/>
        </w:rPr>
        <w:lastRenderedPageBreak/>
        <w:t>FÖDERALER ÖFFENTLICHER DIENST KANZLEI DES PREMIERMINISTERS</w:t>
      </w:r>
    </w:p>
    <w:p w14:paraId="3A61415F" w14:textId="77777777" w:rsidR="00D728B3" w:rsidRPr="00D728B3" w:rsidRDefault="00D728B3" w:rsidP="004A0982">
      <w:pPr>
        <w:jc w:val="both"/>
        <w:rPr>
          <w:lang w:val="de-DE"/>
        </w:rPr>
      </w:pPr>
    </w:p>
    <w:p w14:paraId="4015B932" w14:textId="77777777" w:rsidR="00D728B3" w:rsidRPr="00D728B3" w:rsidRDefault="00D728B3" w:rsidP="004A0982">
      <w:pPr>
        <w:jc w:val="both"/>
        <w:rPr>
          <w:lang w:val="de-DE"/>
        </w:rPr>
      </w:pPr>
    </w:p>
    <w:p w14:paraId="1C6E8B48" w14:textId="77777777" w:rsidR="00D728B3" w:rsidRPr="00D728B3" w:rsidRDefault="00D728B3" w:rsidP="004A0982">
      <w:pPr>
        <w:jc w:val="both"/>
        <w:rPr>
          <w:b/>
          <w:bCs/>
          <w:lang w:val="de-DE"/>
        </w:rPr>
      </w:pPr>
      <w:r w:rsidRPr="00D728B3">
        <w:rPr>
          <w:b/>
          <w:bCs/>
          <w:lang w:val="de-DE"/>
        </w:rPr>
        <w:t>7. DEZEMBER 2025 -</w:t>
      </w:r>
      <w:r w:rsidRPr="00D728B3">
        <w:rPr>
          <w:b/>
          <w:lang w:val="de-DE"/>
        </w:rPr>
        <w:t xml:space="preserve"> Königlicher Erlass zur Abänderung des Königlichen Erlasses vom 7. November 2000 zur Schaffung und Zusammensetzung der gemeinsamen Organe der föderalen öffentlichen Dienste und des Königlichen Erlasses vom 19. Juli 2001 über die Einsetzung der Strategie-Organe der föderalen öffentlichen Dienste und über die Personalmitglieder der föderalen öffentlichen Dienste, die bestimmt werden, um dem Kabinett eines Mitgliedes einer Regierung oder eines Kollegiums einer Gemeinschaft oder Region anzugehören</w:t>
      </w:r>
    </w:p>
    <w:p w14:paraId="57E21402" w14:textId="77777777" w:rsidR="00D728B3" w:rsidRPr="00D728B3" w:rsidRDefault="00D728B3" w:rsidP="004A0982">
      <w:pPr>
        <w:jc w:val="both"/>
        <w:rPr>
          <w:lang w:val="de-DE"/>
        </w:rPr>
      </w:pPr>
    </w:p>
    <w:p w14:paraId="17267C2D" w14:textId="77777777" w:rsidR="00D728B3" w:rsidRPr="00D728B3" w:rsidRDefault="00D728B3" w:rsidP="004A0982">
      <w:pPr>
        <w:jc w:val="both"/>
        <w:rPr>
          <w:lang w:val="de-DE"/>
        </w:rPr>
      </w:pPr>
    </w:p>
    <w:p w14:paraId="3A768FF5" w14:textId="77777777" w:rsidR="00D728B3" w:rsidRPr="00D728B3" w:rsidRDefault="00D728B3" w:rsidP="004A0982">
      <w:pPr>
        <w:jc w:val="both"/>
        <w:rPr>
          <w:lang w:val="de-DE"/>
        </w:rPr>
      </w:pPr>
      <w:r w:rsidRPr="00D728B3">
        <w:rPr>
          <w:lang w:val="de-DE"/>
        </w:rPr>
        <w:tab/>
      </w:r>
      <w:r w:rsidRPr="00D728B3">
        <w:rPr>
          <w:lang w:val="de-DE"/>
        </w:rPr>
        <w:tab/>
      </w:r>
      <w:r w:rsidRPr="00D728B3">
        <w:rPr>
          <w:lang w:val="de-DE"/>
        </w:rPr>
        <w:tab/>
        <w:t>PHILIPPE, König der Belgier</w:t>
      </w:r>
    </w:p>
    <w:p w14:paraId="717D7A06" w14:textId="77777777" w:rsidR="00D728B3" w:rsidRPr="00D728B3" w:rsidRDefault="00D728B3" w:rsidP="004A0982">
      <w:pPr>
        <w:jc w:val="both"/>
        <w:rPr>
          <w:lang w:val="de-DE"/>
        </w:rPr>
      </w:pPr>
    </w:p>
    <w:p w14:paraId="75BF3814" w14:textId="77777777" w:rsidR="00D728B3" w:rsidRPr="00D728B3" w:rsidRDefault="00D728B3" w:rsidP="004A0982">
      <w:pPr>
        <w:jc w:val="both"/>
        <w:rPr>
          <w:lang w:val="de-DE"/>
        </w:rPr>
      </w:pPr>
      <w:r w:rsidRPr="00D728B3">
        <w:rPr>
          <w:lang w:val="de-DE"/>
        </w:rPr>
        <w:tab/>
      </w:r>
      <w:r w:rsidRPr="00D728B3">
        <w:rPr>
          <w:lang w:val="de-DE"/>
        </w:rPr>
        <w:tab/>
        <w:t>Allen Gegenwärtigen und Zukünftigen, Unser Gruß!</w:t>
      </w:r>
    </w:p>
    <w:p w14:paraId="43D759DE" w14:textId="77777777" w:rsidR="00D728B3" w:rsidRPr="00D728B3" w:rsidRDefault="00D728B3" w:rsidP="004A0982">
      <w:pPr>
        <w:jc w:val="both"/>
        <w:rPr>
          <w:lang w:val="de-DE"/>
        </w:rPr>
      </w:pPr>
    </w:p>
    <w:p w14:paraId="379F6434" w14:textId="77777777" w:rsidR="00D728B3" w:rsidRPr="00D728B3" w:rsidRDefault="00D728B3" w:rsidP="004A0982">
      <w:pPr>
        <w:jc w:val="both"/>
        <w:rPr>
          <w:lang w:val="de-DE"/>
        </w:rPr>
      </w:pPr>
    </w:p>
    <w:p w14:paraId="78D3EE76" w14:textId="77777777" w:rsidR="00D728B3" w:rsidRPr="00D728B3" w:rsidRDefault="00D728B3" w:rsidP="004A0982">
      <w:pPr>
        <w:jc w:val="both"/>
        <w:rPr>
          <w:lang w:val="de-DE"/>
        </w:rPr>
      </w:pPr>
      <w:r w:rsidRPr="00D728B3">
        <w:rPr>
          <w:lang w:val="de-DE"/>
        </w:rPr>
        <w:tab/>
        <w:t>Aufgrund der Verfassung, der Artikel 37 und 107 Absatz 2;</w:t>
      </w:r>
    </w:p>
    <w:p w14:paraId="75702152" w14:textId="77777777" w:rsidR="00D728B3" w:rsidRPr="00D728B3" w:rsidRDefault="00D728B3" w:rsidP="004A0982">
      <w:pPr>
        <w:jc w:val="both"/>
        <w:rPr>
          <w:lang w:val="de-DE"/>
        </w:rPr>
      </w:pPr>
    </w:p>
    <w:p w14:paraId="69BB3BC0" w14:textId="77777777" w:rsidR="00D728B3" w:rsidRPr="00D728B3" w:rsidRDefault="00D728B3" w:rsidP="004A0982">
      <w:pPr>
        <w:jc w:val="both"/>
        <w:rPr>
          <w:lang w:val="de-DE"/>
        </w:rPr>
      </w:pPr>
      <w:r w:rsidRPr="00D728B3">
        <w:rPr>
          <w:lang w:val="de-DE"/>
        </w:rPr>
        <w:tab/>
        <w:t>Aufgrund des Königlichen Erlasses vom 7. November 2000 zur Schaffung und Zusammensetzung der gemeinsamen Organe der föderalen öffentlichen Dienste;</w:t>
      </w:r>
    </w:p>
    <w:p w14:paraId="4EF0236B" w14:textId="77777777" w:rsidR="00D728B3" w:rsidRPr="00D728B3" w:rsidRDefault="00D728B3" w:rsidP="004A0982">
      <w:pPr>
        <w:jc w:val="both"/>
        <w:rPr>
          <w:lang w:val="de-DE"/>
        </w:rPr>
      </w:pPr>
    </w:p>
    <w:p w14:paraId="6D8BA492" w14:textId="77777777" w:rsidR="00D728B3" w:rsidRPr="00D728B3" w:rsidRDefault="00D728B3" w:rsidP="004A0982">
      <w:pPr>
        <w:jc w:val="both"/>
        <w:rPr>
          <w:lang w:val="de-DE"/>
        </w:rPr>
      </w:pPr>
      <w:r w:rsidRPr="00D728B3">
        <w:rPr>
          <w:lang w:val="de-DE"/>
        </w:rPr>
        <w:tab/>
        <w:t>Aufgrund des Königlichen Erlasses vom 19. Juli 2001 über die Einsetzung der Strategie-Organe der föderalen öffentlichen Dienste und über die Personalmitglieder der föderalen öffentlichen Dienste, die bestimmt werden, um dem Kabinett eines Mitgliedes einer Regierung oder eines Kollegiums einer Gemeinschaft oder Region anzugehören;</w:t>
      </w:r>
    </w:p>
    <w:p w14:paraId="21357A0A" w14:textId="77777777" w:rsidR="00D728B3" w:rsidRPr="00D728B3" w:rsidRDefault="00D728B3" w:rsidP="004A0982">
      <w:pPr>
        <w:jc w:val="both"/>
        <w:rPr>
          <w:lang w:val="de-DE"/>
        </w:rPr>
      </w:pPr>
    </w:p>
    <w:p w14:paraId="1B9794FF" w14:textId="77777777" w:rsidR="00D728B3" w:rsidRPr="00D728B3" w:rsidRDefault="00D728B3" w:rsidP="004A0982">
      <w:pPr>
        <w:jc w:val="both"/>
        <w:rPr>
          <w:lang w:val="de-DE"/>
        </w:rPr>
      </w:pPr>
      <w:r w:rsidRPr="00D728B3">
        <w:rPr>
          <w:lang w:val="de-DE"/>
        </w:rPr>
        <w:tab/>
        <w:t>Aufgrund der Stellungnahme des Finanzinspektors vom 28. April 2025;</w:t>
      </w:r>
    </w:p>
    <w:p w14:paraId="213BB96E" w14:textId="77777777" w:rsidR="00D728B3" w:rsidRPr="00D728B3" w:rsidRDefault="00D728B3" w:rsidP="004A0982">
      <w:pPr>
        <w:jc w:val="both"/>
        <w:rPr>
          <w:lang w:val="de-DE"/>
        </w:rPr>
      </w:pPr>
    </w:p>
    <w:p w14:paraId="0B456CAF" w14:textId="77777777" w:rsidR="00D728B3" w:rsidRPr="00D728B3" w:rsidRDefault="00D728B3" w:rsidP="004A0982">
      <w:pPr>
        <w:jc w:val="both"/>
        <w:rPr>
          <w:lang w:val="de-DE"/>
        </w:rPr>
      </w:pPr>
      <w:r w:rsidRPr="00D728B3">
        <w:rPr>
          <w:lang w:val="de-DE"/>
        </w:rPr>
        <w:tab/>
        <w:t>Aufgrund des Einverständnisses der mit dem Öffentlichen Dienst beauftragten Ministerin vom 20. Juni 2025;</w:t>
      </w:r>
    </w:p>
    <w:p w14:paraId="01672023" w14:textId="77777777" w:rsidR="00D728B3" w:rsidRPr="00D728B3" w:rsidRDefault="00D728B3" w:rsidP="004A0982">
      <w:pPr>
        <w:jc w:val="both"/>
        <w:rPr>
          <w:lang w:val="de-DE"/>
        </w:rPr>
      </w:pPr>
    </w:p>
    <w:p w14:paraId="6C4898C8" w14:textId="77777777" w:rsidR="00D728B3" w:rsidRPr="00D728B3" w:rsidRDefault="00D728B3" w:rsidP="004A0982">
      <w:pPr>
        <w:jc w:val="both"/>
        <w:rPr>
          <w:lang w:val="de-DE"/>
        </w:rPr>
      </w:pPr>
      <w:r w:rsidRPr="00D728B3">
        <w:rPr>
          <w:lang w:val="de-DE"/>
        </w:rPr>
        <w:tab/>
        <w:t>Aufgrund des Einverständnisses des Ministers des Haushalts vom 14. Juli 2025;</w:t>
      </w:r>
    </w:p>
    <w:p w14:paraId="381A2818" w14:textId="77777777" w:rsidR="00D728B3" w:rsidRPr="00D728B3" w:rsidRDefault="00D728B3" w:rsidP="004A0982">
      <w:pPr>
        <w:jc w:val="both"/>
        <w:rPr>
          <w:lang w:val="de-DE"/>
        </w:rPr>
      </w:pPr>
    </w:p>
    <w:p w14:paraId="5E80F443" w14:textId="77777777" w:rsidR="00D728B3" w:rsidRPr="00D728B3" w:rsidRDefault="00D728B3" w:rsidP="004A0982">
      <w:pPr>
        <w:jc w:val="both"/>
        <w:rPr>
          <w:lang w:val="de-DE"/>
        </w:rPr>
      </w:pPr>
      <w:r w:rsidRPr="00D728B3">
        <w:rPr>
          <w:lang w:val="de-DE"/>
        </w:rPr>
        <w:tab/>
        <w:t>Aufgrund des Protokolls Nr. 861 des Ausschusses der föderalen, gemeinschaftlichen und regionalen öffentlichen Dienste vom 9. September 2025;</w:t>
      </w:r>
    </w:p>
    <w:p w14:paraId="14279C7D" w14:textId="77777777" w:rsidR="00D728B3" w:rsidRPr="00D728B3" w:rsidRDefault="00D728B3" w:rsidP="004A0982">
      <w:pPr>
        <w:jc w:val="both"/>
        <w:rPr>
          <w:lang w:val="de-DE"/>
        </w:rPr>
      </w:pPr>
    </w:p>
    <w:p w14:paraId="4EAB1B56" w14:textId="77777777" w:rsidR="00D728B3" w:rsidRPr="00D728B3" w:rsidRDefault="00D728B3" w:rsidP="004A0982">
      <w:pPr>
        <w:jc w:val="both"/>
        <w:rPr>
          <w:lang w:val="de-DE"/>
        </w:rPr>
      </w:pPr>
      <w:r w:rsidRPr="00D728B3">
        <w:rPr>
          <w:lang w:val="de-DE"/>
        </w:rPr>
        <w:tab/>
        <w:t>Aufgrund der Befreiung von der Auswirkungsanalyse aufgrund von Artikel 8 § 1 Nr. 4 des Gesetzes vom 15. Dezember 2013 zur Festlegung verschiedener Bestimmungen in Sachen administrative Vereinfachung;</w:t>
      </w:r>
    </w:p>
    <w:p w14:paraId="1544875D" w14:textId="77777777" w:rsidR="00D728B3" w:rsidRPr="00D728B3" w:rsidRDefault="00D728B3" w:rsidP="004A0982">
      <w:pPr>
        <w:jc w:val="both"/>
        <w:rPr>
          <w:lang w:val="de-DE"/>
        </w:rPr>
      </w:pPr>
    </w:p>
    <w:p w14:paraId="0109BB74" w14:textId="77777777" w:rsidR="00D728B3" w:rsidRPr="00D728B3" w:rsidRDefault="00D728B3" w:rsidP="004A0982">
      <w:pPr>
        <w:jc w:val="both"/>
        <w:rPr>
          <w:lang w:val="de-DE"/>
        </w:rPr>
      </w:pPr>
      <w:r w:rsidRPr="00D728B3">
        <w:rPr>
          <w:lang w:val="de-DE"/>
        </w:rPr>
        <w:tab/>
        <w:t>Aufgrund des Gutachtens Nr. 78.286/2 des Staatsrates vom 28. Oktober 2025, abgegeben in Anwendung von Artikel 84 § 1 Absatz 1 Nr. 2 der am 12. Januar 1973 koordinierten Gesetze über den Staatsrat;</w:t>
      </w:r>
    </w:p>
    <w:p w14:paraId="6D68FB3F" w14:textId="77777777" w:rsidR="00D728B3" w:rsidRPr="00D728B3" w:rsidRDefault="00D728B3" w:rsidP="004A0982">
      <w:pPr>
        <w:jc w:val="both"/>
        <w:rPr>
          <w:lang w:val="de-DE"/>
        </w:rPr>
      </w:pPr>
    </w:p>
    <w:p w14:paraId="6F7BA33C" w14:textId="77777777" w:rsidR="00D728B3" w:rsidRPr="00D728B3" w:rsidRDefault="00D728B3" w:rsidP="004A0982">
      <w:pPr>
        <w:jc w:val="both"/>
        <w:rPr>
          <w:lang w:val="de-DE"/>
        </w:rPr>
      </w:pPr>
      <w:r w:rsidRPr="00D728B3">
        <w:rPr>
          <w:lang w:val="de-DE"/>
        </w:rPr>
        <w:tab/>
        <w:t>Auf Vorschlag des Premierministers und der mit dem Öffentlichen Dienst beauftragten Ministerin und aufgrund der Stellungnahme der Minister, die im Rat darüber beraten haben,</w:t>
      </w:r>
    </w:p>
    <w:p w14:paraId="75322A35" w14:textId="77777777" w:rsidR="00D728B3" w:rsidRPr="00D728B3" w:rsidRDefault="00D728B3" w:rsidP="004A0982">
      <w:pPr>
        <w:jc w:val="both"/>
        <w:rPr>
          <w:lang w:val="de-DE"/>
        </w:rPr>
      </w:pPr>
    </w:p>
    <w:p w14:paraId="208A255F" w14:textId="77777777" w:rsidR="00D728B3" w:rsidRPr="00D728B3" w:rsidRDefault="00D728B3" w:rsidP="004A0982">
      <w:pPr>
        <w:jc w:val="both"/>
        <w:rPr>
          <w:lang w:val="de-DE"/>
        </w:rPr>
      </w:pPr>
    </w:p>
    <w:p w14:paraId="6EC87990" w14:textId="77777777" w:rsidR="00D728B3" w:rsidRPr="00D728B3" w:rsidRDefault="00D728B3" w:rsidP="004A0982">
      <w:pPr>
        <w:jc w:val="both"/>
        <w:rPr>
          <w:lang w:val="de-DE"/>
        </w:rPr>
      </w:pPr>
      <w:r w:rsidRPr="00D728B3">
        <w:rPr>
          <w:lang w:val="de-DE"/>
        </w:rPr>
        <w:tab/>
      </w:r>
      <w:r w:rsidRPr="00D728B3">
        <w:rPr>
          <w:lang w:val="de-DE"/>
        </w:rPr>
        <w:tab/>
        <w:t>Haben Wir beschlossen und erlassen Wir:</w:t>
      </w:r>
    </w:p>
    <w:p w14:paraId="1BEC712A" w14:textId="77777777" w:rsidR="00D728B3" w:rsidRPr="00D728B3" w:rsidRDefault="00D728B3" w:rsidP="004A0982">
      <w:pPr>
        <w:jc w:val="both"/>
        <w:rPr>
          <w:lang w:val="de-DE"/>
        </w:rPr>
      </w:pPr>
    </w:p>
    <w:p w14:paraId="58BE28CE" w14:textId="77777777" w:rsidR="00D728B3" w:rsidRPr="00D728B3" w:rsidRDefault="00D728B3" w:rsidP="004A0982">
      <w:pPr>
        <w:jc w:val="both"/>
        <w:rPr>
          <w:lang w:val="de-DE"/>
        </w:rPr>
      </w:pPr>
    </w:p>
    <w:p w14:paraId="12304ACB" w14:textId="77777777" w:rsidR="00D728B3" w:rsidRPr="00D728B3" w:rsidRDefault="00D728B3" w:rsidP="00263F6E">
      <w:pPr>
        <w:jc w:val="center"/>
        <w:rPr>
          <w:i/>
          <w:iCs/>
          <w:lang w:val="de-DE"/>
        </w:rPr>
      </w:pPr>
      <w:r w:rsidRPr="00D728B3">
        <w:rPr>
          <w:lang w:val="de-DE"/>
        </w:rPr>
        <w:t xml:space="preserve">KAPITEL 1 - </w:t>
      </w:r>
      <w:r w:rsidRPr="00D728B3">
        <w:rPr>
          <w:i/>
          <w:lang w:val="de-DE"/>
        </w:rPr>
        <w:t>Abänderung des Königlichen Erlasses vom 7. November 2000 zur Schaffung und Zusammensetzung der gemeinsamen Organe der föderalen öffentlichen Dienste</w:t>
      </w:r>
    </w:p>
    <w:p w14:paraId="61B20D0F" w14:textId="77777777" w:rsidR="00D728B3" w:rsidRPr="00D728B3" w:rsidRDefault="00D728B3" w:rsidP="004A0982">
      <w:pPr>
        <w:jc w:val="both"/>
        <w:rPr>
          <w:lang w:val="de-DE"/>
        </w:rPr>
      </w:pPr>
    </w:p>
    <w:p w14:paraId="06ABE4F3" w14:textId="77777777" w:rsidR="00D728B3" w:rsidRPr="00D728B3" w:rsidRDefault="00D728B3" w:rsidP="004A0982">
      <w:pPr>
        <w:jc w:val="both"/>
        <w:rPr>
          <w:lang w:val="de-DE"/>
        </w:rPr>
      </w:pPr>
    </w:p>
    <w:p w14:paraId="0B7AF25B" w14:textId="77777777" w:rsidR="00D728B3" w:rsidRPr="00D728B3" w:rsidRDefault="00D728B3" w:rsidP="004A0982">
      <w:pPr>
        <w:jc w:val="both"/>
        <w:rPr>
          <w:lang w:val="de-DE"/>
        </w:rPr>
      </w:pPr>
      <w:r w:rsidRPr="00D728B3">
        <w:rPr>
          <w:lang w:val="de-DE"/>
        </w:rPr>
        <w:tab/>
      </w:r>
      <w:r w:rsidRPr="00D728B3">
        <w:rPr>
          <w:b/>
          <w:bCs/>
          <w:lang w:val="de-DE"/>
        </w:rPr>
        <w:t>Artikel 1</w:t>
      </w:r>
      <w:r w:rsidRPr="00D728B3">
        <w:rPr>
          <w:lang w:val="de-DE"/>
        </w:rPr>
        <w:t> - In Artikel 1 des Königlichen Erlasses vom 7. November 2000 zur Schaffung und Zusammensetzung der gemeinsamen Organe der föderalen öffentlichen Dienste, ersetzt durch den Königlichen Erlass vom 27. April 2008, wird der letzte Satz aufgehoben.</w:t>
      </w:r>
    </w:p>
    <w:p w14:paraId="06B049C1" w14:textId="77777777" w:rsidR="00D728B3" w:rsidRPr="00D728B3" w:rsidRDefault="00D728B3" w:rsidP="004A0982">
      <w:pPr>
        <w:jc w:val="both"/>
        <w:rPr>
          <w:lang w:val="de-DE"/>
        </w:rPr>
      </w:pPr>
    </w:p>
    <w:p w14:paraId="340A2989" w14:textId="77777777" w:rsidR="00D728B3" w:rsidRPr="00D728B3" w:rsidRDefault="00D728B3" w:rsidP="004A0982">
      <w:pPr>
        <w:jc w:val="both"/>
        <w:rPr>
          <w:lang w:val="de-DE"/>
        </w:rPr>
      </w:pPr>
    </w:p>
    <w:p w14:paraId="04E83DFF" w14:textId="77777777" w:rsidR="00D728B3" w:rsidRPr="00D728B3" w:rsidRDefault="00D728B3" w:rsidP="004A0982">
      <w:pPr>
        <w:jc w:val="both"/>
        <w:rPr>
          <w:lang w:val="de-DE"/>
        </w:rPr>
      </w:pPr>
      <w:r w:rsidRPr="00D728B3">
        <w:rPr>
          <w:lang w:val="de-DE"/>
        </w:rPr>
        <w:tab/>
      </w:r>
      <w:r w:rsidRPr="00D728B3">
        <w:rPr>
          <w:b/>
          <w:lang w:val="de-DE"/>
        </w:rPr>
        <w:t>Art. 2</w:t>
      </w:r>
      <w:r w:rsidRPr="00D728B3">
        <w:rPr>
          <w:lang w:val="de-DE"/>
        </w:rPr>
        <w:t> - Kapitel 1 Abschnitt 1 desselben Erlasses, der die Artikel 2, abgeändert durch den Königlichen Erlass vom 19. Juli 2003, und 3, ersetzt durch den Königlichen Erlass vom 27. April 2008, umfasst, wird aufgehoben.</w:t>
      </w:r>
    </w:p>
    <w:p w14:paraId="5C9F0F37" w14:textId="77777777" w:rsidR="00D728B3" w:rsidRPr="00D728B3" w:rsidRDefault="00D728B3" w:rsidP="004A0982">
      <w:pPr>
        <w:jc w:val="both"/>
        <w:rPr>
          <w:lang w:val="de-DE"/>
        </w:rPr>
      </w:pPr>
    </w:p>
    <w:p w14:paraId="5D1797EE" w14:textId="77777777" w:rsidR="00D728B3" w:rsidRPr="00D728B3" w:rsidRDefault="00D728B3" w:rsidP="004A0982">
      <w:pPr>
        <w:jc w:val="both"/>
        <w:rPr>
          <w:lang w:val="de-DE"/>
        </w:rPr>
      </w:pPr>
    </w:p>
    <w:p w14:paraId="6D2C7554" w14:textId="77777777" w:rsidR="00D728B3" w:rsidRPr="00D728B3" w:rsidRDefault="00D728B3" w:rsidP="004A0982">
      <w:pPr>
        <w:jc w:val="both"/>
        <w:rPr>
          <w:lang w:val="de-DE"/>
        </w:rPr>
      </w:pPr>
      <w:r w:rsidRPr="00D728B3">
        <w:rPr>
          <w:lang w:val="de-DE"/>
        </w:rPr>
        <w:t xml:space="preserve">KAPITEL 2 - </w:t>
      </w:r>
      <w:r w:rsidRPr="00D728B3">
        <w:rPr>
          <w:i/>
          <w:lang w:val="de-DE"/>
        </w:rPr>
        <w:t>Abänderung des Königlichen Erlasses vom 19. Juli 2001 über die Einsetzung der Strategie-Organe der föderalen öffentlichen Dienste und über die Personalmitglieder der föderalen öffentlichen Dienste, die bestimmt werden, um dem Kabinett eines Mitgliedes einer Regierung oder eines Kollegiums einer Gemeinschaft oder Region anzugehören</w:t>
      </w:r>
    </w:p>
    <w:p w14:paraId="5D9DF89F" w14:textId="77777777" w:rsidR="00D728B3" w:rsidRPr="00D728B3" w:rsidRDefault="00D728B3" w:rsidP="004A0982">
      <w:pPr>
        <w:jc w:val="both"/>
        <w:rPr>
          <w:lang w:val="de-DE"/>
        </w:rPr>
      </w:pPr>
    </w:p>
    <w:p w14:paraId="1057D530" w14:textId="77777777" w:rsidR="00D728B3" w:rsidRPr="00D728B3" w:rsidRDefault="00D728B3" w:rsidP="004A0982">
      <w:pPr>
        <w:jc w:val="both"/>
        <w:rPr>
          <w:lang w:val="de-DE"/>
        </w:rPr>
      </w:pPr>
    </w:p>
    <w:p w14:paraId="149A5BB8" w14:textId="77777777" w:rsidR="00D728B3" w:rsidRPr="00D728B3" w:rsidRDefault="00D728B3" w:rsidP="004A0982">
      <w:pPr>
        <w:jc w:val="both"/>
        <w:rPr>
          <w:lang w:val="de-DE"/>
        </w:rPr>
      </w:pPr>
      <w:r w:rsidRPr="00D728B3">
        <w:rPr>
          <w:lang w:val="de-DE"/>
        </w:rPr>
        <w:tab/>
      </w:r>
      <w:r w:rsidRPr="00D728B3">
        <w:rPr>
          <w:b/>
          <w:lang w:val="de-DE"/>
        </w:rPr>
        <w:t>Art. 3</w:t>
      </w:r>
      <w:r w:rsidRPr="00D728B3">
        <w:rPr>
          <w:lang w:val="de-DE"/>
        </w:rPr>
        <w:t> - Im Königlichen Erlass vom 19. Juli 2001 über die Einsetzung der Strategie-Organe der föderalen öffentlichen Dienste und über die Personalmitglieder der föderalen öffentlichen Dienste, die bestimmt werden, um dem Kabinett eines Mitgliedes einer Regierung oder eines Kollegiums einer Gemeinschaft oder Region anzugehören, wird Kapitel 1 Abschnitt 1, der Artikel 1, abgeändert durch die Königlichen Erlasse vom 17. August 2007 und 27. April 2008, umfasst, aufgehoben.</w:t>
      </w:r>
    </w:p>
    <w:p w14:paraId="00BD6E0D" w14:textId="77777777" w:rsidR="00D728B3" w:rsidRPr="00D728B3" w:rsidRDefault="00D728B3" w:rsidP="004A0982">
      <w:pPr>
        <w:jc w:val="both"/>
        <w:rPr>
          <w:lang w:val="de-DE"/>
        </w:rPr>
      </w:pPr>
    </w:p>
    <w:p w14:paraId="7E3391C8" w14:textId="77777777" w:rsidR="00D728B3" w:rsidRPr="00D728B3" w:rsidRDefault="00D728B3" w:rsidP="004A0982">
      <w:pPr>
        <w:jc w:val="both"/>
        <w:rPr>
          <w:lang w:val="de-DE"/>
        </w:rPr>
      </w:pPr>
    </w:p>
    <w:p w14:paraId="1B6C942E" w14:textId="77777777" w:rsidR="00D728B3" w:rsidRPr="00D728B3" w:rsidRDefault="00D728B3" w:rsidP="004A0982">
      <w:pPr>
        <w:jc w:val="both"/>
        <w:rPr>
          <w:lang w:val="de-DE"/>
        </w:rPr>
      </w:pPr>
      <w:r w:rsidRPr="00D728B3">
        <w:rPr>
          <w:lang w:val="de-DE"/>
        </w:rPr>
        <w:tab/>
      </w:r>
      <w:r w:rsidRPr="00D728B3">
        <w:rPr>
          <w:b/>
          <w:lang w:val="de-DE"/>
        </w:rPr>
        <w:t>Art. 4</w:t>
      </w:r>
      <w:r w:rsidRPr="00D728B3">
        <w:rPr>
          <w:lang w:val="de-DE"/>
        </w:rPr>
        <w:t> - In Artikel 3 desselben Erlasses, ersetzt durch den Königlichen Erlass vom 27. April 2008, wird Nr. 2 aufgehoben.</w:t>
      </w:r>
    </w:p>
    <w:p w14:paraId="2F7D64BB" w14:textId="77777777" w:rsidR="00D728B3" w:rsidRPr="00D728B3" w:rsidRDefault="00D728B3" w:rsidP="004A0982">
      <w:pPr>
        <w:jc w:val="both"/>
        <w:rPr>
          <w:lang w:val="de-DE"/>
        </w:rPr>
      </w:pPr>
    </w:p>
    <w:p w14:paraId="788E205D" w14:textId="77777777" w:rsidR="00D728B3" w:rsidRPr="00D728B3" w:rsidRDefault="00D728B3" w:rsidP="004A0982">
      <w:pPr>
        <w:jc w:val="both"/>
        <w:rPr>
          <w:lang w:val="de-DE"/>
        </w:rPr>
      </w:pPr>
    </w:p>
    <w:p w14:paraId="7F7C8618" w14:textId="77777777" w:rsidR="00D728B3" w:rsidRPr="00D728B3" w:rsidRDefault="00D728B3" w:rsidP="004A0982">
      <w:pPr>
        <w:jc w:val="both"/>
        <w:rPr>
          <w:lang w:val="de-DE"/>
        </w:rPr>
      </w:pPr>
      <w:r w:rsidRPr="00D728B3">
        <w:rPr>
          <w:lang w:val="de-DE"/>
        </w:rPr>
        <w:tab/>
      </w:r>
      <w:r w:rsidRPr="00D728B3">
        <w:rPr>
          <w:b/>
          <w:lang w:val="de-DE"/>
        </w:rPr>
        <w:t>Art. 5</w:t>
      </w:r>
      <w:r w:rsidRPr="00D728B3">
        <w:rPr>
          <w:lang w:val="de-DE"/>
        </w:rPr>
        <w:t> - Artikel 4 desselben Erlasses, ersetzt durch den Königlichen Erlass vom 27. April 2008, wird wie folgt ersetzt:</w:t>
      </w:r>
    </w:p>
    <w:p w14:paraId="67313FBA" w14:textId="77777777" w:rsidR="00D728B3" w:rsidRPr="00D728B3" w:rsidRDefault="00D728B3" w:rsidP="004A0982">
      <w:pPr>
        <w:jc w:val="both"/>
        <w:rPr>
          <w:lang w:val="de-DE"/>
        </w:rPr>
      </w:pPr>
    </w:p>
    <w:p w14:paraId="6766A9E5" w14:textId="77777777" w:rsidR="00D728B3" w:rsidRPr="00D728B3" w:rsidRDefault="00D728B3" w:rsidP="004A0982">
      <w:pPr>
        <w:jc w:val="both"/>
        <w:rPr>
          <w:lang w:val="de-DE"/>
        </w:rPr>
      </w:pPr>
      <w:r w:rsidRPr="00D728B3">
        <w:rPr>
          <w:lang w:val="de-DE"/>
        </w:rPr>
        <w:tab/>
        <w:t>"Art. 4 - Der Minister beziehungsweise Staatssekretär kann neben den in Artikel 2 § 3 erwähnten Mitgliedern in den Grenzen der zu diesem Zweck bewilligten Haushaltsmittel Experten bestimmen."</w:t>
      </w:r>
    </w:p>
    <w:p w14:paraId="6890A289" w14:textId="77777777" w:rsidR="00D728B3" w:rsidRPr="00D728B3" w:rsidRDefault="00D728B3" w:rsidP="004A0982">
      <w:pPr>
        <w:jc w:val="both"/>
        <w:rPr>
          <w:lang w:val="de-DE"/>
        </w:rPr>
      </w:pPr>
    </w:p>
    <w:p w14:paraId="0FB854A3" w14:textId="77777777" w:rsidR="00D728B3" w:rsidRPr="00D728B3" w:rsidRDefault="00D728B3" w:rsidP="004A0982">
      <w:pPr>
        <w:jc w:val="both"/>
        <w:rPr>
          <w:lang w:val="de-DE"/>
        </w:rPr>
      </w:pPr>
    </w:p>
    <w:p w14:paraId="2D93B626" w14:textId="77777777" w:rsidR="00D728B3" w:rsidRPr="00D728B3" w:rsidRDefault="00D728B3" w:rsidP="004A0982">
      <w:pPr>
        <w:jc w:val="both"/>
        <w:rPr>
          <w:lang w:val="de-DE"/>
        </w:rPr>
      </w:pPr>
      <w:r w:rsidRPr="00D728B3">
        <w:rPr>
          <w:lang w:val="de-DE"/>
        </w:rPr>
        <w:tab/>
      </w:r>
      <w:r w:rsidRPr="00D728B3">
        <w:rPr>
          <w:b/>
          <w:lang w:val="de-DE"/>
        </w:rPr>
        <w:t>Art. 6</w:t>
      </w:r>
      <w:r w:rsidRPr="00D728B3">
        <w:rPr>
          <w:lang w:val="de-DE"/>
        </w:rPr>
        <w:t> - Artikel 6 desselben Erlasses wird wie folgt abgeändert:</w:t>
      </w:r>
    </w:p>
    <w:p w14:paraId="16BFADD8" w14:textId="77777777" w:rsidR="00D728B3" w:rsidRPr="00D728B3" w:rsidRDefault="00D728B3" w:rsidP="004A0982">
      <w:pPr>
        <w:jc w:val="both"/>
        <w:rPr>
          <w:lang w:val="de-DE"/>
        </w:rPr>
      </w:pPr>
    </w:p>
    <w:p w14:paraId="527CE95F" w14:textId="77777777" w:rsidR="00D728B3" w:rsidRPr="00D728B3" w:rsidRDefault="00D728B3" w:rsidP="004A0982">
      <w:pPr>
        <w:jc w:val="both"/>
        <w:rPr>
          <w:lang w:val="de-DE"/>
        </w:rPr>
      </w:pPr>
      <w:r w:rsidRPr="00D728B3">
        <w:rPr>
          <w:lang w:val="de-DE"/>
        </w:rPr>
        <w:tab/>
        <w:t>1. In Absatz 1 werden zwischen dem Wort "Mitglieder" und den Wörtern "des Büros" die Wörter "und Mitglieder des ausführenden Personals" eingefügt.</w:t>
      </w:r>
    </w:p>
    <w:p w14:paraId="1D11BA4E" w14:textId="77777777" w:rsidR="00D728B3" w:rsidRPr="00D728B3" w:rsidRDefault="00D728B3" w:rsidP="004A0982">
      <w:pPr>
        <w:jc w:val="both"/>
        <w:rPr>
          <w:lang w:val="de-DE"/>
        </w:rPr>
      </w:pPr>
    </w:p>
    <w:p w14:paraId="4C24FF2D" w14:textId="77777777" w:rsidR="00D728B3" w:rsidRPr="00D728B3" w:rsidRDefault="00D728B3" w:rsidP="004A0982">
      <w:pPr>
        <w:jc w:val="both"/>
        <w:rPr>
          <w:lang w:val="de-DE"/>
        </w:rPr>
      </w:pPr>
      <w:r w:rsidRPr="00D728B3">
        <w:rPr>
          <w:lang w:val="de-DE"/>
        </w:rPr>
        <w:tab/>
        <w:t xml:space="preserve">2. </w:t>
      </w:r>
      <w:r w:rsidRPr="00D728B3">
        <w:rPr>
          <w:i/>
          <w:iCs/>
          <w:lang w:val="de-DE"/>
        </w:rPr>
        <w:t>[Abänderung des französischen Textes von Absatz 2]</w:t>
      </w:r>
    </w:p>
    <w:p w14:paraId="425E4E12" w14:textId="77777777" w:rsidR="00D728B3" w:rsidRPr="00D728B3" w:rsidRDefault="00D728B3" w:rsidP="004A0982">
      <w:pPr>
        <w:jc w:val="both"/>
        <w:rPr>
          <w:lang w:val="de-DE"/>
        </w:rPr>
      </w:pPr>
    </w:p>
    <w:p w14:paraId="36E5D185" w14:textId="77777777" w:rsidR="00D728B3" w:rsidRPr="00D728B3" w:rsidRDefault="00D728B3" w:rsidP="004A0982">
      <w:pPr>
        <w:jc w:val="both"/>
        <w:rPr>
          <w:lang w:val="de-DE"/>
        </w:rPr>
      </w:pPr>
      <w:r w:rsidRPr="00D728B3">
        <w:rPr>
          <w:lang w:val="de-DE"/>
        </w:rPr>
        <w:lastRenderedPageBreak/>
        <w:tab/>
        <w:t>3. In Absatz 2 werden die Wörter "spätestens sieben Tage nach dem Datum des Inkrafttretens des Königlichen Erlasses, der den Rücktritt der Regierung enthält," aufgehoben.</w:t>
      </w:r>
    </w:p>
    <w:p w14:paraId="29A3B203" w14:textId="77777777" w:rsidR="00D728B3" w:rsidRPr="00D728B3" w:rsidRDefault="00D728B3" w:rsidP="004A0982">
      <w:pPr>
        <w:jc w:val="both"/>
        <w:rPr>
          <w:lang w:val="de-DE"/>
        </w:rPr>
      </w:pPr>
    </w:p>
    <w:p w14:paraId="07F0D6A3" w14:textId="77777777" w:rsidR="00D728B3" w:rsidRPr="00D728B3" w:rsidRDefault="00D728B3" w:rsidP="004A0982">
      <w:pPr>
        <w:jc w:val="both"/>
        <w:rPr>
          <w:lang w:val="de-DE"/>
        </w:rPr>
      </w:pPr>
    </w:p>
    <w:p w14:paraId="3D66F1DF" w14:textId="77777777" w:rsidR="00D728B3" w:rsidRPr="00D728B3" w:rsidRDefault="00D728B3" w:rsidP="004A0982">
      <w:pPr>
        <w:jc w:val="both"/>
        <w:rPr>
          <w:lang w:val="de-DE"/>
        </w:rPr>
      </w:pPr>
      <w:r w:rsidRPr="00D728B3">
        <w:rPr>
          <w:lang w:val="de-DE"/>
        </w:rPr>
        <w:tab/>
      </w:r>
      <w:r w:rsidRPr="00D728B3">
        <w:rPr>
          <w:b/>
          <w:lang w:val="de-DE"/>
        </w:rPr>
        <w:t>Art. 7</w:t>
      </w:r>
      <w:r w:rsidRPr="00D728B3">
        <w:rPr>
          <w:lang w:val="de-DE"/>
        </w:rPr>
        <w:t> - Artikel 7 desselben Erlasses wird aufgehoben.</w:t>
      </w:r>
    </w:p>
    <w:p w14:paraId="3159DCDE" w14:textId="77777777" w:rsidR="00D728B3" w:rsidRPr="00D728B3" w:rsidRDefault="00D728B3" w:rsidP="004A0982">
      <w:pPr>
        <w:jc w:val="both"/>
        <w:rPr>
          <w:lang w:val="de-DE"/>
        </w:rPr>
      </w:pPr>
    </w:p>
    <w:p w14:paraId="5F7AF6DB" w14:textId="77777777" w:rsidR="00D728B3" w:rsidRPr="00D728B3" w:rsidRDefault="00D728B3" w:rsidP="004A0982">
      <w:pPr>
        <w:jc w:val="both"/>
        <w:rPr>
          <w:lang w:val="de-DE"/>
        </w:rPr>
      </w:pPr>
    </w:p>
    <w:p w14:paraId="0B5D10F8" w14:textId="77777777" w:rsidR="00D728B3" w:rsidRPr="00D728B3" w:rsidRDefault="00D728B3" w:rsidP="004A0982">
      <w:pPr>
        <w:jc w:val="both"/>
        <w:rPr>
          <w:lang w:val="de-DE"/>
        </w:rPr>
      </w:pPr>
      <w:r w:rsidRPr="00D728B3">
        <w:rPr>
          <w:lang w:val="de-DE"/>
        </w:rPr>
        <w:tab/>
      </w:r>
      <w:r w:rsidRPr="00D728B3">
        <w:rPr>
          <w:b/>
          <w:bCs/>
          <w:lang w:val="de-DE"/>
        </w:rPr>
        <w:t>Art. 8 ­</w:t>
      </w:r>
      <w:r w:rsidRPr="00D728B3">
        <w:rPr>
          <w:lang w:val="de-DE"/>
        </w:rPr>
        <w:t xml:space="preserve"> In Artikel 8 desselben Erlasses wird Absatz 2, eingefügt durch den Königlichen Erlass vom 19. Juli 2003, aufgehoben.</w:t>
      </w:r>
    </w:p>
    <w:p w14:paraId="0C60B2AB" w14:textId="77777777" w:rsidR="00D728B3" w:rsidRPr="00D728B3" w:rsidRDefault="00D728B3" w:rsidP="004A0982">
      <w:pPr>
        <w:jc w:val="both"/>
        <w:rPr>
          <w:lang w:val="de-DE"/>
        </w:rPr>
      </w:pPr>
    </w:p>
    <w:p w14:paraId="74B302EA" w14:textId="77777777" w:rsidR="00D728B3" w:rsidRPr="00D728B3" w:rsidRDefault="00D728B3" w:rsidP="004A0982">
      <w:pPr>
        <w:jc w:val="both"/>
        <w:rPr>
          <w:lang w:val="de-DE"/>
        </w:rPr>
      </w:pPr>
    </w:p>
    <w:p w14:paraId="1283BF13" w14:textId="77777777" w:rsidR="00D728B3" w:rsidRPr="00D728B3" w:rsidRDefault="00D728B3" w:rsidP="004A0982">
      <w:pPr>
        <w:jc w:val="both"/>
        <w:rPr>
          <w:lang w:val="de-DE"/>
        </w:rPr>
      </w:pPr>
      <w:r w:rsidRPr="00D728B3">
        <w:rPr>
          <w:lang w:val="de-DE"/>
        </w:rPr>
        <w:tab/>
      </w:r>
      <w:r w:rsidRPr="00D728B3">
        <w:rPr>
          <w:b/>
          <w:lang w:val="de-DE"/>
        </w:rPr>
        <w:t>Art. 9</w:t>
      </w:r>
      <w:r w:rsidRPr="00D728B3">
        <w:rPr>
          <w:lang w:val="de-DE"/>
        </w:rPr>
        <w:t> - Artikel 9 desselben Erlasses wird durch zwei Absätze mit folgendem Wortlaut ergänzt:</w:t>
      </w:r>
    </w:p>
    <w:p w14:paraId="6345FD50" w14:textId="77777777" w:rsidR="00D728B3" w:rsidRPr="00D728B3" w:rsidRDefault="00D728B3" w:rsidP="004A0982">
      <w:pPr>
        <w:jc w:val="both"/>
        <w:rPr>
          <w:lang w:val="de-DE"/>
        </w:rPr>
      </w:pPr>
    </w:p>
    <w:p w14:paraId="0F13D5DC" w14:textId="77777777" w:rsidR="00D728B3" w:rsidRPr="00D728B3" w:rsidRDefault="00D728B3" w:rsidP="004A0982">
      <w:pPr>
        <w:jc w:val="both"/>
        <w:rPr>
          <w:lang w:val="de-DE"/>
        </w:rPr>
      </w:pPr>
      <w:r w:rsidRPr="00D728B3">
        <w:rPr>
          <w:lang w:val="de-DE"/>
        </w:rPr>
        <w:tab/>
        <w:t>"Ihrer Bestimmung wird vom Minister beziehungsweise Staatssekretär ein Ende gesetzt.</w:t>
      </w:r>
    </w:p>
    <w:p w14:paraId="07000CB3" w14:textId="77777777" w:rsidR="00D728B3" w:rsidRPr="00D728B3" w:rsidRDefault="00D728B3" w:rsidP="004A0982">
      <w:pPr>
        <w:jc w:val="both"/>
        <w:rPr>
          <w:lang w:val="de-DE"/>
        </w:rPr>
      </w:pPr>
    </w:p>
    <w:p w14:paraId="27F3F636" w14:textId="77777777" w:rsidR="00D728B3" w:rsidRPr="00D728B3" w:rsidRDefault="00D728B3" w:rsidP="004A0982">
      <w:pPr>
        <w:jc w:val="both"/>
        <w:rPr>
          <w:lang w:val="de-DE"/>
        </w:rPr>
      </w:pPr>
      <w:r w:rsidRPr="00D728B3">
        <w:rPr>
          <w:lang w:val="de-DE"/>
        </w:rPr>
        <w:tab/>
        <w:t>Der Bestimmung des Direktors wird spätestens sieben Tage nach dem Datum des Inkrafttretens des Königlichen Erlasses, der den Rücktritt der Regierung enthält, vom Minister beziehungsweise Staatssekretär ein Ende gesetzt."</w:t>
      </w:r>
    </w:p>
    <w:p w14:paraId="55393E85" w14:textId="77777777" w:rsidR="00D728B3" w:rsidRPr="00D728B3" w:rsidRDefault="00D728B3" w:rsidP="004A0982">
      <w:pPr>
        <w:jc w:val="both"/>
        <w:rPr>
          <w:lang w:val="de-DE"/>
        </w:rPr>
      </w:pPr>
    </w:p>
    <w:p w14:paraId="10206A68" w14:textId="77777777" w:rsidR="00D728B3" w:rsidRPr="00D728B3" w:rsidRDefault="00D728B3" w:rsidP="004A0982">
      <w:pPr>
        <w:jc w:val="both"/>
        <w:rPr>
          <w:lang w:val="de-DE"/>
        </w:rPr>
      </w:pPr>
    </w:p>
    <w:p w14:paraId="469ED572" w14:textId="77777777" w:rsidR="00D728B3" w:rsidRPr="00D728B3" w:rsidRDefault="00D728B3" w:rsidP="004A0982">
      <w:pPr>
        <w:jc w:val="both"/>
        <w:rPr>
          <w:lang w:val="de-DE"/>
        </w:rPr>
      </w:pPr>
      <w:r w:rsidRPr="00D728B3">
        <w:rPr>
          <w:lang w:val="de-DE"/>
        </w:rPr>
        <w:tab/>
      </w:r>
      <w:r w:rsidRPr="00D728B3">
        <w:rPr>
          <w:b/>
          <w:lang w:val="de-DE"/>
        </w:rPr>
        <w:t>Art. 10</w:t>
      </w:r>
      <w:r w:rsidRPr="00D728B3">
        <w:rPr>
          <w:lang w:val="de-DE"/>
        </w:rPr>
        <w:t> - Artikel 10 desselben Erlasses wird wie folgt abgeändert:</w:t>
      </w:r>
    </w:p>
    <w:p w14:paraId="566F630F" w14:textId="77777777" w:rsidR="00D728B3" w:rsidRPr="00D728B3" w:rsidRDefault="00D728B3" w:rsidP="004A0982">
      <w:pPr>
        <w:jc w:val="both"/>
        <w:rPr>
          <w:lang w:val="de-DE"/>
        </w:rPr>
      </w:pPr>
    </w:p>
    <w:p w14:paraId="0A381ED4" w14:textId="77777777" w:rsidR="00D728B3" w:rsidRPr="00D728B3" w:rsidRDefault="00D728B3" w:rsidP="004A0982">
      <w:pPr>
        <w:jc w:val="both"/>
        <w:rPr>
          <w:lang w:val="de-DE"/>
        </w:rPr>
      </w:pPr>
      <w:r w:rsidRPr="00D728B3">
        <w:rPr>
          <w:lang w:val="de-DE"/>
        </w:rPr>
        <w:tab/>
        <w:t>1. Paragraph 1 Absatz 1, abgeändert durch den Königlichen Erlass vom 30. August 2023, wie folgt ersetzt:</w:t>
      </w:r>
    </w:p>
    <w:p w14:paraId="26035F78" w14:textId="77777777" w:rsidR="00D728B3" w:rsidRPr="00D728B3" w:rsidRDefault="00D728B3" w:rsidP="004A0982">
      <w:pPr>
        <w:jc w:val="both"/>
        <w:rPr>
          <w:lang w:val="de-DE"/>
        </w:rPr>
      </w:pPr>
    </w:p>
    <w:p w14:paraId="6A7237C3" w14:textId="77777777" w:rsidR="00D728B3" w:rsidRPr="00D728B3" w:rsidRDefault="00D728B3" w:rsidP="004A0982">
      <w:pPr>
        <w:jc w:val="both"/>
        <w:rPr>
          <w:lang w:val="de-DE"/>
        </w:rPr>
      </w:pPr>
      <w:r w:rsidRPr="00D728B3">
        <w:rPr>
          <w:lang w:val="de-DE"/>
        </w:rPr>
        <w:tab/>
        <w:t>"Mitglieder, Experten, Mitglieder des ausführenden Personals und Mitarbeiter beziehen eine Gehaltsergänzung, die in den Grenzen der zu diesem Zweck bewilligten Haushaltsmittel vom Regierungsmitglied festgelegt wird, wenn sie folgenden Diensten oder Einrichtungen angehören:</w:t>
      </w:r>
    </w:p>
    <w:p w14:paraId="3AD22462" w14:textId="77777777" w:rsidR="00D728B3" w:rsidRPr="00D728B3" w:rsidRDefault="00D728B3" w:rsidP="004A0982">
      <w:pPr>
        <w:jc w:val="both"/>
        <w:rPr>
          <w:lang w:val="de-DE"/>
        </w:rPr>
      </w:pPr>
    </w:p>
    <w:p w14:paraId="2ACA96B3" w14:textId="77777777" w:rsidR="00D728B3" w:rsidRPr="00D728B3" w:rsidRDefault="00D728B3" w:rsidP="004A0982">
      <w:pPr>
        <w:jc w:val="both"/>
        <w:rPr>
          <w:lang w:val="de-DE"/>
        </w:rPr>
      </w:pPr>
      <w:r w:rsidRPr="00D728B3">
        <w:rPr>
          <w:lang w:val="de-DE"/>
        </w:rPr>
        <w:tab/>
      </w:r>
      <w:r w:rsidRPr="00D728B3">
        <w:rPr>
          <w:i/>
          <w:lang w:val="de-DE"/>
        </w:rPr>
        <w:t>a)</w:t>
      </w:r>
      <w:r w:rsidRPr="00D728B3">
        <w:rPr>
          <w:lang w:val="de-DE"/>
        </w:rPr>
        <w:t xml:space="preserve"> einem föderalen öffentlichen Dienst und den Diensten die ihm unterstehen, dem Ministerium der Landesverteidigung und den Diensten, die ihm unterstehen, einer öffentlichen Einrichtung für soziale Sicherheit, einer föderalen Einrichtung öffentlichen Interesses, einer wissenschaftlichen Einrichtung des Staates, einem staatlichen Dienst oder einem im Gesetz vom 21. März 1991 zur Umstrukturierung bestimmter öffentlicher Wirtschaftsunternehmen erwähnten autonomen öffentlichen Unternehmen, mit Ausnahme der autonomen öffentlichen Unternehmen, die Aktien ausgeben, die zum Handel an einem geregelten Markt im Sinne von Artikel 2 Nr. 3 des Gesetzes vom 2. August 2002 über die Aufsicht über den Finanzsektor und die Finanzdienstleistungen zugelassen sind,</w:t>
      </w:r>
    </w:p>
    <w:p w14:paraId="3904155D" w14:textId="77777777" w:rsidR="00D728B3" w:rsidRPr="00D728B3" w:rsidRDefault="00D728B3" w:rsidP="004A0982">
      <w:pPr>
        <w:jc w:val="both"/>
        <w:rPr>
          <w:lang w:val="de-DE"/>
        </w:rPr>
      </w:pPr>
    </w:p>
    <w:p w14:paraId="6CB45D6F" w14:textId="77777777" w:rsidR="00D728B3" w:rsidRPr="00D728B3" w:rsidRDefault="00D728B3" w:rsidP="004A0982">
      <w:pPr>
        <w:jc w:val="both"/>
        <w:rPr>
          <w:lang w:val="de-DE"/>
        </w:rPr>
      </w:pPr>
      <w:r w:rsidRPr="00D728B3">
        <w:rPr>
          <w:lang w:val="de-DE"/>
        </w:rPr>
        <w:tab/>
      </w:r>
      <w:r w:rsidRPr="00D728B3">
        <w:rPr>
          <w:i/>
          <w:lang w:val="de-DE"/>
        </w:rPr>
        <w:t>b)</w:t>
      </w:r>
      <w:r w:rsidRPr="00D728B3">
        <w:rPr>
          <w:lang w:val="de-DE"/>
        </w:rPr>
        <w:t xml:space="preserve"> einem Dienst, der den Gemeinschaften, den Regionen, der Gemeinsamen Gemeinschaftskommission oder der Französischen Gemeinschaftskommission untersteht, beziehungsweise einer solchen Verwaltung oder einer subventionierten Lehranstalt.</w:t>
      </w:r>
    </w:p>
    <w:p w14:paraId="5E71648F" w14:textId="77777777" w:rsidR="00D728B3" w:rsidRPr="00D728B3" w:rsidRDefault="00D728B3" w:rsidP="004A0982">
      <w:pPr>
        <w:jc w:val="both"/>
        <w:rPr>
          <w:lang w:val="de-DE"/>
        </w:rPr>
      </w:pPr>
    </w:p>
    <w:p w14:paraId="3F2B97E4" w14:textId="77777777" w:rsidR="00D728B3" w:rsidRPr="00D728B3" w:rsidRDefault="00D728B3" w:rsidP="004A0982">
      <w:pPr>
        <w:jc w:val="both"/>
        <w:rPr>
          <w:lang w:val="de-DE"/>
        </w:rPr>
      </w:pPr>
      <w:r w:rsidRPr="00D728B3">
        <w:rPr>
          <w:lang w:val="de-DE"/>
        </w:rPr>
        <w:tab/>
        <w:t>Diese Gehaltsergänzung wird als Zulage betrachtet. Für Personen, die die Eigenschaft eines Bediensteten haben, wird diese Gehaltsergänzung für die Berechnung des Urlaubsgeldes, der Jahresendzulage und gegebenenfalls der Haushalts- und Ortszulage berücksichtigt.</w:t>
      </w:r>
    </w:p>
    <w:p w14:paraId="066EECC9" w14:textId="77777777" w:rsidR="00D728B3" w:rsidRPr="00D728B3" w:rsidRDefault="00D728B3" w:rsidP="004A0982">
      <w:pPr>
        <w:jc w:val="both"/>
        <w:rPr>
          <w:lang w:val="de-DE"/>
        </w:rPr>
      </w:pPr>
    </w:p>
    <w:p w14:paraId="687E7E29" w14:textId="77777777" w:rsidR="00D728B3" w:rsidRPr="00D728B3" w:rsidRDefault="00D728B3" w:rsidP="004A0982">
      <w:pPr>
        <w:jc w:val="both"/>
        <w:rPr>
          <w:lang w:val="de-DE"/>
        </w:rPr>
      </w:pPr>
      <w:r w:rsidRPr="00D728B3">
        <w:rPr>
          <w:lang w:val="de-DE"/>
        </w:rPr>
        <w:lastRenderedPageBreak/>
        <w:tab/>
        <w:t>Die im vorhergehenden Absatz erwähnte Gehaltsergänzung unterliegt ebenfalls den in Artikel 4 des Königlichen Erlasses vom 13. Juli 2017 zur Festlegung der Zulagen und Entschädigungen der Personalmitglieder des föderalen öffentlichen Dienstes erwähnten Regeln."</w:t>
      </w:r>
    </w:p>
    <w:p w14:paraId="57BACC00" w14:textId="77777777" w:rsidR="00D728B3" w:rsidRPr="00D728B3" w:rsidRDefault="00D728B3" w:rsidP="004A0982">
      <w:pPr>
        <w:jc w:val="both"/>
        <w:rPr>
          <w:lang w:val="de-DE"/>
        </w:rPr>
      </w:pPr>
    </w:p>
    <w:p w14:paraId="3431056D" w14:textId="77777777" w:rsidR="00D728B3" w:rsidRPr="00D728B3" w:rsidRDefault="00D728B3" w:rsidP="004A0982">
      <w:pPr>
        <w:jc w:val="both"/>
        <w:rPr>
          <w:lang w:val="de-DE"/>
        </w:rPr>
      </w:pPr>
      <w:r w:rsidRPr="00D728B3">
        <w:rPr>
          <w:lang w:val="de-DE"/>
        </w:rPr>
        <w:tab/>
        <w:t>2. Paragraph 2, abgeändert durch die Königlichen Erlasse vom 17. August 2007 und 27. April 2008, wird aufgehoben.</w:t>
      </w:r>
    </w:p>
    <w:p w14:paraId="57A9EFE0" w14:textId="77777777" w:rsidR="00D728B3" w:rsidRPr="00D728B3" w:rsidRDefault="00D728B3" w:rsidP="004A0982">
      <w:pPr>
        <w:jc w:val="both"/>
        <w:rPr>
          <w:lang w:val="de-DE"/>
        </w:rPr>
      </w:pPr>
    </w:p>
    <w:p w14:paraId="2D6456F1" w14:textId="77777777" w:rsidR="00D728B3" w:rsidRPr="00D728B3" w:rsidRDefault="00D728B3" w:rsidP="004A0982">
      <w:pPr>
        <w:jc w:val="both"/>
        <w:rPr>
          <w:lang w:val="de-DE"/>
        </w:rPr>
      </w:pPr>
      <w:r w:rsidRPr="00D728B3">
        <w:rPr>
          <w:lang w:val="de-DE"/>
        </w:rPr>
        <w:tab/>
        <w:t>3. In § 3 wird der letzte Absatz aufgehoben.</w:t>
      </w:r>
    </w:p>
    <w:p w14:paraId="7D682AF9" w14:textId="77777777" w:rsidR="00D728B3" w:rsidRPr="00D728B3" w:rsidRDefault="00D728B3" w:rsidP="004A0982">
      <w:pPr>
        <w:jc w:val="both"/>
        <w:rPr>
          <w:lang w:val="de-DE"/>
        </w:rPr>
      </w:pPr>
    </w:p>
    <w:p w14:paraId="204580FB" w14:textId="77777777" w:rsidR="00D728B3" w:rsidRPr="00D728B3" w:rsidRDefault="00D728B3" w:rsidP="004A0982">
      <w:pPr>
        <w:jc w:val="both"/>
        <w:rPr>
          <w:lang w:val="de-DE"/>
        </w:rPr>
      </w:pPr>
    </w:p>
    <w:p w14:paraId="2571CDAA" w14:textId="77777777" w:rsidR="00D728B3" w:rsidRPr="00D728B3" w:rsidRDefault="00D728B3" w:rsidP="004A0982">
      <w:pPr>
        <w:jc w:val="both"/>
        <w:rPr>
          <w:lang w:val="de-DE"/>
        </w:rPr>
      </w:pPr>
      <w:r w:rsidRPr="00D728B3">
        <w:rPr>
          <w:lang w:val="de-DE"/>
        </w:rPr>
        <w:tab/>
      </w:r>
      <w:r w:rsidRPr="00D728B3">
        <w:rPr>
          <w:b/>
          <w:lang w:val="de-DE"/>
        </w:rPr>
        <w:t>Art. 11</w:t>
      </w:r>
      <w:r w:rsidRPr="00D728B3">
        <w:rPr>
          <w:lang w:val="de-DE"/>
        </w:rPr>
        <w:t> - In denselben Erlass wird ein Artikel 10/1 mit folgendem Wortlaut eingefügt:</w:t>
      </w:r>
    </w:p>
    <w:p w14:paraId="19EBBA3E" w14:textId="77777777" w:rsidR="00D728B3" w:rsidRPr="00D728B3" w:rsidRDefault="00D728B3" w:rsidP="004A0982">
      <w:pPr>
        <w:jc w:val="both"/>
        <w:rPr>
          <w:lang w:val="de-DE"/>
        </w:rPr>
      </w:pPr>
    </w:p>
    <w:p w14:paraId="03549AF1" w14:textId="77777777" w:rsidR="00D728B3" w:rsidRPr="00D728B3" w:rsidRDefault="00D728B3" w:rsidP="004A0982">
      <w:pPr>
        <w:jc w:val="both"/>
        <w:rPr>
          <w:lang w:val="de-DE"/>
        </w:rPr>
      </w:pPr>
      <w:r w:rsidRPr="00D728B3">
        <w:rPr>
          <w:lang w:val="de-DE"/>
        </w:rPr>
        <w:tab/>
        <w:t>"Art. 10/1 - § 1 - Mitglieder, Experten, Mitglieder des ausführenden Personals und Mitarbeiter, die keinen in Artikel 10 § 1 Absatz 1 Buchstabe </w:t>
      </w:r>
      <w:r w:rsidRPr="00D728B3">
        <w:rPr>
          <w:i/>
          <w:lang w:val="de-DE"/>
        </w:rPr>
        <w:t xml:space="preserve">a) </w:t>
      </w:r>
      <w:r w:rsidRPr="00D728B3">
        <w:rPr>
          <w:lang w:val="de-DE"/>
        </w:rPr>
        <w:t>erwähnten Diensten oder Einrichtungen angehören, beziehen in den Grenzen der zu diesem Zweck bewilligten Haushaltsmittel folgende Zulagen, Entschädigungen und Vorteile unter Einhaltung der Bedingungen für ihre Gewährung und gemäß denselben Modalitäten wie im Königlichen Erlass vom 13. Juli 2017 zur Festlegung der Zulagen und Entschädigungen der Personalmitglieder des föderalen öffentlichen Dienstes erwähnt:</w:t>
      </w:r>
    </w:p>
    <w:p w14:paraId="5FC8CECA" w14:textId="77777777" w:rsidR="00D728B3" w:rsidRPr="00D728B3" w:rsidRDefault="00D728B3" w:rsidP="004A0982">
      <w:pPr>
        <w:jc w:val="both"/>
        <w:rPr>
          <w:lang w:val="de-DE"/>
        </w:rPr>
      </w:pPr>
    </w:p>
    <w:p w14:paraId="35B200EA" w14:textId="77777777" w:rsidR="00D728B3" w:rsidRPr="00D728B3" w:rsidRDefault="00D728B3" w:rsidP="004A0982">
      <w:pPr>
        <w:jc w:val="both"/>
        <w:rPr>
          <w:lang w:val="de-DE"/>
        </w:rPr>
      </w:pPr>
      <w:r w:rsidRPr="00D728B3">
        <w:rPr>
          <w:lang w:val="de-DE"/>
        </w:rPr>
        <w:tab/>
        <w:t>1. Urlaubsgeld,</w:t>
      </w:r>
    </w:p>
    <w:p w14:paraId="08D9E036" w14:textId="77777777" w:rsidR="00D728B3" w:rsidRPr="00D728B3" w:rsidRDefault="00D728B3" w:rsidP="004A0982">
      <w:pPr>
        <w:jc w:val="both"/>
        <w:rPr>
          <w:lang w:val="de-DE"/>
        </w:rPr>
      </w:pPr>
    </w:p>
    <w:p w14:paraId="297B2ADF" w14:textId="77777777" w:rsidR="00D728B3" w:rsidRPr="00D728B3" w:rsidRDefault="00D728B3" w:rsidP="004A0982">
      <w:pPr>
        <w:jc w:val="both"/>
        <w:rPr>
          <w:lang w:val="de-DE"/>
        </w:rPr>
      </w:pPr>
      <w:r w:rsidRPr="00D728B3">
        <w:rPr>
          <w:lang w:val="de-DE"/>
        </w:rPr>
        <w:tab/>
        <w:t>2. Jahresendzulage, einschließlich des Zugangs zu dem gesellschaftlichen Vorteil auf der Grundlage von Artikel 17</w:t>
      </w:r>
      <w:r w:rsidRPr="00D728B3">
        <w:rPr>
          <w:i/>
          <w:iCs/>
          <w:lang w:val="de-DE"/>
        </w:rPr>
        <w:t>bis</w:t>
      </w:r>
      <w:r w:rsidRPr="00D728B3">
        <w:rPr>
          <w:lang w:val="de-DE"/>
        </w:rPr>
        <w:t xml:space="preserve"> des vorerwähnten Königlichen Erlasses vom 13. Juli 2017,</w:t>
      </w:r>
    </w:p>
    <w:p w14:paraId="752869C7" w14:textId="77777777" w:rsidR="00D728B3" w:rsidRPr="00D728B3" w:rsidRDefault="00D728B3" w:rsidP="004A0982">
      <w:pPr>
        <w:jc w:val="both"/>
        <w:rPr>
          <w:lang w:val="de-DE"/>
        </w:rPr>
      </w:pPr>
    </w:p>
    <w:p w14:paraId="2A6EDD0C" w14:textId="77777777" w:rsidR="00D728B3" w:rsidRPr="00D728B3" w:rsidRDefault="00D728B3" w:rsidP="004A0982">
      <w:pPr>
        <w:jc w:val="both"/>
        <w:rPr>
          <w:lang w:val="de-DE"/>
        </w:rPr>
      </w:pPr>
      <w:r w:rsidRPr="00D728B3">
        <w:rPr>
          <w:lang w:val="de-DE"/>
        </w:rPr>
        <w:tab/>
        <w:t>3. Haushalts- und Ortszulage,</w:t>
      </w:r>
    </w:p>
    <w:p w14:paraId="7A22E29B" w14:textId="77777777" w:rsidR="00D728B3" w:rsidRPr="00D728B3" w:rsidRDefault="00D728B3" w:rsidP="004A0982">
      <w:pPr>
        <w:jc w:val="both"/>
        <w:rPr>
          <w:lang w:val="de-DE"/>
        </w:rPr>
      </w:pPr>
    </w:p>
    <w:p w14:paraId="275C5EEE" w14:textId="77777777" w:rsidR="00D728B3" w:rsidRPr="00D728B3" w:rsidRDefault="00D728B3" w:rsidP="004A0982">
      <w:pPr>
        <w:jc w:val="both"/>
        <w:rPr>
          <w:lang w:val="de-DE"/>
        </w:rPr>
      </w:pPr>
      <w:r w:rsidRPr="00D728B3">
        <w:rPr>
          <w:lang w:val="de-DE"/>
        </w:rPr>
        <w:tab/>
        <w:t>4. Entschädigung für Fahrradbenutzung,</w:t>
      </w:r>
    </w:p>
    <w:p w14:paraId="1DB28570" w14:textId="77777777" w:rsidR="00D728B3" w:rsidRPr="00D728B3" w:rsidRDefault="00D728B3" w:rsidP="004A0982">
      <w:pPr>
        <w:jc w:val="both"/>
        <w:rPr>
          <w:lang w:val="de-DE"/>
        </w:rPr>
      </w:pPr>
    </w:p>
    <w:p w14:paraId="64B5DD45" w14:textId="77777777" w:rsidR="00D728B3" w:rsidRPr="00D728B3" w:rsidRDefault="00D728B3" w:rsidP="004A0982">
      <w:pPr>
        <w:jc w:val="both"/>
        <w:rPr>
          <w:lang w:val="de-DE"/>
        </w:rPr>
      </w:pPr>
      <w:r w:rsidRPr="00D728B3">
        <w:rPr>
          <w:lang w:val="de-DE"/>
        </w:rPr>
        <w:tab/>
        <w:t>5. Bestattungsgeld.</w:t>
      </w:r>
    </w:p>
    <w:p w14:paraId="2FF69A20" w14:textId="77777777" w:rsidR="00D728B3" w:rsidRPr="00D728B3" w:rsidRDefault="00D728B3" w:rsidP="004A0982">
      <w:pPr>
        <w:jc w:val="both"/>
        <w:rPr>
          <w:lang w:val="de-DE"/>
        </w:rPr>
      </w:pPr>
    </w:p>
    <w:p w14:paraId="22839358" w14:textId="77777777" w:rsidR="00D728B3" w:rsidRPr="00D728B3" w:rsidRDefault="00D728B3" w:rsidP="004A0982">
      <w:pPr>
        <w:jc w:val="both"/>
        <w:rPr>
          <w:lang w:val="de-DE"/>
        </w:rPr>
      </w:pPr>
      <w:r w:rsidRPr="00D728B3">
        <w:rPr>
          <w:lang w:val="de-DE"/>
        </w:rPr>
        <w:tab/>
        <w:t>§ 2 ­ Die in § 1 erwähnten Mitglieder, Experten, Mitglieder des ausführenden Personals und Mitarbeiter, die vor dem Ende ihrer Bestimmung nicht den gesamten Jahresurlaub nehmen konnten, beziehen eine Ausgleichszulage. Der Betrag dieser Zulage entspricht der letzten Dienstentlohnung, die mit der Anzahl nicht genommener Jahresurlaubstage übereinstimmt.</w:t>
      </w:r>
    </w:p>
    <w:p w14:paraId="2CB86904" w14:textId="77777777" w:rsidR="00D728B3" w:rsidRPr="00D728B3" w:rsidRDefault="00D728B3" w:rsidP="004A0982">
      <w:pPr>
        <w:jc w:val="both"/>
        <w:rPr>
          <w:lang w:val="de-DE"/>
        </w:rPr>
      </w:pPr>
    </w:p>
    <w:p w14:paraId="39A19452" w14:textId="77777777" w:rsidR="00D728B3" w:rsidRPr="00D728B3" w:rsidRDefault="00D728B3" w:rsidP="004A0982">
      <w:pPr>
        <w:jc w:val="both"/>
        <w:rPr>
          <w:lang w:val="de-DE"/>
        </w:rPr>
      </w:pPr>
      <w:r w:rsidRPr="00D728B3">
        <w:rPr>
          <w:lang w:val="de-DE"/>
        </w:rPr>
        <w:tab/>
        <w:t>Die Anzahl nicht genommener Tage darf die Anzahl der Jahresurlaubstage für ein Jahr nicht überschreiten.</w:t>
      </w:r>
    </w:p>
    <w:p w14:paraId="06C3EDC7" w14:textId="77777777" w:rsidR="00D728B3" w:rsidRPr="00D728B3" w:rsidRDefault="00D728B3" w:rsidP="004A0982">
      <w:pPr>
        <w:jc w:val="both"/>
        <w:rPr>
          <w:lang w:val="de-DE"/>
        </w:rPr>
      </w:pPr>
    </w:p>
    <w:p w14:paraId="2585928F" w14:textId="77777777" w:rsidR="00D728B3" w:rsidRPr="00D728B3" w:rsidRDefault="00D728B3" w:rsidP="004A0982">
      <w:pPr>
        <w:jc w:val="both"/>
        <w:rPr>
          <w:lang w:val="de-DE"/>
        </w:rPr>
      </w:pPr>
      <w:r w:rsidRPr="00D728B3">
        <w:rPr>
          <w:lang w:val="de-DE"/>
        </w:rPr>
        <w:tab/>
        <w:t>Die nicht genommenen Tage werden in einem Bruch ausgedrückt, dessen Zähler die Anzahl nicht genommener Tage und dessen Nenner die Anzahl Arbeitstage ist.</w:t>
      </w:r>
    </w:p>
    <w:p w14:paraId="10543252" w14:textId="77777777" w:rsidR="00D728B3" w:rsidRPr="00D728B3" w:rsidRDefault="00D728B3" w:rsidP="004A0982">
      <w:pPr>
        <w:jc w:val="both"/>
        <w:rPr>
          <w:lang w:val="de-DE"/>
        </w:rPr>
      </w:pPr>
    </w:p>
    <w:p w14:paraId="091B3A60" w14:textId="77777777" w:rsidR="00D728B3" w:rsidRPr="00D728B3" w:rsidRDefault="00D728B3" w:rsidP="004A0982">
      <w:pPr>
        <w:jc w:val="both"/>
        <w:rPr>
          <w:lang w:val="de-DE"/>
        </w:rPr>
      </w:pPr>
      <w:r w:rsidRPr="00D728B3">
        <w:rPr>
          <w:lang w:val="de-DE"/>
        </w:rPr>
        <w:tab/>
        <w:t>Im Falle des Todes wird die Ausgleichszulage für die nicht genommenen Jahresurlaubstage, einschließlich der angesparten Jahresurlaubstage, den Erben ausgezahlt."</w:t>
      </w:r>
    </w:p>
    <w:p w14:paraId="749B2C65" w14:textId="77777777" w:rsidR="00D728B3" w:rsidRPr="00D728B3" w:rsidRDefault="00D728B3" w:rsidP="004A0982">
      <w:pPr>
        <w:jc w:val="both"/>
        <w:rPr>
          <w:lang w:val="de-DE"/>
        </w:rPr>
      </w:pPr>
    </w:p>
    <w:p w14:paraId="00030F63" w14:textId="77777777" w:rsidR="00D728B3" w:rsidRPr="00D728B3" w:rsidRDefault="00D728B3" w:rsidP="004A0982">
      <w:pPr>
        <w:jc w:val="both"/>
        <w:rPr>
          <w:lang w:val="de-DE"/>
        </w:rPr>
      </w:pPr>
    </w:p>
    <w:p w14:paraId="107203A3" w14:textId="77777777" w:rsidR="00D728B3" w:rsidRPr="00D728B3" w:rsidRDefault="00D728B3">
      <w:pPr>
        <w:rPr>
          <w:lang w:val="de-DE"/>
        </w:rPr>
      </w:pPr>
      <w:r w:rsidRPr="00D728B3">
        <w:rPr>
          <w:lang w:val="de-DE"/>
        </w:rPr>
        <w:br w:type="page"/>
      </w:r>
    </w:p>
    <w:p w14:paraId="01024050" w14:textId="77777777" w:rsidR="00D728B3" w:rsidRPr="00D728B3" w:rsidRDefault="00D728B3" w:rsidP="004A0982">
      <w:pPr>
        <w:jc w:val="both"/>
        <w:rPr>
          <w:lang w:val="de-DE"/>
        </w:rPr>
      </w:pPr>
      <w:r w:rsidRPr="00D728B3">
        <w:rPr>
          <w:lang w:val="de-DE"/>
        </w:rPr>
        <w:lastRenderedPageBreak/>
        <w:tab/>
      </w:r>
      <w:r w:rsidRPr="00D728B3">
        <w:rPr>
          <w:b/>
          <w:lang w:val="de-DE"/>
        </w:rPr>
        <w:t>Art. 12</w:t>
      </w:r>
      <w:r w:rsidRPr="00D728B3">
        <w:rPr>
          <w:lang w:val="de-DE"/>
        </w:rPr>
        <w:t> - Artikel 11 § 1 desselben Erlasses, zuletzt abgeändert durch den Königlichen Erlass vom 9. März 2017, wird wie folgt ersetzt:</w:t>
      </w:r>
    </w:p>
    <w:p w14:paraId="4E69F1ED" w14:textId="77777777" w:rsidR="00D728B3" w:rsidRPr="00D728B3" w:rsidRDefault="00D728B3" w:rsidP="004A0982">
      <w:pPr>
        <w:jc w:val="both"/>
        <w:rPr>
          <w:lang w:val="de-DE"/>
        </w:rPr>
      </w:pPr>
    </w:p>
    <w:p w14:paraId="5172DD6A" w14:textId="77777777" w:rsidR="00D728B3" w:rsidRPr="00D728B3" w:rsidRDefault="00D728B3" w:rsidP="004A0982">
      <w:pPr>
        <w:jc w:val="both"/>
        <w:rPr>
          <w:lang w:val="de-DE"/>
        </w:rPr>
      </w:pPr>
      <w:r w:rsidRPr="00D728B3">
        <w:rPr>
          <w:lang w:val="de-DE"/>
        </w:rPr>
        <w:tab/>
        <w:t>"§ 1 - Das Gehalt der Mitglieder, Experten, Mitglieder des ausführenden Personals und Mitarbeiter, die den in Artikel 10 § 1 Absatz 1 Buchstabe </w:t>
      </w:r>
      <w:r w:rsidRPr="00D728B3">
        <w:rPr>
          <w:i/>
          <w:lang w:val="de-DE"/>
        </w:rPr>
        <w:t xml:space="preserve">a) </w:t>
      </w:r>
      <w:r w:rsidRPr="00D728B3">
        <w:rPr>
          <w:lang w:val="de-DE"/>
        </w:rPr>
        <w:t>erwähnten Diensten oder Einrichtungen angehören, wird von diesem ursprünglichen Dienst oder dieser ursprünglichen Einrichtung fortgezahlt, ohne dass ein Ausgleich seitens des Regierungsmitglieds erfolgt.</w:t>
      </w:r>
    </w:p>
    <w:p w14:paraId="3EA4FDB4" w14:textId="77777777" w:rsidR="00D728B3" w:rsidRPr="00D728B3" w:rsidRDefault="00D728B3" w:rsidP="004A0982">
      <w:pPr>
        <w:jc w:val="both"/>
        <w:rPr>
          <w:lang w:val="de-DE"/>
        </w:rPr>
      </w:pPr>
    </w:p>
    <w:p w14:paraId="5AA5C632" w14:textId="77777777" w:rsidR="00D728B3" w:rsidRPr="00D728B3" w:rsidRDefault="00D728B3" w:rsidP="004A0982">
      <w:pPr>
        <w:jc w:val="both"/>
        <w:rPr>
          <w:lang w:val="de-DE"/>
        </w:rPr>
      </w:pPr>
      <w:r w:rsidRPr="00D728B3">
        <w:rPr>
          <w:lang w:val="de-DE"/>
        </w:rPr>
        <w:tab/>
        <w:t>Das Gehalt der Mitglieder, Experten, Mitglieder des ausführenden Personals und Mitarbeiter, die nicht den in Artikel 10 § 1 Absatz 1 Buchstabe </w:t>
      </w:r>
      <w:r w:rsidRPr="00D728B3">
        <w:rPr>
          <w:i/>
          <w:lang w:val="de-DE"/>
        </w:rPr>
        <w:t xml:space="preserve">a) </w:t>
      </w:r>
      <w:r w:rsidRPr="00D728B3">
        <w:rPr>
          <w:lang w:val="de-DE"/>
        </w:rPr>
        <w:t>erwähnten Diensten oder Einrichtungen angehören, wird dem Arbeitgeber vom Regierungsmitglied zurückgezahlt, wenn der Arbeitgeber es anfordert, gegebenenfalls zuzüglich des Arbeitgeberanteils."</w:t>
      </w:r>
    </w:p>
    <w:p w14:paraId="24B143E8" w14:textId="77777777" w:rsidR="00D728B3" w:rsidRPr="00D728B3" w:rsidRDefault="00D728B3" w:rsidP="004A0982">
      <w:pPr>
        <w:jc w:val="both"/>
        <w:rPr>
          <w:lang w:val="de-DE"/>
        </w:rPr>
      </w:pPr>
    </w:p>
    <w:p w14:paraId="3F86E9A8" w14:textId="77777777" w:rsidR="00D728B3" w:rsidRPr="00D728B3" w:rsidRDefault="00D728B3" w:rsidP="004A0982">
      <w:pPr>
        <w:jc w:val="both"/>
        <w:rPr>
          <w:lang w:val="de-DE"/>
        </w:rPr>
      </w:pPr>
    </w:p>
    <w:p w14:paraId="35BEABB9" w14:textId="77777777" w:rsidR="00D728B3" w:rsidRPr="00D728B3" w:rsidRDefault="00D728B3" w:rsidP="004A0982">
      <w:pPr>
        <w:jc w:val="both"/>
        <w:rPr>
          <w:lang w:val="de-DE"/>
        </w:rPr>
      </w:pPr>
      <w:r w:rsidRPr="00D728B3">
        <w:rPr>
          <w:lang w:val="de-DE"/>
        </w:rPr>
        <w:tab/>
      </w:r>
      <w:r w:rsidRPr="00D728B3">
        <w:rPr>
          <w:b/>
          <w:lang w:val="de-DE"/>
        </w:rPr>
        <w:t>Art. 13</w:t>
      </w:r>
      <w:r w:rsidRPr="00D728B3">
        <w:rPr>
          <w:lang w:val="de-DE"/>
        </w:rPr>
        <w:t> - Artikel 13 Absatz 1 desselben Erlasses, abgeändert durch den Königlichen Erlass vom 23. Oktober 2003, wird wie folgt abgeändert:</w:t>
      </w:r>
    </w:p>
    <w:p w14:paraId="6ECE9BF1" w14:textId="77777777" w:rsidR="00D728B3" w:rsidRPr="00D728B3" w:rsidRDefault="00D728B3" w:rsidP="004A0982">
      <w:pPr>
        <w:jc w:val="both"/>
        <w:rPr>
          <w:lang w:val="de-DE"/>
        </w:rPr>
      </w:pPr>
    </w:p>
    <w:p w14:paraId="07414E30" w14:textId="77777777" w:rsidR="00D728B3" w:rsidRPr="00D728B3" w:rsidRDefault="00D728B3" w:rsidP="004A0982">
      <w:pPr>
        <w:jc w:val="both"/>
        <w:rPr>
          <w:lang w:val="de-DE"/>
        </w:rPr>
      </w:pPr>
      <w:r w:rsidRPr="00D728B3">
        <w:rPr>
          <w:lang w:val="de-DE"/>
        </w:rPr>
        <w:tab/>
        <w:t xml:space="preserve">1. </w:t>
      </w:r>
      <w:r w:rsidRPr="00D728B3">
        <w:rPr>
          <w:i/>
          <w:lang w:val="de-DE"/>
        </w:rPr>
        <w:t>[Abänderung des niederländischen Textes]</w:t>
      </w:r>
    </w:p>
    <w:p w14:paraId="6F612E9F" w14:textId="77777777" w:rsidR="00D728B3" w:rsidRPr="00D728B3" w:rsidRDefault="00D728B3" w:rsidP="004A0982">
      <w:pPr>
        <w:jc w:val="both"/>
        <w:rPr>
          <w:lang w:val="de-DE"/>
        </w:rPr>
      </w:pPr>
    </w:p>
    <w:p w14:paraId="7E4689E3" w14:textId="77777777" w:rsidR="00D728B3" w:rsidRPr="00D728B3" w:rsidRDefault="00D728B3" w:rsidP="004A0982">
      <w:pPr>
        <w:jc w:val="both"/>
        <w:rPr>
          <w:lang w:val="de-DE"/>
        </w:rPr>
      </w:pPr>
      <w:r w:rsidRPr="00D728B3">
        <w:rPr>
          <w:lang w:val="de-DE"/>
        </w:rPr>
        <w:tab/>
        <w:t>2. Die Wörter "und der Experten mit Sonderauftrag, die ein Gehalt beziehen," werden aufgehoben.</w:t>
      </w:r>
    </w:p>
    <w:p w14:paraId="7324BAAE" w14:textId="77777777" w:rsidR="00D728B3" w:rsidRPr="00D728B3" w:rsidRDefault="00D728B3" w:rsidP="004A0982">
      <w:pPr>
        <w:jc w:val="both"/>
        <w:rPr>
          <w:lang w:val="de-DE"/>
        </w:rPr>
      </w:pPr>
    </w:p>
    <w:p w14:paraId="631A90BB" w14:textId="77777777" w:rsidR="00D728B3" w:rsidRPr="00D728B3" w:rsidRDefault="00D728B3" w:rsidP="004A0982">
      <w:pPr>
        <w:jc w:val="both"/>
        <w:rPr>
          <w:lang w:val="de-DE"/>
        </w:rPr>
      </w:pPr>
    </w:p>
    <w:p w14:paraId="0D2F48F4" w14:textId="77777777" w:rsidR="00D728B3" w:rsidRPr="00D728B3" w:rsidRDefault="00D728B3" w:rsidP="004A0982">
      <w:pPr>
        <w:jc w:val="both"/>
        <w:rPr>
          <w:lang w:val="de-DE"/>
        </w:rPr>
      </w:pPr>
      <w:r w:rsidRPr="00D728B3">
        <w:rPr>
          <w:lang w:val="de-DE"/>
        </w:rPr>
        <w:tab/>
      </w:r>
      <w:r w:rsidRPr="00D728B3">
        <w:rPr>
          <w:b/>
          <w:lang w:val="de-DE"/>
        </w:rPr>
        <w:t>Art. 14</w:t>
      </w:r>
      <w:r w:rsidRPr="00D728B3">
        <w:rPr>
          <w:lang w:val="de-DE"/>
        </w:rPr>
        <w:t> - In Artikel 14 Absatz 1 desselben Erlasses, abgeändert durch den Königlichen Erlass vom 23. November 2015, werden die Wörter "24. September 2013 über die Bewertung im föderalen öffentlichen Amt" durch die Wörter "14. Januar 2022 über die Bewertung im föderalen öffentlichen Dienst" ersetzt.</w:t>
      </w:r>
    </w:p>
    <w:p w14:paraId="6A0E6525" w14:textId="77777777" w:rsidR="00D728B3" w:rsidRPr="00D728B3" w:rsidRDefault="00D728B3" w:rsidP="004A0982">
      <w:pPr>
        <w:jc w:val="both"/>
        <w:rPr>
          <w:lang w:val="de-DE"/>
        </w:rPr>
      </w:pPr>
    </w:p>
    <w:p w14:paraId="454B3899" w14:textId="77777777" w:rsidR="00D728B3" w:rsidRPr="00D728B3" w:rsidRDefault="00D728B3" w:rsidP="004A0982">
      <w:pPr>
        <w:jc w:val="both"/>
        <w:rPr>
          <w:lang w:val="de-DE"/>
        </w:rPr>
      </w:pPr>
    </w:p>
    <w:p w14:paraId="71C71E98" w14:textId="77777777" w:rsidR="00D728B3" w:rsidRPr="00D728B3" w:rsidRDefault="00D728B3" w:rsidP="004A0982">
      <w:pPr>
        <w:jc w:val="both"/>
        <w:rPr>
          <w:lang w:val="de-DE"/>
        </w:rPr>
      </w:pPr>
      <w:r w:rsidRPr="00D728B3">
        <w:rPr>
          <w:lang w:val="de-DE"/>
        </w:rPr>
        <w:tab/>
      </w:r>
      <w:r w:rsidRPr="00D728B3">
        <w:rPr>
          <w:b/>
          <w:lang w:val="de-DE"/>
        </w:rPr>
        <w:t>Art. 15</w:t>
      </w:r>
      <w:r w:rsidRPr="00D728B3">
        <w:rPr>
          <w:lang w:val="de-DE"/>
        </w:rPr>
        <w:t> - In Artikel 17 desselben Erlasses, abgeändert durch den Königlichen Erlass vom 23. Oktober 2003, werden in § 1 und § 2 die Wörter ", Anwesenheitsgelder" jeweils aufgehoben.</w:t>
      </w:r>
    </w:p>
    <w:p w14:paraId="7EEDA553" w14:textId="77777777" w:rsidR="00D728B3" w:rsidRPr="00D728B3" w:rsidRDefault="00D728B3" w:rsidP="004A0982">
      <w:pPr>
        <w:jc w:val="both"/>
        <w:rPr>
          <w:lang w:val="de-DE"/>
        </w:rPr>
      </w:pPr>
    </w:p>
    <w:p w14:paraId="7DEC67F2" w14:textId="77777777" w:rsidR="00D728B3" w:rsidRPr="00D728B3" w:rsidRDefault="00D728B3" w:rsidP="004A0982">
      <w:pPr>
        <w:jc w:val="both"/>
        <w:rPr>
          <w:lang w:val="de-DE"/>
        </w:rPr>
      </w:pPr>
    </w:p>
    <w:p w14:paraId="715CA66C" w14:textId="77777777" w:rsidR="00D728B3" w:rsidRPr="00D728B3" w:rsidRDefault="00D728B3" w:rsidP="004A0982">
      <w:pPr>
        <w:jc w:val="both"/>
        <w:rPr>
          <w:lang w:val="de-DE"/>
        </w:rPr>
      </w:pPr>
      <w:r w:rsidRPr="00D728B3">
        <w:rPr>
          <w:lang w:val="de-DE"/>
        </w:rPr>
        <w:tab/>
      </w:r>
      <w:r w:rsidRPr="00D728B3">
        <w:rPr>
          <w:b/>
          <w:lang w:val="de-DE"/>
        </w:rPr>
        <w:t>Art. 16</w:t>
      </w:r>
      <w:r w:rsidRPr="00D728B3">
        <w:rPr>
          <w:lang w:val="de-DE"/>
        </w:rPr>
        <w:t> - Artikel 18 desselben Erlasses, abgeändert durch den Königlichen Erlass vom 23. Oktober 2003, wird wie folgt ersetzt:</w:t>
      </w:r>
    </w:p>
    <w:p w14:paraId="0A6972A7" w14:textId="77777777" w:rsidR="00D728B3" w:rsidRPr="00D728B3" w:rsidRDefault="00D728B3" w:rsidP="004A0982">
      <w:pPr>
        <w:jc w:val="both"/>
        <w:rPr>
          <w:lang w:val="de-DE"/>
        </w:rPr>
      </w:pPr>
    </w:p>
    <w:p w14:paraId="0A601610" w14:textId="77777777" w:rsidR="00D728B3" w:rsidRPr="00D728B3" w:rsidRDefault="00D728B3" w:rsidP="004A0982">
      <w:pPr>
        <w:jc w:val="both"/>
        <w:rPr>
          <w:lang w:val="de-DE"/>
        </w:rPr>
      </w:pPr>
      <w:r w:rsidRPr="00D728B3">
        <w:rPr>
          <w:lang w:val="de-DE"/>
        </w:rPr>
        <w:tab/>
        <w:t>"Art. 18 - § 1 - Ein Regierungsmitglied gewährt Mitgliedern, Experten, Mitgliedern des ausführenden Personals und Mitarbeitern, die keinerlei Berufs- oder Ersatzeinkommen oder Ruhestandspension beziehen, in den Grenzen der zu diesem Zweck bewilligten Haushaltsmittel eine Pauschalentschädigung wegen Entlassung. Die Pauschalentschädigung wegen Entlassung wird Personen, die aus freien Stücken zurücktreten, nicht gewährt.</w:t>
      </w:r>
    </w:p>
    <w:p w14:paraId="233B096E" w14:textId="77777777" w:rsidR="00D728B3" w:rsidRPr="00D728B3" w:rsidRDefault="00D728B3" w:rsidP="004A0982">
      <w:pPr>
        <w:jc w:val="both"/>
        <w:rPr>
          <w:lang w:val="de-DE"/>
        </w:rPr>
      </w:pPr>
    </w:p>
    <w:p w14:paraId="2AE57B7B" w14:textId="77777777" w:rsidR="00D728B3" w:rsidRPr="00D728B3" w:rsidRDefault="00D728B3" w:rsidP="004A0982">
      <w:pPr>
        <w:jc w:val="both"/>
        <w:rPr>
          <w:lang w:val="de-DE"/>
        </w:rPr>
      </w:pPr>
      <w:r w:rsidRPr="00D728B3">
        <w:rPr>
          <w:lang w:val="de-DE"/>
        </w:rPr>
        <w:tab/>
        <w:t>Hinterbliebenenpensionen, Arbeitslosengeld, Krankengeld, Mutterschaftsgeld und Ein</w:t>
      </w:r>
      <w:r w:rsidRPr="00D728B3">
        <w:rPr>
          <w:lang w:val="de-DE"/>
        </w:rPr>
        <w:softHyphen/>
        <w:t>gliederungseinkommen werden für die Anwendung von Absatz 1 nicht als Ersatzeinkommen betrachtet.</w:t>
      </w:r>
    </w:p>
    <w:p w14:paraId="40BEF234" w14:textId="77777777" w:rsidR="00D728B3" w:rsidRPr="00D728B3" w:rsidRDefault="00D728B3" w:rsidP="004A0982">
      <w:pPr>
        <w:jc w:val="both"/>
        <w:rPr>
          <w:lang w:val="de-DE"/>
        </w:rPr>
      </w:pPr>
    </w:p>
    <w:p w14:paraId="785E8A88" w14:textId="77777777" w:rsidR="00D728B3" w:rsidRPr="00D728B3" w:rsidRDefault="00D728B3" w:rsidP="004A0982">
      <w:pPr>
        <w:jc w:val="both"/>
        <w:rPr>
          <w:lang w:val="de-DE"/>
        </w:rPr>
      </w:pPr>
      <w:r w:rsidRPr="00D728B3">
        <w:rPr>
          <w:lang w:val="de-DE"/>
        </w:rPr>
        <w:tab/>
        <w:t xml:space="preserve">In Abweichung von Absatz 1 kann die Pauschalentschädigung wegen Entlassung einer Person gewährt werden, die eine Entlohnung für die Ausübung einer oder mehrerer </w:t>
      </w:r>
      <w:r w:rsidRPr="00D728B3">
        <w:rPr>
          <w:lang w:val="de-DE"/>
        </w:rPr>
        <w:lastRenderedPageBreak/>
        <w:t>Teilzeitfunktionen mit beschränktem Umfang erhält. Teilzeitfunktionen dürfen insgesamt nicht mehr als zwanzig Prozent der Arbeitszeit betragen.</w:t>
      </w:r>
    </w:p>
    <w:p w14:paraId="5DF574D9" w14:textId="77777777" w:rsidR="00D728B3" w:rsidRPr="00D728B3" w:rsidRDefault="00D728B3" w:rsidP="004A0982">
      <w:pPr>
        <w:jc w:val="both"/>
        <w:rPr>
          <w:lang w:val="de-DE"/>
        </w:rPr>
      </w:pPr>
    </w:p>
    <w:p w14:paraId="2C9082F9" w14:textId="77777777" w:rsidR="00D728B3" w:rsidRPr="00D728B3" w:rsidRDefault="00D728B3" w:rsidP="004A0982">
      <w:pPr>
        <w:jc w:val="both"/>
        <w:rPr>
          <w:lang w:val="de-DE"/>
        </w:rPr>
      </w:pPr>
      <w:r w:rsidRPr="00D728B3">
        <w:rPr>
          <w:lang w:val="de-DE"/>
        </w:rPr>
        <w:tab/>
        <w:t>Wenn die Person in Absatz 2 erwähnte Pensionen, Entschädigungen oder Eingliederungseinkommen bezieht oder wenn sie eine Entlohnung für die Ausübung einer oder mehrerer Teilzeitfunktionen bezieht, wird die Pauschalentschädigung wegen Entlassung um diese Beträge gekürzt.</w:t>
      </w:r>
    </w:p>
    <w:p w14:paraId="3EFD51A4" w14:textId="77777777" w:rsidR="00D728B3" w:rsidRPr="00D728B3" w:rsidRDefault="00D728B3" w:rsidP="004A0982">
      <w:pPr>
        <w:jc w:val="both"/>
        <w:rPr>
          <w:lang w:val="de-DE"/>
        </w:rPr>
      </w:pPr>
    </w:p>
    <w:p w14:paraId="1731C97C" w14:textId="77777777" w:rsidR="00D728B3" w:rsidRPr="00D728B3" w:rsidRDefault="00D728B3" w:rsidP="004A0982">
      <w:pPr>
        <w:jc w:val="both"/>
        <w:rPr>
          <w:lang w:val="de-DE"/>
        </w:rPr>
      </w:pPr>
      <w:r w:rsidRPr="00D728B3">
        <w:rPr>
          <w:lang w:val="de-DE"/>
        </w:rPr>
        <w:tab/>
        <w:t>§ 2 ­ Die Pauschalentschädigung wegen Entlassung beträgt:</w:t>
      </w:r>
    </w:p>
    <w:p w14:paraId="6C0B69C5" w14:textId="77777777" w:rsidR="00D728B3" w:rsidRPr="00D728B3" w:rsidRDefault="00D728B3" w:rsidP="004A0982">
      <w:pPr>
        <w:jc w:val="both"/>
        <w:rPr>
          <w:lang w:val="de-DE"/>
        </w:rPr>
      </w:pPr>
    </w:p>
    <w:p w14:paraId="0CE58E99" w14:textId="77777777" w:rsidR="00D728B3" w:rsidRPr="00D728B3" w:rsidRDefault="00D728B3" w:rsidP="004A0982">
      <w:pPr>
        <w:jc w:val="both"/>
        <w:rPr>
          <w:lang w:val="de-DE"/>
        </w:rPr>
      </w:pPr>
      <w:r w:rsidRPr="00D728B3">
        <w:rPr>
          <w:lang w:val="de-DE"/>
        </w:rPr>
        <w:tab/>
        <w:t>1. ein Monatsgehalt für einen ununterbrochenen Tätigkeitszeitraum von drei bis sechs Monaten,</w:t>
      </w:r>
    </w:p>
    <w:p w14:paraId="5D9C49F0" w14:textId="77777777" w:rsidR="00D728B3" w:rsidRPr="00D728B3" w:rsidRDefault="00D728B3" w:rsidP="004A0982">
      <w:pPr>
        <w:jc w:val="both"/>
        <w:rPr>
          <w:lang w:val="de-DE"/>
        </w:rPr>
      </w:pPr>
    </w:p>
    <w:p w14:paraId="4FCD6B88" w14:textId="77777777" w:rsidR="00D728B3" w:rsidRPr="00D728B3" w:rsidRDefault="00D728B3" w:rsidP="004A0982">
      <w:pPr>
        <w:jc w:val="both"/>
        <w:rPr>
          <w:lang w:val="de-DE"/>
        </w:rPr>
      </w:pPr>
      <w:r w:rsidRPr="00D728B3">
        <w:rPr>
          <w:lang w:val="de-DE"/>
        </w:rPr>
        <w:tab/>
        <w:t>2. zwei Monatsgehälter für einen ununterbrochenen Tätigkeitszeitraum von sechs bis zwölf Monaten,</w:t>
      </w:r>
    </w:p>
    <w:p w14:paraId="16A3171A" w14:textId="77777777" w:rsidR="00D728B3" w:rsidRPr="00D728B3" w:rsidRDefault="00D728B3" w:rsidP="004A0982">
      <w:pPr>
        <w:jc w:val="both"/>
        <w:rPr>
          <w:lang w:val="de-DE"/>
        </w:rPr>
      </w:pPr>
    </w:p>
    <w:p w14:paraId="09B9F9FE" w14:textId="77777777" w:rsidR="00D728B3" w:rsidRPr="00D728B3" w:rsidRDefault="00D728B3" w:rsidP="004A0982">
      <w:pPr>
        <w:jc w:val="both"/>
        <w:rPr>
          <w:lang w:val="de-DE"/>
        </w:rPr>
      </w:pPr>
      <w:r w:rsidRPr="00D728B3">
        <w:rPr>
          <w:lang w:val="de-DE"/>
        </w:rPr>
        <w:tab/>
        <w:t>3. drei Monatsgehälter für einen ununterbrochenen Tätigkeitszeitraum von zwölf bis achtzehn Monaten,</w:t>
      </w:r>
    </w:p>
    <w:p w14:paraId="3EB84BEE" w14:textId="77777777" w:rsidR="00D728B3" w:rsidRPr="00D728B3" w:rsidRDefault="00D728B3" w:rsidP="004A0982">
      <w:pPr>
        <w:jc w:val="both"/>
        <w:rPr>
          <w:lang w:val="de-DE"/>
        </w:rPr>
      </w:pPr>
    </w:p>
    <w:p w14:paraId="3F45CE51" w14:textId="77777777" w:rsidR="00D728B3" w:rsidRPr="00D728B3" w:rsidRDefault="00D728B3" w:rsidP="004A0982">
      <w:pPr>
        <w:jc w:val="both"/>
        <w:rPr>
          <w:lang w:val="de-DE"/>
        </w:rPr>
      </w:pPr>
      <w:r w:rsidRPr="00D728B3">
        <w:rPr>
          <w:lang w:val="de-DE"/>
        </w:rPr>
        <w:tab/>
        <w:t>4. vier Monatsgehälter für einen ununterbrochenen Tätigkeitszeitraum von achtzehn bis vierundzwanzig Monaten,</w:t>
      </w:r>
    </w:p>
    <w:p w14:paraId="7408BFA1" w14:textId="77777777" w:rsidR="00D728B3" w:rsidRPr="00D728B3" w:rsidRDefault="00D728B3" w:rsidP="004A0982">
      <w:pPr>
        <w:jc w:val="both"/>
        <w:rPr>
          <w:lang w:val="de-DE"/>
        </w:rPr>
      </w:pPr>
    </w:p>
    <w:p w14:paraId="0EAC8B43" w14:textId="77777777" w:rsidR="00D728B3" w:rsidRPr="00D728B3" w:rsidRDefault="00D728B3" w:rsidP="004A0982">
      <w:pPr>
        <w:jc w:val="both"/>
        <w:rPr>
          <w:lang w:val="de-DE"/>
        </w:rPr>
      </w:pPr>
      <w:r w:rsidRPr="00D728B3">
        <w:rPr>
          <w:lang w:val="de-DE"/>
        </w:rPr>
        <w:tab/>
        <w:t>5. fünf Monatsgehälter für einen ununterbrochenen Tätigkeitszeitraum von mehr als vierundzwanzig Monaten.</w:t>
      </w:r>
    </w:p>
    <w:p w14:paraId="0C6741EA" w14:textId="77777777" w:rsidR="00D728B3" w:rsidRPr="00D728B3" w:rsidRDefault="00D728B3" w:rsidP="004A0982">
      <w:pPr>
        <w:jc w:val="both"/>
        <w:rPr>
          <w:lang w:val="de-DE"/>
        </w:rPr>
      </w:pPr>
    </w:p>
    <w:p w14:paraId="705866CD" w14:textId="77777777" w:rsidR="00D728B3" w:rsidRPr="00D728B3" w:rsidRDefault="00D728B3" w:rsidP="004A0982">
      <w:pPr>
        <w:jc w:val="both"/>
        <w:rPr>
          <w:lang w:val="de-DE"/>
        </w:rPr>
      </w:pPr>
      <w:r w:rsidRPr="00D728B3">
        <w:rPr>
          <w:lang w:val="de-DE"/>
        </w:rPr>
        <w:tab/>
        <w:t>§ 3 ­ Die Pauschalentschädigung wegen Entlassung wird monatlich gewährt, vorausgesetzt, dass der Betreffende monatlich eine ehrenwörtliche Erklärung abgibt, aus der hervorgeht, dass er für den betreffenden Zeitraum die Gewährungsbedingungen erfüllt.</w:t>
      </w:r>
    </w:p>
    <w:p w14:paraId="0A6CBA8A" w14:textId="77777777" w:rsidR="00D728B3" w:rsidRPr="00D728B3" w:rsidRDefault="00D728B3" w:rsidP="004A0982">
      <w:pPr>
        <w:jc w:val="both"/>
        <w:rPr>
          <w:lang w:val="de-DE"/>
        </w:rPr>
      </w:pPr>
    </w:p>
    <w:p w14:paraId="083D018D" w14:textId="77777777" w:rsidR="00D728B3" w:rsidRPr="00D728B3" w:rsidRDefault="00D728B3" w:rsidP="004A0982">
      <w:pPr>
        <w:jc w:val="both"/>
        <w:rPr>
          <w:lang w:val="de-DE"/>
        </w:rPr>
      </w:pPr>
      <w:r w:rsidRPr="00D728B3">
        <w:rPr>
          <w:lang w:val="de-DE"/>
        </w:rPr>
        <w:tab/>
        <w:t>§ 4 ­ Die Pauschalentschädigung wegen Entlassung wird weder für die Anwendung der Vorschriften über Arbeitslosigkeit noch für die Berechnung der Sozialversicherungsbeiträge als Entlohnung betrachtet."</w:t>
      </w:r>
    </w:p>
    <w:p w14:paraId="2771214A" w14:textId="77777777" w:rsidR="00D728B3" w:rsidRPr="00D728B3" w:rsidRDefault="00D728B3" w:rsidP="004A0982">
      <w:pPr>
        <w:jc w:val="both"/>
        <w:rPr>
          <w:lang w:val="de-DE"/>
        </w:rPr>
      </w:pPr>
    </w:p>
    <w:p w14:paraId="3A16EE06" w14:textId="77777777" w:rsidR="00D728B3" w:rsidRPr="00D728B3" w:rsidRDefault="00D728B3" w:rsidP="004A0982">
      <w:pPr>
        <w:jc w:val="both"/>
        <w:rPr>
          <w:lang w:val="de-DE"/>
        </w:rPr>
      </w:pPr>
    </w:p>
    <w:p w14:paraId="1CB6235D" w14:textId="77777777" w:rsidR="00D728B3" w:rsidRPr="00D728B3" w:rsidRDefault="00D728B3" w:rsidP="004A0982">
      <w:pPr>
        <w:jc w:val="both"/>
        <w:rPr>
          <w:lang w:val="de-DE"/>
        </w:rPr>
      </w:pPr>
      <w:r w:rsidRPr="00D728B3">
        <w:rPr>
          <w:lang w:val="de-DE"/>
        </w:rPr>
        <w:tab/>
      </w:r>
      <w:r w:rsidRPr="00D728B3">
        <w:rPr>
          <w:b/>
          <w:lang w:val="de-DE"/>
        </w:rPr>
        <w:t>Art. 17</w:t>
      </w:r>
      <w:r w:rsidRPr="00D728B3">
        <w:rPr>
          <w:lang w:val="de-DE"/>
        </w:rPr>
        <w:t> - Artikel 18</w:t>
      </w:r>
      <w:r w:rsidRPr="00D728B3">
        <w:rPr>
          <w:i/>
          <w:lang w:val="de-DE"/>
        </w:rPr>
        <w:t>bis</w:t>
      </w:r>
      <w:r w:rsidRPr="00D728B3">
        <w:rPr>
          <w:lang w:val="de-DE"/>
        </w:rPr>
        <w:t xml:space="preserve"> desselben Erlasses, eingefügt durch den Königlichen Erlass vom 19. Juli 2003, wird wie folgt abgeändert:</w:t>
      </w:r>
    </w:p>
    <w:p w14:paraId="12776FB2" w14:textId="77777777" w:rsidR="00D728B3" w:rsidRPr="00D728B3" w:rsidRDefault="00D728B3" w:rsidP="004A0982">
      <w:pPr>
        <w:jc w:val="both"/>
        <w:rPr>
          <w:lang w:val="de-DE"/>
        </w:rPr>
      </w:pPr>
    </w:p>
    <w:p w14:paraId="0B04A907" w14:textId="77777777" w:rsidR="00D728B3" w:rsidRPr="00D728B3" w:rsidRDefault="00D728B3" w:rsidP="004A0982">
      <w:pPr>
        <w:jc w:val="both"/>
        <w:rPr>
          <w:lang w:val="de-DE"/>
        </w:rPr>
      </w:pPr>
      <w:r w:rsidRPr="00D728B3">
        <w:rPr>
          <w:lang w:val="de-DE"/>
        </w:rPr>
        <w:tab/>
        <w:t>1. Absatz 1 wird wie folgt ersetzt:</w:t>
      </w:r>
    </w:p>
    <w:p w14:paraId="4CD52F35" w14:textId="77777777" w:rsidR="00D728B3" w:rsidRPr="00D728B3" w:rsidRDefault="00D728B3" w:rsidP="004A0982">
      <w:pPr>
        <w:jc w:val="both"/>
        <w:rPr>
          <w:lang w:val="de-DE"/>
        </w:rPr>
      </w:pPr>
    </w:p>
    <w:p w14:paraId="2980F0E7" w14:textId="77777777" w:rsidR="00D728B3" w:rsidRPr="00D728B3" w:rsidRDefault="00D728B3" w:rsidP="004A0982">
      <w:pPr>
        <w:jc w:val="both"/>
        <w:rPr>
          <w:lang w:val="de-DE"/>
        </w:rPr>
      </w:pPr>
      <w:r w:rsidRPr="00D728B3">
        <w:rPr>
          <w:lang w:val="de-DE"/>
        </w:rPr>
        <w:tab/>
        <w:t>"Der Föderale Öffentliche Dienst Kanzlei des Premierministers ist damit beauftragt, die Zusammensetzung der im vorliegenden Erlass erwähnten Büros und Sekretariate zu kontrollieren, und veröffentlicht jährlich Statistiken über die Anzahl Männer und Frauen in diesen Büros und Sekretariaten."</w:t>
      </w:r>
    </w:p>
    <w:p w14:paraId="52A68FEE" w14:textId="77777777" w:rsidR="00D728B3" w:rsidRPr="00D728B3" w:rsidRDefault="00D728B3" w:rsidP="004A0982">
      <w:pPr>
        <w:jc w:val="both"/>
        <w:rPr>
          <w:lang w:val="de-DE"/>
        </w:rPr>
      </w:pPr>
    </w:p>
    <w:p w14:paraId="5AEC7846" w14:textId="77777777" w:rsidR="00D728B3" w:rsidRPr="00D728B3" w:rsidRDefault="00D728B3" w:rsidP="004A0982">
      <w:pPr>
        <w:jc w:val="both"/>
        <w:rPr>
          <w:lang w:val="de-DE"/>
        </w:rPr>
      </w:pPr>
      <w:r w:rsidRPr="00D728B3">
        <w:rPr>
          <w:lang w:val="de-DE"/>
        </w:rPr>
        <w:tab/>
        <w:t>2. Absatz 2 wird wie folgt ersetzt:</w:t>
      </w:r>
    </w:p>
    <w:p w14:paraId="3CCEF4F7" w14:textId="77777777" w:rsidR="00D728B3" w:rsidRPr="00D728B3" w:rsidRDefault="00D728B3" w:rsidP="004A0982">
      <w:pPr>
        <w:jc w:val="both"/>
        <w:rPr>
          <w:lang w:val="de-DE"/>
        </w:rPr>
      </w:pPr>
    </w:p>
    <w:p w14:paraId="6A9871E8" w14:textId="77777777" w:rsidR="00D728B3" w:rsidRPr="00D728B3" w:rsidRDefault="00D728B3" w:rsidP="004A0982">
      <w:pPr>
        <w:jc w:val="both"/>
        <w:rPr>
          <w:lang w:val="de-DE"/>
        </w:rPr>
      </w:pPr>
      <w:r w:rsidRPr="00D728B3">
        <w:rPr>
          <w:lang w:val="de-DE"/>
        </w:rPr>
        <w:tab/>
        <w:t>"Die Generaldirektion PersoPoint des Föderalen Öffentlichen Dienstes Politik und Unterstützung übermittelt dem Föderalen Öffentlichen Dienst Kanzlei des Premierministers eine Kopie jedes Bestimmungserlasses und Rücktrittserlasses."</w:t>
      </w:r>
    </w:p>
    <w:p w14:paraId="7556CABD" w14:textId="77777777" w:rsidR="00D728B3" w:rsidRPr="00D728B3" w:rsidRDefault="00D728B3" w:rsidP="004A0982">
      <w:pPr>
        <w:jc w:val="both"/>
        <w:rPr>
          <w:lang w:val="de-DE"/>
        </w:rPr>
      </w:pPr>
    </w:p>
    <w:p w14:paraId="1DAC9F5C" w14:textId="77777777" w:rsidR="00D728B3" w:rsidRPr="00D728B3" w:rsidRDefault="00D728B3" w:rsidP="004A0982">
      <w:pPr>
        <w:jc w:val="both"/>
        <w:rPr>
          <w:lang w:val="de-DE"/>
        </w:rPr>
      </w:pPr>
      <w:r w:rsidRPr="00D728B3">
        <w:rPr>
          <w:lang w:val="de-DE"/>
        </w:rPr>
        <w:lastRenderedPageBreak/>
        <w:tab/>
        <w:t>3. Absatz 3 wird aufgehoben.</w:t>
      </w:r>
    </w:p>
    <w:p w14:paraId="026A5914" w14:textId="77777777" w:rsidR="00D728B3" w:rsidRPr="00D728B3" w:rsidRDefault="00D728B3" w:rsidP="004A0982">
      <w:pPr>
        <w:jc w:val="both"/>
        <w:rPr>
          <w:lang w:val="de-DE"/>
        </w:rPr>
      </w:pPr>
    </w:p>
    <w:p w14:paraId="44E800C6" w14:textId="77777777" w:rsidR="00D728B3" w:rsidRPr="00D728B3" w:rsidRDefault="00D728B3" w:rsidP="004A0982">
      <w:pPr>
        <w:jc w:val="both"/>
        <w:rPr>
          <w:lang w:val="de-DE"/>
        </w:rPr>
      </w:pPr>
      <w:r w:rsidRPr="00D728B3">
        <w:rPr>
          <w:lang w:val="de-DE"/>
        </w:rPr>
        <w:tab/>
        <w:t>4. Absatz 4 wird aufgehoben.</w:t>
      </w:r>
    </w:p>
    <w:p w14:paraId="137281BA" w14:textId="77777777" w:rsidR="00D728B3" w:rsidRPr="00D728B3" w:rsidRDefault="00D728B3" w:rsidP="004A0982">
      <w:pPr>
        <w:jc w:val="both"/>
        <w:rPr>
          <w:lang w:val="de-DE"/>
        </w:rPr>
      </w:pPr>
    </w:p>
    <w:p w14:paraId="2AE7863A" w14:textId="77777777" w:rsidR="00D728B3" w:rsidRPr="00D728B3" w:rsidRDefault="00D728B3" w:rsidP="004A0982">
      <w:pPr>
        <w:jc w:val="both"/>
        <w:rPr>
          <w:lang w:val="de-DE"/>
        </w:rPr>
      </w:pPr>
    </w:p>
    <w:p w14:paraId="0F1527C1" w14:textId="77777777" w:rsidR="00D728B3" w:rsidRPr="00D728B3" w:rsidRDefault="00D728B3" w:rsidP="004A0982">
      <w:pPr>
        <w:jc w:val="both"/>
        <w:rPr>
          <w:lang w:val="de-DE"/>
        </w:rPr>
      </w:pPr>
      <w:r w:rsidRPr="00D728B3">
        <w:rPr>
          <w:lang w:val="de-DE"/>
        </w:rPr>
        <w:tab/>
      </w:r>
      <w:r w:rsidRPr="00D728B3">
        <w:rPr>
          <w:b/>
          <w:bCs/>
          <w:lang w:val="de-DE"/>
        </w:rPr>
        <w:t>Art. 18 -</w:t>
      </w:r>
      <w:r w:rsidRPr="00D728B3">
        <w:rPr>
          <w:lang w:val="de-DE"/>
        </w:rPr>
        <w:t xml:space="preserve"> In Artikel 19 desselben Erlasses werden die Wörter "föderalen öffentlichen Dienste" durch die Wörter "in Artikel 10 § 1 Absatz 1 Buchstabe </w:t>
      </w:r>
      <w:r w:rsidRPr="00D728B3">
        <w:rPr>
          <w:i/>
          <w:lang w:val="de-DE"/>
        </w:rPr>
        <w:t xml:space="preserve">a) </w:t>
      </w:r>
      <w:r w:rsidRPr="00D728B3">
        <w:rPr>
          <w:lang w:val="de-DE"/>
        </w:rPr>
        <w:t>erwähnten Dienste und Einrichtungen" ersetzt.</w:t>
      </w:r>
    </w:p>
    <w:p w14:paraId="39A2D1EF" w14:textId="77777777" w:rsidR="00D728B3" w:rsidRPr="00D728B3" w:rsidRDefault="00D728B3" w:rsidP="004A0982">
      <w:pPr>
        <w:jc w:val="both"/>
        <w:rPr>
          <w:lang w:val="de-DE"/>
        </w:rPr>
      </w:pPr>
    </w:p>
    <w:p w14:paraId="365C87DB" w14:textId="77777777" w:rsidR="00D728B3" w:rsidRPr="00D728B3" w:rsidRDefault="00D728B3" w:rsidP="004A0982">
      <w:pPr>
        <w:jc w:val="both"/>
        <w:rPr>
          <w:lang w:val="de-DE"/>
        </w:rPr>
      </w:pPr>
    </w:p>
    <w:p w14:paraId="16D4A1B8" w14:textId="77777777" w:rsidR="00D728B3" w:rsidRPr="00D728B3" w:rsidRDefault="00D728B3" w:rsidP="00263F6E">
      <w:pPr>
        <w:jc w:val="center"/>
        <w:rPr>
          <w:lang w:val="de-DE"/>
        </w:rPr>
      </w:pPr>
      <w:r w:rsidRPr="00D728B3">
        <w:rPr>
          <w:lang w:val="de-DE"/>
        </w:rPr>
        <w:t xml:space="preserve">KAPITEL 3 - </w:t>
      </w:r>
      <w:r w:rsidRPr="00D728B3">
        <w:rPr>
          <w:i/>
          <w:iCs/>
          <w:lang w:val="de-DE"/>
        </w:rPr>
        <w:t>Schlussbestimmung</w:t>
      </w:r>
    </w:p>
    <w:p w14:paraId="764CDC6B" w14:textId="77777777" w:rsidR="00D728B3" w:rsidRPr="00D728B3" w:rsidRDefault="00D728B3" w:rsidP="004A0982">
      <w:pPr>
        <w:jc w:val="both"/>
        <w:rPr>
          <w:lang w:val="de-DE"/>
        </w:rPr>
      </w:pPr>
    </w:p>
    <w:p w14:paraId="7DB0E722" w14:textId="77777777" w:rsidR="00D728B3" w:rsidRPr="00D728B3" w:rsidRDefault="00D728B3" w:rsidP="004A0982">
      <w:pPr>
        <w:jc w:val="both"/>
        <w:rPr>
          <w:lang w:val="de-DE"/>
        </w:rPr>
      </w:pPr>
    </w:p>
    <w:p w14:paraId="06A003B5" w14:textId="77777777" w:rsidR="00D728B3" w:rsidRPr="00D728B3" w:rsidRDefault="00D728B3" w:rsidP="004A0982">
      <w:pPr>
        <w:jc w:val="both"/>
        <w:rPr>
          <w:lang w:val="de-DE"/>
        </w:rPr>
      </w:pPr>
      <w:r w:rsidRPr="00D728B3">
        <w:rPr>
          <w:lang w:val="de-DE"/>
        </w:rPr>
        <w:tab/>
      </w:r>
      <w:r w:rsidRPr="00D728B3">
        <w:rPr>
          <w:b/>
          <w:lang w:val="de-DE"/>
        </w:rPr>
        <w:t>Art. 19</w:t>
      </w:r>
      <w:r w:rsidRPr="00D728B3">
        <w:rPr>
          <w:lang w:val="de-DE"/>
        </w:rPr>
        <w:t> - Der Premierminister und der für den Öffentlichen Dienst zuständige Minister sind, jeder für seinen Bereich, mit der Ausführung des vorliegenden Erlasses beauftragt.</w:t>
      </w:r>
    </w:p>
    <w:p w14:paraId="43BAF013" w14:textId="77777777" w:rsidR="00D728B3" w:rsidRPr="00D728B3" w:rsidRDefault="00D728B3" w:rsidP="004A0982">
      <w:pPr>
        <w:jc w:val="both"/>
        <w:rPr>
          <w:lang w:val="de-DE"/>
        </w:rPr>
      </w:pPr>
    </w:p>
    <w:p w14:paraId="7598E104" w14:textId="77777777" w:rsidR="00D728B3" w:rsidRPr="00D728B3" w:rsidRDefault="00D728B3" w:rsidP="004A0982">
      <w:pPr>
        <w:jc w:val="both"/>
        <w:rPr>
          <w:lang w:val="de-DE"/>
        </w:rPr>
      </w:pPr>
    </w:p>
    <w:p w14:paraId="04FD47AC" w14:textId="77777777" w:rsidR="00D728B3" w:rsidRPr="00D728B3" w:rsidRDefault="00D728B3" w:rsidP="004A0982">
      <w:pPr>
        <w:jc w:val="both"/>
        <w:rPr>
          <w:lang w:val="de-DE"/>
        </w:rPr>
      </w:pPr>
      <w:r w:rsidRPr="00D728B3">
        <w:rPr>
          <w:lang w:val="de-DE"/>
        </w:rPr>
        <w:tab/>
        <w:t>Gegeben zu Brüssel, den 7. Dezember 2025</w:t>
      </w:r>
    </w:p>
    <w:p w14:paraId="03B356A6" w14:textId="77777777" w:rsidR="00D728B3" w:rsidRPr="00D728B3" w:rsidRDefault="00D728B3" w:rsidP="004A0982">
      <w:pPr>
        <w:jc w:val="both"/>
        <w:rPr>
          <w:lang w:val="de-DE"/>
        </w:rPr>
      </w:pPr>
    </w:p>
    <w:p w14:paraId="120FC485" w14:textId="77777777" w:rsidR="00D728B3" w:rsidRPr="00D728B3" w:rsidRDefault="00D728B3" w:rsidP="004A0982">
      <w:pPr>
        <w:jc w:val="both"/>
        <w:rPr>
          <w:lang w:val="de-DE"/>
        </w:rPr>
      </w:pPr>
    </w:p>
    <w:p w14:paraId="01F2EE39" w14:textId="77777777" w:rsidR="00D728B3" w:rsidRPr="00D728B3" w:rsidRDefault="00D728B3" w:rsidP="00263F6E">
      <w:pPr>
        <w:jc w:val="center"/>
        <w:rPr>
          <w:lang w:val="de-DE"/>
        </w:rPr>
      </w:pPr>
      <w:r w:rsidRPr="00D728B3">
        <w:rPr>
          <w:lang w:val="de-DE"/>
        </w:rPr>
        <w:t>PHILIPPE</w:t>
      </w:r>
    </w:p>
    <w:p w14:paraId="5FA9B442" w14:textId="77777777" w:rsidR="00D728B3" w:rsidRPr="00D728B3" w:rsidRDefault="00D728B3" w:rsidP="00263F6E">
      <w:pPr>
        <w:jc w:val="center"/>
        <w:rPr>
          <w:lang w:val="de-DE"/>
        </w:rPr>
      </w:pPr>
    </w:p>
    <w:p w14:paraId="0C75209F" w14:textId="77777777" w:rsidR="00D728B3" w:rsidRPr="00D728B3" w:rsidRDefault="00D728B3" w:rsidP="00263F6E">
      <w:pPr>
        <w:jc w:val="center"/>
        <w:rPr>
          <w:lang w:val="de-DE"/>
        </w:rPr>
      </w:pPr>
      <w:r w:rsidRPr="00D728B3">
        <w:rPr>
          <w:lang w:val="de-DE"/>
        </w:rPr>
        <w:t>Von Königs wegen:</w:t>
      </w:r>
    </w:p>
    <w:p w14:paraId="047139AC" w14:textId="77777777" w:rsidR="00D728B3" w:rsidRPr="00D728B3" w:rsidRDefault="00D728B3" w:rsidP="00263F6E">
      <w:pPr>
        <w:jc w:val="center"/>
        <w:rPr>
          <w:lang w:val="de-DE"/>
        </w:rPr>
      </w:pPr>
    </w:p>
    <w:p w14:paraId="06BE4106" w14:textId="77777777" w:rsidR="00D728B3" w:rsidRPr="00D728B3" w:rsidRDefault="00D728B3" w:rsidP="00263F6E">
      <w:pPr>
        <w:jc w:val="center"/>
        <w:rPr>
          <w:lang w:val="de-DE"/>
        </w:rPr>
      </w:pPr>
      <w:r w:rsidRPr="00D728B3">
        <w:rPr>
          <w:lang w:val="de-DE"/>
        </w:rPr>
        <w:t>Der Premierminister</w:t>
      </w:r>
    </w:p>
    <w:p w14:paraId="4BD125DF" w14:textId="77777777" w:rsidR="00D728B3" w:rsidRPr="00D728B3" w:rsidRDefault="00D728B3" w:rsidP="00263F6E">
      <w:pPr>
        <w:jc w:val="center"/>
        <w:rPr>
          <w:lang w:val="de-DE"/>
        </w:rPr>
      </w:pPr>
      <w:r w:rsidRPr="00D728B3">
        <w:rPr>
          <w:lang w:val="de-DE"/>
        </w:rPr>
        <w:t>B. DE WEVER</w:t>
      </w:r>
    </w:p>
    <w:p w14:paraId="31A6B9AC" w14:textId="77777777" w:rsidR="00D728B3" w:rsidRPr="00D728B3" w:rsidRDefault="00D728B3" w:rsidP="00263F6E">
      <w:pPr>
        <w:jc w:val="center"/>
        <w:rPr>
          <w:lang w:val="de-DE"/>
        </w:rPr>
      </w:pPr>
    </w:p>
    <w:p w14:paraId="642DD745" w14:textId="77777777" w:rsidR="00D728B3" w:rsidRPr="00D728B3" w:rsidRDefault="00D728B3" w:rsidP="00263F6E">
      <w:pPr>
        <w:jc w:val="center"/>
        <w:rPr>
          <w:lang w:val="de-DE"/>
        </w:rPr>
      </w:pPr>
      <w:r w:rsidRPr="00D728B3">
        <w:rPr>
          <w:lang w:val="de-DE"/>
        </w:rPr>
        <w:t>Die mit dem Öffentlichen Dienst beauftragte Ministerin</w:t>
      </w:r>
    </w:p>
    <w:p w14:paraId="4DA85F76" w14:textId="77777777" w:rsidR="00D728B3" w:rsidRPr="004A0982" w:rsidRDefault="00D728B3" w:rsidP="00263F6E">
      <w:pPr>
        <w:jc w:val="center"/>
      </w:pPr>
      <w:r>
        <w:t>V. MATZ</w:t>
      </w:r>
    </w:p>
    <w:p w14:paraId="26EFD946" w14:textId="77777777" w:rsidR="00233F36" w:rsidRPr="00C80000" w:rsidRDefault="00233F36" w:rsidP="00E1687C">
      <w:pPr>
        <w:jc w:val="both"/>
        <w:rPr>
          <w:lang w:val="de-DE"/>
        </w:rPr>
      </w:pPr>
    </w:p>
    <w:sectPr w:rsidR="00233F36" w:rsidRPr="00C80000" w:rsidSect="00D728B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781844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08F6"/>
    <w:rsid w:val="005D55BA"/>
    <w:rsid w:val="0065206D"/>
    <w:rsid w:val="006F4381"/>
    <w:rsid w:val="00786C4F"/>
    <w:rsid w:val="007A515C"/>
    <w:rsid w:val="007D5F55"/>
    <w:rsid w:val="00800E1A"/>
    <w:rsid w:val="008C2124"/>
    <w:rsid w:val="00AA413E"/>
    <w:rsid w:val="00AB18C3"/>
    <w:rsid w:val="00B27BE9"/>
    <w:rsid w:val="00B56114"/>
    <w:rsid w:val="00C43D43"/>
    <w:rsid w:val="00C80000"/>
    <w:rsid w:val="00CA081B"/>
    <w:rsid w:val="00D728B3"/>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BCDDE"/>
  <w15:docId w15:val="{56DBB168-F4A5-4158-BDAF-11609002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2026-04-14T09:12:00Z</cp:lastPrinted>
  <dcterms:created xsi:type="dcterms:W3CDTF">2026-04-14T09:10:00Z</dcterms:created>
  <dcterms:modified xsi:type="dcterms:W3CDTF">2026-04-14T09:12:00Z</dcterms:modified>
</cp:coreProperties>
</file>