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977D" w14:textId="78487127" w:rsidR="00233F36" w:rsidRPr="008A78FF" w:rsidRDefault="008A78FF" w:rsidP="00786C4F">
      <w:pPr>
        <w:jc w:val="both"/>
        <w:rPr>
          <w:b/>
          <w:bCs/>
          <w:lang w:val="de-DE"/>
        </w:rPr>
      </w:pPr>
      <w:r w:rsidRPr="008A78FF">
        <w:rPr>
          <w:b/>
          <w:lang w:val="de-DE"/>
        </w:rPr>
        <w:t>20. OKTOBER 2024 - Königlicher Erlass zur Abänderung des Königlichen Erlasses vom 8. Oktober 1981 über die Einreise ins Staatsgebiet, den Aufenthalt, die Niederlassung und das Ausweisen von Ausländern in Bezug auf die Verpflichtung zur Kostenübernahme im Rahmen eines Kurzaufenthalts, Unionsbürger im Rahmen einer Saisonarbeit oder eines Studiums und die Berichtigung von Anlagen</w:t>
      </w:r>
    </w:p>
    <w:p w14:paraId="59A663E3" w14:textId="77777777" w:rsidR="00233F36" w:rsidRPr="008A78FF" w:rsidRDefault="00233F36" w:rsidP="00127CA8">
      <w:pPr>
        <w:jc w:val="both"/>
        <w:rPr>
          <w:lang w:val="de-DE"/>
        </w:rPr>
      </w:pPr>
    </w:p>
    <w:p w14:paraId="5F52CE42" w14:textId="77777777" w:rsidR="00233F36" w:rsidRPr="008A78FF" w:rsidRDefault="00233F36">
      <w:pPr>
        <w:rPr>
          <w:lang w:val="de-DE"/>
        </w:rPr>
      </w:pPr>
    </w:p>
    <w:p w14:paraId="06BFAF2B" w14:textId="02BB8F7C" w:rsidR="00233F36" w:rsidRPr="008A78FF" w:rsidRDefault="00233F36" w:rsidP="000F5F44">
      <w:pPr>
        <w:jc w:val="center"/>
        <w:rPr>
          <w:i/>
          <w:lang w:val="de-DE"/>
        </w:rPr>
      </w:pPr>
      <w:r w:rsidRPr="008A78FF">
        <w:rPr>
          <w:lang w:val="de-DE"/>
        </w:rPr>
        <w:t>(</w:t>
      </w:r>
      <w:r w:rsidRPr="008A78FF">
        <w:rPr>
          <w:i/>
          <w:lang w:val="de-DE"/>
        </w:rPr>
        <w:t xml:space="preserve">Belgisches Staatsblatt </w:t>
      </w:r>
      <w:r w:rsidRPr="008A78FF">
        <w:rPr>
          <w:lang w:val="de-DE"/>
        </w:rPr>
        <w:t xml:space="preserve">vom </w:t>
      </w:r>
      <w:r w:rsidR="008A78FF" w:rsidRPr="008A78FF">
        <w:rPr>
          <w:lang w:val="de-DE"/>
        </w:rPr>
        <w:t>22. April 2025</w:t>
      </w:r>
      <w:r w:rsidRPr="008A78FF">
        <w:rPr>
          <w:lang w:val="de-DE"/>
        </w:rPr>
        <w:t>)</w:t>
      </w:r>
    </w:p>
    <w:p w14:paraId="02AFBB66" w14:textId="77777777" w:rsidR="00233F36" w:rsidRPr="008A78FF" w:rsidRDefault="00233F36" w:rsidP="000F5F44">
      <w:pPr>
        <w:jc w:val="center"/>
        <w:rPr>
          <w:lang w:val="de-DE"/>
        </w:rPr>
      </w:pPr>
    </w:p>
    <w:p w14:paraId="2AB4E311" w14:textId="77777777" w:rsidR="00233F36" w:rsidRPr="008A78FF" w:rsidRDefault="00233F36" w:rsidP="00CA081B">
      <w:pPr>
        <w:jc w:val="center"/>
        <w:rPr>
          <w:lang w:val="de-DE"/>
        </w:rPr>
      </w:pPr>
    </w:p>
    <w:p w14:paraId="7877C0B1" w14:textId="77777777" w:rsidR="00233F36" w:rsidRPr="008A78FF" w:rsidRDefault="00233F36" w:rsidP="00CA081B">
      <w:pPr>
        <w:jc w:val="both"/>
        <w:rPr>
          <w:lang w:val="de-DE"/>
        </w:rPr>
      </w:pPr>
      <w:r w:rsidRPr="008A78FF">
        <w:rPr>
          <w:lang w:val="de-DE"/>
        </w:rPr>
        <w:t>Diese deutsche Übersetzung ist von der Zentralen Dienststelle für Deutsche Übersetzungen in Malmedy erstellt worden.</w:t>
      </w:r>
    </w:p>
    <w:p w14:paraId="25283C04" w14:textId="77777777" w:rsidR="00E1687C" w:rsidRPr="008A78FF" w:rsidRDefault="00E1687C" w:rsidP="00CA081B">
      <w:pPr>
        <w:jc w:val="both"/>
        <w:rPr>
          <w:lang w:val="de-DE"/>
        </w:rPr>
      </w:pPr>
    </w:p>
    <w:p w14:paraId="139326B8" w14:textId="77777777" w:rsidR="00E1687C" w:rsidRPr="008A78FF" w:rsidRDefault="00E1687C" w:rsidP="00CA081B">
      <w:pPr>
        <w:jc w:val="both"/>
        <w:rPr>
          <w:lang w:val="de-DE"/>
        </w:rPr>
      </w:pPr>
    </w:p>
    <w:p w14:paraId="0F411C57" w14:textId="77777777" w:rsidR="00233F36" w:rsidRPr="008A78FF" w:rsidRDefault="00233F36" w:rsidP="006F4381">
      <w:pPr>
        <w:jc w:val="both"/>
        <w:rPr>
          <w:lang w:val="de-DE"/>
        </w:rPr>
        <w:sectPr w:rsidR="00233F36" w:rsidRPr="008A78FF" w:rsidSect="0051470C">
          <w:pgSz w:w="11906" w:h="16838" w:code="9"/>
          <w:pgMar w:top="1418" w:right="1418" w:bottom="1418" w:left="1418" w:header="709" w:footer="709" w:gutter="0"/>
          <w:cols w:space="708"/>
          <w:vAlign w:val="center"/>
          <w:docGrid w:linePitch="360"/>
        </w:sectPr>
      </w:pPr>
    </w:p>
    <w:p w14:paraId="725AC8A5" w14:textId="77777777" w:rsidR="008A78FF" w:rsidRPr="008A78FF" w:rsidRDefault="008A78FF" w:rsidP="003D6F7A">
      <w:pPr>
        <w:jc w:val="center"/>
        <w:rPr>
          <w:b/>
          <w:bCs/>
          <w:lang w:val="de-DE"/>
        </w:rPr>
      </w:pPr>
      <w:r w:rsidRPr="008A78FF">
        <w:rPr>
          <w:b/>
          <w:lang w:val="de-DE"/>
        </w:rPr>
        <w:lastRenderedPageBreak/>
        <w:t>FÖDERALER ÖFFENTLICHER DIENST INNERES</w:t>
      </w:r>
    </w:p>
    <w:p w14:paraId="1FD04D77" w14:textId="77777777" w:rsidR="008A78FF" w:rsidRPr="008A78FF" w:rsidRDefault="008A78FF" w:rsidP="003D6F7A">
      <w:pPr>
        <w:jc w:val="center"/>
        <w:rPr>
          <w:b/>
          <w:bCs/>
          <w:lang w:val="de-DE"/>
        </w:rPr>
      </w:pPr>
    </w:p>
    <w:p w14:paraId="15389AE3" w14:textId="77777777" w:rsidR="008A78FF" w:rsidRPr="008A78FF" w:rsidRDefault="008A78FF" w:rsidP="00AF4305">
      <w:pPr>
        <w:jc w:val="both"/>
        <w:rPr>
          <w:lang w:val="de-DE"/>
        </w:rPr>
      </w:pPr>
    </w:p>
    <w:p w14:paraId="379AA2F9" w14:textId="77777777" w:rsidR="008A78FF" w:rsidRPr="008A78FF" w:rsidRDefault="008A78FF" w:rsidP="00AF4305">
      <w:pPr>
        <w:jc w:val="both"/>
        <w:rPr>
          <w:b/>
          <w:bCs/>
          <w:lang w:val="de-DE"/>
        </w:rPr>
      </w:pPr>
      <w:r w:rsidRPr="008A78FF">
        <w:rPr>
          <w:b/>
          <w:lang w:val="de-DE"/>
        </w:rPr>
        <w:t>20. OKTOBER 2024 - Königlicher Erlass zur Abänderung des Königlichen Erlasses vom 8. Oktober 1981 über die Einreise ins Staatsgebiet, den Aufenthalt, die Niederlassung und das Ausweisen von Ausländern in Bezug auf die Verpflichtung zur Kostenübernahme im Rahmen eines Kurzaufenthalts, Unionsbürger im Rahmen einer Saisonarbeit oder eines Studiums und die Berichtigung von Anlagen</w:t>
      </w:r>
    </w:p>
    <w:p w14:paraId="426B0040" w14:textId="77777777" w:rsidR="008A78FF" w:rsidRPr="008A78FF" w:rsidRDefault="008A78FF" w:rsidP="00AF4305">
      <w:pPr>
        <w:jc w:val="both"/>
        <w:rPr>
          <w:b/>
          <w:bCs/>
          <w:lang w:val="de-DE"/>
        </w:rPr>
      </w:pPr>
    </w:p>
    <w:p w14:paraId="1DF57044" w14:textId="77777777" w:rsidR="008A78FF" w:rsidRPr="008A78FF" w:rsidRDefault="008A78FF" w:rsidP="00AF4305">
      <w:pPr>
        <w:jc w:val="both"/>
        <w:rPr>
          <w:b/>
          <w:bCs/>
          <w:lang w:val="de-DE"/>
        </w:rPr>
      </w:pPr>
    </w:p>
    <w:p w14:paraId="6BE0B273" w14:textId="77777777" w:rsidR="008A78FF" w:rsidRPr="008A78FF" w:rsidRDefault="008A78FF" w:rsidP="006D5891">
      <w:pPr>
        <w:ind w:left="1418" w:firstLine="709"/>
        <w:jc w:val="both"/>
        <w:rPr>
          <w:lang w:val="de-DE"/>
        </w:rPr>
      </w:pPr>
      <w:r w:rsidRPr="008A78FF">
        <w:rPr>
          <w:lang w:val="de-DE"/>
        </w:rPr>
        <w:t>PHILIPPE, König der Belgier</w:t>
      </w:r>
    </w:p>
    <w:p w14:paraId="262AC623" w14:textId="77777777" w:rsidR="008A78FF" w:rsidRPr="008A78FF" w:rsidRDefault="008A78FF" w:rsidP="006D5891">
      <w:pPr>
        <w:ind w:left="1418" w:firstLine="709"/>
        <w:jc w:val="both"/>
        <w:rPr>
          <w:lang w:val="de-DE"/>
        </w:rPr>
      </w:pPr>
    </w:p>
    <w:p w14:paraId="51FFF6F8" w14:textId="77777777" w:rsidR="008A78FF" w:rsidRPr="008A78FF" w:rsidRDefault="008A78FF" w:rsidP="006D5891">
      <w:pPr>
        <w:ind w:left="709" w:firstLine="709"/>
        <w:jc w:val="both"/>
        <w:rPr>
          <w:lang w:val="de-DE"/>
        </w:rPr>
      </w:pPr>
      <w:r w:rsidRPr="008A78FF">
        <w:rPr>
          <w:lang w:val="de-DE"/>
        </w:rPr>
        <w:t>Allen Gegenwärtigen und Zukünftigen, Unser Gruß!</w:t>
      </w:r>
    </w:p>
    <w:p w14:paraId="63B26228" w14:textId="77777777" w:rsidR="008A78FF" w:rsidRPr="008A78FF" w:rsidRDefault="008A78FF" w:rsidP="006D5891">
      <w:pPr>
        <w:ind w:left="709" w:firstLine="709"/>
        <w:jc w:val="both"/>
        <w:rPr>
          <w:lang w:val="de-DE"/>
        </w:rPr>
      </w:pPr>
    </w:p>
    <w:p w14:paraId="4D6C7F1C" w14:textId="77777777" w:rsidR="008A78FF" w:rsidRPr="008A78FF" w:rsidRDefault="008A78FF" w:rsidP="006D5891">
      <w:pPr>
        <w:ind w:left="709" w:firstLine="709"/>
        <w:jc w:val="both"/>
        <w:rPr>
          <w:lang w:val="de-DE"/>
        </w:rPr>
      </w:pPr>
    </w:p>
    <w:p w14:paraId="56552232" w14:textId="77777777" w:rsidR="008A78FF" w:rsidRPr="008A78FF" w:rsidRDefault="008A78FF" w:rsidP="006D5891">
      <w:pPr>
        <w:ind w:firstLine="709"/>
        <w:jc w:val="both"/>
        <w:rPr>
          <w:lang w:val="de-DE"/>
        </w:rPr>
      </w:pPr>
      <w:r w:rsidRPr="008A78FF">
        <w:rPr>
          <w:lang w:val="de-DE"/>
        </w:rPr>
        <w:t>Aufgrund der Verfassung, des Artikels 108;</w:t>
      </w:r>
    </w:p>
    <w:p w14:paraId="1B0DCDE1" w14:textId="77777777" w:rsidR="008A78FF" w:rsidRPr="008A78FF" w:rsidRDefault="008A78FF" w:rsidP="006D5891">
      <w:pPr>
        <w:ind w:firstLine="709"/>
        <w:jc w:val="both"/>
        <w:rPr>
          <w:lang w:val="de-DE"/>
        </w:rPr>
      </w:pPr>
    </w:p>
    <w:p w14:paraId="7B9FF1EC" w14:textId="77777777" w:rsidR="008A78FF" w:rsidRPr="008A78FF" w:rsidRDefault="008A78FF" w:rsidP="006D5891">
      <w:pPr>
        <w:ind w:firstLine="709"/>
        <w:jc w:val="both"/>
        <w:rPr>
          <w:lang w:val="de-DE"/>
        </w:rPr>
      </w:pPr>
      <w:r w:rsidRPr="008A78FF">
        <w:rPr>
          <w:lang w:val="de-DE"/>
        </w:rPr>
        <w:t>Aufgrund des Gesetzes vom 15. Dezember 1980 über die Einreise ins Staatsgebiet, den Aufenthalt, die Niederlassung und das Ausweisen von Ausländern, des Artikels 3</w:t>
      </w:r>
      <w:r w:rsidRPr="008A78FF">
        <w:rPr>
          <w:i/>
          <w:iCs/>
          <w:lang w:val="de-DE"/>
        </w:rPr>
        <w:t>bis</w:t>
      </w:r>
      <w:r w:rsidRPr="008A78FF">
        <w:rPr>
          <w:lang w:val="de-DE"/>
        </w:rPr>
        <w:t xml:space="preserve"> Absatz 5, eingefügt durch das Gesetz vom 15. Juli 1996 und ersetzt durch das Gesetz vom 4. Mai 2016, des Artikels 39/57-1 § 2, eingefügt durch das Gesetz vom 30. Juli 2021, des Artikels 39/68 Absatz 1, eingefügt durch das Gesetz vom 15. Dezember 2006, des Artikels 42 § 1 Absatz 1, ersetzt durch das Gesetz vom 8. Juli 2011, und des Artikels 47;</w:t>
      </w:r>
    </w:p>
    <w:p w14:paraId="4210EBFC" w14:textId="77777777" w:rsidR="008A78FF" w:rsidRPr="008A78FF" w:rsidRDefault="008A78FF" w:rsidP="006D5891">
      <w:pPr>
        <w:ind w:firstLine="709"/>
        <w:jc w:val="both"/>
        <w:rPr>
          <w:lang w:val="de-DE"/>
        </w:rPr>
      </w:pPr>
    </w:p>
    <w:p w14:paraId="1E3A0920" w14:textId="77777777" w:rsidR="008A78FF" w:rsidRPr="008A78FF" w:rsidRDefault="008A78FF" w:rsidP="006D5891">
      <w:pPr>
        <w:ind w:firstLine="709"/>
        <w:jc w:val="both"/>
        <w:rPr>
          <w:lang w:val="de-DE"/>
        </w:rPr>
      </w:pPr>
      <w:r w:rsidRPr="008A78FF">
        <w:rPr>
          <w:lang w:val="de-DE"/>
        </w:rPr>
        <w:t>Aufgrund des Königlichen Erlasses vom 8. Oktober 1981 über die Einreise ins Staatsgebiet, den Aufenthalt, die Niederlassung und das Ausweisen von Ausländern;</w:t>
      </w:r>
    </w:p>
    <w:p w14:paraId="337CDDA7" w14:textId="77777777" w:rsidR="008A78FF" w:rsidRPr="008A78FF" w:rsidRDefault="008A78FF" w:rsidP="006D5891">
      <w:pPr>
        <w:ind w:firstLine="709"/>
        <w:jc w:val="both"/>
        <w:rPr>
          <w:lang w:val="de-DE"/>
        </w:rPr>
      </w:pPr>
    </w:p>
    <w:p w14:paraId="58501F04" w14:textId="77777777" w:rsidR="008A78FF" w:rsidRPr="008A78FF" w:rsidRDefault="008A78FF" w:rsidP="006D5891">
      <w:pPr>
        <w:ind w:firstLine="709"/>
        <w:jc w:val="both"/>
        <w:rPr>
          <w:lang w:val="de-DE"/>
        </w:rPr>
      </w:pPr>
      <w:r w:rsidRPr="008A78FF">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14C2C402" w14:textId="77777777" w:rsidR="008A78FF" w:rsidRPr="008A78FF" w:rsidRDefault="008A78FF" w:rsidP="006D5891">
      <w:pPr>
        <w:ind w:firstLine="709"/>
        <w:jc w:val="both"/>
        <w:rPr>
          <w:lang w:val="de-DE"/>
        </w:rPr>
      </w:pPr>
    </w:p>
    <w:p w14:paraId="0EE63541" w14:textId="77777777" w:rsidR="008A78FF" w:rsidRPr="008A78FF" w:rsidRDefault="008A78FF" w:rsidP="006D5891">
      <w:pPr>
        <w:ind w:firstLine="709"/>
        <w:jc w:val="both"/>
        <w:rPr>
          <w:lang w:val="de-DE"/>
        </w:rPr>
      </w:pPr>
      <w:r w:rsidRPr="008A78FF">
        <w:rPr>
          <w:lang w:val="de-DE"/>
        </w:rPr>
        <w:t>Aufgrund der Stellungnahme des Finanzinspektors vom 22. März 2024;</w:t>
      </w:r>
    </w:p>
    <w:p w14:paraId="3095BEC1" w14:textId="77777777" w:rsidR="008A78FF" w:rsidRPr="008A78FF" w:rsidRDefault="008A78FF" w:rsidP="006D5891">
      <w:pPr>
        <w:ind w:firstLine="709"/>
        <w:jc w:val="both"/>
        <w:rPr>
          <w:lang w:val="de-DE"/>
        </w:rPr>
      </w:pPr>
    </w:p>
    <w:p w14:paraId="7BC3B82B" w14:textId="77777777" w:rsidR="008A78FF" w:rsidRPr="008A78FF" w:rsidRDefault="008A78FF" w:rsidP="006D5891">
      <w:pPr>
        <w:ind w:firstLine="709"/>
        <w:jc w:val="both"/>
        <w:rPr>
          <w:lang w:val="de-DE"/>
        </w:rPr>
      </w:pPr>
      <w:r w:rsidRPr="008A78FF">
        <w:rPr>
          <w:lang w:val="de-DE"/>
        </w:rPr>
        <w:t>Aufgrund des Einverständnisses des Ministers des Haushalts vom 29. März 2024;</w:t>
      </w:r>
    </w:p>
    <w:p w14:paraId="1E7D4375" w14:textId="77777777" w:rsidR="008A78FF" w:rsidRPr="008A78FF" w:rsidRDefault="008A78FF" w:rsidP="006D5891">
      <w:pPr>
        <w:ind w:firstLine="709"/>
        <w:jc w:val="both"/>
        <w:rPr>
          <w:lang w:val="de-DE"/>
        </w:rPr>
      </w:pPr>
    </w:p>
    <w:p w14:paraId="4691A077" w14:textId="77777777" w:rsidR="008A78FF" w:rsidRPr="008A78FF" w:rsidRDefault="008A78FF" w:rsidP="006D5891">
      <w:pPr>
        <w:ind w:firstLine="709"/>
        <w:jc w:val="both"/>
        <w:rPr>
          <w:lang w:val="de-DE"/>
        </w:rPr>
      </w:pPr>
      <w:r w:rsidRPr="008A78FF">
        <w:rPr>
          <w:lang w:val="de-DE"/>
        </w:rPr>
        <w:t>Aufgrund des Gutachtens Nr. 76.199/4 des Staatsrates vom 21. Mai 2024, abgegeben in Anwendung von Artikel 84 § 1 Absatz 1 Nr. 2 der am 12. Januar 1973 koordinierten Gesetze über den Staatsrat;</w:t>
      </w:r>
    </w:p>
    <w:p w14:paraId="5BC5E193" w14:textId="77777777" w:rsidR="008A78FF" w:rsidRPr="008A78FF" w:rsidRDefault="008A78FF" w:rsidP="006D5891">
      <w:pPr>
        <w:ind w:firstLine="709"/>
        <w:jc w:val="both"/>
        <w:rPr>
          <w:lang w:val="de-DE"/>
        </w:rPr>
      </w:pPr>
    </w:p>
    <w:p w14:paraId="2C629701" w14:textId="77777777" w:rsidR="008A78FF" w:rsidRPr="008A78FF" w:rsidRDefault="008A78FF" w:rsidP="006D5891">
      <w:pPr>
        <w:ind w:firstLine="709"/>
        <w:jc w:val="both"/>
        <w:rPr>
          <w:lang w:val="de-DE"/>
        </w:rPr>
      </w:pPr>
      <w:r w:rsidRPr="008A78FF">
        <w:rPr>
          <w:lang w:val="de-DE"/>
        </w:rPr>
        <w:t>Auf Vorschlag der Ministerin des Innern und der Staatssekretärin für Asyl und Migration und aufgrund der Stellungnahme der Minister, die im Rat darüber beraten haben,</w:t>
      </w:r>
    </w:p>
    <w:p w14:paraId="5D47B909" w14:textId="77777777" w:rsidR="008A78FF" w:rsidRPr="008A78FF" w:rsidRDefault="008A78FF" w:rsidP="006D5891">
      <w:pPr>
        <w:ind w:firstLine="709"/>
        <w:jc w:val="both"/>
        <w:rPr>
          <w:lang w:val="de-DE"/>
        </w:rPr>
      </w:pPr>
    </w:p>
    <w:p w14:paraId="2392668A" w14:textId="77777777" w:rsidR="008A78FF" w:rsidRPr="008A78FF" w:rsidRDefault="008A78FF" w:rsidP="006D5891">
      <w:pPr>
        <w:ind w:firstLine="709"/>
        <w:jc w:val="both"/>
        <w:rPr>
          <w:lang w:val="de-DE"/>
        </w:rPr>
      </w:pPr>
    </w:p>
    <w:p w14:paraId="42746E8F" w14:textId="77777777" w:rsidR="008A78FF" w:rsidRPr="008A78FF" w:rsidRDefault="008A78FF" w:rsidP="006D5891">
      <w:pPr>
        <w:ind w:left="709" w:firstLine="709"/>
        <w:jc w:val="both"/>
        <w:rPr>
          <w:lang w:val="de-DE"/>
        </w:rPr>
      </w:pPr>
      <w:r w:rsidRPr="008A78FF">
        <w:rPr>
          <w:lang w:val="de-DE"/>
        </w:rPr>
        <w:t>Haben Wir beschlossen und erlassen Wir:</w:t>
      </w:r>
    </w:p>
    <w:p w14:paraId="07C24728" w14:textId="77777777" w:rsidR="008A78FF" w:rsidRPr="008A78FF" w:rsidRDefault="008A78FF" w:rsidP="006D5891">
      <w:pPr>
        <w:ind w:left="709" w:firstLine="709"/>
        <w:jc w:val="both"/>
        <w:rPr>
          <w:lang w:val="de-DE"/>
        </w:rPr>
      </w:pPr>
    </w:p>
    <w:p w14:paraId="43308FE4" w14:textId="77777777" w:rsidR="008A78FF" w:rsidRPr="008A78FF" w:rsidRDefault="008A78FF" w:rsidP="006D5891">
      <w:pPr>
        <w:ind w:left="709" w:firstLine="709"/>
        <w:jc w:val="both"/>
        <w:rPr>
          <w:lang w:val="de-DE"/>
        </w:rPr>
      </w:pPr>
    </w:p>
    <w:p w14:paraId="79868863" w14:textId="77777777" w:rsidR="008A78FF" w:rsidRDefault="008A78FF">
      <w:pPr>
        <w:rPr>
          <w:b/>
          <w:bCs/>
          <w:lang w:val="de-DE"/>
        </w:rPr>
      </w:pPr>
      <w:r>
        <w:rPr>
          <w:b/>
          <w:bCs/>
          <w:lang w:val="de-DE"/>
        </w:rPr>
        <w:br w:type="page"/>
      </w:r>
    </w:p>
    <w:p w14:paraId="390CE6CF" w14:textId="7AADD30D" w:rsidR="008A78FF" w:rsidRPr="008A78FF" w:rsidRDefault="008A78FF" w:rsidP="006D5891">
      <w:pPr>
        <w:ind w:firstLine="709"/>
        <w:jc w:val="both"/>
        <w:rPr>
          <w:lang w:val="de-DE"/>
        </w:rPr>
      </w:pPr>
      <w:r w:rsidRPr="008A78FF">
        <w:rPr>
          <w:b/>
          <w:bCs/>
          <w:lang w:val="de-DE"/>
        </w:rPr>
        <w:lastRenderedPageBreak/>
        <w:t>Artikel 1 -</w:t>
      </w:r>
      <w:r w:rsidRPr="008A78FF">
        <w:rPr>
          <w:b/>
          <w:lang w:val="de-DE"/>
        </w:rPr>
        <w:t xml:space="preserve"> </w:t>
      </w:r>
      <w:r w:rsidRPr="008A78FF">
        <w:rPr>
          <w:lang w:val="de-DE"/>
        </w:rPr>
        <w:t>Artikel 17/2 § 3 des Königlichen Erlasses vom 8. Oktober 1981 über die Einreise ins Staatsgebiet, den Aufenthalt, die Niederlassung und das Ausweisen von Ausländern, abgeändert durch den Königlichen Erlass vom 2. Dezember 2015, wird durch einen Absatz 2 mit folgendem Wortlaut ergänzt:</w:t>
      </w:r>
    </w:p>
    <w:p w14:paraId="3EFF69E4" w14:textId="77777777" w:rsidR="008A78FF" w:rsidRPr="008A78FF" w:rsidRDefault="008A78FF" w:rsidP="006D5891">
      <w:pPr>
        <w:ind w:firstLine="709"/>
        <w:jc w:val="both"/>
        <w:rPr>
          <w:lang w:val="de-DE"/>
        </w:rPr>
      </w:pPr>
    </w:p>
    <w:p w14:paraId="678E2FBC" w14:textId="77777777" w:rsidR="008A78FF" w:rsidRPr="008A78FF" w:rsidRDefault="008A78FF" w:rsidP="006D5891">
      <w:pPr>
        <w:ind w:firstLine="709"/>
        <w:jc w:val="both"/>
        <w:rPr>
          <w:lang w:val="de-DE"/>
        </w:rPr>
      </w:pPr>
      <w:r w:rsidRPr="008A78FF">
        <w:rPr>
          <w:lang w:val="de-DE"/>
        </w:rPr>
        <w:t>"Der Beschluss des Ministers oder seines Beauftragten wird auf der Verpflichtung zur Kostenübernahme vermerkt."</w:t>
      </w:r>
    </w:p>
    <w:p w14:paraId="54CA2C51" w14:textId="77777777" w:rsidR="008A78FF" w:rsidRPr="008A78FF" w:rsidRDefault="008A78FF" w:rsidP="006D5891">
      <w:pPr>
        <w:ind w:firstLine="709"/>
        <w:jc w:val="both"/>
        <w:rPr>
          <w:lang w:val="de-DE"/>
        </w:rPr>
      </w:pPr>
    </w:p>
    <w:p w14:paraId="6B130447" w14:textId="77777777" w:rsidR="008A78FF" w:rsidRPr="008A78FF" w:rsidRDefault="008A78FF" w:rsidP="006D5891">
      <w:pPr>
        <w:ind w:firstLine="709"/>
        <w:jc w:val="both"/>
        <w:rPr>
          <w:lang w:val="de-DE"/>
        </w:rPr>
      </w:pPr>
    </w:p>
    <w:p w14:paraId="5398045D" w14:textId="77777777" w:rsidR="008A78FF" w:rsidRPr="008A78FF" w:rsidRDefault="008A78FF" w:rsidP="006D5891">
      <w:pPr>
        <w:ind w:firstLine="709"/>
        <w:jc w:val="both"/>
        <w:rPr>
          <w:lang w:val="de-DE"/>
        </w:rPr>
      </w:pPr>
      <w:r w:rsidRPr="008A78FF">
        <w:rPr>
          <w:b/>
          <w:bCs/>
          <w:lang w:val="de-DE"/>
        </w:rPr>
        <w:t>Art. 2</w:t>
      </w:r>
      <w:r w:rsidRPr="008A78FF">
        <w:rPr>
          <w:b/>
          <w:lang w:val="de-DE"/>
        </w:rPr>
        <w:t xml:space="preserve"> - </w:t>
      </w:r>
      <w:r w:rsidRPr="008A78FF">
        <w:rPr>
          <w:lang w:val="de-DE"/>
        </w:rPr>
        <w:t>Artikel 17/3 desselben Erlasses, ersetzt durch den Königlichen Erlass vom 16. Juli 2012, wird wie folgt abgeändert:</w:t>
      </w:r>
    </w:p>
    <w:p w14:paraId="09EC4545" w14:textId="77777777" w:rsidR="008A78FF" w:rsidRPr="008A78FF" w:rsidRDefault="008A78FF" w:rsidP="006D5891">
      <w:pPr>
        <w:ind w:firstLine="709"/>
        <w:jc w:val="both"/>
        <w:rPr>
          <w:lang w:val="de-DE"/>
        </w:rPr>
      </w:pPr>
    </w:p>
    <w:p w14:paraId="482A279B" w14:textId="77777777" w:rsidR="008A78FF" w:rsidRPr="008A78FF" w:rsidRDefault="008A78FF" w:rsidP="006D5891">
      <w:pPr>
        <w:ind w:firstLine="709"/>
        <w:jc w:val="both"/>
        <w:rPr>
          <w:lang w:val="de-DE"/>
        </w:rPr>
      </w:pPr>
      <w:r w:rsidRPr="008A78FF">
        <w:rPr>
          <w:lang w:val="de-DE"/>
        </w:rPr>
        <w:t>1. In § 2 Absatz 1 werden die Wörter "die legalisierte Verpflichtung zur Kostenübernahme und die" durch die Wörter "eine Kopie der legalisierten Verpflichtung zur Kostenübernahme und der" ersetzt.</w:t>
      </w:r>
    </w:p>
    <w:p w14:paraId="143E4059" w14:textId="77777777" w:rsidR="008A78FF" w:rsidRPr="008A78FF" w:rsidRDefault="008A78FF" w:rsidP="006D5891">
      <w:pPr>
        <w:ind w:firstLine="709"/>
        <w:jc w:val="both"/>
        <w:rPr>
          <w:lang w:val="de-DE"/>
        </w:rPr>
      </w:pPr>
    </w:p>
    <w:p w14:paraId="33376469" w14:textId="77777777" w:rsidR="008A78FF" w:rsidRPr="008A78FF" w:rsidRDefault="008A78FF" w:rsidP="006D5891">
      <w:pPr>
        <w:ind w:firstLine="709"/>
        <w:jc w:val="both"/>
        <w:rPr>
          <w:lang w:val="de-DE"/>
        </w:rPr>
      </w:pPr>
      <w:r w:rsidRPr="008A78FF">
        <w:rPr>
          <w:lang w:val="de-DE"/>
        </w:rPr>
        <w:t>2. In § 3 Absatz 1 werden die Wörter "schickt die Verpflichtung zur Kostenübernahme an die Gemeindeverwaltung zurück" durch die Wörter "setzt die Gemeindeverwaltung von seinem Beschluss in Kenntnis" und die Wörter "sie abholen" durch die Wörter "die legalisierte Verpflichtung zur Kostenübernahme abholen" ersetzt.</w:t>
      </w:r>
    </w:p>
    <w:p w14:paraId="6F13CDF5" w14:textId="77777777" w:rsidR="008A78FF" w:rsidRPr="008A78FF" w:rsidRDefault="008A78FF" w:rsidP="00AF4305">
      <w:pPr>
        <w:jc w:val="both"/>
        <w:rPr>
          <w:b/>
          <w:bCs/>
          <w:lang w:val="de-DE"/>
        </w:rPr>
      </w:pPr>
    </w:p>
    <w:p w14:paraId="65D12A96" w14:textId="77777777" w:rsidR="008A78FF" w:rsidRPr="008A78FF" w:rsidRDefault="008A78FF" w:rsidP="00AF4305">
      <w:pPr>
        <w:jc w:val="both"/>
        <w:rPr>
          <w:b/>
          <w:bCs/>
          <w:lang w:val="de-DE"/>
        </w:rPr>
      </w:pPr>
    </w:p>
    <w:p w14:paraId="245B9CA1" w14:textId="77777777" w:rsidR="008A78FF" w:rsidRPr="008A78FF" w:rsidRDefault="008A78FF" w:rsidP="006D5891">
      <w:pPr>
        <w:ind w:firstLine="709"/>
        <w:jc w:val="both"/>
        <w:rPr>
          <w:lang w:val="de-DE"/>
        </w:rPr>
      </w:pPr>
      <w:r w:rsidRPr="008A78FF">
        <w:rPr>
          <w:b/>
          <w:bCs/>
          <w:lang w:val="de-DE"/>
        </w:rPr>
        <w:t>Art. 3</w:t>
      </w:r>
      <w:r w:rsidRPr="008A78FF">
        <w:rPr>
          <w:b/>
          <w:lang w:val="de-DE"/>
        </w:rPr>
        <w:t xml:space="preserve"> - </w:t>
      </w:r>
      <w:r w:rsidRPr="008A78FF">
        <w:rPr>
          <w:lang w:val="de-DE"/>
        </w:rPr>
        <w:t>Artikel 51 desselben Erlasses, aufgehoben durch den Königlichen Erlass vom 20. Dezember 1991, wieder aufgenommen durch den Königlichen Erlass vom 22. Dezember 1992, ersetzt durch den Königlichen Erlass vom 21. September 2011 und zuletzt abgeändert durch den Königlichen Erlass vom 12. Dezember 2023, wird wie folgt abgeändert:</w:t>
      </w:r>
    </w:p>
    <w:p w14:paraId="699481AF" w14:textId="77777777" w:rsidR="008A78FF" w:rsidRPr="008A78FF" w:rsidRDefault="008A78FF" w:rsidP="006D5891">
      <w:pPr>
        <w:ind w:firstLine="709"/>
        <w:jc w:val="both"/>
        <w:rPr>
          <w:lang w:val="de-DE"/>
        </w:rPr>
      </w:pPr>
    </w:p>
    <w:p w14:paraId="0140156F" w14:textId="77777777" w:rsidR="008A78FF" w:rsidRPr="008A78FF" w:rsidRDefault="008A78FF" w:rsidP="006D5891">
      <w:pPr>
        <w:ind w:firstLine="709"/>
        <w:jc w:val="both"/>
        <w:rPr>
          <w:lang w:val="de-DE"/>
        </w:rPr>
      </w:pPr>
      <w:r w:rsidRPr="008A78FF">
        <w:rPr>
          <w:lang w:val="de-DE"/>
        </w:rPr>
        <w:t>1. In § 1 Absatz 4 werden die Wörter "gemäß § 3" durch die Wörter "gemäß den Paragraphen 3 und 4" ersetzt.</w:t>
      </w:r>
    </w:p>
    <w:p w14:paraId="1282E44C" w14:textId="77777777" w:rsidR="008A78FF" w:rsidRPr="008A78FF" w:rsidRDefault="008A78FF" w:rsidP="006D5891">
      <w:pPr>
        <w:ind w:firstLine="709"/>
        <w:jc w:val="both"/>
        <w:rPr>
          <w:lang w:val="de-DE"/>
        </w:rPr>
      </w:pPr>
    </w:p>
    <w:p w14:paraId="427CE817" w14:textId="77777777" w:rsidR="008A78FF" w:rsidRPr="008A78FF" w:rsidRDefault="008A78FF" w:rsidP="006D5891">
      <w:pPr>
        <w:ind w:firstLine="709"/>
        <w:jc w:val="both"/>
        <w:rPr>
          <w:lang w:val="de-DE"/>
        </w:rPr>
      </w:pPr>
      <w:r w:rsidRPr="008A78FF">
        <w:rPr>
          <w:lang w:val="de-DE"/>
        </w:rPr>
        <w:t>2. Paragraph 4 wird mit folgendem Wortlaut wieder aufgenommen:</w:t>
      </w:r>
    </w:p>
    <w:p w14:paraId="4CE08D57" w14:textId="77777777" w:rsidR="008A78FF" w:rsidRPr="008A78FF" w:rsidRDefault="008A78FF" w:rsidP="006D5891">
      <w:pPr>
        <w:ind w:firstLine="709"/>
        <w:jc w:val="both"/>
        <w:rPr>
          <w:lang w:val="de-DE"/>
        </w:rPr>
      </w:pPr>
    </w:p>
    <w:p w14:paraId="5D9B0FA1" w14:textId="77777777" w:rsidR="008A78FF" w:rsidRPr="008A78FF" w:rsidRDefault="008A78FF" w:rsidP="006D5891">
      <w:pPr>
        <w:ind w:firstLine="709"/>
        <w:jc w:val="both"/>
        <w:rPr>
          <w:lang w:val="de-DE"/>
        </w:rPr>
      </w:pPr>
      <w:r w:rsidRPr="008A78FF">
        <w:rPr>
          <w:lang w:val="de-DE"/>
        </w:rPr>
        <w:t>"Der Bürgermeister oder sein Beauftragter darf einem Unionsbürger das Aufenthaltsrecht sofort zuerkennen:</w:t>
      </w:r>
    </w:p>
    <w:p w14:paraId="20B38934" w14:textId="77777777" w:rsidR="008A78FF" w:rsidRPr="008A78FF" w:rsidRDefault="008A78FF" w:rsidP="006D5891">
      <w:pPr>
        <w:ind w:firstLine="709"/>
        <w:jc w:val="both"/>
        <w:rPr>
          <w:lang w:val="de-DE"/>
        </w:rPr>
      </w:pPr>
    </w:p>
    <w:p w14:paraId="22A35115" w14:textId="77777777" w:rsidR="008A78FF" w:rsidRPr="008A78FF" w:rsidRDefault="008A78FF" w:rsidP="006D5891">
      <w:pPr>
        <w:ind w:firstLine="709"/>
        <w:jc w:val="both"/>
        <w:rPr>
          <w:lang w:val="de-DE"/>
        </w:rPr>
      </w:pPr>
      <w:r w:rsidRPr="008A78FF">
        <w:rPr>
          <w:lang w:val="de-DE"/>
        </w:rPr>
        <w:t>1. der sich als Saisonarbeitnehmer während mehr als drei Monaten auf dem Staatsgebiet aufhalten möchte und zu diesem Zweck sein Formular für Gelegenheitsarbeiten vorlegt,</w:t>
      </w:r>
    </w:p>
    <w:p w14:paraId="6E6A4727" w14:textId="77777777" w:rsidR="008A78FF" w:rsidRPr="008A78FF" w:rsidRDefault="008A78FF" w:rsidP="006D5891">
      <w:pPr>
        <w:ind w:firstLine="709"/>
        <w:jc w:val="both"/>
        <w:rPr>
          <w:lang w:val="de-DE"/>
        </w:rPr>
      </w:pPr>
    </w:p>
    <w:p w14:paraId="7E3889AB" w14:textId="77777777" w:rsidR="008A78FF" w:rsidRPr="008A78FF" w:rsidRDefault="008A78FF" w:rsidP="006D5891">
      <w:pPr>
        <w:ind w:firstLine="709"/>
        <w:jc w:val="both"/>
        <w:rPr>
          <w:lang w:val="de-DE"/>
        </w:rPr>
      </w:pPr>
      <w:r w:rsidRPr="008A78FF">
        <w:rPr>
          <w:lang w:val="de-DE"/>
        </w:rPr>
        <w:t>2. der sich als Student im Rahmen eines Unions- oder multilateralen Programms mit Mobilitätsmaßnahmen oder einer Vereinbarung zwischen zwei oder mehr Hochschuleinrichtungen für einen genau festgelegten Zeitraum von höchstens sechs Monaten während mehr als drei Monaten auf dem Staatsgebiet aufhalten möchte und zu diesem Zweck nachweist, dass er Teil des Unions- oder multilateralen Programms mit Mobilitätsmaßnahmen oder der Vereinbarung zwischen zwei oder mehr Hochschuleinrichtungen mit einer begrenzten Höchstdauer von sechs Monaten ist.</w:t>
      </w:r>
    </w:p>
    <w:p w14:paraId="5A06518B" w14:textId="77777777" w:rsidR="008A78FF" w:rsidRPr="008A78FF" w:rsidRDefault="008A78FF" w:rsidP="006D5891">
      <w:pPr>
        <w:ind w:firstLine="709"/>
        <w:jc w:val="both"/>
        <w:rPr>
          <w:lang w:val="de-DE"/>
        </w:rPr>
      </w:pPr>
    </w:p>
    <w:p w14:paraId="3F73150B" w14:textId="77777777" w:rsidR="008A78FF" w:rsidRPr="008A78FF" w:rsidRDefault="008A78FF" w:rsidP="006D5891">
      <w:pPr>
        <w:ind w:firstLine="709"/>
        <w:jc w:val="both"/>
        <w:rPr>
          <w:lang w:val="de-DE"/>
        </w:rPr>
      </w:pPr>
      <w:r w:rsidRPr="008A78FF">
        <w:rPr>
          <w:lang w:val="de-DE"/>
        </w:rPr>
        <w:t>In Abweichung von den Paragraphen 2 und 3 wird diesem Unionsbürger das Aufenthaltsrecht anhand eines Dokuments, das dem Muster in Anlage 3</w:t>
      </w:r>
      <w:r w:rsidRPr="008A78FF">
        <w:rPr>
          <w:i/>
          <w:lang w:val="de-DE"/>
        </w:rPr>
        <w:t>septies</w:t>
      </w:r>
      <w:r w:rsidRPr="008A78FF">
        <w:rPr>
          <w:lang w:val="de-DE"/>
        </w:rPr>
        <w:t xml:space="preserve"> entspricht, zuerkannt. Das Dokument wird kostenlos ausgestellt und ist für die voraussichtliche Dauer der Saisonarbeit oder des Studiums gültig. Wird ein Aufenthalt aus diesen Gründen beantragt, wird </w:t>
      </w:r>
      <w:r w:rsidRPr="008A78FF">
        <w:rPr>
          <w:lang w:val="de-DE"/>
        </w:rPr>
        <w:lastRenderedPageBreak/>
        <w:t>der Unionsbürger in Abweichung von Artikel 51/2 nicht in die Register eingetragen und es wird keine Überprüfung des Wohnortes verlangt."</w:t>
      </w:r>
    </w:p>
    <w:p w14:paraId="3CFB0EC7" w14:textId="77777777" w:rsidR="008A78FF" w:rsidRPr="008A78FF" w:rsidRDefault="008A78FF" w:rsidP="006D5891">
      <w:pPr>
        <w:ind w:firstLine="709"/>
        <w:jc w:val="both"/>
        <w:rPr>
          <w:lang w:val="de-DE"/>
        </w:rPr>
      </w:pPr>
    </w:p>
    <w:p w14:paraId="0672C296" w14:textId="77777777" w:rsidR="008A78FF" w:rsidRPr="008A78FF" w:rsidRDefault="008A78FF" w:rsidP="006D5891">
      <w:pPr>
        <w:ind w:firstLine="709"/>
        <w:jc w:val="both"/>
        <w:rPr>
          <w:lang w:val="de-DE"/>
        </w:rPr>
      </w:pPr>
    </w:p>
    <w:p w14:paraId="7B9FA33E" w14:textId="77777777" w:rsidR="008A78FF" w:rsidRPr="008A78FF" w:rsidRDefault="008A78FF" w:rsidP="00C44043">
      <w:pPr>
        <w:ind w:firstLine="709"/>
        <w:jc w:val="both"/>
        <w:rPr>
          <w:lang w:val="de-DE"/>
        </w:rPr>
      </w:pPr>
      <w:r w:rsidRPr="008A78FF">
        <w:rPr>
          <w:b/>
          <w:bCs/>
          <w:lang w:val="de-DE"/>
        </w:rPr>
        <w:t>Art. 4</w:t>
      </w:r>
      <w:r w:rsidRPr="008A78FF">
        <w:rPr>
          <w:b/>
          <w:lang w:val="de-DE"/>
        </w:rPr>
        <w:t xml:space="preserve"> - </w:t>
      </w:r>
      <w:r w:rsidRPr="008A78FF">
        <w:rPr>
          <w:lang w:val="de-DE"/>
        </w:rPr>
        <w:t>Im selben Erlass wird Anlage 3</w:t>
      </w:r>
      <w:r w:rsidRPr="008A78FF">
        <w:rPr>
          <w:i/>
          <w:iCs/>
          <w:lang w:val="de-DE"/>
        </w:rPr>
        <w:t>bis</w:t>
      </w:r>
      <w:r w:rsidRPr="008A78FF">
        <w:rPr>
          <w:lang w:val="de-DE"/>
        </w:rPr>
        <w:t xml:space="preserve"> durch Anlage 1 zu vorliegendem Erlass ersetzt.</w:t>
      </w:r>
    </w:p>
    <w:p w14:paraId="36468EEA" w14:textId="77777777" w:rsidR="008A78FF" w:rsidRPr="008A78FF" w:rsidRDefault="008A78FF" w:rsidP="00C44043">
      <w:pPr>
        <w:ind w:firstLine="709"/>
        <w:jc w:val="both"/>
        <w:rPr>
          <w:lang w:val="de-DE"/>
        </w:rPr>
      </w:pPr>
    </w:p>
    <w:p w14:paraId="4BE5778E" w14:textId="77777777" w:rsidR="008A78FF" w:rsidRPr="008A78FF" w:rsidRDefault="008A78FF" w:rsidP="00C44043">
      <w:pPr>
        <w:ind w:firstLine="709"/>
        <w:jc w:val="both"/>
        <w:rPr>
          <w:lang w:val="de-DE"/>
        </w:rPr>
      </w:pPr>
    </w:p>
    <w:p w14:paraId="3D28668A" w14:textId="77777777" w:rsidR="008A78FF" w:rsidRPr="008A78FF" w:rsidRDefault="008A78FF" w:rsidP="00C44043">
      <w:pPr>
        <w:ind w:firstLine="709"/>
        <w:jc w:val="both"/>
        <w:rPr>
          <w:lang w:val="de-DE"/>
        </w:rPr>
      </w:pPr>
      <w:r w:rsidRPr="008A78FF">
        <w:rPr>
          <w:b/>
          <w:bCs/>
          <w:lang w:val="de-DE"/>
        </w:rPr>
        <w:t>Art. 5</w:t>
      </w:r>
      <w:r w:rsidRPr="008A78FF">
        <w:rPr>
          <w:b/>
          <w:lang w:val="de-DE"/>
        </w:rPr>
        <w:t xml:space="preserve"> - </w:t>
      </w:r>
      <w:r w:rsidRPr="008A78FF">
        <w:rPr>
          <w:lang w:val="de-DE"/>
        </w:rPr>
        <w:t>In denselben Erlass wird eine Anlage 3</w:t>
      </w:r>
      <w:r w:rsidRPr="008A78FF">
        <w:rPr>
          <w:i/>
          <w:iCs/>
          <w:lang w:val="de-DE"/>
        </w:rPr>
        <w:t>septies</w:t>
      </w:r>
      <w:r w:rsidRPr="008A78FF">
        <w:rPr>
          <w:lang w:val="de-DE"/>
        </w:rPr>
        <w:t xml:space="preserve"> eingefügt, die vorliegendem Erlass als Anlage 2 beigefügt ist.</w:t>
      </w:r>
    </w:p>
    <w:p w14:paraId="51F2A1CF" w14:textId="77777777" w:rsidR="008A78FF" w:rsidRPr="008A78FF" w:rsidRDefault="008A78FF" w:rsidP="00C44043">
      <w:pPr>
        <w:ind w:firstLine="709"/>
        <w:jc w:val="both"/>
        <w:rPr>
          <w:lang w:val="de-DE"/>
        </w:rPr>
      </w:pPr>
    </w:p>
    <w:p w14:paraId="64366EB2" w14:textId="77777777" w:rsidR="008A78FF" w:rsidRPr="008A78FF" w:rsidRDefault="008A78FF" w:rsidP="00C44043">
      <w:pPr>
        <w:ind w:firstLine="709"/>
        <w:jc w:val="both"/>
        <w:rPr>
          <w:lang w:val="de-DE"/>
        </w:rPr>
      </w:pPr>
    </w:p>
    <w:p w14:paraId="17417D1B" w14:textId="77777777" w:rsidR="008A78FF" w:rsidRPr="008A78FF" w:rsidRDefault="008A78FF" w:rsidP="00C44043">
      <w:pPr>
        <w:ind w:firstLine="709"/>
        <w:jc w:val="both"/>
        <w:rPr>
          <w:lang w:val="de-DE"/>
        </w:rPr>
      </w:pPr>
      <w:r w:rsidRPr="008A78FF">
        <w:rPr>
          <w:b/>
          <w:bCs/>
          <w:lang w:val="de-DE"/>
        </w:rPr>
        <w:t>Art. 6</w:t>
      </w:r>
      <w:r w:rsidRPr="008A78FF">
        <w:rPr>
          <w:b/>
          <w:lang w:val="de-DE"/>
        </w:rPr>
        <w:t xml:space="preserve"> - </w:t>
      </w:r>
      <w:r w:rsidRPr="008A78FF">
        <w:rPr>
          <w:lang w:val="de-DE"/>
        </w:rPr>
        <w:t>Im selben Erlass wird Anlage 19 durch Anlage 3 zu vorliegendem Erlass ersetzt.</w:t>
      </w:r>
    </w:p>
    <w:p w14:paraId="46693180" w14:textId="77777777" w:rsidR="008A78FF" w:rsidRPr="008A78FF" w:rsidRDefault="008A78FF" w:rsidP="00C44043">
      <w:pPr>
        <w:ind w:firstLine="709"/>
        <w:jc w:val="both"/>
        <w:rPr>
          <w:lang w:val="de-DE"/>
        </w:rPr>
      </w:pPr>
    </w:p>
    <w:p w14:paraId="4C9CDA49" w14:textId="77777777" w:rsidR="008A78FF" w:rsidRPr="008A78FF" w:rsidRDefault="008A78FF" w:rsidP="00C44043">
      <w:pPr>
        <w:ind w:firstLine="709"/>
        <w:jc w:val="both"/>
        <w:rPr>
          <w:lang w:val="de-DE"/>
        </w:rPr>
      </w:pPr>
    </w:p>
    <w:p w14:paraId="386EF3BE" w14:textId="77777777" w:rsidR="008A78FF" w:rsidRPr="008A78FF" w:rsidRDefault="008A78FF" w:rsidP="00C44043">
      <w:pPr>
        <w:ind w:firstLine="709"/>
        <w:jc w:val="both"/>
        <w:rPr>
          <w:lang w:val="de-DE"/>
        </w:rPr>
      </w:pPr>
      <w:r w:rsidRPr="008A78FF">
        <w:rPr>
          <w:b/>
          <w:bCs/>
          <w:lang w:val="de-DE"/>
        </w:rPr>
        <w:t>Art. 7</w:t>
      </w:r>
      <w:r w:rsidRPr="008A78FF">
        <w:rPr>
          <w:b/>
          <w:lang w:val="de-DE"/>
        </w:rPr>
        <w:t xml:space="preserve"> - </w:t>
      </w:r>
      <w:r w:rsidRPr="008A78FF">
        <w:rPr>
          <w:lang w:val="de-DE"/>
        </w:rPr>
        <w:t>Nachfolgend aufgeführte Anlagen zu demselben Erlass:</w:t>
      </w:r>
    </w:p>
    <w:p w14:paraId="138995F8" w14:textId="77777777" w:rsidR="008A78FF" w:rsidRPr="008A78FF" w:rsidRDefault="008A78FF" w:rsidP="00C44043">
      <w:pPr>
        <w:ind w:firstLine="709"/>
        <w:jc w:val="both"/>
        <w:rPr>
          <w:lang w:val="de-DE"/>
        </w:rPr>
      </w:pPr>
    </w:p>
    <w:p w14:paraId="204B0BAF" w14:textId="77777777" w:rsidR="008A78FF" w:rsidRPr="008A78FF" w:rsidRDefault="008A78FF" w:rsidP="00C44043">
      <w:pPr>
        <w:ind w:firstLine="709"/>
        <w:jc w:val="both"/>
        <w:rPr>
          <w:lang w:val="de-DE"/>
        </w:rPr>
      </w:pPr>
      <w:r w:rsidRPr="008A78FF">
        <w:rPr>
          <w:lang w:val="de-DE"/>
        </w:rPr>
        <w:t>1. Anlage 11, ersetzt durch den Königlichen Erlass vom 17. August 2013 und abgeändert durch die Königlichen Erlasse vom 13. Februar 2015 und 17. Juli 2024,</w:t>
      </w:r>
    </w:p>
    <w:p w14:paraId="7A0C0213" w14:textId="77777777" w:rsidR="008A78FF" w:rsidRPr="008A78FF" w:rsidRDefault="008A78FF" w:rsidP="00C44043">
      <w:pPr>
        <w:ind w:firstLine="709"/>
        <w:jc w:val="both"/>
        <w:rPr>
          <w:lang w:val="de-DE"/>
        </w:rPr>
      </w:pPr>
    </w:p>
    <w:p w14:paraId="39B89A60" w14:textId="77777777" w:rsidR="008A78FF" w:rsidRPr="008A78FF" w:rsidRDefault="008A78FF" w:rsidP="00C44043">
      <w:pPr>
        <w:ind w:firstLine="709"/>
        <w:jc w:val="both"/>
        <w:rPr>
          <w:lang w:val="de-DE"/>
        </w:rPr>
      </w:pPr>
      <w:r w:rsidRPr="008A78FF">
        <w:rPr>
          <w:lang w:val="de-DE"/>
        </w:rPr>
        <w:t>2. Anlage 11</w:t>
      </w:r>
      <w:r w:rsidRPr="008A78FF">
        <w:rPr>
          <w:i/>
          <w:iCs/>
          <w:lang w:val="de-DE"/>
        </w:rPr>
        <w:t>bis</w:t>
      </w:r>
      <w:r w:rsidRPr="008A78FF">
        <w:rPr>
          <w:lang w:val="de-DE"/>
        </w:rPr>
        <w:t>, eingefügt durch den Königlichen Erlass vom 19. Mai 1993, ersetzt durch den Königlichen Erlass vom 17. August 2013 und abgeändert durch den Königlichen Erlass vom 13. Februar 2015,</w:t>
      </w:r>
    </w:p>
    <w:p w14:paraId="7A0717EF" w14:textId="77777777" w:rsidR="008A78FF" w:rsidRPr="008A78FF" w:rsidRDefault="008A78FF" w:rsidP="00C44043">
      <w:pPr>
        <w:ind w:firstLine="709"/>
        <w:jc w:val="both"/>
        <w:rPr>
          <w:lang w:val="de-DE"/>
        </w:rPr>
      </w:pPr>
    </w:p>
    <w:p w14:paraId="7D2E1B77" w14:textId="77777777" w:rsidR="008A78FF" w:rsidRPr="008A78FF" w:rsidRDefault="008A78FF" w:rsidP="00C44043">
      <w:pPr>
        <w:ind w:firstLine="709"/>
        <w:jc w:val="both"/>
        <w:rPr>
          <w:lang w:val="de-DE"/>
        </w:rPr>
      </w:pPr>
      <w:r w:rsidRPr="008A78FF">
        <w:rPr>
          <w:lang w:val="de-DE"/>
        </w:rPr>
        <w:t>3. Anlage 11</w:t>
      </w:r>
      <w:r w:rsidRPr="008A78FF">
        <w:rPr>
          <w:i/>
          <w:iCs/>
          <w:lang w:val="de-DE"/>
        </w:rPr>
        <w:t>ter</w:t>
      </w:r>
      <w:r w:rsidRPr="008A78FF">
        <w:rPr>
          <w:lang w:val="de-DE"/>
        </w:rPr>
        <w:t>, eingefügt durch den Königlichen Erlass vom 27. April 2007, ersetzt durch den Königlichen Erlass vom 17. August 2013 und abgeändert durch den Königlichen Erlass vom 13. Februar 2015,</w:t>
      </w:r>
    </w:p>
    <w:p w14:paraId="6CE096F1" w14:textId="77777777" w:rsidR="008A78FF" w:rsidRPr="008A78FF" w:rsidRDefault="008A78FF" w:rsidP="00C44043">
      <w:pPr>
        <w:ind w:firstLine="709"/>
        <w:jc w:val="both"/>
        <w:rPr>
          <w:lang w:val="de-DE"/>
        </w:rPr>
      </w:pPr>
    </w:p>
    <w:p w14:paraId="7F0B9F59" w14:textId="77777777" w:rsidR="008A78FF" w:rsidRPr="008A78FF" w:rsidRDefault="008A78FF" w:rsidP="00C44043">
      <w:pPr>
        <w:ind w:firstLine="709"/>
        <w:jc w:val="both"/>
        <w:rPr>
          <w:lang w:val="de-DE"/>
        </w:rPr>
      </w:pPr>
      <w:r w:rsidRPr="008A78FF">
        <w:rPr>
          <w:lang w:val="de-DE"/>
        </w:rPr>
        <w:t>4. Anlage 13, ersetzt durch den Königlichen Erlass vom 17. August 2013 und abgeändert durch den Königlichen Erlass vom 13. Februar 2015,</w:t>
      </w:r>
    </w:p>
    <w:p w14:paraId="7BED06A6" w14:textId="77777777" w:rsidR="008A78FF" w:rsidRPr="008A78FF" w:rsidRDefault="008A78FF" w:rsidP="00C44043">
      <w:pPr>
        <w:ind w:firstLine="709"/>
        <w:jc w:val="both"/>
        <w:rPr>
          <w:lang w:val="de-DE"/>
        </w:rPr>
      </w:pPr>
    </w:p>
    <w:p w14:paraId="4F250F1B" w14:textId="77777777" w:rsidR="008A78FF" w:rsidRPr="008A78FF" w:rsidRDefault="008A78FF" w:rsidP="00C44043">
      <w:pPr>
        <w:ind w:firstLine="709"/>
        <w:jc w:val="both"/>
        <w:rPr>
          <w:lang w:val="de-DE"/>
        </w:rPr>
      </w:pPr>
      <w:r w:rsidRPr="008A78FF">
        <w:rPr>
          <w:lang w:val="de-DE"/>
        </w:rPr>
        <w:t>5. Anlage 13</w:t>
      </w:r>
      <w:r w:rsidRPr="008A78FF">
        <w:rPr>
          <w:i/>
          <w:iCs/>
          <w:lang w:val="de-DE"/>
        </w:rPr>
        <w:t>bis</w:t>
      </w:r>
      <w:r w:rsidRPr="008A78FF">
        <w:rPr>
          <w:lang w:val="de-DE"/>
        </w:rPr>
        <w:t>, eingefügt durch den Königlichen Erlass vom 28. Januar 1988, ersetzt durch den Königlichen Erlass vom 17. August 2013 und abgeändert durch den Königlichen Erlass vom 13. Februar 2015,</w:t>
      </w:r>
    </w:p>
    <w:p w14:paraId="5BC161F0" w14:textId="77777777" w:rsidR="008A78FF" w:rsidRPr="008A78FF" w:rsidRDefault="008A78FF" w:rsidP="00C44043">
      <w:pPr>
        <w:ind w:firstLine="709"/>
        <w:jc w:val="both"/>
        <w:rPr>
          <w:lang w:val="de-DE"/>
        </w:rPr>
      </w:pPr>
    </w:p>
    <w:p w14:paraId="24D719F1" w14:textId="77777777" w:rsidR="008A78FF" w:rsidRPr="008A78FF" w:rsidRDefault="008A78FF" w:rsidP="00C44043">
      <w:pPr>
        <w:ind w:firstLine="709"/>
        <w:jc w:val="both"/>
        <w:rPr>
          <w:lang w:val="de-DE"/>
        </w:rPr>
      </w:pPr>
      <w:r w:rsidRPr="008A78FF">
        <w:rPr>
          <w:lang w:val="de-DE"/>
        </w:rPr>
        <w:t>6. Anlage 13</w:t>
      </w:r>
      <w:r w:rsidRPr="008A78FF">
        <w:rPr>
          <w:i/>
          <w:iCs/>
          <w:lang w:val="de-DE"/>
        </w:rPr>
        <w:t>quinquies</w:t>
      </w:r>
      <w:r w:rsidRPr="008A78FF">
        <w:rPr>
          <w:lang w:val="de-DE"/>
        </w:rPr>
        <w:t>, eingefügt durch den Königlichen Erlass vom 27. April 2007, ersetzt durch den Königlichen Erlass vom 17. August 2013 und abgeändert durch den Königlichen Erlass vom 13. Februar 2015,</w:t>
      </w:r>
    </w:p>
    <w:p w14:paraId="6B0AFFA6" w14:textId="77777777" w:rsidR="008A78FF" w:rsidRPr="008A78FF" w:rsidRDefault="008A78FF" w:rsidP="00C44043">
      <w:pPr>
        <w:ind w:firstLine="709"/>
        <w:jc w:val="both"/>
        <w:rPr>
          <w:lang w:val="de-DE"/>
        </w:rPr>
      </w:pPr>
    </w:p>
    <w:p w14:paraId="1FFE7FFD" w14:textId="77777777" w:rsidR="008A78FF" w:rsidRPr="008A78FF" w:rsidRDefault="008A78FF" w:rsidP="00C44043">
      <w:pPr>
        <w:ind w:firstLine="709"/>
        <w:jc w:val="both"/>
        <w:rPr>
          <w:lang w:val="de-DE"/>
        </w:rPr>
      </w:pPr>
      <w:r w:rsidRPr="008A78FF">
        <w:rPr>
          <w:lang w:val="de-DE"/>
        </w:rPr>
        <w:t>7. Anlage 13</w:t>
      </w:r>
      <w:r w:rsidRPr="008A78FF">
        <w:rPr>
          <w:i/>
          <w:iCs/>
          <w:lang w:val="de-DE"/>
        </w:rPr>
        <w:t>sexies</w:t>
      </w:r>
      <w:r w:rsidRPr="008A78FF">
        <w:rPr>
          <w:lang w:val="de-DE"/>
        </w:rPr>
        <w:t>, eingefügt durch den Königlichen Erlass vom 19. Juni 2012, ersetzt durch den Königlichen Erlass vom 17. August 2013 und abgeändert durch den Königlichen Erlass vom 13. Februar 2015,</w:t>
      </w:r>
    </w:p>
    <w:p w14:paraId="0180C9FB" w14:textId="77777777" w:rsidR="008A78FF" w:rsidRPr="008A78FF" w:rsidRDefault="008A78FF" w:rsidP="00C44043">
      <w:pPr>
        <w:ind w:firstLine="709"/>
        <w:jc w:val="both"/>
        <w:rPr>
          <w:lang w:val="de-DE"/>
        </w:rPr>
      </w:pPr>
    </w:p>
    <w:p w14:paraId="44D15715" w14:textId="77777777" w:rsidR="008A78FF" w:rsidRPr="008A78FF" w:rsidRDefault="008A78FF" w:rsidP="00C44043">
      <w:pPr>
        <w:ind w:firstLine="709"/>
        <w:jc w:val="both"/>
        <w:rPr>
          <w:lang w:val="de-DE"/>
        </w:rPr>
      </w:pPr>
      <w:r w:rsidRPr="008A78FF">
        <w:rPr>
          <w:lang w:val="de-DE"/>
        </w:rPr>
        <w:t>8. Anlage 13</w:t>
      </w:r>
      <w:r w:rsidRPr="008A78FF">
        <w:rPr>
          <w:i/>
          <w:iCs/>
          <w:lang w:val="de-DE"/>
        </w:rPr>
        <w:t>septies</w:t>
      </w:r>
      <w:r w:rsidRPr="008A78FF">
        <w:rPr>
          <w:lang w:val="de-DE"/>
        </w:rPr>
        <w:t>, eingefügt durch den Königlichen Erlass vom 19. Juni 2012, ersetzt durch den Königlichen Erlass vom 17. August 2013 und abgeändert durch den Königlichen Erlass vom 13. Februar 2015,</w:t>
      </w:r>
    </w:p>
    <w:p w14:paraId="2E06A39D" w14:textId="77777777" w:rsidR="008A78FF" w:rsidRPr="008A78FF" w:rsidRDefault="008A78FF" w:rsidP="00C44043">
      <w:pPr>
        <w:ind w:firstLine="709"/>
        <w:jc w:val="both"/>
        <w:rPr>
          <w:lang w:val="de-DE"/>
        </w:rPr>
      </w:pPr>
    </w:p>
    <w:p w14:paraId="4FBF7AF4" w14:textId="77777777" w:rsidR="008A78FF" w:rsidRPr="008A78FF" w:rsidRDefault="008A78FF" w:rsidP="00C44043">
      <w:pPr>
        <w:ind w:firstLine="709"/>
        <w:jc w:val="both"/>
        <w:rPr>
          <w:lang w:val="de-DE"/>
        </w:rPr>
      </w:pPr>
      <w:r w:rsidRPr="008A78FF">
        <w:rPr>
          <w:lang w:val="de-DE"/>
        </w:rPr>
        <w:t>9. Anlage 25</w:t>
      </w:r>
      <w:r w:rsidRPr="008A78FF">
        <w:rPr>
          <w:i/>
          <w:iCs/>
          <w:lang w:val="de-DE"/>
        </w:rPr>
        <w:t>quater</w:t>
      </w:r>
      <w:r w:rsidRPr="008A78FF">
        <w:rPr>
          <w:lang w:val="de-DE"/>
        </w:rPr>
        <w:t>, eingefügt durch den Königlichen Erlass vom 11. Dezember 1996, ersetzt durch den Königlichen Erlass vom 17. August 2013 und abgeändert durch den Königlichen Erlass vom 13. Februar 2015,</w:t>
      </w:r>
    </w:p>
    <w:p w14:paraId="7FDCAFF7" w14:textId="77777777" w:rsidR="008A78FF" w:rsidRPr="008A78FF" w:rsidRDefault="008A78FF" w:rsidP="00C44043">
      <w:pPr>
        <w:ind w:firstLine="709"/>
        <w:jc w:val="both"/>
        <w:rPr>
          <w:lang w:val="de-DE"/>
        </w:rPr>
      </w:pPr>
    </w:p>
    <w:p w14:paraId="505781F4" w14:textId="77777777" w:rsidR="008A78FF" w:rsidRPr="008A78FF" w:rsidRDefault="008A78FF" w:rsidP="00C44043">
      <w:pPr>
        <w:ind w:firstLine="709"/>
        <w:jc w:val="both"/>
        <w:rPr>
          <w:lang w:val="de-DE"/>
        </w:rPr>
      </w:pPr>
      <w:r w:rsidRPr="008A78FF">
        <w:rPr>
          <w:lang w:val="de-DE"/>
        </w:rPr>
        <w:t>10. Anlage 26</w:t>
      </w:r>
      <w:r w:rsidRPr="008A78FF">
        <w:rPr>
          <w:i/>
          <w:iCs/>
          <w:lang w:val="de-DE"/>
        </w:rPr>
        <w:t>quater</w:t>
      </w:r>
      <w:r w:rsidRPr="008A78FF">
        <w:rPr>
          <w:lang w:val="de-DE"/>
        </w:rPr>
        <w:t>, eingefügt durch den Königlichen Erlass vom 11. Dezember 1996, ersetzt durch den Königlichen Erlass vom 17. August 2013 und abgeändert durch den Königlichen Erlass vom 13. Februar 2015,</w:t>
      </w:r>
    </w:p>
    <w:p w14:paraId="482144C8" w14:textId="77777777" w:rsidR="008A78FF" w:rsidRPr="008A78FF" w:rsidRDefault="008A78FF" w:rsidP="00C44043">
      <w:pPr>
        <w:ind w:firstLine="709"/>
        <w:jc w:val="both"/>
        <w:rPr>
          <w:lang w:val="de-DE"/>
        </w:rPr>
      </w:pPr>
    </w:p>
    <w:p w14:paraId="3F589003" w14:textId="77777777" w:rsidR="008A78FF" w:rsidRPr="008A78FF" w:rsidRDefault="008A78FF" w:rsidP="00C44043">
      <w:pPr>
        <w:ind w:firstLine="709"/>
        <w:jc w:val="both"/>
        <w:rPr>
          <w:lang w:val="de-DE"/>
        </w:rPr>
      </w:pPr>
      <w:r w:rsidRPr="008A78FF">
        <w:rPr>
          <w:lang w:val="de-DE"/>
        </w:rPr>
        <w:t>11. Anlage 38, ersetzt durch den Königlichen Erlass vom 13. Februar 2015,</w:t>
      </w:r>
    </w:p>
    <w:p w14:paraId="43999762" w14:textId="77777777" w:rsidR="008A78FF" w:rsidRPr="008A78FF" w:rsidRDefault="008A78FF" w:rsidP="00C44043">
      <w:pPr>
        <w:ind w:firstLine="709"/>
        <w:jc w:val="both"/>
        <w:rPr>
          <w:lang w:val="de-DE"/>
        </w:rPr>
      </w:pPr>
    </w:p>
    <w:p w14:paraId="765171B3" w14:textId="77777777" w:rsidR="008A78FF" w:rsidRPr="008A78FF" w:rsidRDefault="008A78FF" w:rsidP="00C44043">
      <w:pPr>
        <w:ind w:firstLine="709"/>
        <w:jc w:val="both"/>
        <w:rPr>
          <w:lang w:val="de-DE"/>
        </w:rPr>
      </w:pPr>
      <w:r w:rsidRPr="008A78FF">
        <w:rPr>
          <w:lang w:val="de-DE"/>
        </w:rPr>
        <w:t>werden auf der Rückseite wie folgt abgeändert:</w:t>
      </w:r>
    </w:p>
    <w:p w14:paraId="2D83DDD5" w14:textId="77777777" w:rsidR="008A78FF" w:rsidRPr="008A78FF" w:rsidRDefault="008A78FF" w:rsidP="00C44043">
      <w:pPr>
        <w:ind w:firstLine="709"/>
        <w:jc w:val="both"/>
        <w:rPr>
          <w:lang w:val="de-DE"/>
        </w:rPr>
      </w:pPr>
    </w:p>
    <w:p w14:paraId="36E20D52" w14:textId="77777777" w:rsidR="008A78FF" w:rsidRPr="008A78FF" w:rsidRDefault="008A78FF" w:rsidP="00C44043">
      <w:pPr>
        <w:ind w:firstLine="709"/>
        <w:jc w:val="both"/>
        <w:rPr>
          <w:lang w:val="de-DE"/>
        </w:rPr>
      </w:pPr>
      <w:r w:rsidRPr="008A78FF">
        <w:rPr>
          <w:i/>
          <w:lang w:val="de-DE"/>
        </w:rPr>
        <w:t>a)</w:t>
      </w:r>
      <w:r w:rsidRPr="008A78FF">
        <w:rPr>
          <w:lang w:val="de-DE"/>
        </w:rPr>
        <w:t> Das Wort "fünfzehn" wird jeweils durch das Wort "zehn" ersetzt.</w:t>
      </w:r>
    </w:p>
    <w:p w14:paraId="1925CD92" w14:textId="77777777" w:rsidR="008A78FF" w:rsidRPr="008A78FF" w:rsidRDefault="008A78FF" w:rsidP="00C44043">
      <w:pPr>
        <w:ind w:firstLine="709"/>
        <w:rPr>
          <w:lang w:val="de-DE"/>
        </w:rPr>
      </w:pPr>
    </w:p>
    <w:p w14:paraId="5A4C1827" w14:textId="77777777" w:rsidR="008A78FF" w:rsidRPr="008A78FF" w:rsidRDefault="008A78FF" w:rsidP="00C44043">
      <w:pPr>
        <w:ind w:firstLine="709"/>
        <w:jc w:val="both"/>
        <w:rPr>
          <w:lang w:val="de-DE"/>
        </w:rPr>
      </w:pPr>
      <w:r w:rsidRPr="008A78FF">
        <w:rPr>
          <w:i/>
          <w:iCs/>
          <w:lang w:val="de-DE"/>
        </w:rPr>
        <w:t>b)</w:t>
      </w:r>
      <w:r w:rsidRPr="008A78FF">
        <w:rPr>
          <w:lang w:val="de-DE"/>
        </w:rPr>
        <w:t> Zwischen den Wörtern "Vorbehaltlich der in Artikel 3 § 1 Absatz 2 und 4 der VO RAS vorgesehenen Abweichungen werden sie beim Rat für Ausländerstreitsachen per Einschreiben" und den Wörtern "an den Ersten Präsidenten des Rates für Ausländerstreitsachen, rue Gaucheret/Gaucheretstraat 92-94 in 1030 Brüssel, eingereicht." werden die Wörter "oder über das Datenverarbeitungssystem der Justiz (J-Box), wie in den Artikeln 2 bis 5 des Königlichen Erlasses vom 16. Juni 2016 zur Einrichtung der elektronischen Kommunikation gemäß Artikel 32</w:t>
      </w:r>
      <w:r w:rsidRPr="008A78FF">
        <w:rPr>
          <w:i/>
          <w:iCs/>
          <w:lang w:val="de-DE"/>
        </w:rPr>
        <w:t>ter</w:t>
      </w:r>
      <w:r w:rsidRPr="008A78FF">
        <w:rPr>
          <w:lang w:val="de-DE"/>
        </w:rPr>
        <w:t xml:space="preserve"> des Gerichtsgesetzbuches vorgesehen," eingefügt.</w:t>
      </w:r>
    </w:p>
    <w:p w14:paraId="34478043" w14:textId="77777777" w:rsidR="008A78FF" w:rsidRPr="008A78FF" w:rsidRDefault="008A78FF" w:rsidP="00C44043">
      <w:pPr>
        <w:ind w:firstLine="709"/>
        <w:jc w:val="both"/>
        <w:rPr>
          <w:lang w:val="de-DE"/>
        </w:rPr>
      </w:pPr>
    </w:p>
    <w:p w14:paraId="361059FD" w14:textId="77777777" w:rsidR="008A78FF" w:rsidRPr="008A78FF" w:rsidRDefault="008A78FF" w:rsidP="00C44043">
      <w:pPr>
        <w:ind w:firstLine="709"/>
        <w:jc w:val="both"/>
        <w:rPr>
          <w:lang w:val="de-DE"/>
        </w:rPr>
      </w:pPr>
    </w:p>
    <w:p w14:paraId="2C591BF9" w14:textId="77777777" w:rsidR="008A78FF" w:rsidRPr="008A78FF" w:rsidRDefault="008A78FF" w:rsidP="008D6CE1">
      <w:pPr>
        <w:ind w:firstLine="709"/>
        <w:jc w:val="both"/>
        <w:rPr>
          <w:lang w:val="de-DE"/>
        </w:rPr>
      </w:pPr>
      <w:r w:rsidRPr="008A78FF">
        <w:rPr>
          <w:b/>
          <w:lang w:val="de-DE"/>
        </w:rPr>
        <w:t xml:space="preserve">Art. 8 - </w:t>
      </w:r>
      <w:r w:rsidRPr="008A78FF">
        <w:rPr>
          <w:lang w:val="de-DE"/>
        </w:rPr>
        <w:t>In den nachstehend aufgeführten Anlagen zu demselben Erlass werden zwischen dem Satzteil, der mit den Wörtern "Vorbehaltlich der in Artikel 3 § 1 Absatz 2 und 4" beziehungsweise "Unter Vorbehalt der in Artikel 3 § 1 Absatz 2 und 4" beginnt und mit den Wörtern "per Einschreiben" beziehungsweise "per Einschreibebrief" endet, und den Wörtern "an den Ersten Präsidenten des Rates für Ausländerstreitsachen, rue Gaucheret/Gaucheretstraat 92-94 in 1030 Brüssel, eingereicht." die Wörter "oder über das Datenverarbeitungssystem der Justiz (J-Box), wie in den Artikeln 2 bis 5 des Königlichen Erlasses vom 16. Juni 2016 zur Einrichtung der elektronischen Kommunikation gemäß Artikel 32</w:t>
      </w:r>
      <w:r w:rsidRPr="008A78FF">
        <w:rPr>
          <w:i/>
          <w:iCs/>
          <w:lang w:val="de-DE"/>
        </w:rPr>
        <w:t>ter</w:t>
      </w:r>
      <w:r w:rsidRPr="008A78FF">
        <w:rPr>
          <w:lang w:val="de-DE"/>
        </w:rPr>
        <w:t xml:space="preserve"> des Gerichtsgesetzbuches vorgesehen," eingefügt:</w:t>
      </w:r>
    </w:p>
    <w:p w14:paraId="7192E9DC" w14:textId="77777777" w:rsidR="008A78FF" w:rsidRPr="008A78FF" w:rsidRDefault="008A78FF" w:rsidP="00AF4305">
      <w:pPr>
        <w:jc w:val="both"/>
        <w:rPr>
          <w:lang w:val="de-DE"/>
        </w:rPr>
      </w:pPr>
    </w:p>
    <w:p w14:paraId="2C2284ED" w14:textId="77777777" w:rsidR="008A78FF" w:rsidRPr="008A78FF" w:rsidRDefault="008A78FF" w:rsidP="00C44043">
      <w:pPr>
        <w:ind w:firstLine="709"/>
        <w:jc w:val="both"/>
        <w:rPr>
          <w:lang w:val="de-DE"/>
        </w:rPr>
      </w:pPr>
      <w:r w:rsidRPr="008A78FF">
        <w:rPr>
          <w:lang w:val="de-DE"/>
        </w:rPr>
        <w:t>1. Anlage 12, ersetzt durch den Königlichen Erlass vom 19. Dezember 2011,</w:t>
      </w:r>
    </w:p>
    <w:p w14:paraId="43523012" w14:textId="77777777" w:rsidR="008A78FF" w:rsidRPr="008A78FF" w:rsidRDefault="008A78FF" w:rsidP="00C44043">
      <w:pPr>
        <w:ind w:firstLine="709"/>
        <w:jc w:val="both"/>
        <w:rPr>
          <w:lang w:val="de-DE"/>
        </w:rPr>
      </w:pPr>
    </w:p>
    <w:p w14:paraId="430AF051" w14:textId="77777777" w:rsidR="008A78FF" w:rsidRPr="008A78FF" w:rsidRDefault="008A78FF" w:rsidP="00C44043">
      <w:pPr>
        <w:ind w:firstLine="709"/>
        <w:jc w:val="both"/>
        <w:rPr>
          <w:lang w:val="de-DE"/>
        </w:rPr>
      </w:pPr>
      <w:r w:rsidRPr="008A78FF">
        <w:rPr>
          <w:lang w:val="de-DE"/>
        </w:rPr>
        <w:t>2. Anlage 14, ersetzt durch den Königlichen Erlass vom 19. Dezember 2011,</w:t>
      </w:r>
    </w:p>
    <w:p w14:paraId="15B21BBC" w14:textId="77777777" w:rsidR="008A78FF" w:rsidRPr="008A78FF" w:rsidRDefault="008A78FF" w:rsidP="00C44043">
      <w:pPr>
        <w:ind w:firstLine="709"/>
        <w:jc w:val="both"/>
        <w:rPr>
          <w:lang w:val="de-DE"/>
        </w:rPr>
      </w:pPr>
    </w:p>
    <w:p w14:paraId="6CDEB9A3" w14:textId="77777777" w:rsidR="008A78FF" w:rsidRPr="008A78FF" w:rsidRDefault="008A78FF" w:rsidP="00C44043">
      <w:pPr>
        <w:ind w:firstLine="709"/>
        <w:jc w:val="both"/>
        <w:rPr>
          <w:lang w:val="de-DE"/>
        </w:rPr>
      </w:pPr>
      <w:r w:rsidRPr="008A78FF">
        <w:rPr>
          <w:lang w:val="de-DE"/>
        </w:rPr>
        <w:t>3. Anlage 20, ersetzt durch den Königlichen Erlass vom 13. Februar 2015,</w:t>
      </w:r>
    </w:p>
    <w:p w14:paraId="378480DA" w14:textId="77777777" w:rsidR="008A78FF" w:rsidRPr="008A78FF" w:rsidRDefault="008A78FF" w:rsidP="00C44043">
      <w:pPr>
        <w:ind w:firstLine="709"/>
        <w:jc w:val="both"/>
        <w:rPr>
          <w:lang w:val="de-DE"/>
        </w:rPr>
      </w:pPr>
    </w:p>
    <w:p w14:paraId="714FEE8E" w14:textId="77777777" w:rsidR="008A78FF" w:rsidRPr="008A78FF" w:rsidRDefault="008A78FF" w:rsidP="00C44043">
      <w:pPr>
        <w:ind w:firstLine="709"/>
        <w:jc w:val="both"/>
        <w:rPr>
          <w:lang w:val="de-DE"/>
        </w:rPr>
      </w:pPr>
      <w:r w:rsidRPr="008A78FF">
        <w:rPr>
          <w:lang w:val="de-DE"/>
        </w:rPr>
        <w:t>4. Anlage 23, ersetzt durch den Königlichen Erlass vom 7. Mai 2008 und abgeändert durch den Königlichen Erlass vom 17. Juli 2013,</w:t>
      </w:r>
    </w:p>
    <w:p w14:paraId="227FA2BE" w14:textId="77777777" w:rsidR="008A78FF" w:rsidRPr="008A78FF" w:rsidRDefault="008A78FF" w:rsidP="00C44043">
      <w:pPr>
        <w:ind w:firstLine="709"/>
        <w:jc w:val="both"/>
        <w:rPr>
          <w:lang w:val="de-DE"/>
        </w:rPr>
      </w:pPr>
    </w:p>
    <w:p w14:paraId="15930EE5" w14:textId="77777777" w:rsidR="008A78FF" w:rsidRPr="008A78FF" w:rsidRDefault="008A78FF" w:rsidP="00C44043">
      <w:pPr>
        <w:ind w:firstLine="709"/>
        <w:jc w:val="both"/>
        <w:rPr>
          <w:lang w:val="de-DE"/>
        </w:rPr>
      </w:pPr>
      <w:r w:rsidRPr="008A78FF">
        <w:rPr>
          <w:lang w:val="de-DE"/>
        </w:rPr>
        <w:t>5. Anlage 24, ersetzt durch den Königlichen Erlass vom 7. Mai 2008,</w:t>
      </w:r>
    </w:p>
    <w:p w14:paraId="45AF1FB0" w14:textId="77777777" w:rsidR="008A78FF" w:rsidRPr="008A78FF" w:rsidRDefault="008A78FF" w:rsidP="00C44043">
      <w:pPr>
        <w:ind w:firstLine="709"/>
        <w:jc w:val="both"/>
        <w:rPr>
          <w:lang w:val="de-DE"/>
        </w:rPr>
      </w:pPr>
    </w:p>
    <w:p w14:paraId="6A5F7B20" w14:textId="77777777" w:rsidR="008A78FF" w:rsidRPr="008A78FF" w:rsidRDefault="008A78FF" w:rsidP="00C44043">
      <w:pPr>
        <w:ind w:firstLine="709"/>
        <w:jc w:val="both"/>
        <w:rPr>
          <w:lang w:val="de-DE"/>
        </w:rPr>
      </w:pPr>
      <w:r w:rsidRPr="008A78FF">
        <w:rPr>
          <w:lang w:val="de-DE"/>
        </w:rPr>
        <w:t>6. Anlage 29, ersetzt durch den Königlichen Erlass vom 27. November 2022,</w:t>
      </w:r>
    </w:p>
    <w:p w14:paraId="6C0372CF" w14:textId="77777777" w:rsidR="008A78FF" w:rsidRPr="008A78FF" w:rsidRDefault="008A78FF" w:rsidP="00C44043">
      <w:pPr>
        <w:ind w:firstLine="709"/>
        <w:jc w:val="both"/>
        <w:rPr>
          <w:lang w:val="de-DE"/>
        </w:rPr>
      </w:pPr>
    </w:p>
    <w:p w14:paraId="5B585686" w14:textId="77777777" w:rsidR="008A78FF" w:rsidRPr="008A78FF" w:rsidRDefault="008A78FF" w:rsidP="00C44043">
      <w:pPr>
        <w:ind w:firstLine="709"/>
        <w:jc w:val="both"/>
        <w:rPr>
          <w:lang w:val="de-DE"/>
        </w:rPr>
      </w:pPr>
      <w:r w:rsidRPr="008A78FF">
        <w:rPr>
          <w:lang w:val="de-DE"/>
        </w:rPr>
        <w:t>7. Anlage 33</w:t>
      </w:r>
      <w:r w:rsidRPr="008A78FF">
        <w:rPr>
          <w:i/>
          <w:iCs/>
          <w:lang w:val="de-DE"/>
        </w:rPr>
        <w:t>bis</w:t>
      </w:r>
      <w:r w:rsidRPr="008A78FF">
        <w:rPr>
          <w:lang w:val="de-DE"/>
        </w:rPr>
        <w:t>, ersetzt durch den Königlichen Erlass vom 13. Oktober 2021,</w:t>
      </w:r>
    </w:p>
    <w:p w14:paraId="66FC3F19" w14:textId="77777777" w:rsidR="008A78FF" w:rsidRPr="008A78FF" w:rsidRDefault="008A78FF" w:rsidP="00C44043">
      <w:pPr>
        <w:ind w:firstLine="709"/>
        <w:jc w:val="both"/>
        <w:rPr>
          <w:lang w:val="de-DE"/>
        </w:rPr>
      </w:pPr>
    </w:p>
    <w:p w14:paraId="760D9BEA" w14:textId="77777777" w:rsidR="008A78FF" w:rsidRPr="008A78FF" w:rsidRDefault="008A78FF" w:rsidP="00C44043">
      <w:pPr>
        <w:ind w:firstLine="709"/>
        <w:jc w:val="both"/>
        <w:rPr>
          <w:lang w:val="de-DE"/>
        </w:rPr>
      </w:pPr>
      <w:r w:rsidRPr="008A78FF">
        <w:rPr>
          <w:lang w:val="de-DE"/>
        </w:rPr>
        <w:t>8. Anlage 40, eingefügt durch den Königlichen Erlass vom 27. April 2007,</w:t>
      </w:r>
    </w:p>
    <w:p w14:paraId="03234730" w14:textId="77777777" w:rsidR="008A78FF" w:rsidRPr="008A78FF" w:rsidRDefault="008A78FF" w:rsidP="00C44043">
      <w:pPr>
        <w:ind w:firstLine="709"/>
        <w:jc w:val="both"/>
        <w:rPr>
          <w:lang w:val="de-DE"/>
        </w:rPr>
      </w:pPr>
    </w:p>
    <w:p w14:paraId="7B6EB48E" w14:textId="77777777" w:rsidR="008A78FF" w:rsidRPr="008A78FF" w:rsidRDefault="008A78FF" w:rsidP="00C44043">
      <w:pPr>
        <w:ind w:firstLine="709"/>
        <w:jc w:val="both"/>
        <w:rPr>
          <w:lang w:val="de-DE"/>
        </w:rPr>
      </w:pPr>
      <w:r w:rsidRPr="008A78FF">
        <w:rPr>
          <w:lang w:val="de-DE"/>
        </w:rPr>
        <w:t>9. Anlage 44, eingefügt durch den Königlichen Erlass vom 13. Februar 2015 und abgeändert durch den Königlichen Erlass vom 20. April 2015,</w:t>
      </w:r>
    </w:p>
    <w:p w14:paraId="6111ADA9" w14:textId="77777777" w:rsidR="008A78FF" w:rsidRPr="008A78FF" w:rsidRDefault="008A78FF" w:rsidP="00C44043">
      <w:pPr>
        <w:ind w:firstLine="709"/>
        <w:jc w:val="both"/>
        <w:rPr>
          <w:lang w:val="de-DE"/>
        </w:rPr>
      </w:pPr>
    </w:p>
    <w:p w14:paraId="7E4029E5" w14:textId="77777777" w:rsidR="008A78FF" w:rsidRPr="008A78FF" w:rsidRDefault="008A78FF" w:rsidP="00C44043">
      <w:pPr>
        <w:ind w:firstLine="709"/>
        <w:jc w:val="both"/>
        <w:rPr>
          <w:lang w:val="de-DE"/>
        </w:rPr>
      </w:pPr>
      <w:r w:rsidRPr="008A78FF">
        <w:rPr>
          <w:lang w:val="de-DE"/>
        </w:rPr>
        <w:lastRenderedPageBreak/>
        <w:t>10. Anlage 48, eingefügt durch den Königlichen Erlass vom 12. November 2018,</w:t>
      </w:r>
    </w:p>
    <w:p w14:paraId="7E943FE8" w14:textId="77777777" w:rsidR="008A78FF" w:rsidRPr="008A78FF" w:rsidRDefault="008A78FF" w:rsidP="00C44043">
      <w:pPr>
        <w:ind w:firstLine="709"/>
        <w:jc w:val="both"/>
        <w:rPr>
          <w:lang w:val="de-DE"/>
        </w:rPr>
      </w:pPr>
    </w:p>
    <w:p w14:paraId="1864A217" w14:textId="77777777" w:rsidR="008A78FF" w:rsidRPr="008A78FF" w:rsidRDefault="008A78FF" w:rsidP="00C44043">
      <w:pPr>
        <w:ind w:firstLine="709"/>
        <w:jc w:val="both"/>
        <w:rPr>
          <w:lang w:val="de-DE"/>
        </w:rPr>
      </w:pPr>
      <w:r w:rsidRPr="008A78FF">
        <w:rPr>
          <w:lang w:val="de-DE"/>
        </w:rPr>
        <w:t>11. Anlage 59, eingefügt durch den Königlichen Erlass vom 24. Dezember 2020 und ersetzt durch den Königlichen Erlass vom 26. November 2021.</w:t>
      </w:r>
    </w:p>
    <w:p w14:paraId="67AB1B1A" w14:textId="77777777" w:rsidR="008A78FF" w:rsidRPr="008A78FF" w:rsidRDefault="008A78FF" w:rsidP="00C44043">
      <w:pPr>
        <w:ind w:firstLine="709"/>
        <w:jc w:val="both"/>
        <w:rPr>
          <w:lang w:val="de-DE"/>
        </w:rPr>
      </w:pPr>
    </w:p>
    <w:p w14:paraId="2A3BB0FA" w14:textId="77777777" w:rsidR="008A78FF" w:rsidRPr="008A78FF" w:rsidRDefault="008A78FF" w:rsidP="00C44043">
      <w:pPr>
        <w:ind w:firstLine="709"/>
        <w:jc w:val="both"/>
        <w:rPr>
          <w:lang w:val="de-DE"/>
        </w:rPr>
      </w:pPr>
    </w:p>
    <w:p w14:paraId="4F013C50" w14:textId="77777777" w:rsidR="008A78FF" w:rsidRPr="008A78FF" w:rsidRDefault="008A78FF" w:rsidP="00C44043">
      <w:pPr>
        <w:ind w:firstLine="709"/>
        <w:jc w:val="both"/>
        <w:rPr>
          <w:lang w:val="de-DE"/>
        </w:rPr>
      </w:pPr>
      <w:r w:rsidRPr="008A78FF">
        <w:rPr>
          <w:b/>
          <w:lang w:val="de-DE"/>
        </w:rPr>
        <w:t xml:space="preserve">Art. 9 - </w:t>
      </w:r>
      <w:r w:rsidRPr="008A78FF">
        <w:rPr>
          <w:lang w:val="de-DE"/>
        </w:rPr>
        <w:t>In den nachstehend aufgeführten Anlagen zu demselben Erlass werden auf der Rückseite zwischen den Wörtern "beim Rat per Einschreiben" und den Wörtern "an den Ersten Präsidenten des Rates für Ausländerstreitsachen, rue Gaucheret/Gaucheretstraat 92-94 in 1030 Brüssel, eingereicht." die Wörter "oder über das Datenverarbeitungssystem der Justiz (J-Box), wie in den Artikeln 2 bis 5 des Königlichen Erlasses vom 16. Juni 2016 zur Einrichtung der elektronischen Kommunikation gemäß Artikel 32</w:t>
      </w:r>
      <w:r w:rsidRPr="008A78FF">
        <w:rPr>
          <w:i/>
          <w:iCs/>
          <w:lang w:val="de-DE"/>
        </w:rPr>
        <w:t>ter</w:t>
      </w:r>
      <w:r w:rsidRPr="008A78FF">
        <w:rPr>
          <w:lang w:val="de-DE"/>
        </w:rPr>
        <w:t xml:space="preserve"> des Gerichtsgesetzbuches vorgesehen," eingefügt:</w:t>
      </w:r>
    </w:p>
    <w:p w14:paraId="7D73AC90" w14:textId="77777777" w:rsidR="008A78FF" w:rsidRPr="008A78FF" w:rsidRDefault="008A78FF" w:rsidP="00C44043">
      <w:pPr>
        <w:ind w:firstLine="709"/>
        <w:jc w:val="both"/>
        <w:rPr>
          <w:lang w:val="de-DE"/>
        </w:rPr>
      </w:pPr>
    </w:p>
    <w:p w14:paraId="59B018E8" w14:textId="77777777" w:rsidR="008A78FF" w:rsidRPr="008A78FF" w:rsidRDefault="008A78FF" w:rsidP="00C44043">
      <w:pPr>
        <w:ind w:firstLine="709"/>
        <w:jc w:val="both"/>
        <w:rPr>
          <w:lang w:val="de-DE"/>
        </w:rPr>
      </w:pPr>
      <w:r w:rsidRPr="008A78FF">
        <w:rPr>
          <w:lang w:val="de-DE"/>
        </w:rPr>
        <w:t>1. Anlage 14</w:t>
      </w:r>
      <w:r w:rsidRPr="008A78FF">
        <w:rPr>
          <w:i/>
          <w:iCs/>
          <w:lang w:val="de-DE"/>
        </w:rPr>
        <w:t>ter</w:t>
      </w:r>
      <w:r w:rsidRPr="008A78FF">
        <w:rPr>
          <w:lang w:val="de-DE"/>
        </w:rPr>
        <w:t>, ersetzt durch den Königlichen Erlass vom 19. Dezember 2011,</w:t>
      </w:r>
    </w:p>
    <w:p w14:paraId="53B85B37" w14:textId="77777777" w:rsidR="008A78FF" w:rsidRPr="008A78FF" w:rsidRDefault="008A78FF" w:rsidP="00C44043">
      <w:pPr>
        <w:ind w:firstLine="709"/>
        <w:jc w:val="both"/>
        <w:rPr>
          <w:lang w:val="de-DE"/>
        </w:rPr>
      </w:pPr>
    </w:p>
    <w:p w14:paraId="62902C23" w14:textId="77777777" w:rsidR="008A78FF" w:rsidRPr="008A78FF" w:rsidRDefault="008A78FF" w:rsidP="00C44043">
      <w:pPr>
        <w:ind w:firstLine="709"/>
        <w:jc w:val="both"/>
        <w:rPr>
          <w:lang w:val="de-DE"/>
        </w:rPr>
      </w:pPr>
      <w:r w:rsidRPr="008A78FF">
        <w:rPr>
          <w:lang w:val="de-DE"/>
        </w:rPr>
        <w:t>2. Anlage 14</w:t>
      </w:r>
      <w:r w:rsidRPr="008A78FF">
        <w:rPr>
          <w:i/>
          <w:iCs/>
          <w:lang w:val="de-DE"/>
        </w:rPr>
        <w:t>quater</w:t>
      </w:r>
      <w:r w:rsidRPr="008A78FF">
        <w:rPr>
          <w:lang w:val="de-DE"/>
        </w:rPr>
        <w:t>, eingefügt durch den Königlichen Erlass vom 21. September 2011 und ersetzt durch den Königlichen Erlass vom 19. Dezember 2011,</w:t>
      </w:r>
    </w:p>
    <w:p w14:paraId="4FFA2EC7" w14:textId="77777777" w:rsidR="008A78FF" w:rsidRPr="008A78FF" w:rsidRDefault="008A78FF" w:rsidP="00C44043">
      <w:pPr>
        <w:ind w:firstLine="709"/>
        <w:jc w:val="both"/>
        <w:rPr>
          <w:lang w:val="de-DE"/>
        </w:rPr>
      </w:pPr>
    </w:p>
    <w:p w14:paraId="4BE16FFE" w14:textId="77777777" w:rsidR="008A78FF" w:rsidRPr="008A78FF" w:rsidRDefault="008A78FF" w:rsidP="00C44043">
      <w:pPr>
        <w:ind w:firstLine="709"/>
        <w:jc w:val="both"/>
        <w:rPr>
          <w:lang w:val="de-DE"/>
        </w:rPr>
      </w:pPr>
      <w:r w:rsidRPr="008A78FF">
        <w:rPr>
          <w:lang w:val="de-DE"/>
        </w:rPr>
        <w:t>3. Anlage 15</w:t>
      </w:r>
      <w:r w:rsidRPr="008A78FF">
        <w:rPr>
          <w:i/>
          <w:iCs/>
          <w:lang w:val="de-DE"/>
        </w:rPr>
        <w:t>ter</w:t>
      </w:r>
      <w:r w:rsidRPr="008A78FF">
        <w:rPr>
          <w:lang w:val="de-DE"/>
        </w:rPr>
        <w:t>, eingefügt durch den Königlichen Erlass vom 3. März 1994, ersetzt durch den Königlichen Erlass vom 21. September 2011 und zuletzt abgeändert durch den Königlichen Erlass vom 15. August 2012,</w:t>
      </w:r>
    </w:p>
    <w:p w14:paraId="22924C1A" w14:textId="77777777" w:rsidR="008A78FF" w:rsidRPr="008A78FF" w:rsidRDefault="008A78FF" w:rsidP="00C44043">
      <w:pPr>
        <w:ind w:firstLine="709"/>
        <w:jc w:val="both"/>
        <w:rPr>
          <w:lang w:val="de-DE"/>
        </w:rPr>
      </w:pPr>
    </w:p>
    <w:p w14:paraId="617E3957" w14:textId="77777777" w:rsidR="008A78FF" w:rsidRPr="008A78FF" w:rsidRDefault="008A78FF" w:rsidP="00C44043">
      <w:pPr>
        <w:ind w:firstLine="709"/>
        <w:jc w:val="both"/>
        <w:rPr>
          <w:lang w:val="de-DE"/>
        </w:rPr>
      </w:pPr>
      <w:r w:rsidRPr="008A78FF">
        <w:rPr>
          <w:lang w:val="de-DE"/>
        </w:rPr>
        <w:t>4. Anlage 15</w:t>
      </w:r>
      <w:r w:rsidRPr="008A78FF">
        <w:rPr>
          <w:i/>
          <w:iCs/>
          <w:lang w:val="de-DE"/>
        </w:rPr>
        <w:t>quater</w:t>
      </w:r>
      <w:r w:rsidRPr="008A78FF">
        <w:rPr>
          <w:lang w:val="de-DE"/>
        </w:rPr>
        <w:t>, eingefügt durch den Königlichen Erlass vom 21. September 2011 und abgeändert durch den Königlichen Erlass vom 15. August 2012,</w:t>
      </w:r>
    </w:p>
    <w:p w14:paraId="426AABC7" w14:textId="77777777" w:rsidR="008A78FF" w:rsidRPr="008A78FF" w:rsidRDefault="008A78FF" w:rsidP="00C44043">
      <w:pPr>
        <w:ind w:firstLine="709"/>
        <w:jc w:val="both"/>
        <w:rPr>
          <w:lang w:val="de-DE"/>
        </w:rPr>
      </w:pPr>
    </w:p>
    <w:p w14:paraId="114CBDB9" w14:textId="77777777" w:rsidR="008A78FF" w:rsidRPr="008A78FF" w:rsidRDefault="008A78FF" w:rsidP="00C44043">
      <w:pPr>
        <w:ind w:firstLine="709"/>
        <w:jc w:val="both"/>
        <w:rPr>
          <w:lang w:val="de-DE"/>
        </w:rPr>
      </w:pPr>
      <w:r w:rsidRPr="008A78FF">
        <w:rPr>
          <w:lang w:val="de-DE"/>
        </w:rPr>
        <w:t>5. Anlage 16</w:t>
      </w:r>
      <w:r w:rsidRPr="008A78FF">
        <w:rPr>
          <w:i/>
          <w:iCs/>
          <w:lang w:val="de-DE"/>
        </w:rPr>
        <w:t>ter</w:t>
      </w:r>
      <w:r w:rsidRPr="008A78FF">
        <w:rPr>
          <w:lang w:val="de-DE"/>
        </w:rPr>
        <w:t>, eingefügt durch den Königlichen Erlass vom 27. April 2007 und ersetzt durch den Königlichen Erlass vom 13. Februar 2015,</w:t>
      </w:r>
    </w:p>
    <w:p w14:paraId="4817202C" w14:textId="77777777" w:rsidR="008A78FF" w:rsidRPr="008A78FF" w:rsidRDefault="008A78FF" w:rsidP="00C44043">
      <w:pPr>
        <w:ind w:firstLine="709"/>
        <w:jc w:val="both"/>
        <w:rPr>
          <w:lang w:val="de-DE"/>
        </w:rPr>
      </w:pPr>
    </w:p>
    <w:p w14:paraId="3A3A1A24" w14:textId="77777777" w:rsidR="008A78FF" w:rsidRPr="008A78FF" w:rsidRDefault="008A78FF" w:rsidP="00C44043">
      <w:pPr>
        <w:ind w:firstLine="709"/>
        <w:jc w:val="both"/>
        <w:rPr>
          <w:lang w:val="de-DE"/>
        </w:rPr>
      </w:pPr>
      <w:r w:rsidRPr="008A78FF">
        <w:rPr>
          <w:lang w:val="de-DE"/>
        </w:rPr>
        <w:t>6. Anlage 17, ersetzt durch den Königlichen Erlass vom 13. Februar 2015,</w:t>
      </w:r>
    </w:p>
    <w:p w14:paraId="6209AEF8" w14:textId="77777777" w:rsidR="008A78FF" w:rsidRPr="008A78FF" w:rsidRDefault="008A78FF" w:rsidP="00C44043">
      <w:pPr>
        <w:ind w:firstLine="709"/>
        <w:jc w:val="both"/>
        <w:rPr>
          <w:lang w:val="de-DE"/>
        </w:rPr>
      </w:pPr>
    </w:p>
    <w:p w14:paraId="288A3C68" w14:textId="77777777" w:rsidR="008A78FF" w:rsidRPr="008A78FF" w:rsidRDefault="008A78FF" w:rsidP="00C44043">
      <w:pPr>
        <w:ind w:firstLine="709"/>
        <w:jc w:val="both"/>
        <w:rPr>
          <w:lang w:val="de-DE"/>
        </w:rPr>
      </w:pPr>
      <w:r w:rsidRPr="008A78FF">
        <w:rPr>
          <w:lang w:val="de-DE"/>
        </w:rPr>
        <w:t>7. Anlage 43, ersetzt durch den Königlichen Erlass vom 27. November 2022,</w:t>
      </w:r>
    </w:p>
    <w:p w14:paraId="5A3C333A" w14:textId="77777777" w:rsidR="008A78FF" w:rsidRPr="008A78FF" w:rsidRDefault="008A78FF" w:rsidP="00C44043">
      <w:pPr>
        <w:ind w:firstLine="709"/>
        <w:jc w:val="both"/>
        <w:rPr>
          <w:lang w:val="de-DE"/>
        </w:rPr>
      </w:pPr>
    </w:p>
    <w:p w14:paraId="528622EB" w14:textId="77777777" w:rsidR="008A78FF" w:rsidRPr="008A78FF" w:rsidRDefault="008A78FF" w:rsidP="00C44043">
      <w:pPr>
        <w:ind w:firstLine="709"/>
        <w:jc w:val="both"/>
        <w:rPr>
          <w:lang w:val="de-DE"/>
        </w:rPr>
      </w:pPr>
      <w:r w:rsidRPr="008A78FF">
        <w:rPr>
          <w:lang w:val="de-DE"/>
        </w:rPr>
        <w:t>8. Anlage 43</w:t>
      </w:r>
      <w:r w:rsidRPr="008A78FF">
        <w:rPr>
          <w:i/>
          <w:iCs/>
          <w:lang w:val="de-DE"/>
        </w:rPr>
        <w:t>bis</w:t>
      </w:r>
      <w:r w:rsidRPr="008A78FF">
        <w:rPr>
          <w:lang w:val="de-DE"/>
        </w:rPr>
        <w:t>, ersetzt durch den Königlichen Erlass vom 27. November 2022,</w:t>
      </w:r>
    </w:p>
    <w:p w14:paraId="7EF66BF5" w14:textId="77777777" w:rsidR="008A78FF" w:rsidRPr="008A78FF" w:rsidRDefault="008A78FF" w:rsidP="00C44043">
      <w:pPr>
        <w:ind w:firstLine="709"/>
        <w:jc w:val="both"/>
        <w:rPr>
          <w:lang w:val="de-DE"/>
        </w:rPr>
      </w:pPr>
    </w:p>
    <w:p w14:paraId="4E9886FF" w14:textId="77777777" w:rsidR="008A78FF" w:rsidRPr="008A78FF" w:rsidRDefault="008A78FF" w:rsidP="00C44043">
      <w:pPr>
        <w:ind w:firstLine="709"/>
        <w:jc w:val="both"/>
        <w:rPr>
          <w:lang w:val="de-DE"/>
        </w:rPr>
      </w:pPr>
      <w:r w:rsidRPr="008A78FF">
        <w:rPr>
          <w:lang w:val="de-DE"/>
        </w:rPr>
        <w:t>9. Anlage 45, eingefügt durch den Königlichen Erlass vom 13. Februar 2015 und abgeändert durch den Königlichen Erlass vom 20. April 2015,</w:t>
      </w:r>
    </w:p>
    <w:p w14:paraId="4C7FBB2E" w14:textId="77777777" w:rsidR="008A78FF" w:rsidRPr="008A78FF" w:rsidRDefault="008A78FF" w:rsidP="00C44043">
      <w:pPr>
        <w:ind w:firstLine="709"/>
        <w:jc w:val="both"/>
        <w:rPr>
          <w:lang w:val="de-DE"/>
        </w:rPr>
      </w:pPr>
    </w:p>
    <w:p w14:paraId="5B3CA5AE" w14:textId="77777777" w:rsidR="008A78FF" w:rsidRPr="008A78FF" w:rsidRDefault="008A78FF" w:rsidP="00C44043">
      <w:pPr>
        <w:ind w:firstLine="709"/>
        <w:jc w:val="both"/>
        <w:rPr>
          <w:lang w:val="de-DE"/>
        </w:rPr>
      </w:pPr>
      <w:r w:rsidRPr="008A78FF">
        <w:rPr>
          <w:lang w:val="de-DE"/>
        </w:rPr>
        <w:t>10. Anlage 52, eingefügt durch den Königlichen Erlass vom 12. November 2018 und ersetzt durch den Königlichen Erlass vom 27. November 2022.</w:t>
      </w:r>
    </w:p>
    <w:p w14:paraId="40ACF979" w14:textId="77777777" w:rsidR="008A78FF" w:rsidRPr="008A78FF" w:rsidRDefault="008A78FF" w:rsidP="00C44043">
      <w:pPr>
        <w:ind w:firstLine="709"/>
        <w:jc w:val="both"/>
        <w:rPr>
          <w:lang w:val="de-DE"/>
        </w:rPr>
      </w:pPr>
    </w:p>
    <w:p w14:paraId="46EB7B10" w14:textId="77777777" w:rsidR="008A78FF" w:rsidRPr="008A78FF" w:rsidRDefault="008A78FF" w:rsidP="00C44043">
      <w:pPr>
        <w:ind w:firstLine="709"/>
        <w:jc w:val="both"/>
        <w:rPr>
          <w:lang w:val="de-DE"/>
        </w:rPr>
      </w:pPr>
    </w:p>
    <w:p w14:paraId="52DCE210" w14:textId="77777777" w:rsidR="008A78FF" w:rsidRPr="008A78FF" w:rsidRDefault="008A78FF" w:rsidP="00791377">
      <w:pPr>
        <w:ind w:firstLine="709"/>
        <w:jc w:val="both"/>
        <w:rPr>
          <w:lang w:val="de-DE"/>
        </w:rPr>
      </w:pPr>
      <w:r w:rsidRPr="008A78FF">
        <w:rPr>
          <w:b/>
          <w:bCs/>
          <w:lang w:val="de-DE"/>
        </w:rPr>
        <w:t>Art. 10</w:t>
      </w:r>
      <w:r w:rsidRPr="008A78FF">
        <w:rPr>
          <w:b/>
          <w:lang w:val="de-DE"/>
        </w:rPr>
        <w:t xml:space="preserve"> - </w:t>
      </w:r>
      <w:r w:rsidRPr="008A78FF">
        <w:rPr>
          <w:lang w:val="de-DE"/>
        </w:rPr>
        <w:t xml:space="preserve">In den nachstehend aufgeführten Anlagen zu demselben Erlass wird der Absatz, der mit dem Wort "Unbeschadet" beginnt und mit den Wörtern "1030 Brüssel, eingereicht" endet, wie folgt ersetzt: "Unbeschadet anderer gesetzlicher und verordnungsrechtlicher Modalitäten wird vorerwähnte Klage im Wege eines Antrags eingereicht, der die in Artikel 39/78 des Gesetzes vom 15. Dezember 1980 erwähnten Bedingungen erfüllt. Die Klage wird beim Rat per Einschreiben oder über das Datenverarbeitungssystem der Justiz (J-Box), wie in den Artikeln 2 bis 5 des Königlichen Erlasses vom 16. Juni 2016 zur Einrichtung der elektronischen Kommunikation gemäß </w:t>
      </w:r>
      <w:r w:rsidRPr="008A78FF">
        <w:rPr>
          <w:lang w:val="de-DE"/>
        </w:rPr>
        <w:lastRenderedPageBreak/>
        <w:t>Artikel 32</w:t>
      </w:r>
      <w:r w:rsidRPr="008A78FF">
        <w:rPr>
          <w:i/>
          <w:iCs/>
          <w:lang w:val="de-DE"/>
        </w:rPr>
        <w:t>ter</w:t>
      </w:r>
      <w:r w:rsidRPr="008A78FF">
        <w:rPr>
          <w:lang w:val="de-DE"/>
        </w:rPr>
        <w:t xml:space="preserve"> des Gerichtsgesetzbuches vorgesehen, an den Ersten Präsidenten des Rates für Ausländerstreitsachen, rue Gaucheret/Gaucheretstraat 92-94 in 1030 Brüssel, eingereicht.":</w:t>
      </w:r>
    </w:p>
    <w:p w14:paraId="7ED96410" w14:textId="77777777" w:rsidR="008A78FF" w:rsidRPr="008A78FF" w:rsidRDefault="008A78FF" w:rsidP="00791377">
      <w:pPr>
        <w:ind w:firstLine="709"/>
        <w:jc w:val="both"/>
        <w:rPr>
          <w:lang w:val="de-DE"/>
        </w:rPr>
      </w:pPr>
    </w:p>
    <w:p w14:paraId="74E0BB5C" w14:textId="77777777" w:rsidR="008A78FF" w:rsidRPr="008A78FF" w:rsidRDefault="008A78FF" w:rsidP="00791377">
      <w:pPr>
        <w:ind w:firstLine="709"/>
        <w:jc w:val="both"/>
        <w:rPr>
          <w:lang w:val="de-DE"/>
        </w:rPr>
      </w:pPr>
      <w:r w:rsidRPr="008A78FF">
        <w:rPr>
          <w:lang w:val="de-DE"/>
        </w:rPr>
        <w:t>1. Anlage 41, eingefügt durch den Königlichen Erlass vom 27. April 2007 und ersetzt durch den Königlichen Erlass vom 6. Juni 2019,</w:t>
      </w:r>
    </w:p>
    <w:p w14:paraId="6C80BADF" w14:textId="77777777" w:rsidR="008A78FF" w:rsidRPr="008A78FF" w:rsidRDefault="008A78FF" w:rsidP="00791377">
      <w:pPr>
        <w:ind w:firstLine="709"/>
        <w:jc w:val="both"/>
        <w:rPr>
          <w:lang w:val="de-DE"/>
        </w:rPr>
      </w:pPr>
    </w:p>
    <w:p w14:paraId="218DDFFF" w14:textId="77777777" w:rsidR="008A78FF" w:rsidRPr="008A78FF" w:rsidRDefault="008A78FF" w:rsidP="00791377">
      <w:pPr>
        <w:ind w:firstLine="709"/>
        <w:jc w:val="both"/>
        <w:rPr>
          <w:lang w:val="de-DE"/>
        </w:rPr>
      </w:pPr>
      <w:r w:rsidRPr="008A78FF">
        <w:rPr>
          <w:lang w:val="de-DE"/>
        </w:rPr>
        <w:t>2. Anlage 41</w:t>
      </w:r>
      <w:r w:rsidRPr="008A78FF">
        <w:rPr>
          <w:i/>
          <w:iCs/>
          <w:lang w:val="de-DE"/>
        </w:rPr>
        <w:t>ter</w:t>
      </w:r>
      <w:r w:rsidRPr="008A78FF">
        <w:rPr>
          <w:lang w:val="de-DE"/>
        </w:rPr>
        <w:t>, eingefügt durch den Königlichen Erlass vom 21. September 2011,</w:t>
      </w:r>
    </w:p>
    <w:p w14:paraId="5AD6EB2A" w14:textId="77777777" w:rsidR="008A78FF" w:rsidRPr="008A78FF" w:rsidRDefault="008A78FF" w:rsidP="00791377">
      <w:pPr>
        <w:ind w:firstLine="709"/>
        <w:jc w:val="both"/>
        <w:rPr>
          <w:lang w:val="de-DE"/>
        </w:rPr>
      </w:pPr>
    </w:p>
    <w:p w14:paraId="02088693" w14:textId="77777777" w:rsidR="008A78FF" w:rsidRPr="008A78FF" w:rsidRDefault="008A78FF" w:rsidP="00791377">
      <w:pPr>
        <w:ind w:firstLine="709"/>
        <w:jc w:val="both"/>
        <w:rPr>
          <w:lang w:val="de-DE"/>
        </w:rPr>
      </w:pPr>
      <w:r w:rsidRPr="008A78FF">
        <w:rPr>
          <w:lang w:val="de-DE"/>
        </w:rPr>
        <w:t>3. Anlage 41</w:t>
      </w:r>
      <w:r w:rsidRPr="008A78FF">
        <w:rPr>
          <w:i/>
          <w:lang w:val="de-DE"/>
        </w:rPr>
        <w:t>quater</w:t>
      </w:r>
      <w:r w:rsidRPr="008A78FF">
        <w:rPr>
          <w:lang w:val="de-DE"/>
        </w:rPr>
        <w:t>, eingefügt durch den Königlichen Erlass vom 21. September 2011,</w:t>
      </w:r>
    </w:p>
    <w:p w14:paraId="1C1F607D" w14:textId="77777777" w:rsidR="008A78FF" w:rsidRPr="008A78FF" w:rsidRDefault="008A78FF" w:rsidP="00791377">
      <w:pPr>
        <w:ind w:firstLine="709"/>
        <w:jc w:val="both"/>
        <w:rPr>
          <w:lang w:val="de-DE"/>
        </w:rPr>
      </w:pPr>
    </w:p>
    <w:p w14:paraId="7AC55FE5" w14:textId="77777777" w:rsidR="008A78FF" w:rsidRPr="008A78FF" w:rsidRDefault="008A78FF" w:rsidP="00791377">
      <w:pPr>
        <w:ind w:firstLine="709"/>
        <w:jc w:val="both"/>
        <w:rPr>
          <w:lang w:val="de-DE"/>
        </w:rPr>
      </w:pPr>
      <w:r w:rsidRPr="008A78FF">
        <w:rPr>
          <w:lang w:val="de-DE"/>
        </w:rPr>
        <w:t>4. Anlage 42, ersetzt durch den Königlichen Erlass vom 9. Februar 2022.</w:t>
      </w:r>
    </w:p>
    <w:p w14:paraId="00FCC5C9" w14:textId="77777777" w:rsidR="008A78FF" w:rsidRPr="008A78FF" w:rsidRDefault="008A78FF" w:rsidP="00791377">
      <w:pPr>
        <w:ind w:firstLine="709"/>
        <w:jc w:val="both"/>
        <w:rPr>
          <w:lang w:val="de-DE"/>
        </w:rPr>
      </w:pPr>
    </w:p>
    <w:p w14:paraId="7C3C7194" w14:textId="77777777" w:rsidR="008A78FF" w:rsidRPr="008A78FF" w:rsidRDefault="008A78FF" w:rsidP="00791377">
      <w:pPr>
        <w:ind w:firstLine="709"/>
        <w:jc w:val="both"/>
        <w:rPr>
          <w:lang w:val="de-DE"/>
        </w:rPr>
      </w:pPr>
    </w:p>
    <w:p w14:paraId="35DE387F" w14:textId="77777777" w:rsidR="008A78FF" w:rsidRPr="008A78FF" w:rsidRDefault="008A78FF" w:rsidP="00791377">
      <w:pPr>
        <w:ind w:firstLine="709"/>
        <w:jc w:val="both"/>
        <w:rPr>
          <w:lang w:val="de-DE"/>
        </w:rPr>
      </w:pPr>
      <w:r w:rsidRPr="008A78FF">
        <w:rPr>
          <w:b/>
          <w:bCs/>
          <w:lang w:val="de-DE"/>
        </w:rPr>
        <w:t>Art. 11</w:t>
      </w:r>
      <w:r w:rsidRPr="008A78FF">
        <w:rPr>
          <w:b/>
          <w:lang w:val="de-DE"/>
        </w:rPr>
        <w:t xml:space="preserve"> - </w:t>
      </w:r>
      <w:r w:rsidRPr="008A78FF">
        <w:rPr>
          <w:lang w:val="de-DE"/>
        </w:rPr>
        <w:t>§ 1 ­ In die nachstehend aufgeführten Anlagen zu demselben Erlass wird zwischen dem Absatz, der mit den Wörtern "ausgehändigt worden." endet, und dem Absatz, der mit den Wörtern "Der/Die Unterzeichnete" beginnt, der Wortlaut, wie in Anlage 4 zu vorliegendem Erlass aufgeführt, eingefügt:</w:t>
      </w:r>
    </w:p>
    <w:p w14:paraId="292A3D93" w14:textId="77777777" w:rsidR="008A78FF" w:rsidRPr="008A78FF" w:rsidRDefault="008A78FF" w:rsidP="00791377">
      <w:pPr>
        <w:ind w:firstLine="709"/>
        <w:jc w:val="both"/>
        <w:rPr>
          <w:lang w:val="de-DE"/>
        </w:rPr>
      </w:pPr>
    </w:p>
    <w:p w14:paraId="5488F749" w14:textId="77777777" w:rsidR="008A78FF" w:rsidRPr="008A78FF" w:rsidRDefault="008A78FF" w:rsidP="00791377">
      <w:pPr>
        <w:ind w:firstLine="709"/>
        <w:jc w:val="both"/>
        <w:rPr>
          <w:lang w:val="de-DE"/>
        </w:rPr>
      </w:pPr>
      <w:r w:rsidRPr="008A78FF">
        <w:rPr>
          <w:lang w:val="de-DE"/>
        </w:rPr>
        <w:t>1. Anlage 11, ersetzt durch den Königlichen Erlass vom 17. August 2013 und abgeändert durch die Königlichen Erlasse vom 13. Februar 2015 und 17. Juli 2024,</w:t>
      </w:r>
    </w:p>
    <w:p w14:paraId="25837EEB" w14:textId="77777777" w:rsidR="008A78FF" w:rsidRPr="008A78FF" w:rsidRDefault="008A78FF" w:rsidP="00791377">
      <w:pPr>
        <w:ind w:firstLine="709"/>
        <w:jc w:val="both"/>
        <w:rPr>
          <w:lang w:val="de-DE"/>
        </w:rPr>
      </w:pPr>
    </w:p>
    <w:p w14:paraId="40A8B737" w14:textId="77777777" w:rsidR="008A78FF" w:rsidRPr="008A78FF" w:rsidRDefault="008A78FF" w:rsidP="00791377">
      <w:pPr>
        <w:ind w:firstLine="709"/>
        <w:jc w:val="both"/>
        <w:rPr>
          <w:lang w:val="de-DE"/>
        </w:rPr>
      </w:pPr>
      <w:r w:rsidRPr="008A78FF">
        <w:rPr>
          <w:lang w:val="de-DE"/>
        </w:rPr>
        <w:t>2. Anlage 11</w:t>
      </w:r>
      <w:r w:rsidRPr="008A78FF">
        <w:rPr>
          <w:i/>
          <w:iCs/>
          <w:lang w:val="de-DE"/>
        </w:rPr>
        <w:t>bis</w:t>
      </w:r>
      <w:r w:rsidRPr="008A78FF">
        <w:rPr>
          <w:lang w:val="de-DE"/>
        </w:rPr>
        <w:t>, eingefügt durch den Königlichen Erlass vom 19. Mai 1993, ersetzt durch den Königlichen Erlass vom 17. August 2013 und abgeändert durch den Königlichen Erlass vom 13. Februar 2015,</w:t>
      </w:r>
    </w:p>
    <w:p w14:paraId="23899B83" w14:textId="77777777" w:rsidR="008A78FF" w:rsidRPr="008A78FF" w:rsidRDefault="008A78FF" w:rsidP="00791377">
      <w:pPr>
        <w:ind w:firstLine="709"/>
        <w:jc w:val="both"/>
        <w:rPr>
          <w:lang w:val="de-DE"/>
        </w:rPr>
      </w:pPr>
    </w:p>
    <w:p w14:paraId="711FC4F5" w14:textId="77777777" w:rsidR="008A78FF" w:rsidRPr="008A78FF" w:rsidRDefault="008A78FF" w:rsidP="00791377">
      <w:pPr>
        <w:ind w:firstLine="709"/>
        <w:jc w:val="both"/>
        <w:rPr>
          <w:lang w:val="de-DE"/>
        </w:rPr>
      </w:pPr>
      <w:r w:rsidRPr="008A78FF">
        <w:rPr>
          <w:lang w:val="de-DE"/>
        </w:rPr>
        <w:t>3. Anlage 11</w:t>
      </w:r>
      <w:r w:rsidRPr="008A78FF">
        <w:rPr>
          <w:i/>
          <w:iCs/>
          <w:lang w:val="de-DE"/>
        </w:rPr>
        <w:t>ter</w:t>
      </w:r>
      <w:r w:rsidRPr="008A78FF">
        <w:rPr>
          <w:lang w:val="de-DE"/>
        </w:rPr>
        <w:t>, eingefügt durch den Königlichen Erlass vom 27. April 2007, ersetzt durch den Königlichen Erlass vom 17. August 2013 und abgeändert durch den Königlichen Erlass vom 13. Februar 2015,</w:t>
      </w:r>
    </w:p>
    <w:p w14:paraId="6AD3D912" w14:textId="77777777" w:rsidR="008A78FF" w:rsidRPr="008A78FF" w:rsidRDefault="008A78FF" w:rsidP="00791377">
      <w:pPr>
        <w:ind w:firstLine="709"/>
        <w:jc w:val="both"/>
        <w:rPr>
          <w:lang w:val="de-DE"/>
        </w:rPr>
      </w:pPr>
    </w:p>
    <w:p w14:paraId="5C3B814C" w14:textId="77777777" w:rsidR="008A78FF" w:rsidRPr="008A78FF" w:rsidRDefault="008A78FF" w:rsidP="00791377">
      <w:pPr>
        <w:ind w:firstLine="709"/>
        <w:jc w:val="both"/>
        <w:rPr>
          <w:lang w:val="de-DE"/>
        </w:rPr>
      </w:pPr>
      <w:r w:rsidRPr="008A78FF">
        <w:rPr>
          <w:lang w:val="de-DE"/>
        </w:rPr>
        <w:t>4. Anlage 25</w:t>
      </w:r>
      <w:r w:rsidRPr="008A78FF">
        <w:rPr>
          <w:i/>
          <w:iCs/>
          <w:lang w:val="de-DE"/>
        </w:rPr>
        <w:t>quater</w:t>
      </w:r>
      <w:r w:rsidRPr="008A78FF">
        <w:rPr>
          <w:lang w:val="de-DE"/>
        </w:rPr>
        <w:t>, eingefügt durch den Königlichen Erlass vom 11. Dezember 1996, ersetzt durch den Königlichen Erlass vom 17. August 2013 und abgeändert durch den Königlichen Erlass vom 13. Februar 2015,</w:t>
      </w:r>
    </w:p>
    <w:p w14:paraId="71DC20E4" w14:textId="77777777" w:rsidR="008A78FF" w:rsidRPr="008A78FF" w:rsidRDefault="008A78FF" w:rsidP="00791377">
      <w:pPr>
        <w:ind w:firstLine="709"/>
        <w:jc w:val="both"/>
        <w:rPr>
          <w:lang w:val="de-DE"/>
        </w:rPr>
      </w:pPr>
    </w:p>
    <w:p w14:paraId="24E6B454" w14:textId="77777777" w:rsidR="008A78FF" w:rsidRPr="008A78FF" w:rsidRDefault="008A78FF" w:rsidP="00791377">
      <w:pPr>
        <w:ind w:firstLine="709"/>
        <w:jc w:val="both"/>
        <w:rPr>
          <w:lang w:val="de-DE"/>
        </w:rPr>
      </w:pPr>
      <w:r w:rsidRPr="008A78FF">
        <w:rPr>
          <w:lang w:val="de-DE"/>
        </w:rPr>
        <w:t>5. Anlage 39, eingefügt durch den Königlichen Erlass vom 19. Mai 1993 und ersetzt durch den Königlichen Erlass vom 17. August 2013,</w:t>
      </w:r>
    </w:p>
    <w:p w14:paraId="41A0CAC4" w14:textId="77777777" w:rsidR="008A78FF" w:rsidRPr="008A78FF" w:rsidRDefault="008A78FF" w:rsidP="00791377">
      <w:pPr>
        <w:ind w:firstLine="709"/>
        <w:jc w:val="both"/>
        <w:rPr>
          <w:lang w:val="de-DE"/>
        </w:rPr>
      </w:pPr>
    </w:p>
    <w:p w14:paraId="508F8949" w14:textId="77777777" w:rsidR="008A78FF" w:rsidRPr="008A78FF" w:rsidRDefault="008A78FF" w:rsidP="00791377">
      <w:pPr>
        <w:ind w:firstLine="709"/>
        <w:jc w:val="both"/>
        <w:rPr>
          <w:lang w:val="de-DE"/>
        </w:rPr>
      </w:pPr>
      <w:r w:rsidRPr="008A78FF">
        <w:rPr>
          <w:lang w:val="de-DE"/>
        </w:rPr>
        <w:t>6. Anlage 39</w:t>
      </w:r>
      <w:r w:rsidRPr="008A78FF">
        <w:rPr>
          <w:i/>
          <w:iCs/>
          <w:lang w:val="de-DE"/>
        </w:rPr>
        <w:t>bis</w:t>
      </w:r>
      <w:r w:rsidRPr="008A78FF">
        <w:rPr>
          <w:lang w:val="de-DE"/>
        </w:rPr>
        <w:t>, eingefügt durch den Königlichen Erlass vom 27. April 2007 und abgeändert durch den Königlichen Erlass vom 17. August 2013,</w:t>
      </w:r>
    </w:p>
    <w:p w14:paraId="2D928552" w14:textId="77777777" w:rsidR="008A78FF" w:rsidRPr="008A78FF" w:rsidRDefault="008A78FF" w:rsidP="00791377">
      <w:pPr>
        <w:ind w:firstLine="709"/>
        <w:jc w:val="both"/>
        <w:rPr>
          <w:lang w:val="de-DE"/>
        </w:rPr>
      </w:pPr>
    </w:p>
    <w:p w14:paraId="69115F6C" w14:textId="77777777" w:rsidR="008A78FF" w:rsidRPr="008A78FF" w:rsidRDefault="008A78FF" w:rsidP="00791377">
      <w:pPr>
        <w:ind w:firstLine="709"/>
        <w:jc w:val="both"/>
        <w:rPr>
          <w:lang w:val="de-DE"/>
        </w:rPr>
      </w:pPr>
      <w:r w:rsidRPr="008A78FF">
        <w:rPr>
          <w:lang w:val="de-DE"/>
        </w:rPr>
        <w:t>7. Anlage 39</w:t>
      </w:r>
      <w:r w:rsidRPr="008A78FF">
        <w:rPr>
          <w:i/>
          <w:iCs/>
          <w:lang w:val="de-DE"/>
        </w:rPr>
        <w:t>ter</w:t>
      </w:r>
      <w:r w:rsidRPr="008A78FF">
        <w:rPr>
          <w:lang w:val="de-DE"/>
        </w:rPr>
        <w:t>, eingefügt durch den Königlichen Erlass vom 27. April 2007 und abgeändert durch den Königlichen Erlass vom 17. August 2013.</w:t>
      </w:r>
    </w:p>
    <w:p w14:paraId="5A869AC2" w14:textId="77777777" w:rsidR="008A78FF" w:rsidRPr="008A78FF" w:rsidRDefault="008A78FF" w:rsidP="00791377">
      <w:pPr>
        <w:ind w:firstLine="709"/>
        <w:jc w:val="both"/>
        <w:rPr>
          <w:lang w:val="de-DE"/>
        </w:rPr>
      </w:pPr>
    </w:p>
    <w:p w14:paraId="78EBED39" w14:textId="77777777" w:rsidR="008A78FF" w:rsidRPr="008A78FF" w:rsidRDefault="008A78FF" w:rsidP="00791377">
      <w:pPr>
        <w:ind w:firstLine="709"/>
        <w:jc w:val="both"/>
        <w:rPr>
          <w:lang w:val="de-DE"/>
        </w:rPr>
      </w:pPr>
      <w:r w:rsidRPr="008A78FF">
        <w:rPr>
          <w:lang w:val="de-DE"/>
        </w:rPr>
        <w:t>§ 2 ­ In Anlage 13</w:t>
      </w:r>
      <w:r w:rsidRPr="008A78FF">
        <w:rPr>
          <w:i/>
          <w:lang w:val="de-DE"/>
        </w:rPr>
        <w:t xml:space="preserve">septies </w:t>
      </w:r>
      <w:r w:rsidRPr="008A78FF">
        <w:rPr>
          <w:lang w:val="de-DE"/>
        </w:rPr>
        <w:t>zu demselben Erlass, eingefügt durch den Königlichen Erlass vom 19. Juni 2012, ersetzt durch den Königlichen Erlass vom 17. August 2013 und abgeändert durch den Königlichen Erlass vom 13. Februar 2015, wird zwischen dem Absatz, der mit den Wörtern "ausgehändigt worden." endet, und dem Absatz, der mit den Wörtern "Der/Die Unterzeichnete" beginnt, der Wortlaut, wie in Anlage 4 zu vorliegendem Erlass aufgeführt, eingefügt.</w:t>
      </w:r>
    </w:p>
    <w:p w14:paraId="0DF8A15D" w14:textId="77777777" w:rsidR="008A78FF" w:rsidRPr="008A78FF" w:rsidRDefault="008A78FF" w:rsidP="00791377">
      <w:pPr>
        <w:ind w:firstLine="709"/>
        <w:jc w:val="both"/>
        <w:rPr>
          <w:lang w:val="de-DE"/>
        </w:rPr>
      </w:pPr>
    </w:p>
    <w:p w14:paraId="165337CB" w14:textId="77777777" w:rsidR="008A78FF" w:rsidRPr="008A78FF" w:rsidRDefault="008A78FF" w:rsidP="00791377">
      <w:pPr>
        <w:ind w:firstLine="709"/>
        <w:jc w:val="both"/>
        <w:rPr>
          <w:lang w:val="de-DE"/>
        </w:rPr>
      </w:pPr>
    </w:p>
    <w:p w14:paraId="11901368" w14:textId="77777777" w:rsidR="008A78FF" w:rsidRPr="008A78FF" w:rsidRDefault="008A78FF" w:rsidP="00791377">
      <w:pPr>
        <w:ind w:firstLine="709"/>
        <w:jc w:val="both"/>
        <w:rPr>
          <w:lang w:val="de-DE"/>
        </w:rPr>
      </w:pPr>
      <w:r w:rsidRPr="008A78FF">
        <w:rPr>
          <w:b/>
          <w:lang w:val="de-DE"/>
        </w:rPr>
        <w:lastRenderedPageBreak/>
        <w:t xml:space="preserve">Art. 12 - </w:t>
      </w:r>
      <w:r w:rsidRPr="008A78FF">
        <w:rPr>
          <w:lang w:val="de-DE"/>
        </w:rPr>
        <w:t>§ 1 - In Anlage 12 zu demselben Erlass, ersetzt durch den Königlichen Erlass vom 19. Dezember 2011, wird der Absatz "Wenn oben erwähnte Person der Anweisung nicht Folge leistet, setzt sie sich der Gefahr aus, zur Grenze zurückgebracht und zu diesem Zweck gemäß Artikel 27 des Gesetzes vom 15. Dezember 1980 für die Zeit, die für die Ausführung der Maßnahme unbedingt notwendig ist, in Haft genommen zu werden." durch den Wortlaut, wie in Anlage 5 zu vorliegendem Erlass aufgeführt, ersetzt.</w:t>
      </w:r>
    </w:p>
    <w:p w14:paraId="5F453A25" w14:textId="77777777" w:rsidR="008A78FF" w:rsidRPr="008A78FF" w:rsidRDefault="008A78FF" w:rsidP="00791377">
      <w:pPr>
        <w:ind w:firstLine="709"/>
        <w:jc w:val="both"/>
        <w:rPr>
          <w:lang w:val="de-DE"/>
        </w:rPr>
      </w:pPr>
    </w:p>
    <w:p w14:paraId="7DD49493" w14:textId="77777777" w:rsidR="008A78FF" w:rsidRPr="008A78FF" w:rsidRDefault="008A78FF" w:rsidP="00791377">
      <w:pPr>
        <w:ind w:firstLine="709"/>
        <w:jc w:val="both"/>
        <w:rPr>
          <w:lang w:val="de-DE"/>
        </w:rPr>
      </w:pPr>
      <w:r w:rsidRPr="008A78FF">
        <w:rPr>
          <w:lang w:val="de-DE"/>
        </w:rPr>
        <w:t>§ 2 - In Anlage 13 zu demselben Erlass, ersetzt durch den Königlichen Erlass vom 17. August 2013 und abgeändert durch den Königlichen Erlass vom 13. Februar 2015, wird der Absatz, der mit den Wörtern "Wenn er/sie nicht Folge leistet" beginnt und mit den Wörtern "ausgesprochen werden." endet, durch den Wortlaut, wie in Anlage 5 zu vorliegendem Erlass aufgeführt, ersetzt.</w:t>
      </w:r>
    </w:p>
    <w:p w14:paraId="5F54C443" w14:textId="77777777" w:rsidR="008A78FF" w:rsidRPr="008A78FF" w:rsidRDefault="008A78FF" w:rsidP="00791377">
      <w:pPr>
        <w:ind w:firstLine="709"/>
        <w:jc w:val="both"/>
        <w:rPr>
          <w:lang w:val="de-DE"/>
        </w:rPr>
      </w:pPr>
    </w:p>
    <w:p w14:paraId="51FA17BB" w14:textId="77777777" w:rsidR="008A78FF" w:rsidRPr="008A78FF" w:rsidRDefault="008A78FF" w:rsidP="00791377">
      <w:pPr>
        <w:ind w:firstLine="709"/>
        <w:jc w:val="both"/>
        <w:rPr>
          <w:lang w:val="de-DE"/>
        </w:rPr>
      </w:pPr>
      <w:r w:rsidRPr="008A78FF">
        <w:rPr>
          <w:lang w:val="de-DE"/>
        </w:rPr>
        <w:t>§ 3 - In Anlage 13</w:t>
      </w:r>
      <w:r w:rsidRPr="008A78FF">
        <w:rPr>
          <w:i/>
          <w:lang w:val="de-DE"/>
        </w:rPr>
        <w:t xml:space="preserve">quinquies </w:t>
      </w:r>
      <w:r w:rsidRPr="008A78FF">
        <w:rPr>
          <w:lang w:val="de-DE"/>
        </w:rPr>
        <w:t>zu demselben Erlass, eingefügt durch den Königlichen Erlass vom 27. April 2007, ersetzt durch den Königlichen Erlass vom 17. August 2013 und abgeändert durch den Königlichen Erlass vom 13. Februar 2015, wird der Absatz, der mit den Wörtern "Der/Die Unterzeichnete" beginnt und mit den Wörtern "in Haft genommen zu werden." endet, durch den Wortlaut, wie in Anlage 5 zu vorliegendem Erlass aufgeführt, ersetzt.</w:t>
      </w:r>
    </w:p>
    <w:p w14:paraId="026D2F2A" w14:textId="77777777" w:rsidR="008A78FF" w:rsidRPr="008A78FF" w:rsidRDefault="008A78FF" w:rsidP="00791377">
      <w:pPr>
        <w:ind w:firstLine="709"/>
        <w:jc w:val="both"/>
        <w:rPr>
          <w:lang w:val="de-DE"/>
        </w:rPr>
      </w:pPr>
    </w:p>
    <w:p w14:paraId="31B703A6" w14:textId="77777777" w:rsidR="008A78FF" w:rsidRPr="008A78FF" w:rsidRDefault="008A78FF" w:rsidP="00791377">
      <w:pPr>
        <w:ind w:firstLine="709"/>
        <w:jc w:val="both"/>
        <w:rPr>
          <w:lang w:val="de-DE"/>
        </w:rPr>
      </w:pPr>
      <w:r w:rsidRPr="008A78FF">
        <w:rPr>
          <w:lang w:val="de-DE"/>
        </w:rPr>
        <w:t>§ 4 - In den nachstehend aufgeführten Anlagen zu demselben Erlass wird der Absatz, der mit den Wörtern "Der/Die Unterzeichnete" beginnt und mit den Wörtern "in Haft genommen zu werden." endet, durch den Wortlaut, wie in Anlage 5 zu vorliegendem Erlass aufgenommen, ersetzt:</w:t>
      </w:r>
    </w:p>
    <w:p w14:paraId="5513C349" w14:textId="77777777" w:rsidR="008A78FF" w:rsidRPr="008A78FF" w:rsidRDefault="008A78FF" w:rsidP="00791377">
      <w:pPr>
        <w:ind w:firstLine="709"/>
        <w:jc w:val="both"/>
        <w:rPr>
          <w:lang w:val="de-DE"/>
        </w:rPr>
      </w:pPr>
    </w:p>
    <w:p w14:paraId="7237990A" w14:textId="77777777" w:rsidR="008A78FF" w:rsidRPr="008A78FF" w:rsidRDefault="008A78FF" w:rsidP="00791377">
      <w:pPr>
        <w:ind w:firstLine="709"/>
        <w:jc w:val="both"/>
        <w:rPr>
          <w:lang w:val="de-DE"/>
        </w:rPr>
      </w:pPr>
      <w:r w:rsidRPr="008A78FF">
        <w:rPr>
          <w:lang w:val="de-DE"/>
        </w:rPr>
        <w:t>1. Anlage 13</w:t>
      </w:r>
      <w:r w:rsidRPr="008A78FF">
        <w:rPr>
          <w:i/>
          <w:iCs/>
          <w:lang w:val="de-DE"/>
        </w:rPr>
        <w:t>bis</w:t>
      </w:r>
      <w:r w:rsidRPr="008A78FF">
        <w:rPr>
          <w:lang w:val="de-DE"/>
        </w:rPr>
        <w:t>, eingefügt durch den Königlichen Erlass vom 28. Januar 1998, ersetzt durch den Königlichen Erlass vom 17. August 2013 und abgeändert durch den Königlichen Erlass vom 13. Februar 2015,</w:t>
      </w:r>
    </w:p>
    <w:p w14:paraId="59F70673" w14:textId="77777777" w:rsidR="008A78FF" w:rsidRPr="008A78FF" w:rsidRDefault="008A78FF" w:rsidP="00791377">
      <w:pPr>
        <w:ind w:firstLine="709"/>
        <w:jc w:val="both"/>
        <w:rPr>
          <w:lang w:val="de-DE"/>
        </w:rPr>
      </w:pPr>
    </w:p>
    <w:p w14:paraId="74BF4051" w14:textId="77777777" w:rsidR="008A78FF" w:rsidRPr="008A78FF" w:rsidRDefault="008A78FF" w:rsidP="00791377">
      <w:pPr>
        <w:ind w:firstLine="709"/>
        <w:jc w:val="both"/>
        <w:rPr>
          <w:lang w:val="de-DE"/>
        </w:rPr>
      </w:pPr>
      <w:r w:rsidRPr="008A78FF">
        <w:rPr>
          <w:lang w:val="de-DE"/>
        </w:rPr>
        <w:t>2. Anlage 14, ersetzt durch den Königlichen Erlass vom 19. Dezember 2011,</w:t>
      </w:r>
    </w:p>
    <w:p w14:paraId="68135BC2" w14:textId="77777777" w:rsidR="008A78FF" w:rsidRPr="008A78FF" w:rsidRDefault="008A78FF" w:rsidP="00791377">
      <w:pPr>
        <w:ind w:firstLine="709"/>
        <w:jc w:val="both"/>
        <w:rPr>
          <w:lang w:val="de-DE"/>
        </w:rPr>
      </w:pPr>
    </w:p>
    <w:p w14:paraId="49B416E4" w14:textId="77777777" w:rsidR="008A78FF" w:rsidRPr="008A78FF" w:rsidRDefault="008A78FF" w:rsidP="00791377">
      <w:pPr>
        <w:ind w:firstLine="709"/>
        <w:jc w:val="both"/>
        <w:rPr>
          <w:lang w:val="de-DE"/>
        </w:rPr>
      </w:pPr>
      <w:r w:rsidRPr="008A78FF">
        <w:rPr>
          <w:lang w:val="de-DE"/>
        </w:rPr>
        <w:t>3. Anlage 20, ersetzt durch den Königlichen Erlass vom 15. August 2012 und abgeändert durch den Königlichen Erlass vom 17. August 2013,</w:t>
      </w:r>
    </w:p>
    <w:p w14:paraId="1CDEF482" w14:textId="77777777" w:rsidR="008A78FF" w:rsidRPr="008A78FF" w:rsidRDefault="008A78FF" w:rsidP="00791377">
      <w:pPr>
        <w:ind w:firstLine="709"/>
        <w:jc w:val="both"/>
        <w:rPr>
          <w:lang w:val="de-DE"/>
        </w:rPr>
      </w:pPr>
    </w:p>
    <w:p w14:paraId="3056E43D" w14:textId="77777777" w:rsidR="008A78FF" w:rsidRPr="008A78FF" w:rsidRDefault="008A78FF" w:rsidP="00791377">
      <w:pPr>
        <w:ind w:firstLine="709"/>
        <w:jc w:val="both"/>
        <w:rPr>
          <w:lang w:val="de-DE"/>
        </w:rPr>
      </w:pPr>
      <w:r w:rsidRPr="008A78FF">
        <w:rPr>
          <w:lang w:val="de-DE"/>
        </w:rPr>
        <w:t>4. Anlage 21, ersetzt durch den Königlichen Erlass vom 13. Februar 2015,</w:t>
      </w:r>
    </w:p>
    <w:p w14:paraId="107EB6CE" w14:textId="77777777" w:rsidR="008A78FF" w:rsidRPr="008A78FF" w:rsidRDefault="008A78FF" w:rsidP="00791377">
      <w:pPr>
        <w:ind w:firstLine="709"/>
        <w:jc w:val="both"/>
        <w:rPr>
          <w:lang w:val="de-DE"/>
        </w:rPr>
      </w:pPr>
    </w:p>
    <w:p w14:paraId="6837AA9D" w14:textId="77777777" w:rsidR="008A78FF" w:rsidRPr="008A78FF" w:rsidRDefault="008A78FF" w:rsidP="00791377">
      <w:pPr>
        <w:ind w:firstLine="709"/>
        <w:jc w:val="both"/>
        <w:rPr>
          <w:lang w:val="de-DE"/>
        </w:rPr>
      </w:pPr>
      <w:r w:rsidRPr="008A78FF">
        <w:rPr>
          <w:lang w:val="de-DE"/>
        </w:rPr>
        <w:t>5. Anlage 33</w:t>
      </w:r>
      <w:r w:rsidRPr="008A78FF">
        <w:rPr>
          <w:i/>
          <w:iCs/>
          <w:lang w:val="de-DE"/>
        </w:rPr>
        <w:t>bis</w:t>
      </w:r>
      <w:r w:rsidRPr="008A78FF">
        <w:rPr>
          <w:lang w:val="de-DE"/>
        </w:rPr>
        <w:t>, ersetzt durch den Königlichen Erlass vom 13. Oktober 2021,</w:t>
      </w:r>
    </w:p>
    <w:p w14:paraId="3A994890" w14:textId="77777777" w:rsidR="008A78FF" w:rsidRPr="008A78FF" w:rsidRDefault="008A78FF" w:rsidP="00791377">
      <w:pPr>
        <w:ind w:firstLine="709"/>
        <w:jc w:val="both"/>
        <w:rPr>
          <w:lang w:val="de-DE"/>
        </w:rPr>
      </w:pPr>
    </w:p>
    <w:p w14:paraId="25819BFF" w14:textId="77777777" w:rsidR="008A78FF" w:rsidRPr="008A78FF" w:rsidRDefault="008A78FF" w:rsidP="00791377">
      <w:pPr>
        <w:ind w:firstLine="709"/>
        <w:jc w:val="both"/>
        <w:rPr>
          <w:lang w:val="de-DE"/>
        </w:rPr>
      </w:pPr>
      <w:r w:rsidRPr="008A78FF">
        <w:rPr>
          <w:lang w:val="de-DE"/>
        </w:rPr>
        <w:t>6. Anlage 44, eingefügt durch den Königlichen Erlass vom 13. Februar 2015 und abgeändert durch den Königlichen Erlass vom 20. April 2015,</w:t>
      </w:r>
    </w:p>
    <w:p w14:paraId="784A5DC0" w14:textId="77777777" w:rsidR="008A78FF" w:rsidRPr="008A78FF" w:rsidRDefault="008A78FF" w:rsidP="00791377">
      <w:pPr>
        <w:ind w:firstLine="709"/>
        <w:jc w:val="both"/>
        <w:rPr>
          <w:lang w:val="de-DE"/>
        </w:rPr>
      </w:pPr>
    </w:p>
    <w:p w14:paraId="57FB7FF7" w14:textId="77777777" w:rsidR="008A78FF" w:rsidRPr="008A78FF" w:rsidRDefault="008A78FF" w:rsidP="00791377">
      <w:pPr>
        <w:ind w:firstLine="709"/>
        <w:jc w:val="both"/>
        <w:rPr>
          <w:lang w:val="de-DE"/>
        </w:rPr>
      </w:pPr>
      <w:r w:rsidRPr="008A78FF">
        <w:rPr>
          <w:lang w:val="de-DE"/>
        </w:rPr>
        <w:t>7. Anlage 59, eingefügt durch den Königlichen Erlass vom 24. Dezember 2020 und ersetzt durch den Königlichen Erlass vom 26. November 2021.</w:t>
      </w:r>
    </w:p>
    <w:p w14:paraId="66691240" w14:textId="77777777" w:rsidR="008A78FF" w:rsidRPr="008A78FF" w:rsidRDefault="008A78FF" w:rsidP="00791377">
      <w:pPr>
        <w:ind w:firstLine="709"/>
        <w:jc w:val="both"/>
        <w:rPr>
          <w:lang w:val="de-DE"/>
        </w:rPr>
      </w:pPr>
    </w:p>
    <w:p w14:paraId="67EE1430" w14:textId="77777777" w:rsidR="008A78FF" w:rsidRPr="008A78FF" w:rsidRDefault="008A78FF" w:rsidP="00791377">
      <w:pPr>
        <w:ind w:firstLine="709"/>
        <w:jc w:val="both"/>
        <w:rPr>
          <w:lang w:val="de-DE"/>
        </w:rPr>
      </w:pPr>
      <w:r w:rsidRPr="008A78FF">
        <w:rPr>
          <w:lang w:val="de-DE"/>
        </w:rPr>
        <w:t>§ 5 - In die nachstehend aufgeführten Anlagen zu demselben Erlass wird zwischen dem Absatz, der mit den Wörtern "ausgehändigt worden." endet, und dem Absatz, der mit den Wörtern "Der/Die Unterzeichnete" beginnt, der Wortlaut, wie in Anlage 5 zu vorliegendem Erlass aufgeführt, eingefügt:</w:t>
      </w:r>
    </w:p>
    <w:p w14:paraId="338967B4" w14:textId="77777777" w:rsidR="008A78FF" w:rsidRPr="008A78FF" w:rsidRDefault="008A78FF" w:rsidP="00791377">
      <w:pPr>
        <w:ind w:firstLine="709"/>
        <w:jc w:val="both"/>
        <w:rPr>
          <w:lang w:val="de-DE"/>
        </w:rPr>
      </w:pPr>
    </w:p>
    <w:p w14:paraId="395C3E4E" w14:textId="77777777" w:rsidR="008A78FF" w:rsidRPr="008A78FF" w:rsidRDefault="008A78FF" w:rsidP="00791377">
      <w:pPr>
        <w:ind w:firstLine="709"/>
        <w:jc w:val="both"/>
        <w:rPr>
          <w:lang w:val="de-DE"/>
        </w:rPr>
      </w:pPr>
      <w:r w:rsidRPr="008A78FF">
        <w:rPr>
          <w:lang w:val="de-DE"/>
        </w:rPr>
        <w:t>1. Anlage 14</w:t>
      </w:r>
      <w:r w:rsidRPr="008A78FF">
        <w:rPr>
          <w:i/>
          <w:iCs/>
          <w:lang w:val="de-DE"/>
        </w:rPr>
        <w:t>ter</w:t>
      </w:r>
      <w:r w:rsidRPr="008A78FF">
        <w:rPr>
          <w:lang w:val="de-DE"/>
        </w:rPr>
        <w:t>, ersetzt durch den Königlichen Erlass vom 19. Dezember 2011,</w:t>
      </w:r>
    </w:p>
    <w:p w14:paraId="22CF0EFA" w14:textId="77777777" w:rsidR="008A78FF" w:rsidRPr="008A78FF" w:rsidRDefault="008A78FF" w:rsidP="00791377">
      <w:pPr>
        <w:ind w:firstLine="709"/>
        <w:jc w:val="both"/>
        <w:rPr>
          <w:lang w:val="de-DE"/>
        </w:rPr>
      </w:pPr>
    </w:p>
    <w:p w14:paraId="7C7E6216" w14:textId="77777777" w:rsidR="008A78FF" w:rsidRPr="008A78FF" w:rsidRDefault="008A78FF" w:rsidP="00791377">
      <w:pPr>
        <w:ind w:firstLine="709"/>
        <w:jc w:val="both"/>
        <w:rPr>
          <w:lang w:val="de-DE"/>
        </w:rPr>
      </w:pPr>
      <w:r w:rsidRPr="008A78FF">
        <w:rPr>
          <w:lang w:val="de-DE"/>
        </w:rPr>
        <w:t>2. Anlage 14</w:t>
      </w:r>
      <w:r w:rsidRPr="008A78FF">
        <w:rPr>
          <w:i/>
          <w:iCs/>
          <w:lang w:val="de-DE"/>
        </w:rPr>
        <w:t>quater</w:t>
      </w:r>
      <w:r w:rsidRPr="008A78FF">
        <w:rPr>
          <w:lang w:val="de-DE"/>
        </w:rPr>
        <w:t>, eingefügt durch den Königlichen Erlass vom 21. September 2011 und ersetzt durch den Königlichen Erlass vom 19. Dezember 2011,</w:t>
      </w:r>
    </w:p>
    <w:p w14:paraId="1785DAF5" w14:textId="77777777" w:rsidR="008A78FF" w:rsidRPr="008A78FF" w:rsidRDefault="008A78FF" w:rsidP="00791377">
      <w:pPr>
        <w:ind w:firstLine="709"/>
        <w:jc w:val="both"/>
        <w:rPr>
          <w:lang w:val="de-DE"/>
        </w:rPr>
      </w:pPr>
    </w:p>
    <w:p w14:paraId="052DB150" w14:textId="77777777" w:rsidR="008A78FF" w:rsidRPr="008A78FF" w:rsidRDefault="008A78FF" w:rsidP="00791377">
      <w:pPr>
        <w:ind w:firstLine="709"/>
        <w:jc w:val="both"/>
        <w:rPr>
          <w:lang w:val="de-DE"/>
        </w:rPr>
      </w:pPr>
      <w:r w:rsidRPr="008A78FF">
        <w:rPr>
          <w:lang w:val="de-DE"/>
        </w:rPr>
        <w:t>3. Anlage 26</w:t>
      </w:r>
      <w:r w:rsidRPr="008A78FF">
        <w:rPr>
          <w:i/>
          <w:iCs/>
          <w:lang w:val="de-DE"/>
        </w:rPr>
        <w:t>quater</w:t>
      </w:r>
      <w:r w:rsidRPr="008A78FF">
        <w:rPr>
          <w:lang w:val="de-DE"/>
        </w:rPr>
        <w:t>, eingefügt durch den Königlichen Erlass vom 11. Dezember 1996, ersetzt durch den Königlichen Erlass vom 17. August 2013 und abgeändert durch den Königlichen Erlass vom 13. Februar 2015.</w:t>
      </w:r>
    </w:p>
    <w:p w14:paraId="44F80867" w14:textId="77777777" w:rsidR="008A78FF" w:rsidRPr="008A78FF" w:rsidRDefault="008A78FF" w:rsidP="00791377">
      <w:pPr>
        <w:ind w:firstLine="709"/>
        <w:jc w:val="both"/>
        <w:rPr>
          <w:lang w:val="de-DE"/>
        </w:rPr>
      </w:pPr>
    </w:p>
    <w:p w14:paraId="7A67360D" w14:textId="77777777" w:rsidR="008A78FF" w:rsidRPr="008A78FF" w:rsidRDefault="008A78FF" w:rsidP="00791377">
      <w:pPr>
        <w:ind w:firstLine="709"/>
        <w:jc w:val="both"/>
        <w:rPr>
          <w:lang w:val="de-DE"/>
        </w:rPr>
      </w:pPr>
    </w:p>
    <w:p w14:paraId="64917A5F" w14:textId="77777777" w:rsidR="008A78FF" w:rsidRPr="008A78FF" w:rsidRDefault="008A78FF" w:rsidP="006C33AA">
      <w:pPr>
        <w:ind w:firstLine="709"/>
        <w:jc w:val="both"/>
        <w:rPr>
          <w:lang w:val="de-DE"/>
        </w:rPr>
      </w:pPr>
      <w:r w:rsidRPr="008A78FF">
        <w:rPr>
          <w:b/>
          <w:bCs/>
          <w:lang w:val="de-DE"/>
        </w:rPr>
        <w:t>Art. 13</w:t>
      </w:r>
      <w:r w:rsidRPr="008A78FF">
        <w:rPr>
          <w:b/>
          <w:lang w:val="de-DE"/>
        </w:rPr>
        <w:t xml:space="preserve"> - </w:t>
      </w:r>
      <w:r w:rsidRPr="008A78FF">
        <w:rPr>
          <w:lang w:val="de-DE"/>
        </w:rPr>
        <w:t>In die nachstehend aufgeführten Anlagen zu demselben Erlass wird vor dem Satz, der mit den Wörtern "Vorliegendes Dokument ist weder" beginnt, ein Absatz mit folgendem Wortlaut eingefügt: "(Bitte angeben, ob die Daten im SIS gespeichert sind). Im Rahmen seiner gesetzlichen Aufträge kann das Ausländeramt auf bestimmte personenbezogene Daten zugreifen, die im Schengener Informationssystem (SIS) verarbeitet werden. Weitere Informationen finden Sie über den folgenden Link: https://dofi.ibz.be/en/Transparency/External-databases.":</w:t>
      </w:r>
    </w:p>
    <w:p w14:paraId="3C106CD9" w14:textId="77777777" w:rsidR="008A78FF" w:rsidRPr="008A78FF" w:rsidRDefault="008A78FF" w:rsidP="006C33AA">
      <w:pPr>
        <w:ind w:firstLine="709"/>
        <w:jc w:val="both"/>
        <w:rPr>
          <w:lang w:val="de-DE"/>
        </w:rPr>
      </w:pPr>
    </w:p>
    <w:p w14:paraId="5D2C8E9B" w14:textId="77777777" w:rsidR="008A78FF" w:rsidRPr="008A78FF" w:rsidRDefault="008A78FF" w:rsidP="006C33AA">
      <w:pPr>
        <w:ind w:firstLine="709"/>
        <w:jc w:val="both"/>
        <w:rPr>
          <w:lang w:val="de-DE"/>
        </w:rPr>
      </w:pPr>
      <w:r w:rsidRPr="008A78FF">
        <w:rPr>
          <w:lang w:val="de-DE"/>
        </w:rPr>
        <w:t>1. Anlage 12, ersetzt durch den Königlichen Erlass vom 19. Dezember 2011,</w:t>
      </w:r>
    </w:p>
    <w:p w14:paraId="1167BEFB" w14:textId="77777777" w:rsidR="008A78FF" w:rsidRPr="008A78FF" w:rsidRDefault="008A78FF" w:rsidP="006C33AA">
      <w:pPr>
        <w:ind w:firstLine="709"/>
        <w:jc w:val="both"/>
        <w:rPr>
          <w:lang w:val="de-DE"/>
        </w:rPr>
      </w:pPr>
    </w:p>
    <w:p w14:paraId="54166186" w14:textId="77777777" w:rsidR="008A78FF" w:rsidRPr="008A78FF" w:rsidRDefault="008A78FF" w:rsidP="006C33AA">
      <w:pPr>
        <w:ind w:firstLine="709"/>
        <w:jc w:val="both"/>
        <w:rPr>
          <w:lang w:val="de-DE"/>
        </w:rPr>
      </w:pPr>
      <w:r w:rsidRPr="008A78FF">
        <w:rPr>
          <w:lang w:val="de-DE"/>
        </w:rPr>
        <w:t>2. Anlage 13, ersetzt durch den Königlichen Erlass vom 17. August 2013 und abgeändert durch den Königlichen Erlass vom 13. Februar 2015,</w:t>
      </w:r>
    </w:p>
    <w:p w14:paraId="79A83050" w14:textId="77777777" w:rsidR="008A78FF" w:rsidRPr="008A78FF" w:rsidRDefault="008A78FF" w:rsidP="006C33AA">
      <w:pPr>
        <w:ind w:firstLine="709"/>
        <w:jc w:val="both"/>
        <w:rPr>
          <w:lang w:val="de-DE"/>
        </w:rPr>
      </w:pPr>
    </w:p>
    <w:p w14:paraId="445256B6" w14:textId="77777777" w:rsidR="008A78FF" w:rsidRPr="008A78FF" w:rsidRDefault="008A78FF" w:rsidP="006C33AA">
      <w:pPr>
        <w:ind w:firstLine="709"/>
        <w:jc w:val="both"/>
        <w:rPr>
          <w:lang w:val="de-DE"/>
        </w:rPr>
      </w:pPr>
      <w:r w:rsidRPr="008A78FF">
        <w:rPr>
          <w:lang w:val="de-DE"/>
        </w:rPr>
        <w:t>3. Anlage 13</w:t>
      </w:r>
      <w:r w:rsidRPr="008A78FF">
        <w:rPr>
          <w:i/>
          <w:iCs/>
          <w:lang w:val="de-DE"/>
        </w:rPr>
        <w:t>bis</w:t>
      </w:r>
      <w:r w:rsidRPr="008A78FF">
        <w:rPr>
          <w:lang w:val="de-DE"/>
        </w:rPr>
        <w:t>, eingefügt durch den Königlichen Erlass vom 28. Januar 1988, ersetzt durch den Königlichen Erlass vom 17. August 2013 und abgeändert durch den Königlichen Erlass vom 13. Februar 2015,</w:t>
      </w:r>
    </w:p>
    <w:p w14:paraId="25D56274" w14:textId="77777777" w:rsidR="008A78FF" w:rsidRPr="008A78FF" w:rsidRDefault="008A78FF" w:rsidP="006C33AA">
      <w:pPr>
        <w:ind w:firstLine="709"/>
        <w:jc w:val="both"/>
        <w:rPr>
          <w:lang w:val="de-DE"/>
        </w:rPr>
      </w:pPr>
    </w:p>
    <w:p w14:paraId="062EC9EC" w14:textId="77777777" w:rsidR="008A78FF" w:rsidRPr="008A78FF" w:rsidRDefault="008A78FF" w:rsidP="006C33AA">
      <w:pPr>
        <w:ind w:firstLine="709"/>
        <w:jc w:val="both"/>
        <w:rPr>
          <w:lang w:val="de-DE"/>
        </w:rPr>
      </w:pPr>
      <w:r w:rsidRPr="008A78FF">
        <w:rPr>
          <w:lang w:val="de-DE"/>
        </w:rPr>
        <w:t>4. Anlage 13</w:t>
      </w:r>
      <w:r w:rsidRPr="008A78FF">
        <w:rPr>
          <w:i/>
          <w:iCs/>
          <w:lang w:val="de-DE"/>
        </w:rPr>
        <w:t>quinquies</w:t>
      </w:r>
      <w:r w:rsidRPr="008A78FF">
        <w:rPr>
          <w:lang w:val="de-DE"/>
        </w:rPr>
        <w:t>, eingefügt durch den Königlichen Erlass vom 27. April 2007, ersetzt durch den Königlichen Erlass vom 17. August 2013 und abgeändert durch den Königlichen Erlass vom 13. Februar 2015,</w:t>
      </w:r>
    </w:p>
    <w:p w14:paraId="4C0504AD" w14:textId="77777777" w:rsidR="008A78FF" w:rsidRPr="008A78FF" w:rsidRDefault="008A78FF" w:rsidP="006C33AA">
      <w:pPr>
        <w:ind w:firstLine="709"/>
        <w:jc w:val="both"/>
        <w:rPr>
          <w:lang w:val="de-DE"/>
        </w:rPr>
      </w:pPr>
    </w:p>
    <w:p w14:paraId="7791458C" w14:textId="77777777" w:rsidR="008A78FF" w:rsidRPr="008A78FF" w:rsidRDefault="008A78FF" w:rsidP="006C33AA">
      <w:pPr>
        <w:ind w:firstLine="709"/>
        <w:jc w:val="both"/>
        <w:rPr>
          <w:lang w:val="de-DE"/>
        </w:rPr>
      </w:pPr>
      <w:r w:rsidRPr="008A78FF">
        <w:rPr>
          <w:lang w:val="de-DE"/>
        </w:rPr>
        <w:t>5. Anlage 13</w:t>
      </w:r>
      <w:r w:rsidRPr="008A78FF">
        <w:rPr>
          <w:i/>
          <w:iCs/>
          <w:lang w:val="de-DE"/>
        </w:rPr>
        <w:t>sexies</w:t>
      </w:r>
      <w:r w:rsidRPr="008A78FF">
        <w:rPr>
          <w:lang w:val="de-DE"/>
        </w:rPr>
        <w:t>, eingefügt durch den Königlichen Erlass vom 19. Juni 2012, ersetzt durch den Königlichen Erlass vom 17. August 2013 und abgeändert durch den Königlichen Erlass vom 13. Februar 2015,</w:t>
      </w:r>
    </w:p>
    <w:p w14:paraId="1B2610DC" w14:textId="77777777" w:rsidR="008A78FF" w:rsidRPr="008A78FF" w:rsidRDefault="008A78FF" w:rsidP="006C33AA">
      <w:pPr>
        <w:ind w:firstLine="709"/>
        <w:jc w:val="both"/>
        <w:rPr>
          <w:lang w:val="de-DE"/>
        </w:rPr>
      </w:pPr>
    </w:p>
    <w:p w14:paraId="1E618B49" w14:textId="77777777" w:rsidR="008A78FF" w:rsidRPr="008A78FF" w:rsidRDefault="008A78FF" w:rsidP="006C33AA">
      <w:pPr>
        <w:ind w:firstLine="709"/>
        <w:jc w:val="both"/>
        <w:rPr>
          <w:lang w:val="de-DE"/>
        </w:rPr>
      </w:pPr>
      <w:r w:rsidRPr="008A78FF">
        <w:rPr>
          <w:lang w:val="de-DE"/>
        </w:rPr>
        <w:t>6. Anlage 13</w:t>
      </w:r>
      <w:r w:rsidRPr="008A78FF">
        <w:rPr>
          <w:i/>
          <w:iCs/>
          <w:lang w:val="de-DE"/>
        </w:rPr>
        <w:t>septies</w:t>
      </w:r>
      <w:r w:rsidRPr="008A78FF">
        <w:rPr>
          <w:lang w:val="de-DE"/>
        </w:rPr>
        <w:t>, eingefügt durch den Königlichen Erlass vom 19. Juni 2012, ersetzt durch den Königlichen Erlass vom 17. August 2013 und abgeändert durch den Königlichen Erlass vom 13. Februar 2015,</w:t>
      </w:r>
    </w:p>
    <w:p w14:paraId="1F292E50" w14:textId="77777777" w:rsidR="008A78FF" w:rsidRPr="008A78FF" w:rsidRDefault="008A78FF" w:rsidP="006C33AA">
      <w:pPr>
        <w:ind w:firstLine="709"/>
        <w:jc w:val="both"/>
        <w:rPr>
          <w:lang w:val="de-DE"/>
        </w:rPr>
      </w:pPr>
    </w:p>
    <w:p w14:paraId="09E26EC9" w14:textId="77777777" w:rsidR="008A78FF" w:rsidRPr="008A78FF" w:rsidRDefault="008A78FF" w:rsidP="006C33AA">
      <w:pPr>
        <w:ind w:firstLine="709"/>
        <w:jc w:val="both"/>
        <w:rPr>
          <w:lang w:val="de-DE"/>
        </w:rPr>
      </w:pPr>
      <w:r w:rsidRPr="008A78FF">
        <w:rPr>
          <w:lang w:val="de-DE"/>
        </w:rPr>
        <w:t>7. Anlage 14, ersetzt durch den Königlichen Erlass vom 19. Dezember 2011,</w:t>
      </w:r>
    </w:p>
    <w:p w14:paraId="4EC0BF94" w14:textId="77777777" w:rsidR="008A78FF" w:rsidRPr="008A78FF" w:rsidRDefault="008A78FF" w:rsidP="006C33AA">
      <w:pPr>
        <w:ind w:firstLine="709"/>
        <w:jc w:val="both"/>
        <w:rPr>
          <w:lang w:val="de-DE"/>
        </w:rPr>
      </w:pPr>
    </w:p>
    <w:p w14:paraId="53827133" w14:textId="77777777" w:rsidR="008A78FF" w:rsidRPr="008A78FF" w:rsidRDefault="008A78FF" w:rsidP="006C33AA">
      <w:pPr>
        <w:ind w:firstLine="709"/>
        <w:jc w:val="both"/>
        <w:rPr>
          <w:lang w:val="de-DE"/>
        </w:rPr>
      </w:pPr>
      <w:r w:rsidRPr="008A78FF">
        <w:rPr>
          <w:lang w:val="de-DE"/>
        </w:rPr>
        <w:t>8. Anlage 14</w:t>
      </w:r>
      <w:r w:rsidRPr="008A78FF">
        <w:rPr>
          <w:i/>
          <w:iCs/>
          <w:lang w:val="de-DE"/>
        </w:rPr>
        <w:t>ter</w:t>
      </w:r>
      <w:r w:rsidRPr="008A78FF">
        <w:rPr>
          <w:lang w:val="de-DE"/>
        </w:rPr>
        <w:t>, ersetzt durch den Königlichen Erlass vom 19. Dezember 2011,</w:t>
      </w:r>
    </w:p>
    <w:p w14:paraId="4E3D8299" w14:textId="77777777" w:rsidR="008A78FF" w:rsidRPr="008A78FF" w:rsidRDefault="008A78FF" w:rsidP="006C33AA">
      <w:pPr>
        <w:ind w:firstLine="709"/>
        <w:jc w:val="both"/>
        <w:rPr>
          <w:lang w:val="de-DE"/>
        </w:rPr>
      </w:pPr>
    </w:p>
    <w:p w14:paraId="28C815F4" w14:textId="77777777" w:rsidR="008A78FF" w:rsidRPr="008A78FF" w:rsidRDefault="008A78FF" w:rsidP="006C33AA">
      <w:pPr>
        <w:ind w:firstLine="709"/>
        <w:jc w:val="both"/>
        <w:rPr>
          <w:lang w:val="de-DE"/>
        </w:rPr>
      </w:pPr>
      <w:r w:rsidRPr="008A78FF">
        <w:rPr>
          <w:lang w:val="de-DE"/>
        </w:rPr>
        <w:t>9. Anlage 14</w:t>
      </w:r>
      <w:r w:rsidRPr="008A78FF">
        <w:rPr>
          <w:i/>
          <w:iCs/>
          <w:lang w:val="de-DE"/>
        </w:rPr>
        <w:t>quater</w:t>
      </w:r>
      <w:r w:rsidRPr="008A78FF">
        <w:rPr>
          <w:lang w:val="de-DE"/>
        </w:rPr>
        <w:t>, eingefügt durch den Königlichen Erlass vom 21. September 2011 und ersetzt durch den Königlichen Erlass vom 19. Dezember 2011,</w:t>
      </w:r>
    </w:p>
    <w:p w14:paraId="1EFEFA79" w14:textId="77777777" w:rsidR="008A78FF" w:rsidRPr="008A78FF" w:rsidRDefault="008A78FF" w:rsidP="006C33AA">
      <w:pPr>
        <w:ind w:firstLine="709"/>
        <w:jc w:val="both"/>
        <w:rPr>
          <w:lang w:val="de-DE"/>
        </w:rPr>
      </w:pPr>
    </w:p>
    <w:p w14:paraId="36DBBCB7" w14:textId="77777777" w:rsidR="008A78FF" w:rsidRPr="008A78FF" w:rsidRDefault="008A78FF" w:rsidP="006C33AA">
      <w:pPr>
        <w:ind w:firstLine="709"/>
        <w:jc w:val="both"/>
        <w:rPr>
          <w:lang w:val="de-DE"/>
        </w:rPr>
      </w:pPr>
      <w:r w:rsidRPr="008A78FF">
        <w:rPr>
          <w:lang w:val="de-DE"/>
        </w:rPr>
        <w:t>10. Anlage 33</w:t>
      </w:r>
      <w:r w:rsidRPr="008A78FF">
        <w:rPr>
          <w:i/>
          <w:iCs/>
          <w:lang w:val="de-DE"/>
        </w:rPr>
        <w:t>bis</w:t>
      </w:r>
      <w:r w:rsidRPr="008A78FF">
        <w:rPr>
          <w:lang w:val="de-DE"/>
        </w:rPr>
        <w:t>, ersetzt durch den Königlichen Erlass vom 13. Oktober 2021,</w:t>
      </w:r>
    </w:p>
    <w:p w14:paraId="26E37A45" w14:textId="77777777" w:rsidR="008A78FF" w:rsidRPr="008A78FF" w:rsidRDefault="008A78FF" w:rsidP="006C33AA">
      <w:pPr>
        <w:ind w:firstLine="709"/>
        <w:jc w:val="both"/>
        <w:rPr>
          <w:lang w:val="de-DE"/>
        </w:rPr>
      </w:pPr>
    </w:p>
    <w:p w14:paraId="7FD66EF9" w14:textId="77777777" w:rsidR="008A78FF" w:rsidRPr="008A78FF" w:rsidRDefault="008A78FF" w:rsidP="006C33AA">
      <w:pPr>
        <w:ind w:firstLine="709"/>
        <w:jc w:val="both"/>
        <w:rPr>
          <w:lang w:val="de-DE"/>
        </w:rPr>
      </w:pPr>
      <w:r w:rsidRPr="008A78FF">
        <w:rPr>
          <w:lang w:val="de-DE"/>
        </w:rPr>
        <w:t>11. Anlage 38, ersetzt durch den Königlichen Erlass vom 13. Februar 2015,</w:t>
      </w:r>
    </w:p>
    <w:p w14:paraId="606C325A" w14:textId="77777777" w:rsidR="008A78FF" w:rsidRPr="008A78FF" w:rsidRDefault="008A78FF" w:rsidP="006C33AA">
      <w:pPr>
        <w:ind w:firstLine="709"/>
        <w:jc w:val="both"/>
        <w:rPr>
          <w:lang w:val="de-DE"/>
        </w:rPr>
      </w:pPr>
    </w:p>
    <w:p w14:paraId="31D4961D" w14:textId="77777777" w:rsidR="008A78FF" w:rsidRPr="008A78FF" w:rsidRDefault="008A78FF" w:rsidP="006C33AA">
      <w:pPr>
        <w:ind w:firstLine="709"/>
        <w:jc w:val="both"/>
        <w:rPr>
          <w:lang w:val="de-DE"/>
        </w:rPr>
      </w:pPr>
      <w:r w:rsidRPr="008A78FF">
        <w:rPr>
          <w:lang w:val="de-DE"/>
        </w:rPr>
        <w:lastRenderedPageBreak/>
        <w:t>12. Anlage 59, eingefügt durch den Königlichen Erlass vom 24. Dezember 2020 und ersetzt durch den Königlichen Erlass vom 26. November 2021.</w:t>
      </w:r>
    </w:p>
    <w:p w14:paraId="438FB432" w14:textId="77777777" w:rsidR="008A78FF" w:rsidRPr="008A78FF" w:rsidRDefault="008A78FF" w:rsidP="006C33AA">
      <w:pPr>
        <w:ind w:firstLine="709"/>
        <w:jc w:val="both"/>
        <w:rPr>
          <w:lang w:val="de-DE"/>
        </w:rPr>
      </w:pPr>
    </w:p>
    <w:p w14:paraId="7B00BDF3" w14:textId="77777777" w:rsidR="008A78FF" w:rsidRPr="008A78FF" w:rsidRDefault="008A78FF" w:rsidP="006C33AA">
      <w:pPr>
        <w:ind w:firstLine="709"/>
        <w:jc w:val="both"/>
        <w:rPr>
          <w:lang w:val="de-DE"/>
        </w:rPr>
      </w:pPr>
    </w:p>
    <w:p w14:paraId="668400AC" w14:textId="77777777" w:rsidR="008A78FF" w:rsidRPr="008A78FF" w:rsidRDefault="008A78FF" w:rsidP="006C33AA">
      <w:pPr>
        <w:ind w:firstLine="709"/>
        <w:jc w:val="both"/>
        <w:rPr>
          <w:lang w:val="de-DE"/>
        </w:rPr>
      </w:pPr>
      <w:r w:rsidRPr="008A78FF">
        <w:rPr>
          <w:b/>
          <w:lang w:val="de-DE"/>
        </w:rPr>
        <w:t xml:space="preserve">Art. 14 - </w:t>
      </w:r>
      <w:r w:rsidRPr="008A78FF">
        <w:rPr>
          <w:lang w:val="de-DE"/>
        </w:rPr>
        <w:t>In Abweichung von den Bestimmungen des vorliegenden Erlasses ist Artikel 17/2, so wie er vor Inkrafttreten des vorliegenden Erlasses bestand, weiterhin auf Verpflichtungen zur Kostenübernahme anwendbar, die vor diesem Datum angenommen worden sind.</w:t>
      </w:r>
    </w:p>
    <w:p w14:paraId="711AA7D0" w14:textId="77777777" w:rsidR="008A78FF" w:rsidRPr="008A78FF" w:rsidRDefault="008A78FF" w:rsidP="006C33AA">
      <w:pPr>
        <w:ind w:firstLine="709"/>
        <w:jc w:val="both"/>
        <w:rPr>
          <w:lang w:val="de-DE"/>
        </w:rPr>
      </w:pPr>
    </w:p>
    <w:p w14:paraId="26A4D4E5" w14:textId="77777777" w:rsidR="008A78FF" w:rsidRPr="008A78FF" w:rsidRDefault="008A78FF" w:rsidP="006C33AA">
      <w:pPr>
        <w:ind w:firstLine="709"/>
        <w:jc w:val="both"/>
        <w:rPr>
          <w:lang w:val="de-DE"/>
        </w:rPr>
      </w:pPr>
    </w:p>
    <w:p w14:paraId="1C881243" w14:textId="77777777" w:rsidR="008A78FF" w:rsidRPr="008A78FF" w:rsidRDefault="008A78FF" w:rsidP="006C33AA">
      <w:pPr>
        <w:ind w:firstLine="709"/>
        <w:jc w:val="both"/>
        <w:rPr>
          <w:lang w:val="de-DE"/>
        </w:rPr>
      </w:pPr>
      <w:r w:rsidRPr="008A78FF">
        <w:rPr>
          <w:b/>
          <w:lang w:val="de-DE"/>
        </w:rPr>
        <w:t xml:space="preserve">Art. 15 - </w:t>
      </w:r>
      <w:r w:rsidRPr="008A78FF">
        <w:rPr>
          <w:lang w:val="de-DE"/>
        </w:rPr>
        <w:t>Vorliegender Erlass tritt am 1. November 2024 in Kraft.</w:t>
      </w:r>
    </w:p>
    <w:p w14:paraId="2B31493E" w14:textId="77777777" w:rsidR="008A78FF" w:rsidRPr="008A78FF" w:rsidRDefault="008A78FF" w:rsidP="006C33AA">
      <w:pPr>
        <w:ind w:firstLine="709"/>
        <w:jc w:val="both"/>
        <w:rPr>
          <w:lang w:val="de-DE"/>
        </w:rPr>
      </w:pPr>
    </w:p>
    <w:p w14:paraId="1CD38C25" w14:textId="77777777" w:rsidR="008A78FF" w:rsidRPr="008A78FF" w:rsidRDefault="008A78FF" w:rsidP="006C33AA">
      <w:pPr>
        <w:ind w:firstLine="709"/>
        <w:jc w:val="both"/>
        <w:rPr>
          <w:lang w:val="de-DE"/>
        </w:rPr>
      </w:pPr>
    </w:p>
    <w:p w14:paraId="7AB418E4" w14:textId="77777777" w:rsidR="008A78FF" w:rsidRPr="008A78FF" w:rsidRDefault="008A78FF" w:rsidP="006C33AA">
      <w:pPr>
        <w:ind w:firstLine="709"/>
        <w:jc w:val="both"/>
        <w:rPr>
          <w:lang w:val="de-DE"/>
        </w:rPr>
      </w:pPr>
      <w:r w:rsidRPr="008A78FF">
        <w:rPr>
          <w:b/>
          <w:bCs/>
          <w:lang w:val="de-DE"/>
        </w:rPr>
        <w:t>Art. 16</w:t>
      </w:r>
      <w:r w:rsidRPr="008A78FF">
        <w:rPr>
          <w:b/>
          <w:lang w:val="de-DE"/>
        </w:rPr>
        <w:t xml:space="preserve"> - </w:t>
      </w:r>
      <w:r w:rsidRPr="008A78FF">
        <w:rPr>
          <w:lang w:val="de-DE"/>
        </w:rPr>
        <w:t>Der für die Einreise ins Staatsgebiet, den Aufenthalt, die Niederlassung und das Ausweisen von Ausländern zuständige Minister ist mit der Ausführung des vorliegenden Erlasses beauftragt.</w:t>
      </w:r>
    </w:p>
    <w:p w14:paraId="6A2BDE88" w14:textId="77777777" w:rsidR="008A78FF" w:rsidRPr="008A78FF" w:rsidRDefault="008A78FF" w:rsidP="006C33AA">
      <w:pPr>
        <w:ind w:firstLine="709"/>
        <w:jc w:val="both"/>
        <w:rPr>
          <w:lang w:val="de-DE"/>
        </w:rPr>
      </w:pPr>
    </w:p>
    <w:p w14:paraId="3005036A" w14:textId="77777777" w:rsidR="008A78FF" w:rsidRPr="008A78FF" w:rsidRDefault="008A78FF" w:rsidP="006C33AA">
      <w:pPr>
        <w:ind w:firstLine="709"/>
        <w:jc w:val="both"/>
        <w:rPr>
          <w:lang w:val="de-DE"/>
        </w:rPr>
      </w:pPr>
    </w:p>
    <w:p w14:paraId="4B60C496" w14:textId="77777777" w:rsidR="008A78FF" w:rsidRPr="008A78FF" w:rsidRDefault="008A78FF" w:rsidP="006C33AA">
      <w:pPr>
        <w:ind w:firstLine="709"/>
        <w:jc w:val="both"/>
        <w:rPr>
          <w:lang w:val="de-DE"/>
        </w:rPr>
      </w:pPr>
      <w:r w:rsidRPr="008A78FF">
        <w:rPr>
          <w:lang w:val="de-DE"/>
        </w:rPr>
        <w:t>Gegeben zu Brüssel, den 20. Oktober 2024</w:t>
      </w:r>
    </w:p>
    <w:p w14:paraId="5A62887B" w14:textId="77777777" w:rsidR="008A78FF" w:rsidRPr="008A78FF" w:rsidRDefault="008A78FF" w:rsidP="006C33AA">
      <w:pPr>
        <w:ind w:firstLine="709"/>
        <w:jc w:val="both"/>
        <w:rPr>
          <w:lang w:val="de-DE"/>
        </w:rPr>
      </w:pPr>
    </w:p>
    <w:p w14:paraId="111AB64C" w14:textId="77777777" w:rsidR="008A78FF" w:rsidRPr="008A78FF" w:rsidRDefault="008A78FF" w:rsidP="006C33AA">
      <w:pPr>
        <w:ind w:firstLine="709"/>
        <w:jc w:val="both"/>
        <w:rPr>
          <w:lang w:val="de-DE"/>
        </w:rPr>
      </w:pPr>
    </w:p>
    <w:p w14:paraId="48D02C65" w14:textId="77777777" w:rsidR="008A78FF" w:rsidRPr="008A78FF" w:rsidRDefault="008A78FF" w:rsidP="006C33AA">
      <w:pPr>
        <w:jc w:val="center"/>
        <w:rPr>
          <w:lang w:val="de-DE"/>
        </w:rPr>
      </w:pPr>
      <w:r w:rsidRPr="008A78FF">
        <w:rPr>
          <w:lang w:val="de-DE"/>
        </w:rPr>
        <w:t>PHILIPPE</w:t>
      </w:r>
    </w:p>
    <w:p w14:paraId="7543EDAA" w14:textId="77777777" w:rsidR="008A78FF" w:rsidRPr="008A78FF" w:rsidRDefault="008A78FF" w:rsidP="006C33AA">
      <w:pPr>
        <w:jc w:val="center"/>
        <w:rPr>
          <w:lang w:val="de-DE"/>
        </w:rPr>
      </w:pPr>
    </w:p>
    <w:p w14:paraId="4A017DD4" w14:textId="77777777" w:rsidR="008A78FF" w:rsidRPr="008A78FF" w:rsidRDefault="008A78FF" w:rsidP="006C33AA">
      <w:pPr>
        <w:jc w:val="center"/>
        <w:rPr>
          <w:lang w:val="de-DE"/>
        </w:rPr>
      </w:pPr>
      <w:r w:rsidRPr="008A78FF">
        <w:rPr>
          <w:lang w:val="de-DE"/>
        </w:rPr>
        <w:t>Von Königs wegen:</w:t>
      </w:r>
    </w:p>
    <w:p w14:paraId="36451D96" w14:textId="77777777" w:rsidR="008A78FF" w:rsidRPr="008A78FF" w:rsidRDefault="008A78FF" w:rsidP="006C33AA">
      <w:pPr>
        <w:jc w:val="center"/>
        <w:rPr>
          <w:lang w:val="de-DE"/>
        </w:rPr>
      </w:pPr>
    </w:p>
    <w:p w14:paraId="148CC8BB" w14:textId="77777777" w:rsidR="008A78FF" w:rsidRPr="008A78FF" w:rsidRDefault="008A78FF" w:rsidP="006C33AA">
      <w:pPr>
        <w:jc w:val="center"/>
        <w:rPr>
          <w:lang w:val="de-DE"/>
        </w:rPr>
      </w:pPr>
      <w:r w:rsidRPr="008A78FF">
        <w:rPr>
          <w:lang w:val="de-DE"/>
        </w:rPr>
        <w:t>Die Ministerin des Innern</w:t>
      </w:r>
    </w:p>
    <w:p w14:paraId="77FD5B1D" w14:textId="77777777" w:rsidR="008A78FF" w:rsidRPr="008A78FF" w:rsidRDefault="008A78FF" w:rsidP="006C33AA">
      <w:pPr>
        <w:jc w:val="center"/>
        <w:rPr>
          <w:lang w:val="de-DE"/>
        </w:rPr>
      </w:pPr>
      <w:r w:rsidRPr="008A78FF">
        <w:rPr>
          <w:lang w:val="de-DE"/>
        </w:rPr>
        <w:t>A. VERLINDEN</w:t>
      </w:r>
    </w:p>
    <w:p w14:paraId="4D9D55AE" w14:textId="77777777" w:rsidR="008A78FF" w:rsidRPr="008A78FF" w:rsidRDefault="008A78FF" w:rsidP="006C33AA">
      <w:pPr>
        <w:rPr>
          <w:lang w:val="de-DE"/>
        </w:rPr>
      </w:pPr>
    </w:p>
    <w:p w14:paraId="27ECCEA7" w14:textId="77777777" w:rsidR="008A78FF" w:rsidRPr="008A78FF" w:rsidRDefault="008A78FF" w:rsidP="006C33AA">
      <w:pPr>
        <w:jc w:val="center"/>
        <w:rPr>
          <w:lang w:val="de-DE"/>
        </w:rPr>
      </w:pPr>
      <w:r w:rsidRPr="008A78FF">
        <w:rPr>
          <w:lang w:val="de-DE"/>
        </w:rPr>
        <w:t>Die Staatssekretärin für Asyl und Migration</w:t>
      </w:r>
    </w:p>
    <w:p w14:paraId="42C0995C" w14:textId="77777777" w:rsidR="008A78FF" w:rsidRPr="008A78FF" w:rsidRDefault="008A78FF" w:rsidP="006C33AA">
      <w:pPr>
        <w:jc w:val="center"/>
        <w:rPr>
          <w:lang w:val="de-DE"/>
        </w:rPr>
      </w:pPr>
      <w:r w:rsidRPr="008A78FF">
        <w:rPr>
          <w:lang w:val="de-DE"/>
        </w:rPr>
        <w:t>N. DE MOOR</w:t>
      </w:r>
    </w:p>
    <w:p w14:paraId="71C83D34" w14:textId="77777777" w:rsidR="008A78FF" w:rsidRPr="008A78FF" w:rsidRDefault="008A78FF" w:rsidP="00AF4305">
      <w:pPr>
        <w:jc w:val="both"/>
        <w:rPr>
          <w:lang w:val="de-DE"/>
        </w:rPr>
        <w:sectPr w:rsidR="008A78FF" w:rsidRPr="008A78FF" w:rsidSect="008A78FF">
          <w:pgSz w:w="11906" w:h="16838" w:code="9"/>
          <w:pgMar w:top="1418" w:right="1418" w:bottom="1418" w:left="1418" w:header="709" w:footer="709" w:gutter="0"/>
          <w:cols w:space="708"/>
          <w:docGrid w:linePitch="360"/>
        </w:sectPr>
      </w:pPr>
    </w:p>
    <w:p w14:paraId="29E0EB7A" w14:textId="7AB32A86" w:rsidR="008A78FF" w:rsidRPr="008A78FF" w:rsidRDefault="008A78FF" w:rsidP="008A78FF">
      <w:pPr>
        <w:jc w:val="center"/>
        <w:rPr>
          <w:b/>
          <w:bCs/>
          <w:lang w:val="de-DE"/>
        </w:rPr>
      </w:pPr>
      <w:r w:rsidRPr="008A78FF">
        <w:rPr>
          <w:b/>
          <w:lang w:val="de-DE"/>
        </w:rPr>
        <w:lastRenderedPageBreak/>
        <w:t>Anlage 1</w:t>
      </w:r>
    </w:p>
    <w:p w14:paraId="34B67D44" w14:textId="77777777" w:rsidR="008A78FF" w:rsidRPr="008A78FF" w:rsidRDefault="008A78FF" w:rsidP="00AF4305">
      <w:pPr>
        <w:jc w:val="both"/>
        <w:rPr>
          <w:lang w:val="de-DE"/>
        </w:rPr>
      </w:pPr>
    </w:p>
    <w:p w14:paraId="57F05A4A" w14:textId="77777777" w:rsidR="008A78FF" w:rsidRPr="008A78FF" w:rsidRDefault="008A78FF" w:rsidP="00AF4305">
      <w:pPr>
        <w:jc w:val="center"/>
        <w:rPr>
          <w:i/>
          <w:iCs/>
          <w:lang w:val="de-DE"/>
        </w:rPr>
      </w:pPr>
      <w:r w:rsidRPr="008A78FF">
        <w:rPr>
          <w:i/>
          <w:iCs/>
          <w:lang w:val="de-DE"/>
        </w:rPr>
        <w:t>Anlage 3bis zum Königlichen Erlass vom 8. Oktober 1981 über die Einreise ins Staatsgebiet, den Aufenthalt, die Niederlassung und das Ausweisen von Ausländern</w:t>
      </w:r>
    </w:p>
    <w:p w14:paraId="3AC4B8C0" w14:textId="77777777" w:rsidR="008A78FF" w:rsidRPr="008A78FF" w:rsidRDefault="008A78FF" w:rsidP="00AF4305">
      <w:pPr>
        <w:jc w:val="both"/>
        <w:rPr>
          <w:sz w:val="18"/>
          <w:szCs w:val="18"/>
          <w:lang w:val="de-DE"/>
        </w:rPr>
      </w:pPr>
    </w:p>
    <w:p w14:paraId="27F07EDC" w14:textId="77777777" w:rsidR="008A78FF" w:rsidRPr="008A78FF" w:rsidRDefault="008A78FF" w:rsidP="0072481E">
      <w:pPr>
        <w:tabs>
          <w:tab w:val="left" w:pos="6804"/>
        </w:tabs>
        <w:jc w:val="both"/>
        <w:rPr>
          <w:sz w:val="18"/>
          <w:szCs w:val="18"/>
          <w:lang w:val="de-DE"/>
        </w:rPr>
      </w:pPr>
      <w:r w:rsidRPr="008A78FF">
        <w:rPr>
          <w:sz w:val="18"/>
          <w:szCs w:val="18"/>
          <w:lang w:val="de-DE"/>
        </w:rPr>
        <w:t xml:space="preserve">KÖNIGREICH BELGIEN / </w:t>
      </w:r>
      <w:r w:rsidRPr="008A78FF">
        <w:rPr>
          <w:i/>
          <w:sz w:val="18"/>
          <w:szCs w:val="18"/>
          <w:lang w:val="de-DE"/>
        </w:rPr>
        <w:t>KINGDOM OF BELGIUM</w:t>
      </w:r>
      <w:r w:rsidRPr="008A78FF">
        <w:rPr>
          <w:sz w:val="18"/>
          <w:szCs w:val="18"/>
          <w:lang w:val="de-DE"/>
        </w:rPr>
        <w:tab/>
      </w:r>
      <w:r w:rsidRPr="008A78FF">
        <w:rPr>
          <w:b/>
          <w:sz w:val="18"/>
          <w:szCs w:val="18"/>
          <w:lang w:val="de-DE"/>
        </w:rPr>
        <w:t>ANLAGE 3</w:t>
      </w:r>
      <w:r w:rsidRPr="008A78FF">
        <w:rPr>
          <w:b/>
          <w:i/>
          <w:iCs/>
          <w:sz w:val="18"/>
          <w:szCs w:val="18"/>
          <w:lang w:val="de-DE"/>
        </w:rPr>
        <w:t>bis</w:t>
      </w:r>
      <w:r w:rsidRPr="008A78FF">
        <w:rPr>
          <w:b/>
          <w:sz w:val="18"/>
          <w:szCs w:val="18"/>
          <w:lang w:val="de-DE"/>
        </w:rPr>
        <w:t xml:space="preserve"> / </w:t>
      </w:r>
      <w:r w:rsidRPr="008A78FF">
        <w:rPr>
          <w:b/>
          <w:i/>
          <w:sz w:val="18"/>
          <w:szCs w:val="18"/>
          <w:lang w:val="de-DE"/>
        </w:rPr>
        <w:t>ANNEX 3bis</w:t>
      </w:r>
    </w:p>
    <w:p w14:paraId="503F80FB" w14:textId="77777777" w:rsidR="008A78FF" w:rsidRPr="008A78FF" w:rsidRDefault="008A78FF" w:rsidP="00AF4305">
      <w:pPr>
        <w:jc w:val="both"/>
        <w:rPr>
          <w:sz w:val="18"/>
          <w:szCs w:val="18"/>
          <w:lang w:val="de-DE"/>
        </w:rPr>
      </w:pPr>
      <w:r w:rsidRPr="008A78FF">
        <w:rPr>
          <w:sz w:val="18"/>
          <w:szCs w:val="18"/>
          <w:lang w:val="de-DE"/>
        </w:rPr>
        <w:t xml:space="preserve">Föderaler Öffentlicher Dienst Inneres / </w:t>
      </w:r>
      <w:r w:rsidRPr="008A78FF">
        <w:rPr>
          <w:i/>
          <w:sz w:val="18"/>
          <w:szCs w:val="18"/>
          <w:lang w:val="de-DE"/>
        </w:rPr>
        <w:t>Federal Public Service Home Affairs</w:t>
      </w:r>
    </w:p>
    <w:p w14:paraId="2F440CD4" w14:textId="77777777" w:rsidR="008A78FF" w:rsidRPr="008A78FF" w:rsidRDefault="008A78FF" w:rsidP="00AF4305">
      <w:pPr>
        <w:jc w:val="both"/>
        <w:rPr>
          <w:i/>
          <w:iCs/>
          <w:sz w:val="18"/>
          <w:szCs w:val="18"/>
          <w:lang w:val="de-DE"/>
        </w:rPr>
      </w:pPr>
      <w:r w:rsidRPr="008A78FF">
        <w:rPr>
          <w:sz w:val="18"/>
          <w:szCs w:val="18"/>
          <w:lang w:val="de-DE"/>
        </w:rPr>
        <w:t xml:space="preserve">Ausländeramt / </w:t>
      </w:r>
      <w:r w:rsidRPr="008A78FF">
        <w:rPr>
          <w:i/>
          <w:sz w:val="18"/>
          <w:szCs w:val="18"/>
          <w:lang w:val="de-DE"/>
        </w:rPr>
        <w:t>Foreigners' Office</w:t>
      </w:r>
    </w:p>
    <w:p w14:paraId="60ACED37" w14:textId="77777777" w:rsidR="008A78FF" w:rsidRPr="008A78FF" w:rsidRDefault="008A78FF" w:rsidP="00AF4305">
      <w:pPr>
        <w:jc w:val="both"/>
        <w:rPr>
          <w:i/>
          <w:iCs/>
          <w:sz w:val="18"/>
          <w:szCs w:val="18"/>
          <w:lang w:val="de-DE"/>
        </w:rPr>
      </w:pPr>
      <w:r w:rsidRPr="008A78FF">
        <w:rPr>
          <w:sz w:val="18"/>
          <w:szCs w:val="18"/>
          <w:lang w:val="de-DE"/>
        </w:rPr>
        <w:t xml:space="preserve">Gemeinde / </w:t>
      </w:r>
      <w:r w:rsidRPr="008A78FF">
        <w:rPr>
          <w:i/>
          <w:sz w:val="18"/>
          <w:szCs w:val="18"/>
          <w:lang w:val="de-DE"/>
        </w:rPr>
        <w:t>Municipality</w:t>
      </w:r>
      <w:r w:rsidRPr="008A78FF">
        <w:rPr>
          <w:sz w:val="18"/>
          <w:szCs w:val="18"/>
          <w:lang w:val="de-DE"/>
        </w:rPr>
        <w:t>:</w:t>
      </w:r>
    </w:p>
    <w:p w14:paraId="65154CC4" w14:textId="77777777" w:rsidR="008A78FF" w:rsidRPr="008A78FF" w:rsidRDefault="008A78FF" w:rsidP="00AF4305">
      <w:pPr>
        <w:jc w:val="both"/>
        <w:rPr>
          <w:i/>
          <w:iCs/>
          <w:sz w:val="18"/>
          <w:szCs w:val="18"/>
          <w:lang w:val="de-DE"/>
        </w:rPr>
      </w:pPr>
      <w:r w:rsidRPr="008A78FF">
        <w:rPr>
          <w:sz w:val="18"/>
          <w:szCs w:val="18"/>
          <w:lang w:val="de-DE"/>
        </w:rPr>
        <w:t xml:space="preserve">Akz. / </w:t>
      </w:r>
      <w:r w:rsidRPr="008A78FF">
        <w:rPr>
          <w:i/>
          <w:sz w:val="18"/>
          <w:szCs w:val="18"/>
          <w:lang w:val="de-DE"/>
        </w:rPr>
        <w:t>Ref.</w:t>
      </w:r>
      <w:r w:rsidRPr="008A78FF">
        <w:rPr>
          <w:sz w:val="18"/>
          <w:szCs w:val="18"/>
          <w:lang w:val="de-DE"/>
        </w:rPr>
        <w:t>:</w:t>
      </w:r>
    </w:p>
    <w:p w14:paraId="7D2EE9B8" w14:textId="77777777" w:rsidR="008A78FF" w:rsidRPr="008A78FF" w:rsidRDefault="008A78FF" w:rsidP="00AF4305">
      <w:pPr>
        <w:jc w:val="both"/>
        <w:rPr>
          <w:sz w:val="18"/>
          <w:szCs w:val="18"/>
          <w:lang w:val="de-DE"/>
        </w:rPr>
      </w:pPr>
    </w:p>
    <w:p w14:paraId="0BC934FA" w14:textId="77777777" w:rsidR="008A78FF" w:rsidRPr="008A78FF" w:rsidRDefault="008A78FF" w:rsidP="00AF4305">
      <w:pPr>
        <w:jc w:val="both"/>
        <w:rPr>
          <w:i/>
          <w:iCs/>
          <w:sz w:val="18"/>
          <w:szCs w:val="18"/>
          <w:lang w:val="de-DE"/>
        </w:rPr>
      </w:pPr>
      <w:r w:rsidRPr="008A78FF">
        <w:rPr>
          <w:b/>
          <w:sz w:val="18"/>
          <w:szCs w:val="18"/>
          <w:lang w:val="de-DE"/>
        </w:rPr>
        <w:t>VERPFLICHTUNG ZUR KOSTENÜBERNAHME</w:t>
      </w:r>
      <w:r w:rsidRPr="008A78FF">
        <w:rPr>
          <w:sz w:val="18"/>
          <w:szCs w:val="18"/>
          <w:lang w:val="de-DE"/>
        </w:rPr>
        <w:t>, eingegangen gemäß Artikel 3</w:t>
      </w:r>
      <w:r w:rsidRPr="008A78FF">
        <w:rPr>
          <w:i/>
          <w:sz w:val="18"/>
          <w:szCs w:val="18"/>
          <w:lang w:val="de-DE"/>
        </w:rPr>
        <w:t>bis</w:t>
      </w:r>
      <w:r w:rsidRPr="008A78FF">
        <w:rPr>
          <w:sz w:val="18"/>
          <w:szCs w:val="18"/>
          <w:lang w:val="de-DE"/>
        </w:rPr>
        <w:t xml:space="preserve"> des Gesetzes vom 15. Dezember 1980 über die Einreise ins Staatsgebiet, den Aufenthalt, die Niederlassung und das Ausweisen von Ausländern / </w:t>
      </w:r>
      <w:r w:rsidRPr="008A78FF">
        <w:rPr>
          <w:b/>
          <w:i/>
          <w:sz w:val="18"/>
          <w:szCs w:val="18"/>
          <w:lang w:val="de-DE"/>
        </w:rPr>
        <w:t>FORMAL OBLIGATION</w:t>
      </w:r>
      <w:r w:rsidRPr="008A78FF">
        <w:rPr>
          <w:i/>
          <w:sz w:val="18"/>
          <w:szCs w:val="18"/>
          <w:lang w:val="de-DE"/>
        </w:rPr>
        <w:t xml:space="preserve"> made in accordance with article 3bis of the law of 15 December 1980 regarding the access to the territory, the stay, the residence and the removal of foreigners, hereafter called the law of 15 December 1980</w:t>
      </w:r>
    </w:p>
    <w:p w14:paraId="41021B7C" w14:textId="77777777" w:rsidR="008A78FF" w:rsidRPr="008A78FF" w:rsidRDefault="008A78FF" w:rsidP="00AF4305">
      <w:pPr>
        <w:jc w:val="both"/>
        <w:rPr>
          <w:sz w:val="18"/>
          <w:szCs w:val="18"/>
          <w:lang w:val="de-DE"/>
        </w:rPr>
      </w:pPr>
    </w:p>
    <w:p w14:paraId="08E53486" w14:textId="77777777" w:rsidR="008A78FF" w:rsidRPr="008A78FF" w:rsidRDefault="008A78FF" w:rsidP="00AF4305">
      <w:pPr>
        <w:jc w:val="both"/>
        <w:rPr>
          <w:b/>
          <w:bCs/>
          <w:i/>
          <w:iCs/>
          <w:sz w:val="18"/>
          <w:szCs w:val="18"/>
          <w:lang w:val="de-DE"/>
        </w:rPr>
      </w:pPr>
      <w:r w:rsidRPr="008A78FF">
        <w:rPr>
          <w:b/>
          <w:sz w:val="18"/>
          <w:szCs w:val="18"/>
          <w:lang w:val="de-DE"/>
        </w:rPr>
        <w:t xml:space="preserve">TEIL I </w:t>
      </w:r>
      <w:r w:rsidRPr="008A78FF">
        <w:rPr>
          <w:b/>
          <w:sz w:val="16"/>
          <w:szCs w:val="16"/>
          <w:lang w:val="de-DE"/>
        </w:rPr>
        <w:t>(vom Drittstaatsangehörigen, für den die Kosten übernommen werden, bei der Beantragung des Visums und/oder bei Kontrollen an den Außengrenzen vorzulegen)</w:t>
      </w:r>
      <w:r w:rsidRPr="008A78FF">
        <w:rPr>
          <w:b/>
          <w:sz w:val="18"/>
          <w:szCs w:val="18"/>
          <w:lang w:val="de-DE"/>
        </w:rPr>
        <w:t xml:space="preserve"> / </w:t>
      </w:r>
      <w:r w:rsidRPr="008A78FF">
        <w:rPr>
          <w:b/>
          <w:i/>
          <w:sz w:val="18"/>
          <w:szCs w:val="18"/>
          <w:lang w:val="de-DE"/>
        </w:rPr>
        <w:t xml:space="preserve">PART I </w:t>
      </w:r>
      <w:r w:rsidRPr="008A78FF">
        <w:rPr>
          <w:b/>
          <w:i/>
          <w:sz w:val="16"/>
          <w:szCs w:val="16"/>
          <w:lang w:val="de-DE"/>
        </w:rPr>
        <w:t>(to be submitted by the third-country national being taken care of when applying for a visa and/or during checks at the external borders)</w:t>
      </w:r>
    </w:p>
    <w:p w14:paraId="5C1CAF4D" w14:textId="77777777" w:rsidR="008A78FF" w:rsidRPr="008A78FF" w:rsidRDefault="008A78FF" w:rsidP="00AF4305">
      <w:pPr>
        <w:jc w:val="both"/>
        <w:rPr>
          <w:b/>
          <w:bCs/>
          <w:i/>
          <w:iCs/>
          <w:sz w:val="18"/>
          <w:szCs w:val="18"/>
          <w:lang w:val="de-DE"/>
        </w:rPr>
      </w:pPr>
    </w:p>
    <w:p w14:paraId="537E06C5" w14:textId="77777777" w:rsidR="008A78FF" w:rsidRPr="008A78FF" w:rsidRDefault="008A78FF" w:rsidP="00AF4305">
      <w:pPr>
        <w:jc w:val="both"/>
        <w:rPr>
          <w:b/>
          <w:bCs/>
          <w:i/>
          <w:iCs/>
          <w:sz w:val="18"/>
          <w:szCs w:val="18"/>
          <w:lang w:val="de-DE"/>
        </w:rPr>
      </w:pPr>
      <w:r w:rsidRPr="008A78FF">
        <w:rPr>
          <w:b/>
          <w:sz w:val="18"/>
          <w:szCs w:val="18"/>
          <w:lang w:val="de-DE"/>
        </w:rPr>
        <w:t xml:space="preserve">A. Informationen über den Bürgen </w:t>
      </w:r>
      <w:r w:rsidRPr="008A78FF">
        <w:rPr>
          <w:b/>
          <w:sz w:val="16"/>
          <w:szCs w:val="16"/>
          <w:lang w:val="de-DE"/>
        </w:rPr>
        <w:t xml:space="preserve">(vom Bürgen auszufüllen) </w:t>
      </w:r>
      <w:r w:rsidRPr="008A78FF">
        <w:rPr>
          <w:b/>
          <w:sz w:val="18"/>
          <w:szCs w:val="18"/>
          <w:lang w:val="de-DE"/>
        </w:rPr>
        <w:t xml:space="preserve">/ </w:t>
      </w:r>
      <w:r w:rsidRPr="008A78FF">
        <w:rPr>
          <w:b/>
          <w:i/>
          <w:sz w:val="18"/>
          <w:szCs w:val="18"/>
          <w:lang w:val="de-DE"/>
        </w:rPr>
        <w:t xml:space="preserve">Information about the guarantor </w:t>
      </w:r>
      <w:r w:rsidRPr="008A78FF">
        <w:rPr>
          <w:b/>
          <w:i/>
          <w:sz w:val="16"/>
          <w:szCs w:val="16"/>
          <w:lang w:val="de-DE"/>
        </w:rPr>
        <w:t>(to be completed by the guarantor)</w:t>
      </w:r>
    </w:p>
    <w:tbl>
      <w:tblPr>
        <w:tblStyle w:val="Grilledutableau"/>
        <w:tblW w:w="0" w:type="auto"/>
        <w:tblLook w:val="04A0" w:firstRow="1" w:lastRow="0" w:firstColumn="1" w:lastColumn="0" w:noHBand="0" w:noVBand="1"/>
      </w:tblPr>
      <w:tblGrid>
        <w:gridCol w:w="3020"/>
        <w:gridCol w:w="1511"/>
        <w:gridCol w:w="1510"/>
        <w:gridCol w:w="3021"/>
      </w:tblGrid>
      <w:tr w:rsidR="008A78FF" w:rsidRPr="008A78FF" w14:paraId="4C6448DA" w14:textId="77777777" w:rsidTr="00E643A2">
        <w:tc>
          <w:tcPr>
            <w:tcW w:w="4531" w:type="dxa"/>
            <w:gridSpan w:val="2"/>
          </w:tcPr>
          <w:p w14:paraId="24D69FB1"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1. Name/</w:t>
            </w:r>
            <w:r w:rsidRPr="008A78FF">
              <w:rPr>
                <w:rFonts w:ascii="Times New Roman" w:hAnsi="Times New Roman"/>
                <w:i/>
                <w:sz w:val="18"/>
                <w:szCs w:val="18"/>
                <w:lang w:val="de-DE"/>
              </w:rPr>
              <w:t>Name</w:t>
            </w:r>
            <w:r w:rsidRPr="008A78FF">
              <w:rPr>
                <w:rFonts w:ascii="Times New Roman" w:hAnsi="Times New Roman"/>
                <w:sz w:val="18"/>
                <w:szCs w:val="18"/>
                <w:lang w:val="de-DE"/>
              </w:rPr>
              <w:t>:</w:t>
            </w:r>
          </w:p>
        </w:tc>
        <w:tc>
          <w:tcPr>
            <w:tcW w:w="4531" w:type="dxa"/>
            <w:gridSpan w:val="2"/>
          </w:tcPr>
          <w:p w14:paraId="58B900E5"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2. Vorname(n)/</w:t>
            </w:r>
            <w:r w:rsidRPr="008A78FF">
              <w:rPr>
                <w:rFonts w:ascii="Times New Roman" w:hAnsi="Times New Roman"/>
                <w:i/>
                <w:sz w:val="18"/>
                <w:szCs w:val="18"/>
                <w:lang w:val="de-DE"/>
              </w:rPr>
              <w:t>First name(s)</w:t>
            </w:r>
            <w:r w:rsidRPr="008A78FF">
              <w:rPr>
                <w:rFonts w:ascii="Times New Roman" w:hAnsi="Times New Roman"/>
                <w:sz w:val="18"/>
                <w:szCs w:val="18"/>
                <w:lang w:val="de-DE"/>
              </w:rPr>
              <w:t>:</w:t>
            </w:r>
          </w:p>
        </w:tc>
      </w:tr>
      <w:tr w:rsidR="008A78FF" w:rsidRPr="008A78FF" w14:paraId="3E7A7D3D" w14:textId="77777777" w:rsidTr="00C34F27">
        <w:tc>
          <w:tcPr>
            <w:tcW w:w="3020" w:type="dxa"/>
          </w:tcPr>
          <w:p w14:paraId="3E4BB01B"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3. Geburtsdatum/</w:t>
            </w:r>
            <w:r w:rsidRPr="008A78FF">
              <w:rPr>
                <w:rFonts w:ascii="Times New Roman" w:hAnsi="Times New Roman"/>
                <w:i/>
                <w:sz w:val="18"/>
                <w:szCs w:val="18"/>
                <w:lang w:val="de-DE"/>
              </w:rPr>
              <w:t>Date of birth</w:t>
            </w:r>
            <w:r w:rsidRPr="008A78FF">
              <w:rPr>
                <w:rFonts w:ascii="Times New Roman" w:hAnsi="Times New Roman"/>
                <w:sz w:val="18"/>
                <w:szCs w:val="18"/>
                <w:lang w:val="de-DE"/>
              </w:rPr>
              <w:t>:</w:t>
            </w:r>
          </w:p>
        </w:tc>
        <w:tc>
          <w:tcPr>
            <w:tcW w:w="3021" w:type="dxa"/>
            <w:gridSpan w:val="2"/>
          </w:tcPr>
          <w:p w14:paraId="78AFDEA3"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4. Geburtsort/</w:t>
            </w:r>
            <w:r w:rsidRPr="008A78FF">
              <w:rPr>
                <w:rFonts w:ascii="Times New Roman" w:hAnsi="Times New Roman"/>
                <w:i/>
                <w:sz w:val="18"/>
                <w:szCs w:val="18"/>
                <w:lang w:val="de-DE"/>
              </w:rPr>
              <w:t>Place of birth</w:t>
            </w:r>
            <w:r w:rsidRPr="008A78FF">
              <w:rPr>
                <w:rFonts w:ascii="Times New Roman" w:hAnsi="Times New Roman"/>
                <w:sz w:val="18"/>
                <w:szCs w:val="18"/>
                <w:lang w:val="de-DE"/>
              </w:rPr>
              <w:t>:</w:t>
            </w:r>
          </w:p>
        </w:tc>
        <w:tc>
          <w:tcPr>
            <w:tcW w:w="3021" w:type="dxa"/>
          </w:tcPr>
          <w:p w14:paraId="0DFD0376"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5. Staatsangehörigkeit/</w:t>
            </w:r>
            <w:r w:rsidRPr="008A78FF">
              <w:rPr>
                <w:rFonts w:ascii="Times New Roman" w:hAnsi="Times New Roman"/>
                <w:i/>
                <w:sz w:val="18"/>
                <w:szCs w:val="18"/>
                <w:lang w:val="de-DE"/>
              </w:rPr>
              <w:t>Nationality</w:t>
            </w:r>
            <w:r w:rsidRPr="008A78FF">
              <w:rPr>
                <w:rFonts w:ascii="Times New Roman" w:hAnsi="Times New Roman"/>
                <w:sz w:val="18"/>
                <w:szCs w:val="18"/>
                <w:lang w:val="de-DE"/>
              </w:rPr>
              <w:t>:</w:t>
            </w:r>
          </w:p>
        </w:tc>
      </w:tr>
      <w:tr w:rsidR="008A78FF" w:rsidRPr="008A78FF" w14:paraId="76894D47" w14:textId="77777777" w:rsidTr="00AF4305">
        <w:tc>
          <w:tcPr>
            <w:tcW w:w="9062" w:type="dxa"/>
            <w:gridSpan w:val="4"/>
          </w:tcPr>
          <w:p w14:paraId="7C236FEA"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6. Nr. des Identitätsdokuments oder Nr. des Aufenthaltsscheins/</w:t>
            </w:r>
            <w:r w:rsidRPr="008A78FF">
              <w:rPr>
                <w:rFonts w:ascii="Times New Roman" w:hAnsi="Times New Roman"/>
                <w:i/>
                <w:sz w:val="18"/>
                <w:szCs w:val="18"/>
                <w:lang w:val="de-DE"/>
              </w:rPr>
              <w:t>Identity document or residence permit nr.</w:t>
            </w:r>
            <w:r w:rsidRPr="008A78FF">
              <w:rPr>
                <w:rFonts w:ascii="Times New Roman" w:hAnsi="Times New Roman"/>
                <w:sz w:val="18"/>
                <w:szCs w:val="18"/>
                <w:lang w:val="de-DE"/>
              </w:rPr>
              <w:t>:</w:t>
            </w:r>
          </w:p>
        </w:tc>
      </w:tr>
      <w:tr w:rsidR="008A78FF" w:rsidRPr="008A78FF" w14:paraId="1AB9CC5F" w14:textId="77777777" w:rsidTr="00176E30">
        <w:tc>
          <w:tcPr>
            <w:tcW w:w="4531" w:type="dxa"/>
            <w:gridSpan w:val="2"/>
            <w:vMerge w:val="restart"/>
          </w:tcPr>
          <w:p w14:paraId="0C66A4F1"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7. Adresse/</w:t>
            </w:r>
            <w:r w:rsidRPr="008A78FF">
              <w:rPr>
                <w:rFonts w:ascii="Times New Roman" w:hAnsi="Times New Roman"/>
                <w:i/>
                <w:sz w:val="18"/>
                <w:szCs w:val="18"/>
                <w:lang w:val="de-DE"/>
              </w:rPr>
              <w:t>Address</w:t>
            </w:r>
            <w:r w:rsidRPr="008A78FF">
              <w:rPr>
                <w:rFonts w:ascii="Times New Roman" w:hAnsi="Times New Roman"/>
                <w:sz w:val="18"/>
                <w:szCs w:val="18"/>
                <w:lang w:val="de-DE"/>
              </w:rPr>
              <w:t>:</w:t>
            </w:r>
          </w:p>
        </w:tc>
        <w:tc>
          <w:tcPr>
            <w:tcW w:w="4531" w:type="dxa"/>
            <w:gridSpan w:val="2"/>
          </w:tcPr>
          <w:p w14:paraId="58D266AC"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8. Telefonnummer/</w:t>
            </w:r>
            <w:r w:rsidRPr="008A78FF">
              <w:rPr>
                <w:rFonts w:ascii="Times New Roman" w:hAnsi="Times New Roman"/>
                <w:i/>
                <w:sz w:val="18"/>
                <w:szCs w:val="18"/>
                <w:lang w:val="de-DE"/>
              </w:rPr>
              <w:t>Telephone number</w:t>
            </w:r>
            <w:r w:rsidRPr="008A78FF">
              <w:rPr>
                <w:rFonts w:ascii="Times New Roman" w:hAnsi="Times New Roman"/>
                <w:sz w:val="18"/>
                <w:szCs w:val="18"/>
                <w:lang w:val="de-DE"/>
              </w:rPr>
              <w:t>:</w:t>
            </w:r>
          </w:p>
        </w:tc>
      </w:tr>
      <w:tr w:rsidR="008A78FF" w:rsidRPr="008A78FF" w14:paraId="28F11C88" w14:textId="77777777" w:rsidTr="008C3B69">
        <w:tc>
          <w:tcPr>
            <w:tcW w:w="4531" w:type="dxa"/>
            <w:gridSpan w:val="2"/>
            <w:vMerge/>
          </w:tcPr>
          <w:p w14:paraId="64E223F6" w14:textId="77777777" w:rsidR="008A78FF" w:rsidRPr="008A78FF" w:rsidRDefault="008A78FF" w:rsidP="00AF4305">
            <w:pPr>
              <w:rPr>
                <w:rFonts w:ascii="Times New Roman" w:hAnsi="Times New Roman" w:cs="Times New Roman"/>
                <w:sz w:val="18"/>
                <w:szCs w:val="18"/>
                <w:lang w:val="de-DE"/>
              </w:rPr>
            </w:pPr>
          </w:p>
        </w:tc>
        <w:tc>
          <w:tcPr>
            <w:tcW w:w="4531" w:type="dxa"/>
            <w:gridSpan w:val="2"/>
          </w:tcPr>
          <w:p w14:paraId="528A9132"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9. E-Mail-Adresse/</w:t>
            </w:r>
            <w:r w:rsidRPr="008A78FF">
              <w:rPr>
                <w:rFonts w:ascii="Times New Roman" w:hAnsi="Times New Roman"/>
                <w:i/>
                <w:sz w:val="18"/>
                <w:szCs w:val="18"/>
                <w:lang w:val="de-DE"/>
              </w:rPr>
              <w:t>E-mail address</w:t>
            </w:r>
            <w:r w:rsidRPr="008A78FF">
              <w:rPr>
                <w:rFonts w:ascii="Times New Roman" w:hAnsi="Times New Roman"/>
                <w:sz w:val="18"/>
                <w:szCs w:val="18"/>
                <w:lang w:val="de-DE"/>
              </w:rPr>
              <w:t>:</w:t>
            </w:r>
          </w:p>
        </w:tc>
      </w:tr>
      <w:tr w:rsidR="008A78FF" w:rsidRPr="008A78FF" w14:paraId="26387C4A" w14:textId="77777777" w:rsidTr="0053272E">
        <w:tc>
          <w:tcPr>
            <w:tcW w:w="4531" w:type="dxa"/>
            <w:gridSpan w:val="2"/>
            <w:vMerge/>
          </w:tcPr>
          <w:p w14:paraId="44E0606D" w14:textId="77777777" w:rsidR="008A78FF" w:rsidRPr="008A78FF" w:rsidRDefault="008A78FF" w:rsidP="00AF4305">
            <w:pPr>
              <w:rPr>
                <w:rFonts w:ascii="Times New Roman" w:hAnsi="Times New Roman" w:cs="Times New Roman"/>
                <w:sz w:val="18"/>
                <w:szCs w:val="18"/>
                <w:lang w:val="de-DE"/>
              </w:rPr>
            </w:pPr>
          </w:p>
        </w:tc>
        <w:tc>
          <w:tcPr>
            <w:tcW w:w="4531" w:type="dxa"/>
            <w:gridSpan w:val="2"/>
          </w:tcPr>
          <w:p w14:paraId="6EE01953" w14:textId="77777777" w:rsidR="008A78FF" w:rsidRPr="008A78FF" w:rsidRDefault="008A78FF" w:rsidP="00AF4305">
            <w:pPr>
              <w:rPr>
                <w:rFonts w:ascii="Times New Roman" w:hAnsi="Times New Roman" w:cs="Times New Roman"/>
                <w:sz w:val="18"/>
                <w:szCs w:val="18"/>
                <w:lang w:val="de-DE"/>
              </w:rPr>
            </w:pPr>
            <w:r w:rsidRPr="008A78FF">
              <w:rPr>
                <w:rFonts w:ascii="Times New Roman" w:hAnsi="Times New Roman"/>
                <w:sz w:val="18"/>
                <w:szCs w:val="18"/>
                <w:lang w:val="de-DE"/>
              </w:rPr>
              <w:t>10. Beruf/</w:t>
            </w:r>
            <w:r w:rsidRPr="008A78FF">
              <w:rPr>
                <w:rFonts w:ascii="Times New Roman" w:hAnsi="Times New Roman"/>
                <w:i/>
                <w:sz w:val="18"/>
                <w:szCs w:val="18"/>
                <w:lang w:val="de-DE"/>
              </w:rPr>
              <w:t>Occupation</w:t>
            </w:r>
            <w:r w:rsidRPr="008A78FF">
              <w:rPr>
                <w:rFonts w:ascii="Times New Roman" w:hAnsi="Times New Roman"/>
                <w:sz w:val="18"/>
                <w:szCs w:val="18"/>
                <w:lang w:val="de-DE"/>
              </w:rPr>
              <w:t>:</w:t>
            </w:r>
          </w:p>
        </w:tc>
      </w:tr>
    </w:tbl>
    <w:p w14:paraId="6004F587" w14:textId="77777777" w:rsidR="008A78FF" w:rsidRPr="008A78FF" w:rsidRDefault="008A78FF" w:rsidP="00AF4305">
      <w:pPr>
        <w:rPr>
          <w:sz w:val="18"/>
          <w:szCs w:val="18"/>
          <w:lang w:val="de-DE"/>
        </w:rPr>
      </w:pPr>
    </w:p>
    <w:p w14:paraId="394C234B" w14:textId="77777777" w:rsidR="008A78FF" w:rsidRPr="008A78FF" w:rsidRDefault="008A78FF" w:rsidP="00A622D6">
      <w:pPr>
        <w:rPr>
          <w:b/>
          <w:bCs/>
          <w:i/>
          <w:iCs/>
          <w:sz w:val="18"/>
          <w:szCs w:val="18"/>
          <w:lang w:val="de-DE"/>
        </w:rPr>
      </w:pPr>
      <w:r w:rsidRPr="008A78FF">
        <w:rPr>
          <w:b/>
          <w:sz w:val="18"/>
          <w:szCs w:val="18"/>
          <w:lang w:val="de-DE"/>
        </w:rPr>
        <w:t xml:space="preserve">B. Informationen über den Drittstaatsangehörigen, für den die Kosten übernommen werden </w:t>
      </w:r>
      <w:r w:rsidRPr="008A78FF">
        <w:rPr>
          <w:b/>
          <w:sz w:val="16"/>
          <w:szCs w:val="16"/>
          <w:lang w:val="de-DE"/>
        </w:rPr>
        <w:t>(vom Bürgen auszufüllen)</w:t>
      </w:r>
      <w:r w:rsidRPr="008A78FF">
        <w:rPr>
          <w:b/>
          <w:sz w:val="18"/>
          <w:szCs w:val="18"/>
          <w:lang w:val="de-DE"/>
        </w:rPr>
        <w:t xml:space="preserve"> / </w:t>
      </w:r>
      <w:r w:rsidRPr="008A78FF">
        <w:rPr>
          <w:b/>
          <w:i/>
          <w:sz w:val="18"/>
          <w:szCs w:val="18"/>
          <w:lang w:val="de-DE"/>
        </w:rPr>
        <w:t xml:space="preserve">Information about the third-country national being taken care of </w:t>
      </w:r>
      <w:r w:rsidRPr="008A78FF">
        <w:rPr>
          <w:b/>
          <w:i/>
          <w:sz w:val="16"/>
          <w:szCs w:val="16"/>
          <w:lang w:val="de-DE"/>
        </w:rPr>
        <w:t>(to be completed by the guarantor)</w:t>
      </w:r>
    </w:p>
    <w:tbl>
      <w:tblPr>
        <w:tblStyle w:val="Grilledutableau"/>
        <w:tblW w:w="0" w:type="auto"/>
        <w:tblLook w:val="04A0" w:firstRow="1" w:lastRow="0" w:firstColumn="1" w:lastColumn="0" w:noHBand="0" w:noVBand="1"/>
      </w:tblPr>
      <w:tblGrid>
        <w:gridCol w:w="3020"/>
        <w:gridCol w:w="1511"/>
        <w:gridCol w:w="1510"/>
        <w:gridCol w:w="3021"/>
      </w:tblGrid>
      <w:tr w:rsidR="008A78FF" w:rsidRPr="008A78FF" w14:paraId="55644D4F" w14:textId="77777777" w:rsidTr="004312EB">
        <w:tc>
          <w:tcPr>
            <w:tcW w:w="4531" w:type="dxa"/>
            <w:gridSpan w:val="2"/>
          </w:tcPr>
          <w:p w14:paraId="38F2D9A0"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1. Name/</w:t>
            </w:r>
            <w:r w:rsidRPr="008A78FF">
              <w:rPr>
                <w:rFonts w:ascii="Times New Roman" w:hAnsi="Times New Roman"/>
                <w:i/>
                <w:sz w:val="18"/>
                <w:szCs w:val="18"/>
                <w:lang w:val="de-DE"/>
              </w:rPr>
              <w:t>Name</w:t>
            </w:r>
            <w:r w:rsidRPr="008A78FF">
              <w:rPr>
                <w:rFonts w:ascii="Times New Roman" w:hAnsi="Times New Roman"/>
                <w:sz w:val="18"/>
                <w:szCs w:val="18"/>
                <w:lang w:val="de-DE"/>
              </w:rPr>
              <w:t>:</w:t>
            </w:r>
          </w:p>
        </w:tc>
        <w:tc>
          <w:tcPr>
            <w:tcW w:w="4531" w:type="dxa"/>
            <w:gridSpan w:val="2"/>
          </w:tcPr>
          <w:p w14:paraId="57939FBF"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2. Vorname(n)/</w:t>
            </w:r>
            <w:r w:rsidRPr="008A78FF">
              <w:rPr>
                <w:rFonts w:ascii="Times New Roman" w:hAnsi="Times New Roman"/>
                <w:i/>
                <w:sz w:val="18"/>
                <w:szCs w:val="18"/>
                <w:lang w:val="de-DE"/>
              </w:rPr>
              <w:t>First name(s)</w:t>
            </w:r>
            <w:r w:rsidRPr="008A78FF">
              <w:rPr>
                <w:rFonts w:ascii="Times New Roman" w:hAnsi="Times New Roman"/>
                <w:sz w:val="18"/>
                <w:szCs w:val="18"/>
                <w:lang w:val="de-DE"/>
              </w:rPr>
              <w:t>:</w:t>
            </w:r>
          </w:p>
        </w:tc>
      </w:tr>
      <w:tr w:rsidR="008A78FF" w:rsidRPr="008A78FF" w14:paraId="26E4A02F" w14:textId="77777777" w:rsidTr="0014408A">
        <w:tc>
          <w:tcPr>
            <w:tcW w:w="3020" w:type="dxa"/>
          </w:tcPr>
          <w:p w14:paraId="03F6B143"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3. Geburtsdatum/</w:t>
            </w:r>
            <w:r w:rsidRPr="008A78FF">
              <w:rPr>
                <w:rFonts w:ascii="Times New Roman" w:hAnsi="Times New Roman"/>
                <w:i/>
                <w:sz w:val="18"/>
                <w:szCs w:val="18"/>
                <w:lang w:val="de-DE"/>
              </w:rPr>
              <w:t>Date of birth</w:t>
            </w:r>
            <w:r w:rsidRPr="008A78FF">
              <w:rPr>
                <w:rFonts w:ascii="Times New Roman" w:hAnsi="Times New Roman"/>
                <w:sz w:val="18"/>
                <w:szCs w:val="18"/>
                <w:lang w:val="de-DE"/>
              </w:rPr>
              <w:t>:</w:t>
            </w:r>
          </w:p>
        </w:tc>
        <w:tc>
          <w:tcPr>
            <w:tcW w:w="3021" w:type="dxa"/>
            <w:gridSpan w:val="2"/>
          </w:tcPr>
          <w:p w14:paraId="29FAF77C"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4. Geburtsort/</w:t>
            </w:r>
            <w:r w:rsidRPr="008A78FF">
              <w:rPr>
                <w:rFonts w:ascii="Times New Roman" w:hAnsi="Times New Roman"/>
                <w:i/>
                <w:sz w:val="18"/>
                <w:szCs w:val="18"/>
                <w:lang w:val="de-DE"/>
              </w:rPr>
              <w:t>Place of birth</w:t>
            </w:r>
            <w:r w:rsidRPr="008A78FF">
              <w:rPr>
                <w:rFonts w:ascii="Times New Roman" w:hAnsi="Times New Roman"/>
                <w:sz w:val="18"/>
                <w:szCs w:val="18"/>
                <w:lang w:val="de-DE"/>
              </w:rPr>
              <w:t>:</w:t>
            </w:r>
          </w:p>
        </w:tc>
        <w:tc>
          <w:tcPr>
            <w:tcW w:w="3021" w:type="dxa"/>
          </w:tcPr>
          <w:p w14:paraId="1BF526F7"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5. Staatsangehörigkeit/</w:t>
            </w:r>
            <w:r w:rsidRPr="008A78FF">
              <w:rPr>
                <w:rFonts w:ascii="Times New Roman" w:hAnsi="Times New Roman"/>
                <w:i/>
                <w:sz w:val="18"/>
                <w:szCs w:val="18"/>
                <w:lang w:val="de-DE"/>
              </w:rPr>
              <w:t>Nationality</w:t>
            </w:r>
            <w:r w:rsidRPr="008A78FF">
              <w:rPr>
                <w:rFonts w:ascii="Times New Roman" w:hAnsi="Times New Roman"/>
                <w:sz w:val="18"/>
                <w:szCs w:val="18"/>
                <w:lang w:val="de-DE"/>
              </w:rPr>
              <w:t>:</w:t>
            </w:r>
          </w:p>
        </w:tc>
      </w:tr>
      <w:tr w:rsidR="008A78FF" w:rsidRPr="008A78FF" w14:paraId="5DCC3ECE" w14:textId="77777777" w:rsidTr="007806FA">
        <w:tc>
          <w:tcPr>
            <w:tcW w:w="4531" w:type="dxa"/>
            <w:gridSpan w:val="2"/>
          </w:tcPr>
          <w:p w14:paraId="2BE1E55F" w14:textId="77777777" w:rsidR="008A78FF" w:rsidRPr="008A78FF" w:rsidRDefault="008A78FF" w:rsidP="00A622D6">
            <w:pPr>
              <w:rPr>
                <w:rFonts w:ascii="Times New Roman" w:hAnsi="Times New Roman" w:cs="Times New Roman"/>
                <w:i/>
                <w:iCs/>
                <w:sz w:val="18"/>
                <w:szCs w:val="18"/>
                <w:lang w:val="de-DE"/>
              </w:rPr>
            </w:pPr>
            <w:r w:rsidRPr="008A78FF">
              <w:rPr>
                <w:rFonts w:ascii="Times New Roman" w:hAnsi="Times New Roman"/>
                <w:sz w:val="18"/>
                <w:szCs w:val="18"/>
                <w:lang w:val="de-DE"/>
              </w:rPr>
              <w:t>Geschlecht/</w:t>
            </w:r>
            <w:r w:rsidRPr="008A78FF">
              <w:rPr>
                <w:rFonts w:ascii="Times New Roman" w:hAnsi="Times New Roman"/>
                <w:i/>
                <w:sz w:val="18"/>
                <w:szCs w:val="18"/>
                <w:lang w:val="de-DE"/>
              </w:rPr>
              <w:t>Sex</w:t>
            </w:r>
            <w:r w:rsidRPr="008A78FF">
              <w:rPr>
                <w:rFonts w:ascii="Times New Roman" w:hAnsi="Times New Roman"/>
                <w:sz w:val="18"/>
                <w:szCs w:val="18"/>
                <w:lang w:val="de-DE"/>
              </w:rPr>
              <w:t>: 0 weiblich/</w:t>
            </w:r>
            <w:r w:rsidRPr="008A78FF">
              <w:rPr>
                <w:rFonts w:ascii="Times New Roman" w:hAnsi="Times New Roman"/>
                <w:i/>
                <w:sz w:val="18"/>
                <w:szCs w:val="18"/>
                <w:lang w:val="de-DE"/>
              </w:rPr>
              <w:t>female</w:t>
            </w:r>
          </w:p>
          <w:p w14:paraId="14292D21"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 xml:space="preserve">                           0 masculin/</w:t>
            </w:r>
            <w:r w:rsidRPr="008A78FF">
              <w:rPr>
                <w:rFonts w:ascii="Times New Roman" w:hAnsi="Times New Roman"/>
                <w:i/>
                <w:sz w:val="18"/>
                <w:szCs w:val="18"/>
                <w:lang w:val="de-DE"/>
              </w:rPr>
              <w:t>male</w:t>
            </w:r>
          </w:p>
        </w:tc>
        <w:tc>
          <w:tcPr>
            <w:tcW w:w="4531" w:type="dxa"/>
            <w:gridSpan w:val="2"/>
          </w:tcPr>
          <w:p w14:paraId="0AB506A3"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7. Pass Nr./</w:t>
            </w:r>
            <w:r w:rsidRPr="008A78FF">
              <w:rPr>
                <w:rFonts w:ascii="Times New Roman" w:hAnsi="Times New Roman"/>
                <w:i/>
                <w:sz w:val="18"/>
                <w:szCs w:val="18"/>
                <w:lang w:val="de-DE"/>
              </w:rPr>
              <w:t>Passport nr.</w:t>
            </w:r>
            <w:r w:rsidRPr="008A78FF">
              <w:rPr>
                <w:rFonts w:ascii="Times New Roman" w:hAnsi="Times New Roman"/>
                <w:sz w:val="18"/>
                <w:szCs w:val="18"/>
                <w:lang w:val="de-DE"/>
              </w:rPr>
              <w:t>:</w:t>
            </w:r>
          </w:p>
        </w:tc>
      </w:tr>
      <w:tr w:rsidR="008A78FF" w:rsidRPr="008A78FF" w14:paraId="2720E499" w14:textId="77777777" w:rsidTr="00A622D6">
        <w:tc>
          <w:tcPr>
            <w:tcW w:w="9062" w:type="dxa"/>
            <w:gridSpan w:val="4"/>
          </w:tcPr>
          <w:p w14:paraId="7F924963"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8. Muss über ein Visum für einen Kurzaufenthalt in Belgien verfügen/</w:t>
            </w:r>
            <w:r w:rsidRPr="008A78FF">
              <w:rPr>
                <w:rFonts w:ascii="Times New Roman" w:hAnsi="Times New Roman"/>
                <w:i/>
                <w:iCs/>
                <w:sz w:val="18"/>
                <w:szCs w:val="18"/>
                <w:lang w:val="de-DE"/>
              </w:rPr>
              <w:t>Must be in possession of a visa for a short stay in Belgium.</w:t>
            </w:r>
          </w:p>
          <w:p w14:paraId="2A165207" w14:textId="77777777" w:rsidR="008A78FF" w:rsidRPr="008A78FF" w:rsidRDefault="008A78FF" w:rsidP="00A622D6">
            <w:pPr>
              <w:rPr>
                <w:rFonts w:ascii="Times New Roman" w:hAnsi="Times New Roman" w:cs="Times New Roman"/>
                <w:sz w:val="18"/>
                <w:szCs w:val="18"/>
                <w:lang w:val="de-DE"/>
              </w:rPr>
            </w:pPr>
          </w:p>
          <w:p w14:paraId="3555A226" w14:textId="77777777" w:rsidR="008A78FF" w:rsidRPr="008A78FF" w:rsidRDefault="008A78FF" w:rsidP="008A78FF">
            <w:pPr>
              <w:pStyle w:val="Paragraphedeliste"/>
              <w:numPr>
                <w:ilvl w:val="0"/>
                <w:numId w:val="4"/>
              </w:numPr>
              <w:ind w:left="306" w:hanging="284"/>
              <w:rPr>
                <w:rFonts w:ascii="Times New Roman" w:hAnsi="Times New Roman" w:cs="Times New Roman"/>
                <w:sz w:val="18"/>
                <w:szCs w:val="18"/>
              </w:rPr>
            </w:pPr>
            <w:r w:rsidRPr="008A78FF">
              <w:rPr>
                <w:rFonts w:ascii="Times New Roman" w:hAnsi="Times New Roman"/>
                <w:sz w:val="18"/>
                <w:szCs w:val="18"/>
              </w:rPr>
              <w:t>Nein/</w:t>
            </w:r>
            <w:r w:rsidRPr="008A78FF">
              <w:rPr>
                <w:rFonts w:ascii="Times New Roman" w:hAnsi="Times New Roman"/>
                <w:i/>
                <w:sz w:val="18"/>
                <w:szCs w:val="18"/>
              </w:rPr>
              <w:t>No</w:t>
            </w:r>
          </w:p>
          <w:p w14:paraId="313A49D9" w14:textId="77777777" w:rsidR="008A78FF" w:rsidRPr="008A78FF" w:rsidRDefault="008A78FF" w:rsidP="008A78FF">
            <w:pPr>
              <w:pStyle w:val="Paragraphedeliste"/>
              <w:numPr>
                <w:ilvl w:val="0"/>
                <w:numId w:val="4"/>
              </w:numPr>
              <w:ind w:left="306" w:hanging="284"/>
              <w:rPr>
                <w:rFonts w:ascii="Times New Roman" w:hAnsi="Times New Roman" w:cs="Times New Roman"/>
                <w:i/>
                <w:iCs/>
                <w:sz w:val="18"/>
                <w:szCs w:val="18"/>
              </w:rPr>
            </w:pPr>
            <w:r w:rsidRPr="008A78FF">
              <w:rPr>
                <w:rFonts w:ascii="Times New Roman" w:hAnsi="Times New Roman"/>
                <w:sz w:val="18"/>
                <w:szCs w:val="18"/>
              </w:rPr>
              <w:t>Ja/</w:t>
            </w:r>
            <w:r w:rsidRPr="008A78FF">
              <w:rPr>
                <w:rFonts w:ascii="Times New Roman" w:hAnsi="Times New Roman"/>
                <w:i/>
                <w:sz w:val="18"/>
                <w:szCs w:val="18"/>
              </w:rPr>
              <w:t>Yes</w:t>
            </w:r>
            <w:r w:rsidRPr="008A78FF">
              <w:rPr>
                <w:rFonts w:ascii="Times New Roman" w:hAnsi="Times New Roman"/>
                <w:sz w:val="18"/>
                <w:szCs w:val="18"/>
              </w:rPr>
              <w:t xml:space="preserve">                      Der Visumantrag wird eingereicht/</w:t>
            </w:r>
            <w:r w:rsidRPr="008A78FF">
              <w:rPr>
                <w:rFonts w:ascii="Times New Roman" w:hAnsi="Times New Roman"/>
                <w:i/>
                <w:sz w:val="18"/>
                <w:szCs w:val="18"/>
              </w:rPr>
              <w:t>The visa application will be lodged</w:t>
            </w:r>
          </w:p>
          <w:p w14:paraId="242FCC98" w14:textId="77777777" w:rsidR="008A78FF" w:rsidRPr="008A78FF" w:rsidRDefault="008A78FF" w:rsidP="008A78FF">
            <w:pPr>
              <w:pStyle w:val="Paragraphedeliste"/>
              <w:numPr>
                <w:ilvl w:val="0"/>
                <w:numId w:val="5"/>
              </w:numPr>
              <w:ind w:left="2148"/>
              <w:rPr>
                <w:rFonts w:ascii="Times New Roman" w:hAnsi="Times New Roman" w:cs="Times New Roman"/>
                <w:i/>
                <w:iCs/>
                <w:sz w:val="18"/>
                <w:szCs w:val="18"/>
              </w:rPr>
            </w:pPr>
            <w:r w:rsidRPr="008A78FF">
              <w:rPr>
                <w:rFonts w:ascii="Times New Roman" w:hAnsi="Times New Roman"/>
                <w:sz w:val="18"/>
                <w:szCs w:val="18"/>
              </w:rPr>
              <w:t>in einem belgischen Konsulat/</w:t>
            </w:r>
            <w:r w:rsidRPr="008A78FF">
              <w:rPr>
                <w:rFonts w:ascii="Times New Roman" w:hAnsi="Times New Roman"/>
                <w:i/>
                <w:sz w:val="18"/>
                <w:szCs w:val="18"/>
              </w:rPr>
              <w:t>in a Belgian consulate</w:t>
            </w:r>
          </w:p>
          <w:p w14:paraId="58C8B6FD" w14:textId="77777777" w:rsidR="008A78FF" w:rsidRPr="008A78FF" w:rsidRDefault="008A78FF" w:rsidP="008A78FF">
            <w:pPr>
              <w:pStyle w:val="Paragraphedeliste"/>
              <w:numPr>
                <w:ilvl w:val="0"/>
                <w:numId w:val="5"/>
              </w:numPr>
              <w:ind w:left="2148"/>
              <w:rPr>
                <w:rFonts w:ascii="Times New Roman" w:hAnsi="Times New Roman" w:cs="Times New Roman"/>
                <w:i/>
                <w:iCs/>
                <w:sz w:val="18"/>
                <w:szCs w:val="18"/>
              </w:rPr>
            </w:pPr>
            <w:r w:rsidRPr="008A78FF">
              <w:rPr>
                <w:rFonts w:ascii="Times New Roman" w:hAnsi="Times New Roman"/>
                <w:sz w:val="18"/>
                <w:szCs w:val="18"/>
              </w:rPr>
              <w:t>in einem Konsulat eines anderen Schengen-Staates/</w:t>
            </w:r>
            <w:r w:rsidRPr="008A78FF">
              <w:rPr>
                <w:rFonts w:ascii="Times New Roman" w:hAnsi="Times New Roman"/>
                <w:i/>
                <w:sz w:val="18"/>
                <w:szCs w:val="18"/>
              </w:rPr>
              <w:t>in a consulate of another Schengen State</w:t>
            </w:r>
          </w:p>
        </w:tc>
      </w:tr>
      <w:tr w:rsidR="008A78FF" w:rsidRPr="008A78FF" w14:paraId="62044478" w14:textId="77777777" w:rsidTr="00A622D6">
        <w:tc>
          <w:tcPr>
            <w:tcW w:w="9062" w:type="dxa"/>
            <w:gridSpan w:val="4"/>
          </w:tcPr>
          <w:p w14:paraId="33EE8F82"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9. Adresse im Herkunftsland oder im Land des gewöhnlichen Wohnortes/</w:t>
            </w:r>
            <w:r w:rsidRPr="008A78FF">
              <w:rPr>
                <w:rFonts w:ascii="Times New Roman" w:hAnsi="Times New Roman"/>
                <w:i/>
                <w:sz w:val="18"/>
                <w:szCs w:val="18"/>
                <w:lang w:val="de-DE"/>
              </w:rPr>
              <w:t>Address in the country of origin or the country of usual residence</w:t>
            </w:r>
            <w:r w:rsidRPr="008A78FF">
              <w:rPr>
                <w:rFonts w:ascii="Times New Roman" w:hAnsi="Times New Roman"/>
                <w:sz w:val="18"/>
                <w:szCs w:val="18"/>
                <w:lang w:val="de-DE"/>
              </w:rPr>
              <w:t>:</w:t>
            </w:r>
          </w:p>
        </w:tc>
      </w:tr>
      <w:tr w:rsidR="008A78FF" w:rsidRPr="008A78FF" w14:paraId="79A09D3B" w14:textId="77777777" w:rsidTr="00A622D6">
        <w:tc>
          <w:tcPr>
            <w:tcW w:w="9062" w:type="dxa"/>
            <w:gridSpan w:val="4"/>
          </w:tcPr>
          <w:p w14:paraId="58C38C0E" w14:textId="77777777" w:rsidR="008A78FF" w:rsidRPr="008A78FF" w:rsidRDefault="008A78FF" w:rsidP="00A622D6">
            <w:pPr>
              <w:rPr>
                <w:rFonts w:ascii="Times New Roman" w:hAnsi="Times New Roman" w:cs="Times New Roman"/>
                <w:i/>
                <w:iCs/>
                <w:sz w:val="18"/>
                <w:szCs w:val="18"/>
                <w:lang w:val="de-DE"/>
              </w:rPr>
            </w:pPr>
            <w:r w:rsidRPr="008A78FF">
              <w:rPr>
                <w:rFonts w:ascii="Times New Roman" w:hAnsi="Times New Roman"/>
                <w:sz w:val="18"/>
                <w:szCs w:val="18"/>
                <w:lang w:val="de-DE"/>
              </w:rPr>
              <w:t>10. Zweck des Aufenthalts/</w:t>
            </w:r>
            <w:r w:rsidRPr="008A78FF">
              <w:rPr>
                <w:rFonts w:ascii="Times New Roman" w:hAnsi="Times New Roman"/>
                <w:i/>
                <w:sz w:val="18"/>
                <w:szCs w:val="18"/>
                <w:lang w:val="de-DE"/>
              </w:rPr>
              <w:t>Object of the stay</w:t>
            </w:r>
            <w:r w:rsidRPr="008A78FF">
              <w:rPr>
                <w:rFonts w:ascii="Times New Roman" w:hAnsi="Times New Roman"/>
                <w:sz w:val="18"/>
                <w:szCs w:val="18"/>
                <w:lang w:val="de-DE"/>
              </w:rPr>
              <w:t>:</w:t>
            </w:r>
          </w:p>
          <w:p w14:paraId="60E0D478"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sym w:font="Wingdings" w:char="F0A8"/>
            </w:r>
            <w:r w:rsidRPr="008A78FF">
              <w:rPr>
                <w:sz w:val="18"/>
                <w:szCs w:val="18"/>
                <w:lang w:val="de-DE"/>
              </w:rPr>
              <w:t> </w:t>
            </w:r>
            <w:r w:rsidRPr="008A78FF">
              <w:rPr>
                <w:rFonts w:ascii="Times New Roman" w:hAnsi="Times New Roman"/>
                <w:sz w:val="18"/>
                <w:szCs w:val="18"/>
                <w:lang w:val="de-DE"/>
              </w:rPr>
              <w:t>Tourismus/</w:t>
            </w:r>
            <w:r w:rsidRPr="008A78FF">
              <w:rPr>
                <w:rFonts w:ascii="Times New Roman" w:hAnsi="Times New Roman"/>
                <w:i/>
                <w:sz w:val="18"/>
                <w:szCs w:val="18"/>
                <w:lang w:val="de-DE"/>
              </w:rPr>
              <w:t>Tourism</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geschäftlich/</w:t>
            </w:r>
            <w:r w:rsidRPr="008A78FF">
              <w:rPr>
                <w:rFonts w:ascii="Times New Roman" w:hAnsi="Times New Roman"/>
                <w:i/>
                <w:sz w:val="18"/>
                <w:szCs w:val="18"/>
                <w:lang w:val="de-DE"/>
              </w:rPr>
              <w:t>Business</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Kultur/</w:t>
            </w:r>
            <w:r w:rsidRPr="008A78FF">
              <w:rPr>
                <w:rFonts w:ascii="Times New Roman" w:hAnsi="Times New Roman"/>
                <w:i/>
                <w:sz w:val="18"/>
                <w:szCs w:val="18"/>
                <w:lang w:val="de-DE"/>
              </w:rPr>
              <w:t>Culture</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Sport/</w:t>
            </w:r>
            <w:r w:rsidRPr="008A78FF">
              <w:rPr>
                <w:rFonts w:ascii="Times New Roman" w:hAnsi="Times New Roman"/>
                <w:i/>
                <w:sz w:val="18"/>
                <w:szCs w:val="18"/>
                <w:lang w:val="de-DE"/>
              </w:rPr>
              <w:t>Sports</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offizieller Besuch/</w:t>
            </w:r>
            <w:r w:rsidRPr="008A78FF">
              <w:rPr>
                <w:rFonts w:ascii="Times New Roman" w:hAnsi="Times New Roman"/>
                <w:i/>
                <w:sz w:val="18"/>
                <w:szCs w:val="18"/>
                <w:lang w:val="de-DE"/>
              </w:rPr>
              <w:t xml:space="preserve">Official visit </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Ausbildung/</w:t>
            </w:r>
            <w:r w:rsidRPr="008A78FF">
              <w:rPr>
                <w:rFonts w:ascii="Times New Roman" w:hAnsi="Times New Roman"/>
                <w:i/>
                <w:sz w:val="18"/>
                <w:szCs w:val="18"/>
                <w:lang w:val="de-DE"/>
              </w:rPr>
              <w:t>Training</w:t>
            </w:r>
          </w:p>
          <w:p w14:paraId="2C43E233" w14:textId="77777777" w:rsidR="008A78FF" w:rsidRPr="008A78FF" w:rsidRDefault="008A78FF" w:rsidP="00A622D6">
            <w:pPr>
              <w:rPr>
                <w:rFonts w:ascii="Times New Roman" w:hAnsi="Times New Roman" w:cs="Times New Roman"/>
                <w:i/>
                <w:iCs/>
                <w:sz w:val="18"/>
                <w:szCs w:val="18"/>
                <w:lang w:val="de-DE"/>
              </w:rPr>
            </w:pP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Besuch der Familie oder von Freunden/</w:t>
            </w:r>
            <w:r w:rsidRPr="008A78FF">
              <w:rPr>
                <w:rFonts w:ascii="Times New Roman" w:hAnsi="Times New Roman"/>
                <w:i/>
                <w:sz w:val="18"/>
                <w:szCs w:val="18"/>
                <w:lang w:val="de-DE"/>
              </w:rPr>
              <w:t xml:space="preserve">Visiting relatives or friends </w:t>
            </w:r>
            <w:r w:rsidRPr="008A78FF">
              <w:rPr>
                <w:rFonts w:ascii="Times New Roman" w:hAnsi="Times New Roman"/>
                <w:sz w:val="18"/>
                <w:szCs w:val="18"/>
                <w:lang w:val="de-DE"/>
              </w:rPr>
              <w:t xml:space="preserve">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medizinische Gründe/</w:t>
            </w:r>
            <w:r w:rsidRPr="008A78FF">
              <w:rPr>
                <w:rFonts w:ascii="Times New Roman" w:hAnsi="Times New Roman"/>
                <w:i/>
                <w:sz w:val="18"/>
                <w:szCs w:val="18"/>
                <w:lang w:val="de-DE"/>
              </w:rPr>
              <w:t xml:space="preserve">Medical reasons </w:t>
            </w:r>
            <w:r w:rsidRPr="008A78FF">
              <w:rPr>
                <w:rFonts w:ascii="Times New Roman" w:hAnsi="Times New Roman"/>
                <w:sz w:val="18"/>
                <w:szCs w:val="18"/>
                <w:lang w:val="de-DE"/>
              </w:rPr>
              <w:sym w:font="Wingdings" w:char="F0A8"/>
            </w:r>
            <w:r w:rsidRPr="008A78FF">
              <w:rPr>
                <w:rFonts w:ascii="Times New Roman" w:hAnsi="Times New Roman"/>
                <w:sz w:val="18"/>
                <w:szCs w:val="18"/>
                <w:lang w:val="de-DE"/>
              </w:rPr>
              <w:t> Sonstiges (bitte angeben)/</w:t>
            </w:r>
            <w:r w:rsidRPr="008A78FF">
              <w:rPr>
                <w:rFonts w:ascii="Times New Roman" w:hAnsi="Times New Roman"/>
                <w:i/>
                <w:sz w:val="18"/>
                <w:szCs w:val="18"/>
                <w:lang w:val="de-DE"/>
              </w:rPr>
              <w:t>Other (to be determined)</w:t>
            </w:r>
          </w:p>
          <w:p w14:paraId="434999DD" w14:textId="77777777" w:rsidR="008A78FF" w:rsidRPr="008A78FF" w:rsidRDefault="008A78FF" w:rsidP="00A622D6">
            <w:pPr>
              <w:rPr>
                <w:rFonts w:ascii="Times New Roman" w:hAnsi="Times New Roman" w:cs="Times New Roman"/>
                <w:sz w:val="18"/>
                <w:szCs w:val="18"/>
                <w:lang w:val="de-DE"/>
              </w:rPr>
            </w:pPr>
          </w:p>
        </w:tc>
      </w:tr>
      <w:tr w:rsidR="008A78FF" w:rsidRPr="008A78FF" w14:paraId="6516E990" w14:textId="77777777" w:rsidTr="00A622D6">
        <w:tc>
          <w:tcPr>
            <w:tcW w:w="9062" w:type="dxa"/>
            <w:gridSpan w:val="4"/>
          </w:tcPr>
          <w:p w14:paraId="21BCDA7E" w14:textId="77777777" w:rsidR="008A78FF" w:rsidRPr="008A78FF" w:rsidRDefault="008A78FF" w:rsidP="00D166D3">
            <w:pPr>
              <w:rPr>
                <w:rFonts w:ascii="Times New Roman" w:hAnsi="Times New Roman" w:cs="Times New Roman"/>
                <w:sz w:val="18"/>
                <w:szCs w:val="18"/>
                <w:lang w:val="de-DE"/>
              </w:rPr>
            </w:pPr>
            <w:r w:rsidRPr="008A78FF">
              <w:rPr>
                <w:rFonts w:ascii="Times New Roman" w:hAnsi="Times New Roman"/>
                <w:sz w:val="18"/>
                <w:szCs w:val="18"/>
                <w:lang w:val="de-DE"/>
              </w:rPr>
              <w:t>11. Dauer des Aufenthalts/</w:t>
            </w:r>
            <w:r w:rsidRPr="008A78FF">
              <w:rPr>
                <w:rFonts w:ascii="Times New Roman" w:hAnsi="Times New Roman"/>
                <w:i/>
                <w:sz w:val="18"/>
                <w:szCs w:val="18"/>
                <w:lang w:val="de-DE"/>
              </w:rPr>
              <w:t>Duration of the stay</w:t>
            </w:r>
            <w:r w:rsidRPr="008A78FF">
              <w:rPr>
                <w:rFonts w:ascii="Times New Roman" w:hAnsi="Times New Roman"/>
                <w:sz w:val="18"/>
                <w:szCs w:val="18"/>
                <w:lang w:val="de-DE"/>
              </w:rPr>
              <w:t>:                    Tage/</w:t>
            </w:r>
            <w:r w:rsidRPr="008A78FF">
              <w:rPr>
                <w:rFonts w:ascii="Times New Roman" w:hAnsi="Times New Roman"/>
                <w:i/>
                <w:sz w:val="18"/>
                <w:szCs w:val="18"/>
                <w:lang w:val="de-DE"/>
              </w:rPr>
              <w:t>days</w:t>
            </w:r>
          </w:p>
        </w:tc>
      </w:tr>
      <w:tr w:rsidR="008A78FF" w:rsidRPr="008A78FF" w14:paraId="388AB00C" w14:textId="77777777" w:rsidTr="00A622D6">
        <w:tc>
          <w:tcPr>
            <w:tcW w:w="9062" w:type="dxa"/>
            <w:gridSpan w:val="4"/>
          </w:tcPr>
          <w:p w14:paraId="3B0B38B1" w14:textId="77777777" w:rsidR="008A78FF" w:rsidRPr="008A78FF" w:rsidRDefault="008A78FF" w:rsidP="00A622D6">
            <w:pPr>
              <w:rPr>
                <w:rFonts w:ascii="Times New Roman" w:hAnsi="Times New Roman" w:cs="Times New Roman"/>
                <w:sz w:val="18"/>
                <w:szCs w:val="18"/>
                <w:lang w:val="de-DE"/>
              </w:rPr>
            </w:pPr>
            <w:r w:rsidRPr="008A78FF">
              <w:rPr>
                <w:rFonts w:ascii="Times New Roman" w:hAnsi="Times New Roman"/>
                <w:sz w:val="18"/>
                <w:szCs w:val="18"/>
                <w:lang w:val="de-DE"/>
              </w:rPr>
              <w:t>12. Adresse der Unterkunft/</w:t>
            </w:r>
            <w:r w:rsidRPr="008A78FF">
              <w:rPr>
                <w:rFonts w:ascii="Times New Roman" w:hAnsi="Times New Roman"/>
                <w:i/>
                <w:sz w:val="18"/>
                <w:szCs w:val="18"/>
                <w:lang w:val="de-DE"/>
              </w:rPr>
              <w:t>Address of accommodation</w:t>
            </w:r>
            <w:r w:rsidRPr="008A78FF">
              <w:rPr>
                <w:rFonts w:ascii="Times New Roman" w:hAnsi="Times New Roman"/>
                <w:sz w:val="18"/>
                <w:szCs w:val="18"/>
                <w:lang w:val="de-DE"/>
              </w:rPr>
              <w:t>:</w:t>
            </w:r>
          </w:p>
        </w:tc>
      </w:tr>
      <w:tr w:rsidR="008A78FF" w:rsidRPr="008A78FF" w14:paraId="62391E67" w14:textId="77777777" w:rsidTr="00A622D6">
        <w:tc>
          <w:tcPr>
            <w:tcW w:w="9062" w:type="dxa"/>
            <w:gridSpan w:val="4"/>
          </w:tcPr>
          <w:p w14:paraId="3B909CB8" w14:textId="77777777" w:rsidR="008A78FF" w:rsidRPr="008A78FF" w:rsidRDefault="008A78FF" w:rsidP="00A622D6">
            <w:pPr>
              <w:rPr>
                <w:rFonts w:ascii="Times New Roman" w:hAnsi="Times New Roman"/>
                <w:sz w:val="18"/>
                <w:szCs w:val="18"/>
                <w:lang w:val="de-DE"/>
              </w:rPr>
            </w:pPr>
            <w:r w:rsidRPr="008A78FF">
              <w:rPr>
                <w:rFonts w:ascii="Times New Roman" w:hAnsi="Times New Roman"/>
                <w:sz w:val="18"/>
                <w:szCs w:val="18"/>
                <w:lang w:val="de-DE"/>
              </w:rPr>
              <w:t>13. Familiäre Bindungen mit dem Bürgen/</w:t>
            </w:r>
            <w:r w:rsidRPr="008A78FF">
              <w:rPr>
                <w:rFonts w:ascii="Times New Roman" w:hAnsi="Times New Roman"/>
                <w:i/>
                <w:sz w:val="18"/>
                <w:szCs w:val="18"/>
                <w:lang w:val="de-DE"/>
              </w:rPr>
              <w:t>Relationship with the guarantor</w:t>
            </w:r>
            <w:r w:rsidRPr="008A78FF">
              <w:rPr>
                <w:rFonts w:ascii="Times New Roman" w:hAnsi="Times New Roman"/>
                <w:sz w:val="18"/>
                <w:szCs w:val="18"/>
                <w:lang w:val="de-DE"/>
              </w:rPr>
              <w:t>:</w:t>
            </w:r>
          </w:p>
          <w:p w14:paraId="35D908F3" w14:textId="77777777" w:rsidR="008A78FF" w:rsidRPr="008A78FF" w:rsidRDefault="008A78FF" w:rsidP="00A622D6">
            <w:pPr>
              <w:rPr>
                <w:rFonts w:ascii="Times New Roman" w:hAnsi="Times New Roman" w:cs="Times New Roman"/>
                <w:sz w:val="18"/>
                <w:szCs w:val="18"/>
                <w:lang w:val="de-DE"/>
              </w:rPr>
            </w:pPr>
          </w:p>
        </w:tc>
      </w:tr>
    </w:tbl>
    <w:p w14:paraId="4450443D" w14:textId="77777777" w:rsidR="008A78FF" w:rsidRPr="008A78FF" w:rsidRDefault="008A78FF" w:rsidP="00A622D6">
      <w:pPr>
        <w:rPr>
          <w:sz w:val="18"/>
          <w:szCs w:val="18"/>
          <w:lang w:val="de-DE"/>
        </w:rPr>
      </w:pPr>
    </w:p>
    <w:p w14:paraId="5656A470" w14:textId="77777777" w:rsidR="008A78FF" w:rsidRPr="008A78FF" w:rsidRDefault="008A78FF" w:rsidP="00DD0EA1">
      <w:pPr>
        <w:jc w:val="both"/>
        <w:rPr>
          <w:b/>
          <w:bCs/>
          <w:i/>
          <w:iCs/>
          <w:sz w:val="18"/>
          <w:szCs w:val="18"/>
          <w:lang w:val="de-DE"/>
        </w:rPr>
      </w:pPr>
      <w:r w:rsidRPr="008A78FF">
        <w:rPr>
          <w:b/>
          <w:sz w:val="18"/>
          <w:szCs w:val="18"/>
          <w:lang w:val="de-DE"/>
        </w:rPr>
        <w:t xml:space="preserve">C. Erklärung des Bürgen / </w:t>
      </w:r>
      <w:r w:rsidRPr="008A78FF">
        <w:rPr>
          <w:b/>
          <w:i/>
          <w:sz w:val="18"/>
          <w:szCs w:val="18"/>
          <w:lang w:val="de-DE"/>
        </w:rPr>
        <w:t>Guarantor declaration</w:t>
      </w:r>
    </w:p>
    <w:p w14:paraId="54EF3314" w14:textId="77777777" w:rsidR="008A78FF" w:rsidRPr="008A78FF" w:rsidRDefault="008A78FF" w:rsidP="00DD0EA1">
      <w:pPr>
        <w:jc w:val="both"/>
        <w:rPr>
          <w:sz w:val="18"/>
          <w:szCs w:val="18"/>
          <w:lang w:val="de-DE"/>
        </w:rPr>
      </w:pPr>
      <w:r w:rsidRPr="008A78FF">
        <w:rPr>
          <w:sz w:val="18"/>
          <w:szCs w:val="18"/>
          <w:lang w:val="de-DE"/>
        </w:rPr>
        <w:t xml:space="preserve">Ich verpflichte mich gegenüber dem belgischen Staat, jedem zuständigen ÖSHZ und dem oben erwähnten Drittstaatsangehörigen, die Kosten für Gesundheitspflege, Aufenthalt und Rückführung dieses Drittstaatsangehörigen zu übernehmen / </w:t>
      </w:r>
      <w:r w:rsidRPr="008A78FF">
        <w:rPr>
          <w:i/>
          <w:sz w:val="18"/>
          <w:szCs w:val="18"/>
          <w:lang w:val="de-DE"/>
        </w:rPr>
        <w:t>I commit myself with regard to the Belgian State, to each competent social service department and to the third-country national mentioned below to account for his/her costs of healthcare, stay and repatriation costs</w:t>
      </w:r>
      <w:r w:rsidRPr="008A78FF">
        <w:rPr>
          <w:sz w:val="18"/>
          <w:szCs w:val="18"/>
          <w:lang w:val="de-DE"/>
        </w:rPr>
        <w:t>.</w:t>
      </w:r>
    </w:p>
    <w:p w14:paraId="778770A9" w14:textId="77777777" w:rsidR="008A78FF" w:rsidRPr="008A78FF" w:rsidRDefault="008A78FF" w:rsidP="00DD0EA1">
      <w:pPr>
        <w:jc w:val="both"/>
        <w:rPr>
          <w:sz w:val="18"/>
          <w:szCs w:val="18"/>
          <w:lang w:val="de-DE"/>
        </w:rPr>
      </w:pPr>
      <w:r w:rsidRPr="008A78FF">
        <w:rPr>
          <w:sz w:val="18"/>
          <w:szCs w:val="18"/>
          <w:lang w:val="de-DE"/>
        </w:rPr>
        <w:t xml:space="preserve">Ich erkläre, dass die in dieser Verpflichtung gemachten Angaben korrekt und vollständig sind. Ich verpflichte mich, dem Föderalen Öffentlichen Dienst Inneres, Ausländeramt, Direktion Einreise und Aufenthalt, Boulevard Pachéco/Pachecolaan 44 in 1000 Brüssel (Belgien), jegliche Änderungen dieser Angaben mitzuteilen / </w:t>
      </w:r>
      <w:r w:rsidRPr="008A78FF">
        <w:rPr>
          <w:i/>
          <w:sz w:val="18"/>
          <w:szCs w:val="18"/>
          <w:lang w:val="de-DE"/>
        </w:rPr>
        <w:t xml:space="preserve">I hereby declare that the data in this formal obligation are correct and complete. I undertake to communicate any modifications to the Federal Public Service Home Affairs, </w:t>
      </w:r>
      <w:r w:rsidRPr="008A78FF">
        <w:rPr>
          <w:i/>
          <w:sz w:val="18"/>
          <w:szCs w:val="18"/>
          <w:lang w:val="de-DE"/>
        </w:rPr>
        <w:lastRenderedPageBreak/>
        <w:t>Aliens Office, Directorate Access and Stay, which is located at the following address: Boulevard Pachéco/Pachecolaan 44, 1000 Brüssel (Belgium).</w:t>
      </w:r>
    </w:p>
    <w:p w14:paraId="21FA00E7" w14:textId="77777777" w:rsidR="008A78FF" w:rsidRPr="008A78FF" w:rsidRDefault="008A78FF" w:rsidP="00DD0EA1">
      <w:pPr>
        <w:jc w:val="both"/>
        <w:rPr>
          <w:i/>
          <w:iCs/>
          <w:sz w:val="18"/>
          <w:szCs w:val="18"/>
          <w:lang w:val="de-DE"/>
        </w:rPr>
      </w:pPr>
      <w:r w:rsidRPr="008A78FF">
        <w:rPr>
          <w:sz w:val="18"/>
          <w:szCs w:val="18"/>
          <w:lang w:val="de-DE"/>
        </w:rPr>
        <w:t xml:space="preserve">Ich bestätige, von den im zweiten Teil dieser Anlage (Teil II) enthaltenen Informationen Kenntnis genommen zu haben / </w:t>
      </w:r>
      <w:r w:rsidRPr="008A78FF">
        <w:rPr>
          <w:i/>
          <w:sz w:val="18"/>
          <w:szCs w:val="18"/>
          <w:lang w:val="de-DE"/>
        </w:rPr>
        <w:t>I acknowledge having read the information in the second part of this annex (Part II)</w:t>
      </w:r>
      <w:r w:rsidRPr="008A78FF">
        <w:rPr>
          <w:sz w:val="18"/>
          <w:szCs w:val="18"/>
          <w:lang w:val="de-DE"/>
        </w:rPr>
        <w:t>.</w:t>
      </w:r>
    </w:p>
    <w:p w14:paraId="0F015AFD" w14:textId="77777777" w:rsidR="008A78FF" w:rsidRPr="008A78FF" w:rsidRDefault="008A78FF" w:rsidP="00DD0EA1">
      <w:pPr>
        <w:jc w:val="both"/>
        <w:rPr>
          <w:i/>
          <w:iCs/>
          <w:sz w:val="18"/>
          <w:szCs w:val="18"/>
          <w:lang w:val="de-DE"/>
        </w:rPr>
      </w:pPr>
    </w:p>
    <w:p w14:paraId="420C50CF" w14:textId="77777777" w:rsidR="008A78FF" w:rsidRPr="008A78FF" w:rsidRDefault="008A78FF" w:rsidP="00DD0EA1">
      <w:pPr>
        <w:jc w:val="both"/>
        <w:rPr>
          <w:sz w:val="18"/>
          <w:szCs w:val="18"/>
          <w:lang w:val="de-DE"/>
        </w:rPr>
      </w:pPr>
      <w:r w:rsidRPr="008A78FF">
        <w:rPr>
          <w:b/>
          <w:sz w:val="18"/>
          <w:szCs w:val="18"/>
          <w:lang w:val="de-DE"/>
        </w:rPr>
        <w:t xml:space="preserve">D. Legalisation der Unterschrift des Bürgen / </w:t>
      </w:r>
      <w:r w:rsidRPr="008A78FF">
        <w:rPr>
          <w:b/>
          <w:i/>
          <w:sz w:val="18"/>
          <w:szCs w:val="18"/>
          <w:lang w:val="de-DE"/>
        </w:rPr>
        <w:t>Legalization of the signature of the guarantor</w:t>
      </w:r>
    </w:p>
    <w:tbl>
      <w:tblPr>
        <w:tblStyle w:val="Grilledutableau"/>
        <w:tblW w:w="0" w:type="auto"/>
        <w:tblLook w:val="04A0" w:firstRow="1" w:lastRow="0" w:firstColumn="1" w:lastColumn="0" w:noHBand="0" w:noVBand="1"/>
      </w:tblPr>
      <w:tblGrid>
        <w:gridCol w:w="4531"/>
        <w:gridCol w:w="4531"/>
      </w:tblGrid>
      <w:tr w:rsidR="008A78FF" w:rsidRPr="008A78FF" w14:paraId="301C1311" w14:textId="77777777" w:rsidTr="00DD0EA1">
        <w:tc>
          <w:tcPr>
            <w:tcW w:w="4531" w:type="dxa"/>
          </w:tcPr>
          <w:p w14:paraId="6D84F82D" w14:textId="77777777" w:rsidR="008A78FF" w:rsidRPr="008A78FF" w:rsidRDefault="008A78FF" w:rsidP="00DD0EA1">
            <w:pPr>
              <w:jc w:val="both"/>
              <w:rPr>
                <w:rFonts w:ascii="Times New Roman" w:hAnsi="Times New Roman" w:cs="Times New Roman"/>
                <w:b/>
                <w:bCs/>
                <w:sz w:val="18"/>
                <w:szCs w:val="18"/>
                <w:lang w:val="de-DE"/>
              </w:rPr>
            </w:pPr>
            <w:r w:rsidRPr="008A78FF">
              <w:rPr>
                <w:rFonts w:ascii="Times New Roman" w:hAnsi="Times New Roman"/>
                <w:b/>
                <w:sz w:val="18"/>
                <w:szCs w:val="18"/>
                <w:lang w:val="de-DE"/>
              </w:rPr>
              <w:t>Unterschrift des Bürgen/</w:t>
            </w:r>
            <w:r w:rsidRPr="008A78FF">
              <w:rPr>
                <w:rFonts w:ascii="Times New Roman" w:hAnsi="Times New Roman"/>
                <w:b/>
                <w:i/>
                <w:sz w:val="18"/>
                <w:szCs w:val="18"/>
                <w:lang w:val="de-DE"/>
              </w:rPr>
              <w:t>Signature of the guarantor</w:t>
            </w:r>
          </w:p>
        </w:tc>
        <w:tc>
          <w:tcPr>
            <w:tcW w:w="4531" w:type="dxa"/>
          </w:tcPr>
          <w:p w14:paraId="2131D487" w14:textId="77777777" w:rsidR="008A78FF" w:rsidRPr="008A78FF" w:rsidRDefault="008A78FF" w:rsidP="00DD0EA1">
            <w:pPr>
              <w:jc w:val="both"/>
              <w:rPr>
                <w:rFonts w:ascii="Times New Roman" w:hAnsi="Times New Roman" w:cs="Times New Roman"/>
                <w:b/>
                <w:bCs/>
                <w:i/>
                <w:iCs/>
                <w:sz w:val="18"/>
                <w:szCs w:val="18"/>
                <w:lang w:val="de-DE"/>
              </w:rPr>
            </w:pPr>
            <w:r w:rsidRPr="008A78FF">
              <w:rPr>
                <w:rFonts w:ascii="Times New Roman" w:hAnsi="Times New Roman"/>
                <w:b/>
                <w:sz w:val="18"/>
                <w:szCs w:val="18"/>
                <w:lang w:val="de-DE"/>
              </w:rPr>
              <w:t>Legalisation der Unterschrift des Bürgen/</w:t>
            </w:r>
            <w:r w:rsidRPr="008A78FF">
              <w:rPr>
                <w:rFonts w:ascii="Times New Roman" w:hAnsi="Times New Roman"/>
                <w:b/>
                <w:i/>
                <w:sz w:val="18"/>
                <w:szCs w:val="18"/>
                <w:lang w:val="de-DE"/>
              </w:rPr>
              <w:t>Legalization of the signature of guarantor</w:t>
            </w:r>
            <w:r w:rsidRPr="008A78FF">
              <w:rPr>
                <w:rFonts w:ascii="Times New Roman" w:hAnsi="Times New Roman"/>
                <w:b/>
                <w:sz w:val="18"/>
                <w:szCs w:val="18"/>
                <w:lang w:val="de-DE"/>
              </w:rPr>
              <w:t>:</w:t>
            </w:r>
          </w:p>
          <w:p w14:paraId="0FB31464" w14:textId="77777777" w:rsidR="008A78FF" w:rsidRPr="008A78FF" w:rsidRDefault="008A78FF" w:rsidP="00224778">
            <w:pPr>
              <w:tabs>
                <w:tab w:val="left" w:pos="2725"/>
              </w:tabs>
              <w:jc w:val="both"/>
              <w:rPr>
                <w:rFonts w:ascii="Times New Roman" w:hAnsi="Times New Roman" w:cs="Times New Roman"/>
                <w:sz w:val="18"/>
                <w:szCs w:val="18"/>
                <w:lang w:val="de-DE"/>
              </w:rPr>
            </w:pPr>
            <w:r w:rsidRPr="008A78FF">
              <w:rPr>
                <w:rFonts w:ascii="Times New Roman" w:hAnsi="Times New Roman"/>
                <w:sz w:val="18"/>
                <w:szCs w:val="18"/>
                <w:lang w:val="de-DE"/>
              </w:rPr>
              <w:t xml:space="preserve">  Ausgestellt in/</w:t>
            </w:r>
            <w:r w:rsidRPr="008A78FF">
              <w:rPr>
                <w:rFonts w:ascii="Times New Roman" w:hAnsi="Times New Roman"/>
                <w:i/>
                <w:sz w:val="18"/>
                <w:szCs w:val="18"/>
                <w:lang w:val="de-DE"/>
              </w:rPr>
              <w:t>In</w:t>
            </w:r>
            <w:r w:rsidRPr="008A78FF">
              <w:rPr>
                <w:rFonts w:ascii="Times New Roman" w:hAnsi="Times New Roman"/>
                <w:sz w:val="18"/>
                <w:szCs w:val="18"/>
                <w:lang w:val="de-DE"/>
              </w:rPr>
              <w:t xml:space="preserve">                          , am/</w:t>
            </w:r>
            <w:r w:rsidRPr="008A78FF">
              <w:rPr>
                <w:rFonts w:ascii="Times New Roman" w:hAnsi="Times New Roman"/>
                <w:i/>
                <w:sz w:val="18"/>
                <w:szCs w:val="18"/>
                <w:lang w:val="de-DE"/>
              </w:rPr>
              <w:t>on</w:t>
            </w:r>
          </w:p>
          <w:p w14:paraId="6421EF88" w14:textId="77777777" w:rsidR="008A78FF" w:rsidRPr="008A78FF" w:rsidRDefault="008A78FF" w:rsidP="00DD0EA1">
            <w:pPr>
              <w:jc w:val="both"/>
              <w:rPr>
                <w:rFonts w:ascii="Times New Roman" w:hAnsi="Times New Roman" w:cs="Times New Roman"/>
                <w:sz w:val="18"/>
                <w:szCs w:val="18"/>
                <w:lang w:val="de-DE"/>
              </w:rPr>
            </w:pPr>
          </w:p>
          <w:p w14:paraId="04EF1EE2" w14:textId="77777777" w:rsidR="008A78FF" w:rsidRPr="008A78FF" w:rsidRDefault="008A78FF" w:rsidP="00DD0EA1">
            <w:pPr>
              <w:jc w:val="both"/>
              <w:rPr>
                <w:rFonts w:ascii="Times New Roman" w:hAnsi="Times New Roman" w:cs="Times New Roman"/>
                <w:sz w:val="18"/>
                <w:szCs w:val="18"/>
                <w:lang w:val="de-DE"/>
              </w:rPr>
            </w:pPr>
            <w:r w:rsidRPr="008A78FF">
              <w:rPr>
                <w:rFonts w:ascii="Times New Roman" w:hAnsi="Times New Roman"/>
                <w:sz w:val="18"/>
                <w:szCs w:val="18"/>
                <w:lang w:val="de-DE"/>
              </w:rPr>
              <w:t>Der Bürgermeister oder sein Beauftragter</w:t>
            </w:r>
          </w:p>
          <w:p w14:paraId="64807BD9" w14:textId="77777777" w:rsidR="008A78FF" w:rsidRPr="008A78FF" w:rsidRDefault="008A78FF" w:rsidP="00DD0EA1">
            <w:pPr>
              <w:jc w:val="both"/>
              <w:rPr>
                <w:rFonts w:ascii="Times New Roman" w:hAnsi="Times New Roman" w:cs="Times New Roman"/>
                <w:sz w:val="18"/>
                <w:szCs w:val="18"/>
                <w:lang w:val="de-DE"/>
              </w:rPr>
            </w:pPr>
            <w:r w:rsidRPr="008A78FF">
              <w:rPr>
                <w:rFonts w:ascii="Times New Roman" w:hAnsi="Times New Roman"/>
                <w:sz w:val="18"/>
                <w:szCs w:val="18"/>
                <w:lang w:val="de-DE"/>
              </w:rPr>
              <w:t>STEMPEL/</w:t>
            </w:r>
            <w:r w:rsidRPr="008A78FF">
              <w:rPr>
                <w:rFonts w:ascii="Times New Roman" w:hAnsi="Times New Roman"/>
                <w:i/>
                <w:sz w:val="18"/>
                <w:szCs w:val="18"/>
                <w:lang w:val="de-DE"/>
              </w:rPr>
              <w:t>STAMP The mayor or his/her deputy</w:t>
            </w:r>
          </w:p>
        </w:tc>
      </w:tr>
    </w:tbl>
    <w:p w14:paraId="401447D8" w14:textId="77777777" w:rsidR="008A78FF" w:rsidRPr="008A78FF" w:rsidRDefault="008A78FF" w:rsidP="00DD0EA1">
      <w:pPr>
        <w:jc w:val="both"/>
        <w:rPr>
          <w:sz w:val="18"/>
          <w:szCs w:val="18"/>
          <w:lang w:val="de-DE"/>
        </w:rPr>
      </w:pPr>
    </w:p>
    <w:p w14:paraId="65150D0C" w14:textId="77777777" w:rsidR="008A78FF" w:rsidRPr="008A78FF" w:rsidRDefault="008A78FF" w:rsidP="00591A2C">
      <w:pPr>
        <w:jc w:val="both"/>
        <w:rPr>
          <w:b/>
          <w:bCs/>
          <w:i/>
          <w:iCs/>
          <w:sz w:val="18"/>
          <w:szCs w:val="18"/>
          <w:lang w:val="de-DE"/>
        </w:rPr>
      </w:pPr>
      <w:r w:rsidRPr="008A78FF">
        <w:rPr>
          <w:b/>
          <w:sz w:val="18"/>
          <w:szCs w:val="18"/>
          <w:lang w:val="de-DE"/>
        </w:rPr>
        <w:t xml:space="preserve">E. Die Verpflichtung zur Kostenübernahme als Nachweis für das Ausreichen der für einen Kurzaufenthalt in Belgien erforderlichen Existenzmittel / </w:t>
      </w:r>
      <w:r w:rsidRPr="008A78FF">
        <w:rPr>
          <w:b/>
          <w:i/>
          <w:sz w:val="18"/>
          <w:szCs w:val="18"/>
          <w:lang w:val="de-DE"/>
        </w:rPr>
        <w:t>Formal obligation as proof of the required means of subsistence for a short stay in Belgium</w:t>
      </w:r>
    </w:p>
    <w:p w14:paraId="73A26E8E" w14:textId="77777777" w:rsidR="008A78FF" w:rsidRPr="008A78FF" w:rsidRDefault="008A78FF" w:rsidP="00591A2C">
      <w:pPr>
        <w:jc w:val="both"/>
        <w:rPr>
          <w:sz w:val="18"/>
          <w:szCs w:val="18"/>
          <w:lang w:val="de-DE"/>
        </w:rPr>
      </w:pPr>
      <w:r w:rsidRPr="008A78FF">
        <w:rPr>
          <w:sz w:val="18"/>
          <w:szCs w:val="18"/>
          <w:lang w:val="de-DE"/>
        </w:rPr>
        <w:t>Der Drittstaatsangehörige, für den die Kosten übernommen werden, kann dieses Dokument als Nachweis für das Ausreichen der für einen Kurzaufenthalt in Belgien erforderlichen Existenzmittel vorlegen, unter der Voraussetzung, dass der vorliegende erste Teil beidseitig gedruckt ist, er keine Änderungen enthält und die zuständige Behörde ihn angenommen hat (siehe F).</w:t>
      </w:r>
    </w:p>
    <w:p w14:paraId="39783EB0" w14:textId="77777777" w:rsidR="008A78FF" w:rsidRPr="008A78FF" w:rsidRDefault="008A78FF" w:rsidP="00591A2C">
      <w:pPr>
        <w:jc w:val="both"/>
        <w:rPr>
          <w:sz w:val="18"/>
          <w:szCs w:val="18"/>
          <w:lang w:val="de-DE"/>
        </w:rPr>
      </w:pPr>
      <w:r w:rsidRPr="008A78FF">
        <w:rPr>
          <w:sz w:val="18"/>
          <w:szCs w:val="18"/>
          <w:lang w:val="de-DE"/>
        </w:rPr>
        <w:t>Dieses Dokument muss ebenfalls binnen sechs (6) Monaten nach dem Monat, in dem die Unterschrift des Bürgen legalisiert worden ist, vorgelegt werden. Nach Ablauf dieser Frist gilt das vorliegende Dokument nicht mehr als Nachweis für das Ausreichen der Existenzmittel des Drittstaatsangehörigen, für den die Kosten übernommen werden.</w:t>
      </w:r>
    </w:p>
    <w:p w14:paraId="5509BE94" w14:textId="77777777" w:rsidR="008A78FF" w:rsidRPr="008A78FF" w:rsidRDefault="008A78FF" w:rsidP="00591A2C">
      <w:pPr>
        <w:jc w:val="both"/>
        <w:rPr>
          <w:i/>
          <w:iCs/>
          <w:sz w:val="18"/>
          <w:szCs w:val="18"/>
          <w:lang w:val="de-DE"/>
        </w:rPr>
      </w:pPr>
      <w:r w:rsidRPr="008A78FF">
        <w:rPr>
          <w:i/>
          <w:sz w:val="18"/>
          <w:szCs w:val="18"/>
          <w:lang w:val="de-DE"/>
        </w:rPr>
        <w:t>The third-country national being taken care of may produce this document as a proof of sufficient means of subsistence for a short stay in Belgium, provided that the first part is printed on both sides, that it was not modified and that it was accepted by the competent authority (see F).</w:t>
      </w:r>
    </w:p>
    <w:p w14:paraId="71E10908" w14:textId="77777777" w:rsidR="008A78FF" w:rsidRPr="008A78FF" w:rsidRDefault="008A78FF" w:rsidP="00591A2C">
      <w:pPr>
        <w:jc w:val="both"/>
        <w:rPr>
          <w:i/>
          <w:iCs/>
          <w:sz w:val="18"/>
          <w:szCs w:val="18"/>
          <w:lang w:val="de-DE"/>
        </w:rPr>
      </w:pPr>
      <w:r w:rsidRPr="008A78FF">
        <w:rPr>
          <w:i/>
          <w:sz w:val="18"/>
          <w:szCs w:val="18"/>
          <w:lang w:val="de-DE"/>
        </w:rPr>
        <w:t>This document must be produced within six (6) months following that of its legalization. After this deadline, it will no longer be considered as a proof of sufficient means of subsistence for the third-country national being taken care of.</w:t>
      </w:r>
    </w:p>
    <w:p w14:paraId="61246CDE" w14:textId="77777777" w:rsidR="008A78FF" w:rsidRPr="008A78FF" w:rsidRDefault="008A78FF" w:rsidP="00591A2C">
      <w:pPr>
        <w:jc w:val="both"/>
        <w:rPr>
          <w:sz w:val="18"/>
          <w:szCs w:val="18"/>
          <w:lang w:val="de-DE"/>
        </w:rPr>
      </w:pPr>
    </w:p>
    <w:p w14:paraId="4D716F51" w14:textId="77777777" w:rsidR="008A78FF" w:rsidRPr="008A78FF" w:rsidRDefault="008A78FF" w:rsidP="00591A2C">
      <w:pPr>
        <w:jc w:val="both"/>
        <w:rPr>
          <w:b/>
          <w:bCs/>
          <w:i/>
          <w:iCs/>
          <w:sz w:val="18"/>
          <w:szCs w:val="18"/>
          <w:lang w:val="de-DE"/>
        </w:rPr>
      </w:pPr>
      <w:r w:rsidRPr="008A78FF">
        <w:rPr>
          <w:b/>
          <w:sz w:val="18"/>
          <w:szCs w:val="18"/>
          <w:lang w:val="de-DE"/>
        </w:rPr>
        <w:t xml:space="preserve">F. Beschluss </w:t>
      </w:r>
      <w:r w:rsidRPr="008A78FF">
        <w:rPr>
          <w:b/>
          <w:sz w:val="16"/>
          <w:szCs w:val="16"/>
          <w:lang w:val="de-DE"/>
        </w:rPr>
        <w:t>(dem Bürgermeister oder seinem Beauftragten und den belgischen Konsulaten vorbehalten)</w:t>
      </w:r>
      <w:r w:rsidRPr="008A78FF">
        <w:rPr>
          <w:b/>
          <w:sz w:val="18"/>
          <w:szCs w:val="18"/>
          <w:lang w:val="de-DE"/>
        </w:rPr>
        <w:t xml:space="preserve"> / </w:t>
      </w:r>
      <w:r w:rsidRPr="008A78FF">
        <w:rPr>
          <w:b/>
          <w:i/>
          <w:sz w:val="18"/>
          <w:szCs w:val="18"/>
          <w:lang w:val="de-DE"/>
        </w:rPr>
        <w:t xml:space="preserve">Decision </w:t>
      </w:r>
      <w:r w:rsidRPr="008A78FF">
        <w:rPr>
          <w:b/>
          <w:i/>
          <w:sz w:val="16"/>
          <w:szCs w:val="16"/>
          <w:lang w:val="de-DE"/>
        </w:rPr>
        <w:t>(reserved for the Mayor or his/her deputy and for the Belgian Consulates)</w:t>
      </w:r>
    </w:p>
    <w:tbl>
      <w:tblPr>
        <w:tblStyle w:val="Grilledutableau"/>
        <w:tblW w:w="0" w:type="auto"/>
        <w:tblLook w:val="04A0" w:firstRow="1" w:lastRow="0" w:firstColumn="1" w:lastColumn="0" w:noHBand="0" w:noVBand="1"/>
      </w:tblPr>
      <w:tblGrid>
        <w:gridCol w:w="4531"/>
        <w:gridCol w:w="4531"/>
      </w:tblGrid>
      <w:tr w:rsidR="008A78FF" w:rsidRPr="008A78FF" w14:paraId="6FF0CC3B" w14:textId="77777777" w:rsidTr="00AF69E5">
        <w:tc>
          <w:tcPr>
            <w:tcW w:w="4531" w:type="dxa"/>
          </w:tcPr>
          <w:p w14:paraId="13C85B22" w14:textId="77777777" w:rsidR="008A78FF" w:rsidRPr="008A78FF" w:rsidRDefault="008A78FF" w:rsidP="00AF69E5">
            <w:pPr>
              <w:jc w:val="both"/>
              <w:rPr>
                <w:rFonts w:ascii="Times New Roman" w:hAnsi="Times New Roman" w:cs="Times New Roman"/>
                <w:b/>
                <w:bCs/>
                <w:sz w:val="18"/>
                <w:szCs w:val="18"/>
                <w:lang w:val="de-DE"/>
              </w:rPr>
            </w:pPr>
            <w:r w:rsidRPr="008A78FF">
              <w:rPr>
                <w:rFonts w:ascii="Times New Roman" w:hAnsi="Times New Roman"/>
                <w:b/>
                <w:sz w:val="18"/>
                <w:szCs w:val="18"/>
                <w:lang w:val="de-DE"/>
              </w:rPr>
              <w:t>Aufgrund von Artikel (zu ergänzen) des Königlichen Erlasses vom 8. Oktober 1981 über die Einreise ins Staatsgebiet, den Aufenthalt, die Niederlassung und das Ausweisen von Ausländern:</w:t>
            </w:r>
          </w:p>
          <w:p w14:paraId="085CDFA0" w14:textId="77777777" w:rsidR="008A78FF" w:rsidRPr="008A78FF" w:rsidRDefault="008A78FF" w:rsidP="00AF69E5">
            <w:pPr>
              <w:jc w:val="both"/>
              <w:rPr>
                <w:rFonts w:ascii="Times New Roman" w:hAnsi="Times New Roman" w:cs="Times New Roman"/>
                <w:b/>
                <w:bCs/>
                <w:sz w:val="18"/>
                <w:szCs w:val="18"/>
                <w:lang w:val="de-DE"/>
              </w:rPr>
            </w:pPr>
          </w:p>
          <w:p w14:paraId="6DFBC068" w14:textId="77777777" w:rsidR="008A78FF" w:rsidRPr="008A78FF" w:rsidRDefault="008A78FF" w:rsidP="008A78FF">
            <w:pPr>
              <w:pStyle w:val="Paragraphedeliste"/>
              <w:numPr>
                <w:ilvl w:val="0"/>
                <w:numId w:val="6"/>
              </w:numPr>
              <w:ind w:left="447" w:hanging="425"/>
              <w:jc w:val="both"/>
              <w:rPr>
                <w:rFonts w:ascii="Times New Roman" w:hAnsi="Times New Roman" w:cs="Times New Roman"/>
                <w:sz w:val="18"/>
                <w:szCs w:val="18"/>
              </w:rPr>
            </w:pPr>
            <w:r w:rsidRPr="008A78FF">
              <w:rPr>
                <w:rFonts w:ascii="Times New Roman" w:hAnsi="Times New Roman"/>
                <w:sz w:val="18"/>
                <w:szCs w:val="18"/>
              </w:rPr>
              <w:t xml:space="preserve">wird diese Verpflichtung zur Kostenübernahme </w:t>
            </w:r>
            <w:r w:rsidRPr="008A78FF">
              <w:rPr>
                <w:rFonts w:ascii="Times New Roman" w:hAnsi="Times New Roman"/>
                <w:b/>
                <w:sz w:val="18"/>
                <w:szCs w:val="18"/>
              </w:rPr>
              <w:t>ANGENOMMEN</w:t>
            </w:r>
            <w:r w:rsidRPr="008A78FF">
              <w:rPr>
                <w:rFonts w:ascii="Times New Roman" w:hAnsi="Times New Roman"/>
                <w:sz w:val="18"/>
                <w:szCs w:val="18"/>
              </w:rPr>
              <w:t>.</w:t>
            </w:r>
          </w:p>
          <w:p w14:paraId="6E115A54" w14:textId="77777777" w:rsidR="008A78FF" w:rsidRPr="008A78FF" w:rsidRDefault="008A78FF" w:rsidP="009607F0">
            <w:pPr>
              <w:pStyle w:val="Paragraphedeliste"/>
              <w:ind w:left="447" w:hanging="283"/>
              <w:jc w:val="both"/>
              <w:rPr>
                <w:rFonts w:ascii="Times New Roman" w:hAnsi="Times New Roman" w:cs="Times New Roman"/>
                <w:sz w:val="18"/>
                <w:szCs w:val="18"/>
              </w:rPr>
            </w:pPr>
          </w:p>
          <w:p w14:paraId="2AC32ECB" w14:textId="77777777" w:rsidR="008A78FF" w:rsidRPr="008A78FF" w:rsidRDefault="008A78FF" w:rsidP="008A78FF">
            <w:pPr>
              <w:pStyle w:val="Paragraphedeliste"/>
              <w:numPr>
                <w:ilvl w:val="0"/>
                <w:numId w:val="6"/>
              </w:numPr>
              <w:ind w:left="447" w:hanging="447"/>
              <w:jc w:val="both"/>
              <w:rPr>
                <w:rFonts w:ascii="Times New Roman" w:hAnsi="Times New Roman" w:cs="Times New Roman"/>
                <w:sz w:val="18"/>
                <w:szCs w:val="18"/>
              </w:rPr>
            </w:pPr>
            <w:r w:rsidRPr="008A78FF">
              <w:rPr>
                <w:rFonts w:ascii="Times New Roman" w:hAnsi="Times New Roman"/>
                <w:sz w:val="18"/>
                <w:szCs w:val="18"/>
              </w:rPr>
              <w:t xml:space="preserve">ist diese Verpflichtung zur Kostenübernahme </w:t>
            </w:r>
            <w:r w:rsidRPr="008A78FF">
              <w:rPr>
                <w:rFonts w:ascii="Times New Roman" w:hAnsi="Times New Roman"/>
                <w:b/>
                <w:sz w:val="18"/>
                <w:szCs w:val="18"/>
              </w:rPr>
              <w:t>NICHT KONFORM</w:t>
            </w:r>
            <w:r w:rsidRPr="008A78FF">
              <w:rPr>
                <w:rFonts w:ascii="Times New Roman" w:hAnsi="Times New Roman"/>
                <w:sz w:val="18"/>
                <w:szCs w:val="18"/>
              </w:rPr>
              <w:t>, weil:</w:t>
            </w:r>
          </w:p>
          <w:p w14:paraId="1CE6F957" w14:textId="77777777" w:rsidR="008A78FF" w:rsidRPr="008A78FF" w:rsidRDefault="008A78FF" w:rsidP="00AF69E5">
            <w:pPr>
              <w:jc w:val="both"/>
              <w:rPr>
                <w:rFonts w:ascii="Times New Roman" w:hAnsi="Times New Roman" w:cs="Times New Roman"/>
                <w:sz w:val="18"/>
                <w:szCs w:val="18"/>
                <w:lang w:val="de-DE"/>
              </w:rPr>
            </w:pPr>
          </w:p>
          <w:p w14:paraId="63F83F0B"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es sich nicht um das Original handelt,</w:t>
            </w:r>
          </w:p>
          <w:p w14:paraId="45976AED"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sie nicht vollständig ausgefüllt, datiert und vom Bürgen unterzeichnet worden ist,</w:t>
            </w:r>
          </w:p>
          <w:p w14:paraId="5CEDEF72"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sie nicht von der zuständigen Gemeindebehörde legalisiert worden ist,</w:t>
            </w:r>
          </w:p>
          <w:p w14:paraId="2F07D117"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sie nicht fristgerecht vorgelegt worden ist,</w:t>
            </w:r>
          </w:p>
          <w:p w14:paraId="59ED2FAD"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sie nicht beidseitig gedruckt ist,</w:t>
            </w:r>
          </w:p>
          <w:p w14:paraId="7B4AF542"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sie Änderungen enthält,</w:t>
            </w:r>
          </w:p>
          <w:p w14:paraId="05AFD705"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folgende Unterlagen nicht vorgelegt worden sind:</w:t>
            </w:r>
          </w:p>
          <w:p w14:paraId="45D89FFA" w14:textId="77777777" w:rsidR="008A78FF" w:rsidRPr="008A78FF" w:rsidRDefault="008A78FF" w:rsidP="008A78FF">
            <w:pPr>
              <w:pStyle w:val="Paragraphedeliste"/>
              <w:numPr>
                <w:ilvl w:val="0"/>
                <w:numId w:val="8"/>
              </w:numPr>
              <w:ind w:left="22" w:firstLine="425"/>
              <w:jc w:val="both"/>
              <w:rPr>
                <w:rFonts w:ascii="Times New Roman" w:hAnsi="Times New Roman" w:cs="Times New Roman"/>
                <w:sz w:val="18"/>
                <w:szCs w:val="18"/>
              </w:rPr>
            </w:pPr>
            <w:r w:rsidRPr="008A78FF">
              <w:rPr>
                <w:rFonts w:ascii="Times New Roman" w:hAnsi="Times New Roman"/>
                <w:sz w:val="18"/>
                <w:szCs w:val="18"/>
              </w:rPr>
              <w:t>der Nachweis der Einkünfte des Bürgen oder, wenn der Bürge selbständig ist, eine Kopie seines letzten Steuerbescheids oder, wenn diese Unterlagen nicht vorgelegt werden können, jegliche anderen offiziellen Dokumente, mit denen die finanzielle Lage des Bürgen gültig nachgewiesen werden kann,</w:t>
            </w:r>
          </w:p>
          <w:p w14:paraId="227E0666" w14:textId="77777777" w:rsidR="008A78FF" w:rsidRPr="008A78FF" w:rsidRDefault="008A78FF" w:rsidP="008A78FF">
            <w:pPr>
              <w:pStyle w:val="Paragraphedeliste"/>
              <w:numPr>
                <w:ilvl w:val="0"/>
                <w:numId w:val="8"/>
              </w:numPr>
              <w:ind w:left="22" w:firstLine="425"/>
              <w:jc w:val="both"/>
              <w:rPr>
                <w:rFonts w:ascii="Times New Roman" w:hAnsi="Times New Roman" w:cs="Times New Roman"/>
                <w:sz w:val="18"/>
                <w:szCs w:val="18"/>
              </w:rPr>
            </w:pPr>
            <w:r w:rsidRPr="008A78FF">
              <w:rPr>
                <w:rFonts w:ascii="Times New Roman" w:hAnsi="Times New Roman"/>
                <w:sz w:val="18"/>
                <w:szCs w:val="18"/>
              </w:rPr>
              <w:t>eine Kopie des gültigen Personalausweises bzw. der gültigen Aufenthaltskarte des Bürgen.</w:t>
            </w:r>
          </w:p>
          <w:p w14:paraId="57C842F5" w14:textId="77777777" w:rsidR="008A78FF" w:rsidRPr="008A78FF" w:rsidRDefault="008A78FF" w:rsidP="008A78FF">
            <w:pPr>
              <w:pStyle w:val="Paragraphedeliste"/>
              <w:numPr>
                <w:ilvl w:val="0"/>
                <w:numId w:val="12"/>
              </w:numPr>
              <w:jc w:val="both"/>
              <w:rPr>
                <w:rFonts w:ascii="Times New Roman" w:hAnsi="Times New Roman" w:cs="Times New Roman"/>
                <w:sz w:val="18"/>
                <w:szCs w:val="18"/>
              </w:rPr>
            </w:pPr>
            <w:r w:rsidRPr="008A78FF">
              <w:rPr>
                <w:rFonts w:ascii="Times New Roman" w:hAnsi="Times New Roman"/>
                <w:sz w:val="18"/>
                <w:szCs w:val="18"/>
              </w:rPr>
              <w:t>…</w:t>
            </w:r>
          </w:p>
          <w:p w14:paraId="38BD8AEB" w14:textId="77777777" w:rsidR="008A78FF" w:rsidRPr="008A78FF" w:rsidRDefault="008A78FF" w:rsidP="009607F0">
            <w:pPr>
              <w:ind w:left="164"/>
              <w:jc w:val="both"/>
              <w:rPr>
                <w:rFonts w:ascii="Times New Roman" w:hAnsi="Times New Roman" w:cs="Times New Roman"/>
                <w:sz w:val="18"/>
                <w:szCs w:val="18"/>
                <w:lang w:val="de-DE"/>
              </w:rPr>
            </w:pPr>
          </w:p>
          <w:p w14:paraId="5A873203" w14:textId="77777777" w:rsidR="008A78FF" w:rsidRPr="008A78FF" w:rsidRDefault="008A78FF" w:rsidP="008A78FF">
            <w:pPr>
              <w:pStyle w:val="Paragraphedeliste"/>
              <w:numPr>
                <w:ilvl w:val="0"/>
                <w:numId w:val="10"/>
              </w:numPr>
              <w:ind w:left="447" w:hanging="447"/>
              <w:jc w:val="both"/>
              <w:rPr>
                <w:rFonts w:ascii="Times New Roman" w:hAnsi="Times New Roman" w:cs="Times New Roman"/>
                <w:sz w:val="18"/>
                <w:szCs w:val="18"/>
              </w:rPr>
            </w:pPr>
            <w:r w:rsidRPr="008A78FF">
              <w:rPr>
                <w:rFonts w:ascii="Times New Roman" w:hAnsi="Times New Roman"/>
                <w:sz w:val="18"/>
                <w:szCs w:val="18"/>
              </w:rPr>
              <w:t xml:space="preserve">wird diese Verpflichtung zur Kostenübernahme </w:t>
            </w:r>
            <w:r w:rsidRPr="008A78FF">
              <w:rPr>
                <w:rFonts w:ascii="Times New Roman" w:hAnsi="Times New Roman"/>
                <w:b/>
                <w:sz w:val="18"/>
                <w:szCs w:val="18"/>
              </w:rPr>
              <w:t>ABGELEHNT</w:t>
            </w:r>
            <w:r w:rsidRPr="008A78FF">
              <w:rPr>
                <w:rFonts w:ascii="Times New Roman" w:hAnsi="Times New Roman"/>
                <w:sz w:val="18"/>
                <w:szCs w:val="18"/>
              </w:rPr>
              <w:t>, weil:</w:t>
            </w:r>
          </w:p>
          <w:p w14:paraId="0F96725D"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t>sie falsch, gefälscht oder nachgeahmt ist oder die in Artikel 17/3 erwähnten Unterlagen falsch, gefälscht oder nachgeahmt sind: ...............................................................................</w:t>
            </w:r>
          </w:p>
          <w:p w14:paraId="19AE0206"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43906869"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160261E2"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lastRenderedPageBreak/>
              <w:t>der Bürge nicht über genügende Mittel verfügt: ...............................................................................</w:t>
            </w:r>
          </w:p>
          <w:p w14:paraId="7471D77E"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4E64E60C"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0FDA3C25"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t>der Bürge kein Belgier ist bzw. weil ihm der Aufenthalt für unbegrenzte Dauer nicht erlaubt oder gestattet ist: ...................................................</w:t>
            </w:r>
          </w:p>
          <w:p w14:paraId="42420C7E"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7AE60853" w14:textId="77777777" w:rsidR="008A78FF" w:rsidRPr="008A78FF" w:rsidRDefault="008A78FF" w:rsidP="009607F0">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65DA4E16" w14:textId="77777777" w:rsidR="008A78FF" w:rsidRPr="008A78FF" w:rsidRDefault="008A78FF" w:rsidP="009607F0">
            <w:pPr>
              <w:jc w:val="both"/>
              <w:rPr>
                <w:rFonts w:ascii="Times New Roman" w:hAnsi="Times New Roman" w:cs="Times New Roman"/>
                <w:sz w:val="18"/>
                <w:szCs w:val="18"/>
                <w:lang w:val="de-DE"/>
              </w:rPr>
            </w:pPr>
          </w:p>
          <w:p w14:paraId="02F29E9A" w14:textId="77777777" w:rsidR="008A78FF" w:rsidRPr="008A78FF" w:rsidRDefault="008A78FF" w:rsidP="009607F0">
            <w:pPr>
              <w:jc w:val="both"/>
              <w:rPr>
                <w:rFonts w:ascii="Times New Roman" w:hAnsi="Times New Roman" w:cs="Times New Roman"/>
                <w:sz w:val="18"/>
                <w:szCs w:val="18"/>
                <w:lang w:val="de-DE"/>
              </w:rPr>
            </w:pPr>
            <w:r w:rsidRPr="008A78FF">
              <w:rPr>
                <w:rFonts w:ascii="Times New Roman" w:hAnsi="Times New Roman"/>
                <w:sz w:val="18"/>
                <w:szCs w:val="18"/>
                <w:lang w:val="de-DE"/>
              </w:rPr>
              <w:t>Beschluss gefasst am ................................ vom Minister oder von seinen Beauftragten/vom belgischen Konsulat in ........................... (Unzutreffendes bitte streichen).</w:t>
            </w:r>
          </w:p>
          <w:p w14:paraId="30BB300B" w14:textId="77777777" w:rsidR="008A78FF" w:rsidRPr="008A78FF" w:rsidRDefault="008A78FF" w:rsidP="009607F0">
            <w:pPr>
              <w:jc w:val="both"/>
              <w:rPr>
                <w:rFonts w:ascii="Times New Roman" w:hAnsi="Times New Roman" w:cs="Times New Roman"/>
                <w:sz w:val="18"/>
                <w:szCs w:val="18"/>
                <w:lang w:val="de-DE"/>
              </w:rPr>
            </w:pPr>
          </w:p>
          <w:p w14:paraId="182EF563" w14:textId="77777777" w:rsidR="008A78FF" w:rsidRPr="008A78FF" w:rsidRDefault="008A78FF" w:rsidP="009607F0">
            <w:pPr>
              <w:jc w:val="both"/>
              <w:rPr>
                <w:rFonts w:ascii="Times New Roman" w:hAnsi="Times New Roman" w:cs="Times New Roman"/>
                <w:b/>
                <w:bCs/>
                <w:sz w:val="18"/>
                <w:szCs w:val="18"/>
                <w:u w:val="single"/>
                <w:lang w:val="de-DE"/>
              </w:rPr>
            </w:pPr>
            <w:r w:rsidRPr="008A78FF">
              <w:rPr>
                <w:rFonts w:ascii="Times New Roman" w:hAnsi="Times New Roman"/>
                <w:b/>
                <w:sz w:val="18"/>
                <w:szCs w:val="18"/>
                <w:u w:val="single"/>
                <w:lang w:val="de-DE"/>
              </w:rPr>
              <w:t>Notifizierungsurkunde</w:t>
            </w:r>
          </w:p>
          <w:p w14:paraId="5C8883D8" w14:textId="77777777" w:rsidR="008A78FF" w:rsidRPr="008A78FF" w:rsidRDefault="008A78FF" w:rsidP="009607F0">
            <w:pPr>
              <w:jc w:val="both"/>
              <w:rPr>
                <w:rFonts w:ascii="Times New Roman" w:hAnsi="Times New Roman" w:cs="Times New Roman"/>
                <w:sz w:val="18"/>
                <w:szCs w:val="18"/>
                <w:lang w:val="de-DE"/>
              </w:rPr>
            </w:pPr>
          </w:p>
          <w:p w14:paraId="7C36EE1A" w14:textId="77777777" w:rsidR="008A78FF" w:rsidRPr="008A78FF" w:rsidRDefault="008A78FF" w:rsidP="009607F0">
            <w:pPr>
              <w:jc w:val="both"/>
              <w:rPr>
                <w:rFonts w:ascii="Times New Roman" w:hAnsi="Times New Roman" w:cs="Times New Roman"/>
                <w:sz w:val="18"/>
                <w:szCs w:val="18"/>
                <w:lang w:val="de-DE"/>
              </w:rPr>
            </w:pPr>
            <w:r w:rsidRPr="008A78FF">
              <w:rPr>
                <w:rFonts w:ascii="Times New Roman" w:hAnsi="Times New Roman"/>
                <w:sz w:val="18"/>
                <w:szCs w:val="18"/>
                <w:lang w:val="de-DE"/>
              </w:rPr>
              <w:t>Der/Die Unterzeichnete (Identität und Eigenschaft der Behörde), ................................................................, hat am ................................ den Beschluss notifiziert.</w:t>
            </w:r>
          </w:p>
        </w:tc>
        <w:tc>
          <w:tcPr>
            <w:tcW w:w="4531" w:type="dxa"/>
          </w:tcPr>
          <w:p w14:paraId="62594637" w14:textId="77777777" w:rsidR="008A78FF" w:rsidRPr="008A78FF" w:rsidRDefault="008A78FF" w:rsidP="003C2EFA">
            <w:pPr>
              <w:jc w:val="both"/>
              <w:rPr>
                <w:rFonts w:ascii="Times New Roman" w:hAnsi="Times New Roman" w:cs="Times New Roman"/>
                <w:b/>
                <w:bCs/>
                <w:sz w:val="18"/>
                <w:szCs w:val="18"/>
                <w:lang w:val="de-DE"/>
              </w:rPr>
            </w:pPr>
            <w:r w:rsidRPr="008A78FF">
              <w:rPr>
                <w:rFonts w:ascii="Times New Roman" w:hAnsi="Times New Roman"/>
                <w:b/>
                <w:sz w:val="18"/>
                <w:szCs w:val="18"/>
                <w:lang w:val="de-DE"/>
              </w:rPr>
              <w:lastRenderedPageBreak/>
              <w:t>In accordance with (note the relevant article) of the Royal Decree of 8 October 1981 regarding the access to the territory, the stay, the residence and the removal of foreigners:</w:t>
            </w:r>
          </w:p>
          <w:p w14:paraId="15E7A60B" w14:textId="77777777" w:rsidR="008A78FF" w:rsidRPr="008A78FF" w:rsidRDefault="008A78FF" w:rsidP="003C2EFA">
            <w:pPr>
              <w:jc w:val="both"/>
              <w:rPr>
                <w:rFonts w:ascii="Times New Roman" w:hAnsi="Times New Roman" w:cs="Times New Roman"/>
                <w:sz w:val="18"/>
                <w:szCs w:val="18"/>
                <w:lang w:val="de-DE"/>
              </w:rPr>
            </w:pPr>
          </w:p>
          <w:p w14:paraId="72D9A359" w14:textId="77777777" w:rsidR="008A78FF" w:rsidRPr="008A78FF" w:rsidRDefault="008A78FF" w:rsidP="008A78FF">
            <w:pPr>
              <w:pStyle w:val="Paragraphedeliste"/>
              <w:numPr>
                <w:ilvl w:val="0"/>
                <w:numId w:val="6"/>
              </w:numPr>
              <w:ind w:left="447" w:hanging="425"/>
              <w:jc w:val="both"/>
              <w:rPr>
                <w:rFonts w:ascii="Times New Roman" w:hAnsi="Times New Roman" w:cs="Times New Roman"/>
                <w:sz w:val="18"/>
                <w:szCs w:val="18"/>
              </w:rPr>
            </w:pPr>
            <w:r w:rsidRPr="008A78FF">
              <w:rPr>
                <w:rFonts w:ascii="Times New Roman" w:hAnsi="Times New Roman"/>
                <w:sz w:val="18"/>
                <w:szCs w:val="18"/>
              </w:rPr>
              <w:t xml:space="preserve">the formal obligation is </w:t>
            </w:r>
            <w:r w:rsidRPr="008A78FF">
              <w:rPr>
                <w:rFonts w:ascii="Times New Roman" w:hAnsi="Times New Roman"/>
                <w:b/>
                <w:sz w:val="18"/>
                <w:szCs w:val="18"/>
              </w:rPr>
              <w:t>ACCEPTED</w:t>
            </w:r>
            <w:r w:rsidRPr="008A78FF">
              <w:rPr>
                <w:rFonts w:ascii="Times New Roman" w:hAnsi="Times New Roman"/>
                <w:sz w:val="18"/>
                <w:szCs w:val="18"/>
              </w:rPr>
              <w:t>.</w:t>
            </w:r>
          </w:p>
          <w:p w14:paraId="225C85BE" w14:textId="77777777" w:rsidR="008A78FF" w:rsidRPr="008A78FF" w:rsidRDefault="008A78FF" w:rsidP="003C2EFA">
            <w:pPr>
              <w:pStyle w:val="Paragraphedeliste"/>
              <w:ind w:left="447" w:hanging="283"/>
              <w:jc w:val="both"/>
              <w:rPr>
                <w:rFonts w:ascii="Times New Roman" w:hAnsi="Times New Roman" w:cs="Times New Roman"/>
                <w:sz w:val="18"/>
                <w:szCs w:val="18"/>
              </w:rPr>
            </w:pPr>
          </w:p>
          <w:p w14:paraId="52839FF7" w14:textId="77777777" w:rsidR="008A78FF" w:rsidRPr="008A78FF" w:rsidRDefault="008A78FF" w:rsidP="003C2EFA">
            <w:pPr>
              <w:pStyle w:val="Paragraphedeliste"/>
              <w:ind w:left="447" w:hanging="283"/>
              <w:jc w:val="both"/>
              <w:rPr>
                <w:rFonts w:ascii="Times New Roman" w:hAnsi="Times New Roman" w:cs="Times New Roman"/>
                <w:sz w:val="18"/>
                <w:szCs w:val="18"/>
              </w:rPr>
            </w:pPr>
          </w:p>
          <w:p w14:paraId="1E9CADAF" w14:textId="77777777" w:rsidR="008A78FF" w:rsidRPr="008A78FF" w:rsidRDefault="008A78FF" w:rsidP="008A78FF">
            <w:pPr>
              <w:pStyle w:val="Paragraphedeliste"/>
              <w:numPr>
                <w:ilvl w:val="0"/>
                <w:numId w:val="6"/>
              </w:numPr>
              <w:ind w:left="447" w:hanging="447"/>
              <w:jc w:val="both"/>
              <w:rPr>
                <w:rFonts w:ascii="Times New Roman" w:hAnsi="Times New Roman" w:cs="Times New Roman"/>
                <w:sz w:val="18"/>
                <w:szCs w:val="18"/>
              </w:rPr>
            </w:pPr>
            <w:r w:rsidRPr="008A78FF">
              <w:rPr>
                <w:rFonts w:ascii="Times New Roman" w:hAnsi="Times New Roman"/>
                <w:sz w:val="18"/>
                <w:szCs w:val="18"/>
              </w:rPr>
              <w:t xml:space="preserve">the formal obligation </w:t>
            </w:r>
            <w:r w:rsidRPr="008A78FF">
              <w:rPr>
                <w:rFonts w:ascii="Times New Roman" w:hAnsi="Times New Roman"/>
                <w:b/>
                <w:sz w:val="18"/>
                <w:szCs w:val="18"/>
              </w:rPr>
              <w:t xml:space="preserve">DOES NOT COMPLY </w:t>
            </w:r>
            <w:r w:rsidRPr="008A78FF">
              <w:rPr>
                <w:rFonts w:ascii="Times New Roman" w:hAnsi="Times New Roman"/>
                <w:sz w:val="18"/>
                <w:szCs w:val="18"/>
              </w:rPr>
              <w:t>because:</w:t>
            </w:r>
          </w:p>
          <w:p w14:paraId="7BBFDC13" w14:textId="77777777" w:rsidR="008A78FF" w:rsidRPr="008A78FF" w:rsidRDefault="008A78FF" w:rsidP="003C2EFA">
            <w:pPr>
              <w:jc w:val="both"/>
              <w:rPr>
                <w:rFonts w:ascii="Times New Roman" w:hAnsi="Times New Roman" w:cs="Times New Roman"/>
                <w:sz w:val="18"/>
                <w:szCs w:val="18"/>
                <w:lang w:val="de-DE"/>
              </w:rPr>
            </w:pPr>
          </w:p>
          <w:p w14:paraId="0A6ACC60"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This is not the original version;</w:t>
            </w:r>
          </w:p>
          <w:p w14:paraId="3E2F41F0"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it is not duly completed, dated and signed by the guarantor;</w:t>
            </w:r>
          </w:p>
          <w:p w14:paraId="36015D78"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it is not legalised by the competent municipal authority;</w:t>
            </w:r>
          </w:p>
          <w:p w14:paraId="6D6B90CB"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it was produced out of time;</w:t>
            </w:r>
          </w:p>
          <w:p w14:paraId="529EB188"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it was not printed on both sides;</w:t>
            </w:r>
          </w:p>
          <w:p w14:paraId="2D0D9CED"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it was modified;</w:t>
            </w:r>
          </w:p>
          <w:p w14:paraId="7E4A06DC" w14:textId="77777777" w:rsidR="008A78FF" w:rsidRPr="008A78FF" w:rsidRDefault="008A78FF" w:rsidP="008A78FF">
            <w:pPr>
              <w:pStyle w:val="Paragraphedeliste"/>
              <w:numPr>
                <w:ilvl w:val="0"/>
                <w:numId w:val="11"/>
              </w:numPr>
              <w:jc w:val="both"/>
              <w:rPr>
                <w:rFonts w:ascii="Times New Roman" w:hAnsi="Times New Roman" w:cs="Times New Roman"/>
                <w:sz w:val="18"/>
                <w:szCs w:val="18"/>
              </w:rPr>
            </w:pPr>
            <w:r w:rsidRPr="008A78FF">
              <w:rPr>
                <w:rFonts w:ascii="Times New Roman" w:hAnsi="Times New Roman"/>
                <w:sz w:val="18"/>
                <w:szCs w:val="18"/>
              </w:rPr>
              <w:t>the following documents have not been submitted:</w:t>
            </w:r>
          </w:p>
          <w:p w14:paraId="78F63329" w14:textId="77777777" w:rsidR="008A78FF" w:rsidRPr="008A78FF" w:rsidRDefault="008A78FF" w:rsidP="008A78FF">
            <w:pPr>
              <w:pStyle w:val="Paragraphedeliste"/>
              <w:numPr>
                <w:ilvl w:val="0"/>
                <w:numId w:val="8"/>
              </w:numPr>
              <w:ind w:left="22" w:firstLine="425"/>
              <w:jc w:val="both"/>
              <w:rPr>
                <w:rFonts w:ascii="Times New Roman" w:hAnsi="Times New Roman" w:cs="Times New Roman"/>
                <w:sz w:val="18"/>
                <w:szCs w:val="18"/>
              </w:rPr>
            </w:pPr>
            <w:r w:rsidRPr="008A78FF">
              <w:rPr>
                <w:rFonts w:ascii="Times New Roman" w:hAnsi="Times New Roman"/>
                <w:sz w:val="18"/>
                <w:szCs w:val="18"/>
              </w:rPr>
              <w:t>the proof of income earned by the guarantor or, if he/she is selfemployed, a copy of his/her most recent tax certificate or, in the absence thereof, any other official document providing evidence of his/her financial situation;</w:t>
            </w:r>
          </w:p>
          <w:p w14:paraId="181594DF" w14:textId="77777777" w:rsidR="008A78FF" w:rsidRPr="008A78FF" w:rsidRDefault="008A78FF" w:rsidP="00224778">
            <w:pPr>
              <w:ind w:left="22"/>
              <w:jc w:val="both"/>
              <w:rPr>
                <w:rFonts w:ascii="Times New Roman" w:hAnsi="Times New Roman" w:cs="Times New Roman"/>
                <w:sz w:val="18"/>
                <w:szCs w:val="18"/>
                <w:lang w:val="de-DE"/>
              </w:rPr>
            </w:pPr>
          </w:p>
          <w:p w14:paraId="0EFCF4EC" w14:textId="77777777" w:rsidR="008A78FF" w:rsidRPr="008A78FF" w:rsidRDefault="008A78FF" w:rsidP="00224778">
            <w:pPr>
              <w:ind w:left="22"/>
              <w:jc w:val="both"/>
              <w:rPr>
                <w:rFonts w:ascii="Times New Roman" w:hAnsi="Times New Roman" w:cs="Times New Roman"/>
                <w:sz w:val="18"/>
                <w:szCs w:val="18"/>
                <w:lang w:val="de-DE"/>
              </w:rPr>
            </w:pPr>
          </w:p>
          <w:p w14:paraId="194CC745" w14:textId="77777777" w:rsidR="008A78FF" w:rsidRPr="008A78FF" w:rsidRDefault="008A78FF" w:rsidP="008A78FF">
            <w:pPr>
              <w:pStyle w:val="Paragraphedeliste"/>
              <w:numPr>
                <w:ilvl w:val="0"/>
                <w:numId w:val="8"/>
              </w:numPr>
              <w:ind w:left="22" w:firstLine="425"/>
              <w:jc w:val="both"/>
              <w:rPr>
                <w:rFonts w:ascii="Times New Roman" w:hAnsi="Times New Roman" w:cs="Times New Roman"/>
                <w:sz w:val="18"/>
                <w:szCs w:val="18"/>
              </w:rPr>
            </w:pPr>
            <w:r w:rsidRPr="008A78FF">
              <w:rPr>
                <w:rFonts w:ascii="Times New Roman" w:hAnsi="Times New Roman"/>
                <w:sz w:val="18"/>
                <w:szCs w:val="18"/>
              </w:rPr>
              <w:t>a copy of the guarantor's identity card or valid residence permit.</w:t>
            </w:r>
          </w:p>
          <w:p w14:paraId="31856B1F" w14:textId="77777777" w:rsidR="008A78FF" w:rsidRPr="008A78FF" w:rsidRDefault="008A78FF" w:rsidP="008A78FF">
            <w:pPr>
              <w:pStyle w:val="Paragraphedeliste"/>
              <w:numPr>
                <w:ilvl w:val="0"/>
                <w:numId w:val="12"/>
              </w:numPr>
              <w:jc w:val="both"/>
              <w:rPr>
                <w:rFonts w:ascii="Times New Roman" w:hAnsi="Times New Roman" w:cs="Times New Roman"/>
                <w:sz w:val="18"/>
                <w:szCs w:val="18"/>
              </w:rPr>
            </w:pPr>
            <w:r w:rsidRPr="008A78FF">
              <w:rPr>
                <w:rFonts w:ascii="Times New Roman" w:hAnsi="Times New Roman"/>
                <w:sz w:val="18"/>
                <w:szCs w:val="18"/>
              </w:rPr>
              <w:t>…</w:t>
            </w:r>
          </w:p>
          <w:p w14:paraId="666B61EC" w14:textId="77777777" w:rsidR="008A78FF" w:rsidRPr="008A78FF" w:rsidRDefault="008A78FF" w:rsidP="003C2EFA">
            <w:pPr>
              <w:ind w:left="164"/>
              <w:jc w:val="both"/>
              <w:rPr>
                <w:rFonts w:ascii="Times New Roman" w:hAnsi="Times New Roman" w:cs="Times New Roman"/>
                <w:sz w:val="18"/>
                <w:szCs w:val="18"/>
                <w:lang w:val="de-DE"/>
              </w:rPr>
            </w:pPr>
          </w:p>
          <w:p w14:paraId="40987686" w14:textId="77777777" w:rsidR="008A78FF" w:rsidRPr="008A78FF" w:rsidRDefault="008A78FF" w:rsidP="008A78FF">
            <w:pPr>
              <w:pStyle w:val="Paragraphedeliste"/>
              <w:numPr>
                <w:ilvl w:val="0"/>
                <w:numId w:val="10"/>
              </w:numPr>
              <w:ind w:left="447" w:hanging="447"/>
              <w:jc w:val="both"/>
              <w:rPr>
                <w:rFonts w:ascii="Times New Roman" w:hAnsi="Times New Roman" w:cs="Times New Roman"/>
                <w:sz w:val="18"/>
                <w:szCs w:val="18"/>
              </w:rPr>
            </w:pPr>
            <w:r w:rsidRPr="008A78FF">
              <w:rPr>
                <w:rFonts w:ascii="Times New Roman" w:hAnsi="Times New Roman"/>
                <w:sz w:val="18"/>
                <w:szCs w:val="18"/>
              </w:rPr>
              <w:t xml:space="preserve">the formal obligation is </w:t>
            </w:r>
            <w:r w:rsidRPr="008A78FF">
              <w:rPr>
                <w:rFonts w:ascii="Times New Roman" w:hAnsi="Times New Roman"/>
                <w:b/>
                <w:sz w:val="18"/>
                <w:szCs w:val="18"/>
              </w:rPr>
              <w:t>REFUSED</w:t>
            </w:r>
            <w:r w:rsidRPr="008A78FF">
              <w:rPr>
                <w:rFonts w:ascii="Times New Roman" w:hAnsi="Times New Roman"/>
                <w:sz w:val="18"/>
                <w:szCs w:val="18"/>
              </w:rPr>
              <w:t xml:space="preserve"> because:</w:t>
            </w:r>
          </w:p>
          <w:p w14:paraId="3407B9B6"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t>it is false, falsified or forged or the documents referred to in Article 17/3 are false, falsified or forged: ...................................................................</w:t>
            </w:r>
          </w:p>
          <w:p w14:paraId="276C5C73"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03237FBF"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03E87F4F" w14:textId="77777777" w:rsidR="008A78FF" w:rsidRPr="008A78FF" w:rsidRDefault="008A78FF" w:rsidP="00151C2C">
            <w:pPr>
              <w:jc w:val="both"/>
              <w:rPr>
                <w:rFonts w:ascii="Times New Roman" w:hAnsi="Times New Roman" w:cs="Times New Roman"/>
                <w:sz w:val="18"/>
                <w:szCs w:val="18"/>
                <w:lang w:val="de-DE"/>
              </w:rPr>
            </w:pPr>
          </w:p>
          <w:p w14:paraId="0968A0AB" w14:textId="77777777" w:rsidR="008A78FF" w:rsidRPr="008A78FF" w:rsidRDefault="008A78FF" w:rsidP="00151C2C">
            <w:pPr>
              <w:jc w:val="both"/>
              <w:rPr>
                <w:rFonts w:ascii="Times New Roman" w:hAnsi="Times New Roman" w:cs="Times New Roman"/>
                <w:sz w:val="18"/>
                <w:szCs w:val="18"/>
                <w:lang w:val="de-DE"/>
              </w:rPr>
            </w:pPr>
          </w:p>
          <w:p w14:paraId="0DE8759D"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lastRenderedPageBreak/>
              <w:t>the guarantor does not have sufficient resources: ...............................................................................</w:t>
            </w:r>
          </w:p>
          <w:p w14:paraId="29F4C6C8"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2E7AA2D3"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31C54D06" w14:textId="77777777" w:rsidR="008A78FF" w:rsidRPr="008A78FF" w:rsidRDefault="008A78FF" w:rsidP="008A78FF">
            <w:pPr>
              <w:pStyle w:val="Paragraphedeliste"/>
              <w:numPr>
                <w:ilvl w:val="0"/>
                <w:numId w:val="9"/>
              </w:numPr>
              <w:jc w:val="both"/>
              <w:rPr>
                <w:rFonts w:ascii="Times New Roman" w:hAnsi="Times New Roman" w:cs="Times New Roman"/>
                <w:sz w:val="18"/>
                <w:szCs w:val="18"/>
              </w:rPr>
            </w:pPr>
            <w:r w:rsidRPr="008A78FF">
              <w:rPr>
                <w:rFonts w:ascii="Times New Roman" w:hAnsi="Times New Roman"/>
                <w:sz w:val="18"/>
                <w:szCs w:val="18"/>
              </w:rPr>
              <w:t>the guarantor is not Belgian, nor is he authorized or allowed to stay for an unlimited period of time: ...............................................................................</w:t>
            </w:r>
          </w:p>
          <w:p w14:paraId="7928A6E2"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279725C9" w14:textId="77777777" w:rsidR="008A78FF" w:rsidRPr="008A78FF" w:rsidRDefault="008A78FF" w:rsidP="003C2EFA">
            <w:pPr>
              <w:pStyle w:val="Paragraphedeliste"/>
              <w:jc w:val="both"/>
              <w:rPr>
                <w:rFonts w:ascii="Times New Roman" w:hAnsi="Times New Roman" w:cs="Times New Roman"/>
                <w:sz w:val="18"/>
                <w:szCs w:val="18"/>
              </w:rPr>
            </w:pPr>
            <w:r w:rsidRPr="008A78FF">
              <w:rPr>
                <w:rFonts w:ascii="Times New Roman" w:hAnsi="Times New Roman"/>
                <w:sz w:val="18"/>
                <w:szCs w:val="18"/>
              </w:rPr>
              <w:t>...............................................................................</w:t>
            </w:r>
          </w:p>
          <w:p w14:paraId="6C916942" w14:textId="77777777" w:rsidR="008A78FF" w:rsidRPr="008A78FF" w:rsidRDefault="008A78FF" w:rsidP="003C2EFA">
            <w:pPr>
              <w:jc w:val="both"/>
              <w:rPr>
                <w:rFonts w:ascii="Times New Roman" w:hAnsi="Times New Roman" w:cs="Times New Roman"/>
                <w:sz w:val="18"/>
                <w:szCs w:val="18"/>
                <w:lang w:val="de-DE"/>
              </w:rPr>
            </w:pPr>
          </w:p>
          <w:p w14:paraId="217FEFA1" w14:textId="77777777" w:rsidR="008A78FF" w:rsidRPr="008A78FF" w:rsidRDefault="008A78FF" w:rsidP="003C2EFA">
            <w:pPr>
              <w:jc w:val="both"/>
              <w:rPr>
                <w:rFonts w:ascii="Times New Roman" w:hAnsi="Times New Roman" w:cs="Times New Roman"/>
                <w:sz w:val="18"/>
                <w:szCs w:val="18"/>
                <w:lang w:val="de-DE"/>
              </w:rPr>
            </w:pPr>
            <w:r w:rsidRPr="008A78FF">
              <w:rPr>
                <w:rFonts w:ascii="Times New Roman" w:hAnsi="Times New Roman"/>
                <w:sz w:val="18"/>
                <w:szCs w:val="18"/>
                <w:lang w:val="de-DE"/>
              </w:rPr>
              <w:t>Decision taken on ................................ by the Minister or his/her deputy / the Belgian Consulate at ................................ (delete as appropriate).</w:t>
            </w:r>
          </w:p>
          <w:p w14:paraId="4418C7A2" w14:textId="77777777" w:rsidR="008A78FF" w:rsidRPr="008A78FF" w:rsidRDefault="008A78FF" w:rsidP="003C2EFA">
            <w:pPr>
              <w:jc w:val="both"/>
              <w:rPr>
                <w:rFonts w:ascii="Times New Roman" w:hAnsi="Times New Roman" w:cs="Times New Roman"/>
                <w:sz w:val="18"/>
                <w:szCs w:val="18"/>
                <w:lang w:val="de-DE"/>
              </w:rPr>
            </w:pPr>
          </w:p>
          <w:p w14:paraId="05AF6B05" w14:textId="77777777" w:rsidR="008A78FF" w:rsidRPr="008A78FF" w:rsidRDefault="008A78FF" w:rsidP="003C2EFA">
            <w:pPr>
              <w:jc w:val="both"/>
              <w:rPr>
                <w:rFonts w:ascii="Times New Roman" w:hAnsi="Times New Roman" w:cs="Times New Roman"/>
                <w:b/>
                <w:bCs/>
                <w:sz w:val="18"/>
                <w:szCs w:val="18"/>
                <w:u w:val="single"/>
                <w:lang w:val="de-DE"/>
              </w:rPr>
            </w:pPr>
            <w:r w:rsidRPr="008A78FF">
              <w:rPr>
                <w:rFonts w:ascii="Times New Roman" w:hAnsi="Times New Roman"/>
                <w:b/>
                <w:sz w:val="18"/>
                <w:szCs w:val="18"/>
                <w:u w:val="single"/>
                <w:lang w:val="de-DE"/>
              </w:rPr>
              <w:t>Act of notification</w:t>
            </w:r>
          </w:p>
          <w:p w14:paraId="35A95823" w14:textId="77777777" w:rsidR="008A78FF" w:rsidRPr="008A78FF" w:rsidRDefault="008A78FF" w:rsidP="003C2EFA">
            <w:pPr>
              <w:jc w:val="both"/>
              <w:rPr>
                <w:rFonts w:ascii="Times New Roman" w:hAnsi="Times New Roman" w:cs="Times New Roman"/>
                <w:sz w:val="18"/>
                <w:szCs w:val="18"/>
                <w:lang w:val="de-DE"/>
              </w:rPr>
            </w:pPr>
          </w:p>
          <w:p w14:paraId="3CA70ED5" w14:textId="77777777" w:rsidR="008A78FF" w:rsidRPr="008A78FF" w:rsidRDefault="008A78FF" w:rsidP="003C2EFA">
            <w:pPr>
              <w:jc w:val="both"/>
              <w:rPr>
                <w:rFonts w:ascii="Times New Roman" w:hAnsi="Times New Roman" w:cs="Times New Roman"/>
                <w:sz w:val="18"/>
                <w:szCs w:val="18"/>
                <w:lang w:val="de-DE"/>
              </w:rPr>
            </w:pPr>
            <w:r w:rsidRPr="008A78FF">
              <w:rPr>
                <w:rFonts w:ascii="Times New Roman" w:hAnsi="Times New Roman"/>
                <w:sz w:val="18"/>
                <w:szCs w:val="18"/>
                <w:lang w:val="de-DE"/>
              </w:rPr>
              <w:t>I, the undersigned (identity / status of the authority and seal) ..........................................., notified the decision on ................................</w:t>
            </w:r>
          </w:p>
        </w:tc>
      </w:tr>
    </w:tbl>
    <w:p w14:paraId="03D7DEE3" w14:textId="77777777" w:rsidR="008A78FF" w:rsidRPr="008A78FF" w:rsidRDefault="008A78FF" w:rsidP="00591A2C">
      <w:pPr>
        <w:jc w:val="both"/>
        <w:rPr>
          <w:sz w:val="18"/>
          <w:szCs w:val="18"/>
          <w:lang w:val="de-DE"/>
        </w:rPr>
      </w:pPr>
    </w:p>
    <w:tbl>
      <w:tblPr>
        <w:tblStyle w:val="Grilledutableau"/>
        <w:tblW w:w="0" w:type="auto"/>
        <w:tblLook w:val="04A0" w:firstRow="1" w:lastRow="0" w:firstColumn="1" w:lastColumn="0" w:noHBand="0" w:noVBand="1"/>
      </w:tblPr>
      <w:tblGrid>
        <w:gridCol w:w="9062"/>
      </w:tblGrid>
      <w:tr w:rsidR="008A78FF" w:rsidRPr="008A78FF" w14:paraId="51EB14FA" w14:textId="77777777" w:rsidTr="00DC3372">
        <w:tc>
          <w:tcPr>
            <w:tcW w:w="9062" w:type="dxa"/>
          </w:tcPr>
          <w:p w14:paraId="0B8E49DD"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b/>
                <w:sz w:val="18"/>
                <w:szCs w:val="18"/>
                <w:lang w:val="de-DE"/>
              </w:rPr>
              <w:t xml:space="preserve">TEIL II - INFORMATIONEN </w:t>
            </w:r>
            <w:r w:rsidRPr="008A78FF">
              <w:rPr>
                <w:rFonts w:ascii="Times New Roman" w:hAnsi="Times New Roman"/>
                <w:b/>
                <w:sz w:val="16"/>
                <w:szCs w:val="16"/>
                <w:lang w:val="de-DE"/>
              </w:rPr>
              <w:t xml:space="preserve">(vom Bürgen und vom Drittstaatsangehörigen, für den die Kosten übernommen werden, aufzubewahren) </w:t>
            </w:r>
            <w:r w:rsidRPr="008A78FF">
              <w:rPr>
                <w:rFonts w:ascii="Times New Roman" w:hAnsi="Times New Roman"/>
                <w:b/>
                <w:sz w:val="18"/>
                <w:szCs w:val="18"/>
                <w:lang w:val="de-DE"/>
              </w:rPr>
              <w:t xml:space="preserve">/ </w:t>
            </w:r>
            <w:r w:rsidRPr="008A78FF">
              <w:rPr>
                <w:rFonts w:ascii="Times New Roman" w:hAnsi="Times New Roman"/>
                <w:b/>
                <w:i/>
                <w:sz w:val="18"/>
                <w:szCs w:val="18"/>
                <w:lang w:val="de-DE"/>
              </w:rPr>
              <w:t xml:space="preserve">INFORMATION </w:t>
            </w:r>
            <w:r w:rsidRPr="008A78FF">
              <w:rPr>
                <w:rFonts w:ascii="Times New Roman" w:hAnsi="Times New Roman"/>
                <w:b/>
                <w:i/>
                <w:sz w:val="16"/>
                <w:szCs w:val="16"/>
                <w:lang w:val="de-DE"/>
              </w:rPr>
              <w:t>(To be kept by the guarantor and the third-country national being taken care of)</w:t>
            </w:r>
          </w:p>
          <w:p w14:paraId="6CB45AE1" w14:textId="77777777" w:rsidR="008A78FF" w:rsidRPr="008A78FF" w:rsidRDefault="008A78FF" w:rsidP="007C515F">
            <w:pPr>
              <w:jc w:val="both"/>
              <w:rPr>
                <w:rFonts w:ascii="Times New Roman" w:hAnsi="Times New Roman" w:cs="Times New Roman"/>
                <w:sz w:val="18"/>
                <w:szCs w:val="18"/>
                <w:lang w:val="de-DE"/>
              </w:rPr>
            </w:pPr>
          </w:p>
          <w:p w14:paraId="5E0F6166" w14:textId="77777777" w:rsidR="008A78FF" w:rsidRPr="008A78FF" w:rsidRDefault="008A78FF" w:rsidP="007C515F">
            <w:pPr>
              <w:pStyle w:val="Paragraphedeliste"/>
              <w:ind w:left="22"/>
              <w:jc w:val="both"/>
              <w:rPr>
                <w:rFonts w:ascii="Times New Roman" w:hAnsi="Times New Roman" w:cs="Times New Roman"/>
                <w:sz w:val="18"/>
                <w:szCs w:val="18"/>
              </w:rPr>
            </w:pPr>
            <w:r w:rsidRPr="008A78FF">
              <w:rPr>
                <w:rFonts w:ascii="Times New Roman" w:hAnsi="Times New Roman"/>
                <w:sz w:val="18"/>
                <w:szCs w:val="18"/>
              </w:rPr>
              <w:t>1. Gemäß Artikel 17/5 des Königlichen Erlasses vom 8. Oktober 1981 haftet der Bürge, dessen Verpflichtung zur Kostenübernahme angenommen worden ist, von dem Tag an, an dem die Person, für die die Kosten übernommen werden, rechtmäßig ins Staatsgebiet der Mitgliedstaaten des Schengen-Raums einreist, während eines Zeitraums von zwei Jahren gesamtschuldnerisch mit dieser Person für die Zahlung der Kosten für ihren Aufenthalt, ihre Gesundheitspflege und ihre Rückführung.</w:t>
            </w:r>
          </w:p>
          <w:p w14:paraId="0F18630B" w14:textId="77777777" w:rsidR="008A78FF" w:rsidRPr="008A78FF" w:rsidRDefault="008A78FF" w:rsidP="007C515F">
            <w:pPr>
              <w:jc w:val="both"/>
              <w:rPr>
                <w:rFonts w:ascii="Times New Roman" w:hAnsi="Times New Roman" w:cs="Times New Roman"/>
                <w:sz w:val="18"/>
                <w:szCs w:val="18"/>
                <w:lang w:val="de-DE"/>
              </w:rPr>
            </w:pPr>
          </w:p>
          <w:p w14:paraId="359C606F"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sz w:val="18"/>
                <w:szCs w:val="18"/>
                <w:lang w:val="de-DE"/>
              </w:rPr>
              <w:t>Gegebenenfalls wird die Rückzahlung dieser Kosten gemäß den Artikeln 17/7 bis 17/9 des Königlichen Erlasses vom 8. Oktober 1981 vom Staat und vom zuständigen ÖSHZ eingefordert.</w:t>
            </w:r>
          </w:p>
          <w:p w14:paraId="4B2C4815" w14:textId="77777777" w:rsidR="008A78FF" w:rsidRPr="008A78FF" w:rsidRDefault="008A78FF" w:rsidP="007C515F">
            <w:pPr>
              <w:jc w:val="both"/>
              <w:rPr>
                <w:rFonts w:ascii="Times New Roman" w:hAnsi="Times New Roman" w:cs="Times New Roman"/>
                <w:sz w:val="18"/>
                <w:szCs w:val="18"/>
                <w:lang w:val="de-DE"/>
              </w:rPr>
            </w:pPr>
          </w:p>
          <w:p w14:paraId="7CD62B96" w14:textId="77777777" w:rsidR="008A78FF" w:rsidRPr="008A78FF" w:rsidRDefault="008A78FF" w:rsidP="007C515F">
            <w:pPr>
              <w:jc w:val="both"/>
              <w:rPr>
                <w:rFonts w:ascii="Times New Roman" w:hAnsi="Times New Roman" w:cs="Times New Roman"/>
                <w:i/>
                <w:iCs/>
                <w:sz w:val="18"/>
                <w:szCs w:val="18"/>
                <w:lang w:val="de-DE"/>
              </w:rPr>
            </w:pPr>
            <w:r w:rsidRPr="008A78FF">
              <w:rPr>
                <w:rFonts w:ascii="Times New Roman" w:hAnsi="Times New Roman"/>
                <w:i/>
                <w:sz w:val="18"/>
                <w:szCs w:val="18"/>
                <w:lang w:val="de-DE"/>
              </w:rPr>
              <w:t>In accordance with article 17/5 of the Royal Decree of 8 October 1981, the guarantor whose formal obligation was accepted, together with the foreigner being taken care of, is severally liable for paying his/her costs for healthcare, stay and repatriation costs during a period of two years from the day the foreigner legally entered the territory of the Member States of the Schengen area.</w:t>
            </w:r>
          </w:p>
          <w:p w14:paraId="3F531127" w14:textId="77777777" w:rsidR="008A78FF" w:rsidRPr="008A78FF" w:rsidRDefault="008A78FF" w:rsidP="007C515F">
            <w:pPr>
              <w:jc w:val="both"/>
              <w:rPr>
                <w:rFonts w:ascii="Times New Roman" w:hAnsi="Times New Roman" w:cs="Times New Roman"/>
                <w:sz w:val="18"/>
                <w:szCs w:val="18"/>
                <w:lang w:val="de-DE"/>
              </w:rPr>
            </w:pPr>
          </w:p>
          <w:p w14:paraId="70C5E227" w14:textId="77777777" w:rsidR="008A78FF" w:rsidRPr="008A78FF" w:rsidRDefault="008A78FF" w:rsidP="007C515F">
            <w:pPr>
              <w:jc w:val="both"/>
              <w:rPr>
                <w:rFonts w:ascii="Times New Roman" w:hAnsi="Times New Roman" w:cs="Times New Roman"/>
                <w:i/>
                <w:iCs/>
                <w:sz w:val="18"/>
                <w:szCs w:val="18"/>
                <w:lang w:val="de-DE"/>
              </w:rPr>
            </w:pPr>
            <w:r w:rsidRPr="008A78FF">
              <w:rPr>
                <w:rFonts w:ascii="Times New Roman" w:hAnsi="Times New Roman"/>
                <w:i/>
                <w:sz w:val="18"/>
                <w:szCs w:val="18"/>
                <w:lang w:val="de-DE"/>
              </w:rPr>
              <w:t>As the occasion arises, the reimbursement of these costs is claimed by the State and the competent social service department, in accordance with the articles 17/7 to 17/9 of the Royal Decree of 8 October 1981.</w:t>
            </w:r>
          </w:p>
          <w:p w14:paraId="7281DBF7" w14:textId="77777777" w:rsidR="008A78FF" w:rsidRPr="008A78FF" w:rsidRDefault="008A78FF" w:rsidP="007C515F">
            <w:pPr>
              <w:jc w:val="both"/>
              <w:rPr>
                <w:rFonts w:ascii="Times New Roman" w:hAnsi="Times New Roman" w:cs="Times New Roman"/>
                <w:sz w:val="18"/>
                <w:szCs w:val="18"/>
                <w:lang w:val="de-DE"/>
              </w:rPr>
            </w:pPr>
          </w:p>
          <w:p w14:paraId="7AE07ED9"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sz w:val="18"/>
                <w:szCs w:val="18"/>
                <w:lang w:val="de-DE"/>
              </w:rPr>
              <w:t>2. Der Bürge kann von seiner Verpflichtung zur Kostenübernahme zurücktreten und wird in dem in Artikel 17/6 vorgesehenen Rahmen von seiner Haftung befreit.</w:t>
            </w:r>
          </w:p>
          <w:p w14:paraId="116F4F3C" w14:textId="77777777" w:rsidR="008A78FF" w:rsidRPr="008A78FF" w:rsidRDefault="008A78FF" w:rsidP="007C515F">
            <w:pPr>
              <w:jc w:val="both"/>
              <w:rPr>
                <w:rFonts w:ascii="Times New Roman" w:hAnsi="Times New Roman" w:cs="Times New Roman"/>
                <w:sz w:val="18"/>
                <w:szCs w:val="18"/>
                <w:lang w:val="de-DE"/>
              </w:rPr>
            </w:pPr>
          </w:p>
          <w:p w14:paraId="763F62C5" w14:textId="77777777" w:rsidR="008A78FF" w:rsidRPr="008A78FF" w:rsidRDefault="008A78FF" w:rsidP="007C515F">
            <w:pPr>
              <w:jc w:val="both"/>
              <w:rPr>
                <w:rFonts w:ascii="Times New Roman" w:hAnsi="Times New Roman" w:cs="Times New Roman"/>
                <w:i/>
                <w:iCs/>
                <w:sz w:val="18"/>
                <w:szCs w:val="18"/>
                <w:lang w:val="de-DE"/>
              </w:rPr>
            </w:pPr>
            <w:r w:rsidRPr="008A78FF">
              <w:rPr>
                <w:rFonts w:ascii="Times New Roman" w:hAnsi="Times New Roman"/>
                <w:i/>
                <w:sz w:val="18"/>
                <w:szCs w:val="18"/>
                <w:lang w:val="de-DE"/>
              </w:rPr>
              <w:t>The guarantor can renounce his/her formal obligation and may be exempted from his/her liability within the limits provided for by article 17/6.</w:t>
            </w:r>
          </w:p>
          <w:p w14:paraId="78BD25AF" w14:textId="77777777" w:rsidR="008A78FF" w:rsidRPr="008A78FF" w:rsidRDefault="008A78FF" w:rsidP="007C515F">
            <w:pPr>
              <w:jc w:val="both"/>
              <w:rPr>
                <w:rFonts w:ascii="Times New Roman" w:hAnsi="Times New Roman" w:cs="Times New Roman"/>
                <w:sz w:val="18"/>
                <w:szCs w:val="18"/>
                <w:lang w:val="de-DE"/>
              </w:rPr>
            </w:pPr>
          </w:p>
          <w:p w14:paraId="0B5BB02D"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sz w:val="18"/>
                <w:szCs w:val="18"/>
                <w:lang w:val="de-DE"/>
              </w:rPr>
              <w:t>3. Dem Bürgen ist eine Informationsbroschüre über die Verarbeitung seiner personenbezogenen Daten zur Verfügung gestellt worden.</w:t>
            </w:r>
          </w:p>
          <w:p w14:paraId="57825CBA" w14:textId="77777777" w:rsidR="008A78FF" w:rsidRPr="008A78FF" w:rsidRDefault="008A78FF" w:rsidP="007C515F">
            <w:pPr>
              <w:jc w:val="both"/>
              <w:rPr>
                <w:rFonts w:ascii="Times New Roman" w:hAnsi="Times New Roman" w:cs="Times New Roman"/>
                <w:sz w:val="18"/>
                <w:szCs w:val="18"/>
                <w:lang w:val="de-DE"/>
              </w:rPr>
            </w:pPr>
          </w:p>
          <w:p w14:paraId="3F2C361E" w14:textId="77777777" w:rsidR="008A78FF" w:rsidRPr="008A78FF" w:rsidRDefault="008A78FF" w:rsidP="007C515F">
            <w:pPr>
              <w:jc w:val="both"/>
              <w:rPr>
                <w:rFonts w:ascii="Times New Roman" w:hAnsi="Times New Roman" w:cs="Times New Roman"/>
                <w:i/>
                <w:iCs/>
                <w:sz w:val="18"/>
                <w:szCs w:val="18"/>
                <w:lang w:val="de-DE"/>
              </w:rPr>
            </w:pPr>
            <w:r w:rsidRPr="008A78FF">
              <w:rPr>
                <w:rFonts w:ascii="Times New Roman" w:hAnsi="Times New Roman"/>
                <w:i/>
                <w:sz w:val="18"/>
                <w:szCs w:val="18"/>
                <w:lang w:val="de-DE"/>
              </w:rPr>
              <w:t>An information leaflet has been made available to the guarantor about the processing of his/her personal data.</w:t>
            </w:r>
          </w:p>
          <w:p w14:paraId="1E2501FB" w14:textId="77777777" w:rsidR="008A78FF" w:rsidRPr="008A78FF" w:rsidRDefault="008A78FF" w:rsidP="007C515F">
            <w:pPr>
              <w:jc w:val="both"/>
              <w:rPr>
                <w:rFonts w:ascii="Times New Roman" w:hAnsi="Times New Roman" w:cs="Times New Roman"/>
                <w:sz w:val="18"/>
                <w:szCs w:val="18"/>
                <w:lang w:val="de-DE"/>
              </w:rPr>
            </w:pPr>
          </w:p>
          <w:p w14:paraId="0CC9AEF0"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sz w:val="18"/>
                <w:szCs w:val="18"/>
                <w:lang w:val="de-DE"/>
              </w:rPr>
              <w:t>4. Gegen den Beschluss, durch den die Verpflichtung zur Kostenübernahme für unzulässig erklärt wird oder abgelehnt wird, kann gemäß Artikel 39/2 § 2 des Gesetzes vom 15. Dezember 1980 eine Nichtigkeitsklage beim Rat für Ausländerstreitsachen eingereicht werden. Diese Nichtigkeitsklage muss binnen dreißig Tagen ab Notifizierung dieses Beschlusses im Wege eines Antrags eingereicht werden. Gemäß Artikel 39/82 des Gesetzes vom 15. Dezember 1980 kann ein Aussetzungsantrag eingereicht werden. Außer in Fällen äußerster Dringlichkeit müssen Aussetzungsantrag und Nichtigkeitsklage in ein und demselben Akt eingereicht werden.</w:t>
            </w:r>
          </w:p>
          <w:p w14:paraId="3048DBDE" w14:textId="77777777" w:rsidR="008A78FF" w:rsidRPr="008A78FF" w:rsidRDefault="008A78FF" w:rsidP="007C515F">
            <w:pPr>
              <w:jc w:val="both"/>
              <w:rPr>
                <w:rFonts w:ascii="Times New Roman" w:hAnsi="Times New Roman" w:cs="Times New Roman"/>
                <w:sz w:val="18"/>
                <w:szCs w:val="18"/>
                <w:lang w:val="de-DE"/>
              </w:rPr>
            </w:pPr>
          </w:p>
          <w:p w14:paraId="7627B3B4" w14:textId="77777777" w:rsidR="008A78FF" w:rsidRPr="008A78FF" w:rsidRDefault="008A78FF" w:rsidP="007C515F">
            <w:pPr>
              <w:jc w:val="both"/>
              <w:rPr>
                <w:rFonts w:ascii="Times New Roman" w:hAnsi="Times New Roman" w:cs="Times New Roman"/>
                <w:sz w:val="18"/>
                <w:szCs w:val="18"/>
                <w:lang w:val="de-DE"/>
              </w:rPr>
            </w:pPr>
            <w:r w:rsidRPr="008A78FF">
              <w:rPr>
                <w:rFonts w:ascii="Times New Roman" w:hAnsi="Times New Roman"/>
                <w:sz w:val="18"/>
                <w:szCs w:val="18"/>
                <w:lang w:val="de-DE"/>
              </w:rPr>
              <w:t>Unbeschadet anderer gesetzlicher und verordnungsrechtlicher Modalitäten werden vorerwähnte Klage und vorerwähnter Antrag im Wege eines Antrags eingereicht, der die in Artikel 39/78 des Gesetzes vom 15. Dezember 1980 und in Artikel 32 der Verfahrensordnung des Rates für Ausländerstreitsachen erwähnten Bedingungen erfüllt. Vorbehaltlich der in Artikel 3 § 1 Absatz 2 und 4 der VO RAS vorgesehenen Abweichungen werden sie beim Rat per Einschreiben an den Ersten Präsidenten des Rates für Ausländerstreitsachen, rue Gaucheret/Gaucheretstraat 92-94 in 1030 Brüssel, eingereicht.</w:t>
            </w:r>
          </w:p>
          <w:p w14:paraId="6C25FB58" w14:textId="77777777" w:rsidR="008A78FF" w:rsidRPr="008A78FF" w:rsidRDefault="008A78FF" w:rsidP="007C515F">
            <w:pPr>
              <w:jc w:val="both"/>
              <w:rPr>
                <w:rFonts w:ascii="Times New Roman" w:hAnsi="Times New Roman" w:cs="Times New Roman"/>
                <w:sz w:val="18"/>
                <w:szCs w:val="18"/>
                <w:lang w:val="de-DE"/>
              </w:rPr>
            </w:pPr>
          </w:p>
          <w:p w14:paraId="08286206" w14:textId="77777777" w:rsidR="008A78FF" w:rsidRPr="008A78FF" w:rsidRDefault="008A78FF" w:rsidP="002939B0">
            <w:pPr>
              <w:jc w:val="both"/>
              <w:rPr>
                <w:rFonts w:ascii="Times New Roman" w:hAnsi="Times New Roman" w:cs="Times New Roman"/>
                <w:sz w:val="18"/>
                <w:szCs w:val="18"/>
                <w:lang w:val="de-DE"/>
              </w:rPr>
            </w:pPr>
            <w:r w:rsidRPr="008A78FF">
              <w:rPr>
                <w:rFonts w:ascii="Times New Roman" w:hAnsi="Times New Roman"/>
                <w:sz w:val="18"/>
                <w:szCs w:val="18"/>
                <w:lang w:val="de-DE"/>
              </w:rPr>
              <w:t>Vorbehaltlich der Anwendung von Artikel 39/79 des Gesetzes vom 15. Dezember 1980 wird die Ausführung der vorliegenden Maßnahme durch die Einreichung einer Nichtigkeitsklage beziehungsweise eines Aussetzungsantrags nicht ausgesetzt.</w:t>
            </w:r>
          </w:p>
          <w:p w14:paraId="104527D2" w14:textId="77777777" w:rsidR="008A78FF" w:rsidRPr="008A78FF" w:rsidRDefault="008A78FF" w:rsidP="002939B0">
            <w:pPr>
              <w:jc w:val="both"/>
              <w:rPr>
                <w:rFonts w:ascii="Times New Roman" w:hAnsi="Times New Roman" w:cs="Times New Roman"/>
                <w:sz w:val="18"/>
                <w:szCs w:val="18"/>
                <w:lang w:val="de-DE"/>
              </w:rPr>
            </w:pPr>
          </w:p>
          <w:p w14:paraId="48155A23" w14:textId="77777777" w:rsidR="008A78FF" w:rsidRPr="008A78FF" w:rsidRDefault="008A78FF" w:rsidP="002939B0">
            <w:pPr>
              <w:jc w:val="both"/>
              <w:rPr>
                <w:rFonts w:ascii="Times New Roman" w:hAnsi="Times New Roman" w:cs="Times New Roman"/>
                <w:i/>
                <w:iCs/>
                <w:sz w:val="18"/>
                <w:szCs w:val="18"/>
                <w:lang w:val="de-DE"/>
              </w:rPr>
            </w:pPr>
            <w:r w:rsidRPr="008A78FF">
              <w:rPr>
                <w:rFonts w:ascii="Times New Roman" w:hAnsi="Times New Roman"/>
                <w:i/>
                <w:sz w:val="18"/>
                <w:szCs w:val="18"/>
                <w:lang w:val="de-DE"/>
              </w:rPr>
              <w:t>The decision by means of which the formal obligation is declared inadmissible or is refused, in accordance with article 39/2, § 2, of the law of 15 December 1980, is subject to an appeal for annulment at the Council for Alien Law Litigation, that needs to be introduced by means of an application, within thirty days after the notification of this decision. A claim for suspension can be introduced in accordance with article 39/82 of the law of 15 December 1980. Except in case of extreme urgent necessity both the claim for suspension and the appeal for annulment need to be introduced in a single act.</w:t>
            </w:r>
          </w:p>
          <w:p w14:paraId="762FC90D" w14:textId="77777777" w:rsidR="008A78FF" w:rsidRPr="008A78FF" w:rsidRDefault="008A78FF" w:rsidP="002939B0">
            <w:pPr>
              <w:jc w:val="both"/>
              <w:rPr>
                <w:rFonts w:ascii="Times New Roman" w:hAnsi="Times New Roman" w:cs="Times New Roman"/>
                <w:i/>
                <w:iCs/>
                <w:sz w:val="18"/>
                <w:szCs w:val="18"/>
                <w:lang w:val="de-DE"/>
              </w:rPr>
            </w:pPr>
          </w:p>
          <w:p w14:paraId="2240FDD9" w14:textId="77777777" w:rsidR="008A78FF" w:rsidRPr="008A78FF" w:rsidRDefault="008A78FF" w:rsidP="002939B0">
            <w:pPr>
              <w:jc w:val="both"/>
              <w:rPr>
                <w:rFonts w:ascii="Times New Roman" w:hAnsi="Times New Roman" w:cs="Times New Roman"/>
                <w:i/>
                <w:iCs/>
                <w:sz w:val="18"/>
                <w:szCs w:val="18"/>
                <w:lang w:val="de-DE"/>
              </w:rPr>
            </w:pPr>
            <w:r w:rsidRPr="008A78FF">
              <w:rPr>
                <w:rFonts w:ascii="Times New Roman" w:hAnsi="Times New Roman"/>
                <w:i/>
                <w:sz w:val="18"/>
                <w:szCs w:val="18"/>
                <w:lang w:val="de-DE"/>
              </w:rPr>
              <w:t>Without prejudice to other legal and regulatory terms, the appeal and the claim mentioned above are introduced by means of an application, that needs to meet the requirements mentioned in article 39/78 of the law of 15 December 1980 and in article 32 of the procedure regulation of the Council for Alien Law Litigation. They are introduced at the Council by means of a registered letter, subject to the derogations provided for by article 3, § 1, subsections 2 and 4 of the procedure regulation of the Council for Alien Law Litigation, to the First President of the Council for Alien Law Litigation, Rue Gaucheret/Gaucheretstraat 92-94, 1030 Brussels.</w:t>
            </w:r>
          </w:p>
          <w:p w14:paraId="325726B4" w14:textId="77777777" w:rsidR="008A78FF" w:rsidRPr="008A78FF" w:rsidRDefault="008A78FF" w:rsidP="002939B0">
            <w:pPr>
              <w:jc w:val="both"/>
              <w:rPr>
                <w:rFonts w:ascii="Times New Roman" w:hAnsi="Times New Roman" w:cs="Times New Roman"/>
                <w:i/>
                <w:iCs/>
                <w:sz w:val="18"/>
                <w:szCs w:val="18"/>
                <w:lang w:val="de-DE"/>
              </w:rPr>
            </w:pPr>
          </w:p>
          <w:p w14:paraId="54749C0F" w14:textId="77777777" w:rsidR="008A78FF" w:rsidRPr="008A78FF" w:rsidRDefault="008A78FF" w:rsidP="002939B0">
            <w:pPr>
              <w:jc w:val="both"/>
              <w:rPr>
                <w:rFonts w:ascii="Times New Roman" w:hAnsi="Times New Roman" w:cs="Times New Roman"/>
                <w:sz w:val="18"/>
                <w:szCs w:val="18"/>
                <w:lang w:val="de-DE"/>
              </w:rPr>
            </w:pPr>
            <w:r w:rsidRPr="008A78FF">
              <w:rPr>
                <w:rFonts w:ascii="Times New Roman" w:hAnsi="Times New Roman"/>
                <w:i/>
                <w:sz w:val="18"/>
                <w:szCs w:val="18"/>
                <w:lang w:val="de-DE"/>
              </w:rPr>
              <w:t>Subject to the application of article 39/79 of the law of 15 December 1980, the introduction of an appeal for annulment and of a claim for suspension does not suspend the execution of this measure.</w:t>
            </w:r>
          </w:p>
          <w:p w14:paraId="1893CF08" w14:textId="77777777" w:rsidR="008A78FF" w:rsidRPr="008A78FF" w:rsidRDefault="008A78FF" w:rsidP="002939B0">
            <w:pPr>
              <w:jc w:val="both"/>
              <w:rPr>
                <w:rFonts w:ascii="Times New Roman" w:hAnsi="Times New Roman" w:cs="Times New Roman"/>
                <w:sz w:val="18"/>
                <w:szCs w:val="18"/>
                <w:lang w:val="de-DE"/>
              </w:rPr>
            </w:pPr>
          </w:p>
          <w:p w14:paraId="797A28BD" w14:textId="77777777" w:rsidR="008A78FF" w:rsidRPr="008A78FF" w:rsidRDefault="008A78FF" w:rsidP="002939B0">
            <w:pPr>
              <w:jc w:val="both"/>
              <w:rPr>
                <w:rFonts w:ascii="Times New Roman" w:hAnsi="Times New Roman" w:cs="Times New Roman"/>
                <w:sz w:val="18"/>
                <w:szCs w:val="18"/>
                <w:lang w:val="de-DE"/>
              </w:rPr>
            </w:pPr>
            <w:r w:rsidRPr="008A78FF">
              <w:rPr>
                <w:rFonts w:ascii="Times New Roman" w:hAnsi="Times New Roman"/>
                <w:sz w:val="18"/>
                <w:szCs w:val="18"/>
                <w:lang w:val="de-DE"/>
              </w:rPr>
              <w:t>5. Wenn der Drittstaatsangehörige, für den die Kosten übernommen werden, für den geplanten Kurzaufenthalt in Belgien über ein Visum verfügen muss und er dieses Visum bei einem belgischen Konsulat beantragt, wird die Verpflichtung zur Kostenübernahme nach ihrer Legalisation unmittelbar dem Bürgen übermittelt. Die legalisierte Verpflichtung zur Kostenübernahme und die für diese Verpflichtung erforderlichen Unterlagen müssen anschließend zur Vermeidung der Erklärung der Unzulässigkeit binnen sechs Monaten nach dem Monat, in dem die Unterschrift des Bürgen legalisiert worden ist, zur Unterstützung des Visumantrags vorgelegt werden.</w:t>
            </w:r>
          </w:p>
          <w:p w14:paraId="5E79DBC3" w14:textId="77777777" w:rsidR="008A78FF" w:rsidRPr="008A78FF" w:rsidRDefault="008A78FF" w:rsidP="002939B0">
            <w:pPr>
              <w:jc w:val="both"/>
              <w:rPr>
                <w:rFonts w:ascii="Times New Roman" w:hAnsi="Times New Roman" w:cs="Times New Roman"/>
                <w:sz w:val="18"/>
                <w:szCs w:val="18"/>
                <w:lang w:val="de-DE"/>
              </w:rPr>
            </w:pPr>
          </w:p>
          <w:p w14:paraId="03F0A07C" w14:textId="77777777" w:rsidR="008A78FF" w:rsidRPr="008A78FF" w:rsidRDefault="008A78FF" w:rsidP="002939B0">
            <w:pPr>
              <w:jc w:val="both"/>
              <w:rPr>
                <w:rFonts w:ascii="Times New Roman" w:hAnsi="Times New Roman" w:cs="Times New Roman"/>
                <w:i/>
                <w:iCs/>
                <w:sz w:val="18"/>
                <w:szCs w:val="18"/>
                <w:lang w:val="de-DE"/>
              </w:rPr>
            </w:pPr>
            <w:r w:rsidRPr="008A78FF">
              <w:rPr>
                <w:rFonts w:ascii="Times New Roman" w:hAnsi="Times New Roman"/>
                <w:i/>
                <w:sz w:val="18"/>
                <w:szCs w:val="18"/>
                <w:lang w:val="de-DE"/>
              </w:rPr>
              <w:t>When the third-country national being taken care of must be in possession of a visa for the short stay intended in Belgium and the visa application will be submitted to a Belgian consulate, the formal obligation is provided to the guarantor directly after being legalized. The legalized formal obligation and the accompanying documents must then be produced to support the visa application, within six months following that of its legalization of the signature of the guarantor, on pain of inadmissibility.</w:t>
            </w:r>
          </w:p>
          <w:p w14:paraId="414963F4" w14:textId="77777777" w:rsidR="008A78FF" w:rsidRPr="008A78FF" w:rsidRDefault="008A78FF" w:rsidP="002939B0">
            <w:pPr>
              <w:jc w:val="both"/>
              <w:rPr>
                <w:rFonts w:ascii="Times New Roman" w:hAnsi="Times New Roman" w:cs="Times New Roman"/>
                <w:sz w:val="18"/>
                <w:szCs w:val="18"/>
                <w:lang w:val="de-DE"/>
              </w:rPr>
            </w:pPr>
          </w:p>
          <w:p w14:paraId="378C563E" w14:textId="77777777" w:rsidR="008A78FF" w:rsidRPr="008A78FF" w:rsidRDefault="008A78FF" w:rsidP="002939B0">
            <w:pPr>
              <w:jc w:val="both"/>
              <w:rPr>
                <w:rFonts w:ascii="Times New Roman" w:hAnsi="Times New Roman" w:cs="Times New Roman"/>
                <w:sz w:val="18"/>
                <w:szCs w:val="18"/>
                <w:lang w:val="de-DE"/>
              </w:rPr>
            </w:pPr>
            <w:r w:rsidRPr="008A78FF">
              <w:rPr>
                <w:rFonts w:ascii="Times New Roman" w:hAnsi="Times New Roman"/>
                <w:sz w:val="18"/>
                <w:szCs w:val="18"/>
                <w:lang w:val="de-DE"/>
              </w:rPr>
              <w:t>6. Wenn der Drittstaatsangehörige, für den die Kosten übernommen werden, für den geplanten Kurzaufenthalt in Belgien über ein Visum verfügen muss und er dieses Visum bei einem Konsulat eines anderen Schengen-Staates beantragt, muss die Verpflichtung zur Kostenübernahme, sofern sie angenommen worden ist, binnen sechs Monaten nach dem Monat, in dem die Unterschrift des Bürgen legalisiert worden ist, zur Unterstützung des Visumantrags vorgelegt werden. Wird die Verpflichtung zur Kostenübernahme nicht fristgerecht vorgelegt, wird davon ausgegangen, dass sie nie angenommen worden ist, und sie wird nicht als Nachweis für das Ausreichen der erforderlichen Existenzmittel berücksichtigt.</w:t>
            </w:r>
          </w:p>
          <w:p w14:paraId="1DD550C2" w14:textId="77777777" w:rsidR="008A78FF" w:rsidRPr="008A78FF" w:rsidRDefault="008A78FF" w:rsidP="002939B0">
            <w:pPr>
              <w:jc w:val="both"/>
              <w:rPr>
                <w:rFonts w:ascii="Times New Roman" w:hAnsi="Times New Roman" w:cs="Times New Roman"/>
                <w:sz w:val="18"/>
                <w:szCs w:val="18"/>
                <w:lang w:val="de-DE"/>
              </w:rPr>
            </w:pPr>
          </w:p>
          <w:p w14:paraId="1B87D9DA" w14:textId="77777777" w:rsidR="008A78FF" w:rsidRPr="008A78FF" w:rsidRDefault="008A78FF" w:rsidP="002939B0">
            <w:pPr>
              <w:jc w:val="both"/>
              <w:rPr>
                <w:rFonts w:ascii="Times New Roman" w:hAnsi="Times New Roman" w:cs="Times New Roman"/>
                <w:i/>
                <w:iCs/>
                <w:sz w:val="18"/>
                <w:szCs w:val="18"/>
                <w:lang w:val="de-DE"/>
              </w:rPr>
            </w:pPr>
            <w:r w:rsidRPr="008A78FF">
              <w:rPr>
                <w:rFonts w:ascii="Times New Roman" w:hAnsi="Times New Roman"/>
                <w:i/>
                <w:sz w:val="18"/>
                <w:szCs w:val="18"/>
                <w:lang w:val="de-DE"/>
              </w:rPr>
              <w:t>When the third-country national being taken care of must be in possession of a visa for the short stay intended in Belgium and the visa application will be submitted to a consulate of another Schengen Member State, the formal obligation, if accepted, must be produced to support the visa application, within six months following that of its legalization of the signature of the guarantor. If this condition is not met, the formal obligation shall be deemed never to have been accepted and shall not be taken into account as proof of the required means of subsistence.</w:t>
            </w:r>
          </w:p>
          <w:p w14:paraId="45BD3C96" w14:textId="77777777" w:rsidR="008A78FF" w:rsidRPr="008A78FF" w:rsidRDefault="008A78FF" w:rsidP="002939B0">
            <w:pPr>
              <w:jc w:val="both"/>
              <w:rPr>
                <w:rFonts w:ascii="Times New Roman" w:hAnsi="Times New Roman" w:cs="Times New Roman"/>
                <w:sz w:val="18"/>
                <w:szCs w:val="18"/>
                <w:lang w:val="de-DE"/>
              </w:rPr>
            </w:pPr>
          </w:p>
          <w:p w14:paraId="07CA2FC5" w14:textId="77777777" w:rsidR="008A78FF" w:rsidRPr="008A78FF" w:rsidRDefault="008A78FF" w:rsidP="002939B0">
            <w:pPr>
              <w:jc w:val="both"/>
              <w:rPr>
                <w:rFonts w:ascii="Times New Roman" w:hAnsi="Times New Roman" w:cs="Times New Roman"/>
                <w:sz w:val="18"/>
                <w:szCs w:val="18"/>
                <w:lang w:val="de-DE"/>
              </w:rPr>
            </w:pPr>
            <w:r w:rsidRPr="008A78FF">
              <w:rPr>
                <w:rFonts w:ascii="Times New Roman" w:hAnsi="Times New Roman"/>
                <w:sz w:val="18"/>
                <w:szCs w:val="18"/>
                <w:lang w:val="de-DE"/>
              </w:rPr>
              <w:t>7. Wenn der Drittstaatsangehörige, für den die Kosten übernommen werden, für den geplanten Kurzaufenthalt in Belgien kein Visum benötigt, muss die Verpflichtung zur Kostenübernahme, sofern sie angenommen worden ist, binnen sechs Monaten nach dem Monat, in dem die Unterschrift des Bürgen legalisiert worden ist, für die Einreise in den Schengen-Raum verwendet werden. Wird die Verpflichtung zur Kostenübernahme nicht fristgerecht vorgelegt, wird davon ausgegangen, dass sie nie angenommen worden ist, und sie wird nicht als Nachweis für das Ausreichen der erforderlichen Existenzmittel berücksichtigt.</w:t>
            </w:r>
          </w:p>
          <w:p w14:paraId="729753E8" w14:textId="77777777" w:rsidR="008A78FF" w:rsidRPr="008A78FF" w:rsidRDefault="008A78FF" w:rsidP="002939B0">
            <w:pPr>
              <w:jc w:val="both"/>
              <w:rPr>
                <w:rFonts w:ascii="Times New Roman" w:hAnsi="Times New Roman" w:cs="Times New Roman"/>
                <w:sz w:val="18"/>
                <w:szCs w:val="18"/>
                <w:lang w:val="de-DE"/>
              </w:rPr>
            </w:pPr>
          </w:p>
          <w:p w14:paraId="327AE617" w14:textId="77777777" w:rsidR="008A78FF" w:rsidRPr="008A78FF" w:rsidRDefault="008A78FF" w:rsidP="002939B0">
            <w:pPr>
              <w:jc w:val="both"/>
              <w:rPr>
                <w:rFonts w:ascii="Times New Roman" w:hAnsi="Times New Roman" w:cs="Times New Roman"/>
                <w:i/>
                <w:iCs/>
                <w:sz w:val="18"/>
                <w:szCs w:val="18"/>
                <w:lang w:val="de-DE"/>
              </w:rPr>
            </w:pPr>
            <w:r w:rsidRPr="008A78FF">
              <w:rPr>
                <w:rFonts w:ascii="Times New Roman" w:hAnsi="Times New Roman"/>
                <w:i/>
                <w:sz w:val="18"/>
                <w:szCs w:val="18"/>
                <w:lang w:val="de-DE"/>
              </w:rPr>
              <w:t>When the third-country national being taken care of does not need to be in possession of a visa for the short stay intended in Belgium, the formal obligation, if accepted, must be used to enter the Schengen area within six months from the date the formal obligation was legalized following that of its legalization of the signature of the guarantor. If this condition is not met, the formal obligation shall be deemed never to have been accepted and shall not be taken into account as proof of the required means of subsistence.</w:t>
            </w:r>
          </w:p>
          <w:p w14:paraId="2FD9CF1B" w14:textId="77777777" w:rsidR="008A78FF" w:rsidRPr="008A78FF" w:rsidRDefault="008A78FF" w:rsidP="002939B0">
            <w:pPr>
              <w:jc w:val="both"/>
              <w:rPr>
                <w:rFonts w:ascii="Times New Roman" w:hAnsi="Times New Roman" w:cs="Times New Roman"/>
                <w:i/>
                <w:iCs/>
                <w:sz w:val="18"/>
                <w:szCs w:val="18"/>
                <w:lang w:val="de-DE"/>
              </w:rPr>
            </w:pPr>
          </w:p>
        </w:tc>
      </w:tr>
    </w:tbl>
    <w:p w14:paraId="42909050" w14:textId="77777777" w:rsidR="008A78FF" w:rsidRPr="008A78FF" w:rsidRDefault="008A78FF" w:rsidP="00591A2C">
      <w:pPr>
        <w:jc w:val="both"/>
        <w:rPr>
          <w:lang w:val="de-DE"/>
        </w:rPr>
      </w:pPr>
    </w:p>
    <w:p w14:paraId="3EFD3091" w14:textId="77777777" w:rsidR="008A78FF" w:rsidRPr="008A78FF" w:rsidRDefault="008A78FF">
      <w:pPr>
        <w:rPr>
          <w:lang w:val="de-DE"/>
        </w:rPr>
        <w:sectPr w:rsidR="008A78FF" w:rsidRPr="008A78FF" w:rsidSect="008A78FF">
          <w:pgSz w:w="11906" w:h="16838"/>
          <w:pgMar w:top="1417" w:right="1417" w:bottom="1417" w:left="1417" w:header="708" w:footer="708" w:gutter="0"/>
          <w:cols w:space="708"/>
          <w:docGrid w:linePitch="360"/>
        </w:sectPr>
      </w:pPr>
    </w:p>
    <w:p w14:paraId="73CA61AA" w14:textId="7B841820" w:rsidR="008A78FF" w:rsidRPr="008A78FF" w:rsidRDefault="008A78FF" w:rsidP="008A78FF">
      <w:pPr>
        <w:jc w:val="center"/>
        <w:rPr>
          <w:b/>
          <w:bCs/>
          <w:lang w:val="de-DE"/>
        </w:rPr>
      </w:pPr>
      <w:r w:rsidRPr="008A78FF">
        <w:rPr>
          <w:b/>
          <w:lang w:val="de-DE"/>
        </w:rPr>
        <w:lastRenderedPageBreak/>
        <w:t>Anlage 2</w:t>
      </w:r>
    </w:p>
    <w:p w14:paraId="36119A0A" w14:textId="77777777" w:rsidR="008A78FF" w:rsidRPr="008A78FF" w:rsidRDefault="008A78FF" w:rsidP="00B41889">
      <w:pPr>
        <w:jc w:val="center"/>
        <w:rPr>
          <w:b/>
          <w:bCs/>
          <w:lang w:val="de-DE"/>
        </w:rPr>
      </w:pPr>
    </w:p>
    <w:p w14:paraId="5C4F3F08" w14:textId="77777777" w:rsidR="008A78FF" w:rsidRPr="008A78FF" w:rsidRDefault="008A78FF" w:rsidP="00B41889">
      <w:pPr>
        <w:jc w:val="center"/>
        <w:rPr>
          <w:i/>
          <w:iCs/>
          <w:lang w:val="de-DE"/>
        </w:rPr>
      </w:pPr>
      <w:r w:rsidRPr="008A78FF">
        <w:rPr>
          <w:i/>
          <w:iCs/>
          <w:lang w:val="de-DE"/>
        </w:rPr>
        <w:t>Anlage 3septies zum Königlichen Erlass vom 8. Oktober 1981 über die Einreise ins Staatsgebiet, den Aufenthalt, die Niederlassung und das Ausweisen von Ausländern</w:t>
      </w:r>
    </w:p>
    <w:p w14:paraId="67320818" w14:textId="77777777" w:rsidR="008A78FF" w:rsidRPr="008A78FF" w:rsidRDefault="008A78FF" w:rsidP="003D7E50">
      <w:pPr>
        <w:jc w:val="both"/>
        <w:rPr>
          <w:lang w:val="de-DE"/>
        </w:rPr>
      </w:pPr>
    </w:p>
    <w:p w14:paraId="056D7A08" w14:textId="77777777" w:rsidR="008A78FF" w:rsidRPr="008A78FF" w:rsidRDefault="008A78FF" w:rsidP="00B41889">
      <w:pPr>
        <w:jc w:val="right"/>
        <w:rPr>
          <w:b/>
          <w:bCs/>
          <w:lang w:val="de-DE"/>
        </w:rPr>
      </w:pPr>
      <w:r w:rsidRPr="008A78FF">
        <w:rPr>
          <w:b/>
          <w:lang w:val="de-DE"/>
        </w:rPr>
        <w:t>ANLAGE 3</w:t>
      </w:r>
      <w:r w:rsidRPr="008A78FF">
        <w:rPr>
          <w:b/>
          <w:i/>
          <w:iCs/>
          <w:lang w:val="de-DE"/>
        </w:rPr>
        <w:t>SEPTIES</w:t>
      </w:r>
    </w:p>
    <w:p w14:paraId="53EF3B4E" w14:textId="77777777" w:rsidR="008A78FF" w:rsidRPr="008A78FF" w:rsidRDefault="008A78FF" w:rsidP="003D7E50">
      <w:pPr>
        <w:jc w:val="both"/>
        <w:rPr>
          <w:lang w:val="de-DE"/>
        </w:rPr>
      </w:pPr>
    </w:p>
    <w:p w14:paraId="1BC2F43B" w14:textId="77777777" w:rsidR="008A78FF" w:rsidRPr="008A78FF" w:rsidRDefault="008A78FF" w:rsidP="003D7E50">
      <w:pPr>
        <w:jc w:val="both"/>
        <w:rPr>
          <w:lang w:val="de-DE"/>
        </w:rPr>
      </w:pPr>
      <w:r w:rsidRPr="008A78FF">
        <w:rPr>
          <w:lang w:val="de-DE"/>
        </w:rPr>
        <w:t>KÖNIGREICH BELGIEN</w:t>
      </w:r>
    </w:p>
    <w:p w14:paraId="21204D8F" w14:textId="77777777" w:rsidR="008A78FF" w:rsidRPr="008A78FF" w:rsidRDefault="008A78FF" w:rsidP="003D7E50">
      <w:pPr>
        <w:jc w:val="both"/>
        <w:rPr>
          <w:lang w:val="de-DE"/>
        </w:rPr>
      </w:pPr>
      <w:r w:rsidRPr="008A78FF">
        <w:rPr>
          <w:lang w:val="de-DE"/>
        </w:rPr>
        <w:t>PROVINZ:</w:t>
      </w:r>
    </w:p>
    <w:p w14:paraId="6F4C1D6B" w14:textId="77777777" w:rsidR="008A78FF" w:rsidRPr="008A78FF" w:rsidRDefault="008A78FF" w:rsidP="003D7E50">
      <w:pPr>
        <w:jc w:val="both"/>
        <w:rPr>
          <w:lang w:val="de-DE"/>
        </w:rPr>
      </w:pPr>
      <w:r w:rsidRPr="008A78FF">
        <w:rPr>
          <w:lang w:val="de-DE"/>
        </w:rPr>
        <w:t>GEMEINDE:</w:t>
      </w:r>
    </w:p>
    <w:p w14:paraId="56119418" w14:textId="77777777" w:rsidR="008A78FF" w:rsidRPr="008A78FF" w:rsidRDefault="008A78FF" w:rsidP="003D7E50">
      <w:pPr>
        <w:jc w:val="both"/>
        <w:rPr>
          <w:lang w:val="de-DE"/>
        </w:rPr>
      </w:pPr>
    </w:p>
    <w:p w14:paraId="7B6B513B" w14:textId="77777777" w:rsidR="008A78FF" w:rsidRPr="008A78FF" w:rsidRDefault="008A78FF" w:rsidP="003D7E50">
      <w:pPr>
        <w:jc w:val="both"/>
        <w:rPr>
          <w:b/>
          <w:bCs/>
          <w:lang w:val="de-DE"/>
        </w:rPr>
      </w:pPr>
      <w:r w:rsidRPr="008A78FF">
        <w:rPr>
          <w:b/>
          <w:lang w:val="de-DE"/>
        </w:rPr>
        <w:t>ANERKENNUNG DES RECHTS AUF EINEN AUFENTHALT VON MEHR ALS DREI MONATEN EINES UNIONSBÜRGERS GEMÄSS ARTIKEL 51 § 4 DES KÖNIGLICHEN ERLASSES VOM 8. OKTOBER 1981 ÜBER DIE EINREISE INS STAATSGEBIET, DEN AUFENTHALT, DIE NIEDERLASSUNG UND DAS AUSWEISEN VON AUSLÄNDERN</w:t>
      </w:r>
    </w:p>
    <w:p w14:paraId="5F182F94" w14:textId="77777777" w:rsidR="008A78FF" w:rsidRPr="008A78FF" w:rsidRDefault="008A78FF" w:rsidP="003D7E50">
      <w:pPr>
        <w:jc w:val="both"/>
        <w:rPr>
          <w:lang w:val="de-DE"/>
        </w:rPr>
      </w:pPr>
    </w:p>
    <w:p w14:paraId="3DE63761" w14:textId="77777777" w:rsidR="008A78FF" w:rsidRPr="008A78FF" w:rsidRDefault="008A78FF" w:rsidP="00F61BC2">
      <w:pPr>
        <w:tabs>
          <w:tab w:val="left" w:pos="6804"/>
        </w:tabs>
        <w:jc w:val="both"/>
        <w:rPr>
          <w:lang w:val="de-DE"/>
        </w:rPr>
      </w:pPr>
      <w:r w:rsidRPr="008A78FF">
        <w:rPr>
          <w:lang w:val="de-DE"/>
        </w:rPr>
        <w:t>Der/Die Staatsangehörige:</w:t>
      </w:r>
      <w:r w:rsidRPr="008A78FF">
        <w:rPr>
          <w:lang w:val="de-DE"/>
        </w:rPr>
        <w:tab/>
        <w:t>(Name und Vornamen)</w:t>
      </w:r>
    </w:p>
    <w:p w14:paraId="43E74C52" w14:textId="77777777" w:rsidR="008A78FF" w:rsidRPr="008A78FF" w:rsidRDefault="008A78FF" w:rsidP="003D7E50">
      <w:pPr>
        <w:jc w:val="both"/>
        <w:rPr>
          <w:lang w:val="de-DE"/>
        </w:rPr>
      </w:pPr>
      <w:r w:rsidRPr="008A78FF">
        <w:rPr>
          <w:lang w:val="de-DE"/>
        </w:rPr>
        <w:t>Staatsangehörigkeit:</w:t>
      </w:r>
    </w:p>
    <w:p w14:paraId="1B67B597" w14:textId="77777777" w:rsidR="008A78FF" w:rsidRPr="008A78FF" w:rsidRDefault="008A78FF" w:rsidP="00F61BC2">
      <w:pPr>
        <w:tabs>
          <w:tab w:val="left" w:pos="4820"/>
        </w:tabs>
        <w:jc w:val="both"/>
        <w:rPr>
          <w:lang w:val="de-DE"/>
        </w:rPr>
      </w:pPr>
      <w:r w:rsidRPr="008A78FF">
        <w:rPr>
          <w:lang w:val="de-DE"/>
        </w:rPr>
        <w:t>geboren in:</w:t>
      </w:r>
      <w:r w:rsidRPr="008A78FF">
        <w:rPr>
          <w:lang w:val="de-DE"/>
        </w:rPr>
        <w:tab/>
        <w:t>am</w:t>
      </w:r>
    </w:p>
    <w:p w14:paraId="74AE267D" w14:textId="77777777" w:rsidR="008A78FF" w:rsidRPr="008A78FF" w:rsidRDefault="008A78FF" w:rsidP="003D7E50">
      <w:pPr>
        <w:jc w:val="both"/>
        <w:rPr>
          <w:lang w:val="de-DE"/>
        </w:rPr>
      </w:pPr>
      <w:r w:rsidRPr="008A78FF">
        <w:rPr>
          <w:lang w:val="de-DE"/>
        </w:rPr>
        <w:t>laut eigenen Angaben wohnhaft in:</w:t>
      </w:r>
    </w:p>
    <w:p w14:paraId="580771EF" w14:textId="77777777" w:rsidR="008A78FF" w:rsidRPr="008A78FF" w:rsidRDefault="008A78FF" w:rsidP="003D7E50">
      <w:pPr>
        <w:jc w:val="both"/>
        <w:rPr>
          <w:lang w:val="de-DE"/>
        </w:rPr>
      </w:pPr>
    </w:p>
    <w:p w14:paraId="30AAC6A6" w14:textId="77777777" w:rsidR="008A78FF" w:rsidRPr="008A78FF" w:rsidRDefault="008A78FF" w:rsidP="003D7E50">
      <w:pPr>
        <w:jc w:val="both"/>
        <w:rPr>
          <w:lang w:val="de-DE"/>
        </w:rPr>
      </w:pPr>
      <w:r w:rsidRPr="008A78FF">
        <w:rPr>
          <w:lang w:val="de-DE"/>
        </w:rPr>
        <w:t>hält sich für einen Zeitraum von mehr als drei Monaten auf dem Staatsgebiet auf als</w:t>
      </w:r>
      <w:r w:rsidRPr="008A78FF">
        <w:rPr>
          <w:rStyle w:val="Appelnotedebasdep"/>
          <w:rFonts w:eastAsiaTheme="minorHAnsi"/>
          <w:lang w:val="de-DE"/>
        </w:rPr>
        <w:footnoteReference w:customMarkFollows="1" w:id="1"/>
        <w:t>(1)</w:t>
      </w:r>
      <w:r w:rsidRPr="008A78FF">
        <w:rPr>
          <w:lang w:val="de-DE"/>
        </w:rPr>
        <w:t>:</w:t>
      </w:r>
    </w:p>
    <w:p w14:paraId="2293AC91" w14:textId="77777777" w:rsidR="008A78FF" w:rsidRPr="008A78FF" w:rsidRDefault="008A78FF" w:rsidP="003D7E50">
      <w:pPr>
        <w:jc w:val="both"/>
        <w:rPr>
          <w:lang w:val="de-DE"/>
        </w:rPr>
      </w:pPr>
    </w:p>
    <w:p w14:paraId="164FFD7C" w14:textId="77777777" w:rsidR="008A78FF" w:rsidRPr="008A78FF" w:rsidRDefault="008A78FF" w:rsidP="008A78FF">
      <w:pPr>
        <w:pStyle w:val="Paragraphedeliste"/>
        <w:numPr>
          <w:ilvl w:val="0"/>
          <w:numId w:val="10"/>
        </w:numPr>
        <w:tabs>
          <w:tab w:val="left" w:leader="dot" w:pos="3969"/>
        </w:tabs>
        <w:ind w:left="879" w:hanging="357"/>
        <w:jc w:val="both"/>
        <w:rPr>
          <w:rFonts w:ascii="Times New Roman" w:hAnsi="Times New Roman" w:cs="Times New Roman"/>
          <w:sz w:val="24"/>
          <w:szCs w:val="24"/>
        </w:rPr>
      </w:pPr>
      <w:r w:rsidRPr="008A78FF">
        <w:rPr>
          <w:rFonts w:ascii="Times New Roman" w:hAnsi="Times New Roman"/>
          <w:sz w:val="24"/>
        </w:rPr>
        <w:t xml:space="preserve">Saisonarbeitnehmer(in), Inhaber(in) des Formulars für Gelegenheitsarbeiten mit der Nr.: </w:t>
      </w:r>
      <w:r w:rsidRPr="008A78FF">
        <w:rPr>
          <w:rFonts w:ascii="Times New Roman" w:hAnsi="Times New Roman"/>
          <w:sz w:val="24"/>
        </w:rPr>
        <w:tab/>
      </w:r>
    </w:p>
    <w:p w14:paraId="15BC4A7A" w14:textId="77777777" w:rsidR="008A78FF" w:rsidRPr="008A78FF" w:rsidRDefault="008A78FF" w:rsidP="008A78FF">
      <w:pPr>
        <w:pStyle w:val="Paragraphedeliste"/>
        <w:numPr>
          <w:ilvl w:val="0"/>
          <w:numId w:val="10"/>
        </w:numPr>
        <w:jc w:val="both"/>
        <w:rPr>
          <w:rFonts w:ascii="Times New Roman" w:hAnsi="Times New Roman" w:cs="Times New Roman"/>
          <w:sz w:val="24"/>
          <w:szCs w:val="24"/>
        </w:rPr>
      </w:pPr>
      <w:r w:rsidRPr="008A78FF">
        <w:rPr>
          <w:rFonts w:ascii="Times New Roman" w:hAnsi="Times New Roman"/>
          <w:sz w:val="24"/>
        </w:rPr>
        <w:t>Student(in) im Rahmen eines Unions- oder multilateralen Programms mit Mobilitätsmaßnahmen oder einer Vereinbarung zwischen zwei oder mehr Hochschuleinrichtungen für einen Zeitraum von höchstens sechs Monaten.</w:t>
      </w:r>
    </w:p>
    <w:p w14:paraId="7381E848" w14:textId="77777777" w:rsidR="008A78FF" w:rsidRPr="008A78FF" w:rsidRDefault="008A78FF" w:rsidP="003D7E50">
      <w:pPr>
        <w:jc w:val="both"/>
        <w:rPr>
          <w:lang w:val="de-DE"/>
        </w:rPr>
      </w:pPr>
    </w:p>
    <w:p w14:paraId="59B91AAD" w14:textId="77777777" w:rsidR="008A78FF" w:rsidRPr="008A78FF" w:rsidRDefault="008A78FF" w:rsidP="00DC11D1">
      <w:pPr>
        <w:tabs>
          <w:tab w:val="left" w:leader="dot" w:pos="5670"/>
        </w:tabs>
        <w:jc w:val="both"/>
        <w:rPr>
          <w:lang w:val="de-DE"/>
        </w:rPr>
      </w:pPr>
      <w:r w:rsidRPr="008A78FF">
        <w:rPr>
          <w:lang w:val="de-DE"/>
        </w:rPr>
        <w:t xml:space="preserve">Vorliegendes Dokument ist für die Dauer der Saisonarbeit oder der Mobilität des Studenten/der Studentin gültig, mit Ablaufdatum am </w:t>
      </w:r>
      <w:r w:rsidRPr="008A78FF">
        <w:rPr>
          <w:lang w:val="de-DE"/>
        </w:rPr>
        <w:tab/>
      </w:r>
      <w:r w:rsidRPr="008A78FF">
        <w:rPr>
          <w:rStyle w:val="Appelnotedebasdep"/>
          <w:rFonts w:eastAsiaTheme="minorHAnsi"/>
          <w:lang w:val="de-DE"/>
        </w:rPr>
        <w:footnoteReference w:customMarkFollows="1" w:id="2"/>
        <w:t>(2)</w:t>
      </w:r>
      <w:r w:rsidRPr="008A78FF">
        <w:rPr>
          <w:lang w:val="de-DE"/>
        </w:rPr>
        <w:t>.</w:t>
      </w:r>
    </w:p>
    <w:p w14:paraId="2D4136E4" w14:textId="77777777" w:rsidR="008A78FF" w:rsidRPr="008A78FF" w:rsidRDefault="008A78FF" w:rsidP="003D7E50">
      <w:pPr>
        <w:jc w:val="both"/>
        <w:rPr>
          <w:lang w:val="de-DE"/>
        </w:rPr>
      </w:pPr>
    </w:p>
    <w:p w14:paraId="39E38CB7" w14:textId="77777777" w:rsidR="008A78FF" w:rsidRPr="008A78FF" w:rsidRDefault="008A78FF" w:rsidP="003D7E50">
      <w:pPr>
        <w:jc w:val="both"/>
        <w:rPr>
          <w:b/>
          <w:bCs/>
          <w:lang w:val="de-DE"/>
        </w:rPr>
      </w:pPr>
      <w:r w:rsidRPr="008A78FF">
        <w:rPr>
          <w:b/>
          <w:lang w:val="de-DE"/>
        </w:rPr>
        <w:t>VORLIEGENDES DOKUMENT IST WEDER EIN IDENTITÄTSNACHWEIS NOCH EINE STAATSANGEHÖRIGKEITSBESCHEINIGUNG.</w:t>
      </w:r>
    </w:p>
    <w:p w14:paraId="699A11AF" w14:textId="77777777" w:rsidR="008A78FF" w:rsidRPr="008A78FF" w:rsidRDefault="008A78FF" w:rsidP="003D7E50">
      <w:pPr>
        <w:jc w:val="both"/>
        <w:rPr>
          <w:lang w:val="de-DE"/>
        </w:rPr>
      </w:pPr>
    </w:p>
    <w:p w14:paraId="56A5522C" w14:textId="77777777" w:rsidR="008A78FF" w:rsidRPr="008A78FF" w:rsidRDefault="008A78FF" w:rsidP="00F61BC2">
      <w:pPr>
        <w:tabs>
          <w:tab w:val="left" w:pos="5103"/>
          <w:tab w:val="left" w:pos="7513"/>
        </w:tabs>
        <w:jc w:val="both"/>
        <w:rPr>
          <w:lang w:val="de-DE"/>
        </w:rPr>
      </w:pPr>
      <w:r w:rsidRPr="008A78FF">
        <w:rPr>
          <w:lang w:val="de-DE"/>
        </w:rPr>
        <w:t>Foto + Stempel</w:t>
      </w:r>
      <w:r w:rsidRPr="008A78FF">
        <w:rPr>
          <w:lang w:val="de-DE"/>
        </w:rPr>
        <w:tab/>
        <w:t>Ausgestellt in</w:t>
      </w:r>
      <w:r w:rsidRPr="008A78FF">
        <w:rPr>
          <w:lang w:val="de-DE"/>
        </w:rPr>
        <w:tab/>
        <w:t>am</w:t>
      </w:r>
    </w:p>
    <w:p w14:paraId="1F4E3588" w14:textId="77777777" w:rsidR="008A78FF" w:rsidRPr="008A78FF" w:rsidRDefault="008A78FF" w:rsidP="001F5739">
      <w:pPr>
        <w:tabs>
          <w:tab w:val="left" w:pos="4536"/>
        </w:tabs>
        <w:jc w:val="both"/>
        <w:rPr>
          <w:lang w:val="de-DE"/>
        </w:rPr>
      </w:pPr>
    </w:p>
    <w:p w14:paraId="16686A31" w14:textId="77777777" w:rsidR="008A78FF" w:rsidRPr="008A78FF" w:rsidRDefault="008A78FF" w:rsidP="00F61BC2">
      <w:pPr>
        <w:tabs>
          <w:tab w:val="left" w:pos="5103"/>
        </w:tabs>
        <w:ind w:firstLine="708"/>
        <w:jc w:val="both"/>
        <w:rPr>
          <w:lang w:val="de-DE"/>
        </w:rPr>
      </w:pPr>
      <w:r w:rsidRPr="008A78FF">
        <w:rPr>
          <w:lang w:val="de-DE"/>
        </w:rPr>
        <w:tab/>
        <w:t>Der Bürgermeister oder sein Beauftragter</w:t>
      </w:r>
    </w:p>
    <w:p w14:paraId="3EBE8DBA" w14:textId="77777777" w:rsidR="008A78FF" w:rsidRPr="008A78FF" w:rsidRDefault="008A78FF" w:rsidP="001F5739">
      <w:pPr>
        <w:tabs>
          <w:tab w:val="left" w:pos="4536"/>
        </w:tabs>
        <w:jc w:val="both"/>
        <w:rPr>
          <w:lang w:val="de-DE"/>
        </w:rPr>
      </w:pPr>
    </w:p>
    <w:p w14:paraId="2F4FEDB1" w14:textId="77777777" w:rsidR="008A78FF" w:rsidRPr="008A78FF" w:rsidRDefault="008A78FF" w:rsidP="00AA3CB8">
      <w:pPr>
        <w:tabs>
          <w:tab w:val="left" w:pos="5103"/>
        </w:tabs>
        <w:ind w:firstLine="708"/>
        <w:jc w:val="both"/>
        <w:rPr>
          <w:lang w:val="de-DE"/>
        </w:rPr>
        <w:sectPr w:rsidR="008A78FF" w:rsidRPr="008A78FF" w:rsidSect="008A78FF">
          <w:pgSz w:w="11906" w:h="16838"/>
          <w:pgMar w:top="1417" w:right="1417" w:bottom="1417" w:left="1417" w:header="708" w:footer="708" w:gutter="0"/>
          <w:cols w:space="708"/>
          <w:docGrid w:linePitch="360"/>
        </w:sectPr>
      </w:pPr>
      <w:r w:rsidRPr="008A78FF">
        <w:rPr>
          <w:lang w:val="de-DE"/>
        </w:rPr>
        <w:tab/>
        <w:t>Unterschrift des/der Betreffenden</w:t>
      </w:r>
    </w:p>
    <w:p w14:paraId="3829D70F" w14:textId="55812A50" w:rsidR="008A78FF" w:rsidRPr="008A78FF" w:rsidRDefault="008A78FF" w:rsidP="008A78FF">
      <w:pPr>
        <w:tabs>
          <w:tab w:val="left" w:pos="4536"/>
        </w:tabs>
        <w:jc w:val="center"/>
        <w:rPr>
          <w:b/>
          <w:bCs/>
          <w:lang w:val="de-DE"/>
        </w:rPr>
      </w:pPr>
      <w:r w:rsidRPr="008A78FF">
        <w:rPr>
          <w:b/>
          <w:lang w:val="de-DE"/>
        </w:rPr>
        <w:lastRenderedPageBreak/>
        <w:t>Anlage 3</w:t>
      </w:r>
    </w:p>
    <w:p w14:paraId="382C2D2C" w14:textId="77777777" w:rsidR="008A78FF" w:rsidRPr="008A78FF" w:rsidRDefault="008A78FF" w:rsidP="006620A2">
      <w:pPr>
        <w:tabs>
          <w:tab w:val="left" w:pos="4536"/>
        </w:tabs>
        <w:jc w:val="center"/>
        <w:rPr>
          <w:lang w:val="de-DE"/>
        </w:rPr>
      </w:pPr>
    </w:p>
    <w:p w14:paraId="11CDB8D8" w14:textId="77777777" w:rsidR="008A78FF" w:rsidRPr="008A78FF" w:rsidRDefault="008A78FF" w:rsidP="006620A2">
      <w:pPr>
        <w:tabs>
          <w:tab w:val="left" w:pos="4536"/>
        </w:tabs>
        <w:jc w:val="center"/>
        <w:rPr>
          <w:lang w:val="de-DE"/>
        </w:rPr>
      </w:pPr>
      <w:r w:rsidRPr="008A78FF">
        <w:rPr>
          <w:lang w:val="de-DE"/>
        </w:rPr>
        <w:t>Anlage 19 zum Königlichen Erlass vom 8. Oktober 1981 über die Einreise ins Staatsgebiet, den Aufenthalt, die Niederlassung und das Ausweisen von Ausländern</w:t>
      </w:r>
    </w:p>
    <w:p w14:paraId="1C38F15D" w14:textId="77777777" w:rsidR="008A78FF" w:rsidRPr="008A78FF" w:rsidRDefault="008A78FF" w:rsidP="006620A2">
      <w:pPr>
        <w:tabs>
          <w:tab w:val="left" w:pos="4536"/>
        </w:tabs>
        <w:jc w:val="center"/>
        <w:rPr>
          <w:lang w:val="de-DE"/>
        </w:rPr>
      </w:pPr>
    </w:p>
    <w:p w14:paraId="4F904DC8" w14:textId="77777777" w:rsidR="008A78FF" w:rsidRPr="008A78FF" w:rsidRDefault="008A78FF" w:rsidP="006620A2">
      <w:pPr>
        <w:tabs>
          <w:tab w:val="left" w:pos="7655"/>
        </w:tabs>
        <w:jc w:val="both"/>
        <w:rPr>
          <w:lang w:val="de-DE"/>
        </w:rPr>
      </w:pPr>
      <w:r w:rsidRPr="008A78FF">
        <w:rPr>
          <w:lang w:val="de-DE"/>
        </w:rPr>
        <w:t>KÖNIGREICH Belgien</w:t>
      </w:r>
      <w:r w:rsidRPr="008A78FF">
        <w:rPr>
          <w:lang w:val="de-DE"/>
        </w:rPr>
        <w:tab/>
      </w:r>
      <w:r w:rsidRPr="008A78FF">
        <w:rPr>
          <w:b/>
          <w:lang w:val="de-DE"/>
        </w:rPr>
        <w:t>ANLAGE 19</w:t>
      </w:r>
    </w:p>
    <w:p w14:paraId="6E04D90E" w14:textId="77777777" w:rsidR="008A78FF" w:rsidRPr="008A78FF" w:rsidRDefault="008A78FF" w:rsidP="006620A2">
      <w:pPr>
        <w:tabs>
          <w:tab w:val="left" w:pos="4536"/>
        </w:tabs>
        <w:jc w:val="both"/>
        <w:rPr>
          <w:lang w:val="de-DE"/>
        </w:rPr>
      </w:pPr>
      <w:r w:rsidRPr="008A78FF">
        <w:rPr>
          <w:lang w:val="de-DE"/>
        </w:rPr>
        <w:t>GEMEINDE:</w:t>
      </w:r>
    </w:p>
    <w:p w14:paraId="4B07E166" w14:textId="77777777" w:rsidR="008A78FF" w:rsidRPr="008A78FF" w:rsidRDefault="008A78FF" w:rsidP="006620A2">
      <w:pPr>
        <w:tabs>
          <w:tab w:val="left" w:pos="4536"/>
        </w:tabs>
        <w:jc w:val="both"/>
        <w:rPr>
          <w:lang w:val="de-DE"/>
        </w:rPr>
      </w:pPr>
      <w:r w:rsidRPr="008A78FF">
        <w:rPr>
          <w:lang w:val="de-DE"/>
        </w:rPr>
        <w:t>AKZ.:</w:t>
      </w:r>
    </w:p>
    <w:p w14:paraId="085EF4E1" w14:textId="77777777" w:rsidR="008A78FF" w:rsidRPr="008A78FF" w:rsidRDefault="008A78FF" w:rsidP="006620A2">
      <w:pPr>
        <w:tabs>
          <w:tab w:val="left" w:pos="4536"/>
        </w:tabs>
        <w:jc w:val="both"/>
        <w:rPr>
          <w:lang w:val="de-DE"/>
        </w:rPr>
      </w:pPr>
    </w:p>
    <w:p w14:paraId="3DE501A7" w14:textId="77777777" w:rsidR="008A78FF" w:rsidRPr="008A78FF" w:rsidRDefault="008A78FF" w:rsidP="006620A2">
      <w:pPr>
        <w:tabs>
          <w:tab w:val="left" w:pos="4536"/>
        </w:tabs>
        <w:jc w:val="center"/>
        <w:rPr>
          <w:b/>
          <w:bCs/>
          <w:lang w:val="de-DE"/>
        </w:rPr>
      </w:pPr>
      <w:r w:rsidRPr="008A78FF">
        <w:rPr>
          <w:b/>
          <w:lang w:val="de-DE"/>
        </w:rPr>
        <w:t>ANTRAG AUF ANMELDEBESCHEINIGUNG</w:t>
      </w:r>
    </w:p>
    <w:p w14:paraId="157D3A10" w14:textId="77777777" w:rsidR="008A78FF" w:rsidRPr="008A78FF" w:rsidRDefault="008A78FF" w:rsidP="006620A2">
      <w:pPr>
        <w:tabs>
          <w:tab w:val="left" w:pos="4536"/>
        </w:tabs>
        <w:jc w:val="both"/>
        <w:rPr>
          <w:lang w:val="de-DE"/>
        </w:rPr>
      </w:pPr>
    </w:p>
    <w:p w14:paraId="00293BDA" w14:textId="77777777" w:rsidR="008A78FF" w:rsidRPr="008A78FF" w:rsidRDefault="008A78FF" w:rsidP="006620A2">
      <w:pPr>
        <w:tabs>
          <w:tab w:val="left" w:pos="4536"/>
        </w:tabs>
        <w:jc w:val="both"/>
        <w:rPr>
          <w:lang w:val="de-DE"/>
        </w:rPr>
      </w:pPr>
      <w:r w:rsidRPr="008A78FF">
        <w:rPr>
          <w:lang w:val="de-DE"/>
        </w:rPr>
        <w:t>eingereicht in Anwendung der Artikel 40, 40</w:t>
      </w:r>
      <w:r w:rsidRPr="008A78FF">
        <w:rPr>
          <w:i/>
          <w:iCs/>
          <w:lang w:val="de-DE"/>
        </w:rPr>
        <w:t>bis</w:t>
      </w:r>
      <w:r w:rsidRPr="008A78FF">
        <w:rPr>
          <w:lang w:val="de-DE"/>
        </w:rPr>
        <w:t>, 40</w:t>
      </w:r>
      <w:r w:rsidRPr="008A78FF">
        <w:rPr>
          <w:i/>
          <w:iCs/>
          <w:lang w:val="de-DE"/>
        </w:rPr>
        <w:t>ter</w:t>
      </w:r>
      <w:r w:rsidRPr="008A78FF">
        <w:rPr>
          <w:lang w:val="de-DE"/>
        </w:rPr>
        <w:t>, 42 und 47/2 des Gesetzes vom 15. Dezember 1980 über die Einreise ins Staatsgebiet, den Aufenthalt, die Niederlassung und das Ausweisen von Ausländern und der Artikel 50, 51, 58, 69</w:t>
      </w:r>
      <w:r w:rsidRPr="008A78FF">
        <w:rPr>
          <w:i/>
          <w:iCs/>
          <w:lang w:val="de-DE"/>
        </w:rPr>
        <w:t>bis</w:t>
      </w:r>
      <w:r w:rsidRPr="008A78FF">
        <w:rPr>
          <w:lang w:val="de-DE"/>
        </w:rPr>
        <w:t xml:space="preserve"> und 69</w:t>
      </w:r>
      <w:r w:rsidRPr="008A78FF">
        <w:rPr>
          <w:i/>
          <w:iCs/>
          <w:lang w:val="de-DE"/>
        </w:rPr>
        <w:t>ter</w:t>
      </w:r>
      <w:bookmarkStart w:id="0" w:name="_Ref192670073"/>
      <w:r w:rsidRPr="008A78FF">
        <w:rPr>
          <w:rStyle w:val="Appelnotedebasdep"/>
          <w:rFonts w:eastAsiaTheme="minorHAnsi"/>
          <w:lang w:val="de-DE"/>
        </w:rPr>
        <w:footnoteReference w:customMarkFollows="1" w:id="3"/>
        <w:t>(1)</w:t>
      </w:r>
      <w:bookmarkEnd w:id="0"/>
      <w:r w:rsidRPr="008A78FF">
        <w:rPr>
          <w:lang w:val="de-DE"/>
        </w:rPr>
        <w:t xml:space="preserve"> des Königlichen Erlasses vom 8. Oktober 1981 über die Einreise ins Staatsgebiet, den Aufenthalt, die Niederlassung und das Ausweisen von Ausländern.</w:t>
      </w:r>
    </w:p>
    <w:p w14:paraId="48E9CAF9" w14:textId="77777777" w:rsidR="008A78FF" w:rsidRPr="008A78FF" w:rsidRDefault="008A78FF" w:rsidP="006620A2">
      <w:pPr>
        <w:tabs>
          <w:tab w:val="left" w:pos="4536"/>
        </w:tabs>
        <w:jc w:val="both"/>
        <w:rPr>
          <w:lang w:val="de-DE"/>
        </w:rPr>
      </w:pPr>
    </w:p>
    <w:p w14:paraId="4C1C95D0" w14:textId="77777777" w:rsidR="008A78FF" w:rsidRPr="008A78FF" w:rsidRDefault="008A78FF" w:rsidP="005A13C8">
      <w:pPr>
        <w:tabs>
          <w:tab w:val="left" w:leader="dot" w:pos="9072"/>
        </w:tabs>
        <w:jc w:val="both"/>
        <w:rPr>
          <w:lang w:val="de-DE"/>
        </w:rPr>
      </w:pPr>
      <w:r w:rsidRPr="008A78FF">
        <w:rPr>
          <w:lang w:val="de-DE"/>
        </w:rPr>
        <w:t xml:space="preserve">Name: </w:t>
      </w:r>
      <w:r w:rsidRPr="008A78FF">
        <w:rPr>
          <w:lang w:val="de-DE"/>
        </w:rPr>
        <w:tab/>
      </w:r>
    </w:p>
    <w:p w14:paraId="7FAC2F3D" w14:textId="77777777" w:rsidR="008A78FF" w:rsidRPr="008A78FF" w:rsidRDefault="008A78FF" w:rsidP="00052FBF">
      <w:pPr>
        <w:tabs>
          <w:tab w:val="left" w:leader="dot" w:pos="9072"/>
        </w:tabs>
        <w:jc w:val="both"/>
        <w:rPr>
          <w:lang w:val="de-DE"/>
        </w:rPr>
      </w:pPr>
      <w:r w:rsidRPr="008A78FF">
        <w:rPr>
          <w:lang w:val="de-DE"/>
        </w:rPr>
        <w:t xml:space="preserve">Vorname: </w:t>
      </w:r>
      <w:r w:rsidRPr="008A78FF">
        <w:rPr>
          <w:lang w:val="de-DE"/>
        </w:rPr>
        <w:tab/>
      </w:r>
    </w:p>
    <w:p w14:paraId="0B9D3FD5" w14:textId="77777777" w:rsidR="008A78FF" w:rsidRPr="008A78FF" w:rsidRDefault="008A78FF" w:rsidP="00052FBF">
      <w:pPr>
        <w:tabs>
          <w:tab w:val="left" w:leader="dot" w:pos="9072"/>
        </w:tabs>
        <w:jc w:val="both"/>
        <w:rPr>
          <w:lang w:val="de-DE"/>
        </w:rPr>
      </w:pPr>
      <w:r w:rsidRPr="008A78FF">
        <w:rPr>
          <w:lang w:val="de-DE"/>
        </w:rPr>
        <w:t xml:space="preserve">Staatsangehörigkeit: </w:t>
      </w:r>
      <w:r w:rsidRPr="008A78FF">
        <w:rPr>
          <w:lang w:val="de-DE"/>
        </w:rPr>
        <w:tab/>
      </w:r>
    </w:p>
    <w:p w14:paraId="2AA68DD8" w14:textId="77777777" w:rsidR="008A78FF" w:rsidRPr="008A78FF" w:rsidRDefault="008A78FF" w:rsidP="00052FBF">
      <w:pPr>
        <w:tabs>
          <w:tab w:val="left" w:leader="dot" w:pos="9072"/>
        </w:tabs>
        <w:jc w:val="both"/>
        <w:rPr>
          <w:lang w:val="de-DE"/>
        </w:rPr>
      </w:pPr>
      <w:r w:rsidRPr="008A78FF">
        <w:rPr>
          <w:lang w:val="de-DE"/>
        </w:rPr>
        <w:t xml:space="preserve">Geburtsdatum: </w:t>
      </w:r>
      <w:r w:rsidRPr="008A78FF">
        <w:rPr>
          <w:lang w:val="de-DE"/>
        </w:rPr>
        <w:tab/>
      </w:r>
    </w:p>
    <w:p w14:paraId="529C6B8A" w14:textId="77777777" w:rsidR="008A78FF" w:rsidRPr="008A78FF" w:rsidRDefault="008A78FF" w:rsidP="00052FBF">
      <w:pPr>
        <w:tabs>
          <w:tab w:val="left" w:leader="dot" w:pos="9072"/>
        </w:tabs>
        <w:jc w:val="both"/>
        <w:rPr>
          <w:lang w:val="de-DE"/>
        </w:rPr>
      </w:pPr>
      <w:r w:rsidRPr="008A78FF">
        <w:rPr>
          <w:lang w:val="de-DE"/>
        </w:rPr>
        <w:t xml:space="preserve">Geburtsort: </w:t>
      </w:r>
      <w:r w:rsidRPr="008A78FF">
        <w:rPr>
          <w:lang w:val="de-DE"/>
        </w:rPr>
        <w:tab/>
      </w:r>
    </w:p>
    <w:p w14:paraId="55D65F54" w14:textId="77777777" w:rsidR="008A78FF" w:rsidRPr="008A78FF" w:rsidRDefault="008A78FF" w:rsidP="006620A2">
      <w:pPr>
        <w:tabs>
          <w:tab w:val="left" w:pos="4536"/>
        </w:tabs>
        <w:jc w:val="both"/>
        <w:rPr>
          <w:lang w:val="de-DE"/>
        </w:rPr>
      </w:pPr>
    </w:p>
    <w:p w14:paraId="1C13FD53" w14:textId="77777777" w:rsidR="008A78FF" w:rsidRPr="008A78FF" w:rsidRDefault="008A78FF" w:rsidP="00052FBF">
      <w:pPr>
        <w:tabs>
          <w:tab w:val="left" w:leader="dot" w:pos="9072"/>
        </w:tabs>
        <w:jc w:val="both"/>
        <w:rPr>
          <w:lang w:val="de-DE"/>
        </w:rPr>
      </w:pPr>
      <w:r w:rsidRPr="008A78FF">
        <w:rPr>
          <w:lang w:val="de-DE"/>
        </w:rPr>
        <w:t xml:space="preserve">Laut eigenen Angaben wohnhaft in: </w:t>
      </w:r>
      <w:r w:rsidRPr="008A78FF">
        <w:rPr>
          <w:lang w:val="de-DE"/>
        </w:rPr>
        <w:tab/>
      </w:r>
    </w:p>
    <w:p w14:paraId="45EA0A88" w14:textId="77777777" w:rsidR="008A78FF" w:rsidRPr="008A78FF" w:rsidRDefault="008A78FF" w:rsidP="006620A2">
      <w:pPr>
        <w:tabs>
          <w:tab w:val="left" w:pos="4536"/>
        </w:tabs>
        <w:jc w:val="both"/>
        <w:rPr>
          <w:lang w:val="de-DE"/>
        </w:rPr>
      </w:pPr>
    </w:p>
    <w:p w14:paraId="3EA2D1C8" w14:textId="77777777" w:rsidR="008A78FF" w:rsidRPr="008A78FF" w:rsidRDefault="008A78FF" w:rsidP="006620A2">
      <w:pPr>
        <w:tabs>
          <w:tab w:val="left" w:pos="4536"/>
        </w:tabs>
        <w:jc w:val="both"/>
        <w:rPr>
          <w:lang w:val="de-DE"/>
        </w:rPr>
      </w:pPr>
      <w:r w:rsidRPr="008A78FF">
        <w:rPr>
          <w:lang w:val="de-DE"/>
        </w:rPr>
        <w:t>Der/Die Betreffende ist bei der Gemeindeverwaltung erschienen, um eine Anmeldebescheinigung zu beantragen als:</w:t>
      </w:r>
      <w:r w:rsidRPr="008A78FF">
        <w:rPr>
          <w:rStyle w:val="Appelnotedebasdep"/>
          <w:rFonts w:eastAsiaTheme="minorHAnsi"/>
          <w:lang w:val="de-DE"/>
        </w:rPr>
        <w:footnoteReference w:customMarkFollows="1" w:id="4"/>
        <w:t>(2)</w:t>
      </w:r>
    </w:p>
    <w:p w14:paraId="0756BF59" w14:textId="77777777" w:rsidR="008A78FF" w:rsidRPr="008A78FF" w:rsidRDefault="008A78FF" w:rsidP="006620A2">
      <w:pPr>
        <w:tabs>
          <w:tab w:val="left" w:pos="4536"/>
        </w:tabs>
        <w:jc w:val="both"/>
        <w:rPr>
          <w:lang w:val="de-DE"/>
        </w:rPr>
      </w:pPr>
    </w:p>
    <w:p w14:paraId="25F77D12"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Arbeitssuchende(r),</w:t>
      </w:r>
    </w:p>
    <w:p w14:paraId="2285D6CF"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Lohnempfänger(in),</w:t>
      </w:r>
    </w:p>
    <w:p w14:paraId="038E90AE"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Selbständige(r),</w:t>
      </w:r>
    </w:p>
    <w:p w14:paraId="0F510FA6"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Saisonarbeitnehmer(in) gemäß Artikel 51 § 4 des Königlichen Erlasses vom 8. Oktober 1981,</w:t>
      </w:r>
    </w:p>
    <w:p w14:paraId="33D1FBC4"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Inhaber(in) genügender Existenzmittel,</w:t>
      </w:r>
    </w:p>
    <w:p w14:paraId="19B46B57"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Student(in),</w:t>
      </w:r>
    </w:p>
    <w:p w14:paraId="3986B9FA" w14:textId="77777777" w:rsidR="008A78FF" w:rsidRPr="008A78FF" w:rsidRDefault="008A78FF" w:rsidP="008A78FF">
      <w:pPr>
        <w:pStyle w:val="Paragraphedeliste"/>
        <w:numPr>
          <w:ilvl w:val="0"/>
          <w:numId w:val="14"/>
        </w:numPr>
        <w:tabs>
          <w:tab w:val="left" w:pos="4536"/>
        </w:tabs>
        <w:jc w:val="both"/>
        <w:rPr>
          <w:rFonts w:ascii="Times New Roman" w:hAnsi="Times New Roman" w:cs="Times New Roman"/>
          <w:sz w:val="24"/>
          <w:szCs w:val="24"/>
        </w:rPr>
      </w:pPr>
      <w:r w:rsidRPr="008A78FF">
        <w:rPr>
          <w:rFonts w:ascii="Times New Roman" w:hAnsi="Times New Roman"/>
          <w:sz w:val="24"/>
        </w:rPr>
        <w:t>Student(in) gemäß Artikel 51 § 4 des Königlichen Erlasses vom 8. Oktober 1981,</w:t>
      </w:r>
    </w:p>
    <w:p w14:paraId="00998FB4"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Ehepartner(in) von </w:t>
      </w:r>
      <w:r w:rsidRPr="008A78FF">
        <w:rPr>
          <w:rFonts w:ascii="Times New Roman" w:hAnsi="Times New Roman"/>
          <w:sz w:val="24"/>
        </w:rPr>
        <w:tab/>
      </w:r>
      <w:bookmarkStart w:id="1" w:name="_Ref192669843"/>
      <w:r w:rsidRPr="008A78FF">
        <w:rPr>
          <w:rStyle w:val="Appelnotedebasdep"/>
          <w:rFonts w:ascii="Times New Roman" w:hAnsi="Times New Roman" w:cs="Times New Roman"/>
          <w:sz w:val="24"/>
          <w:szCs w:val="24"/>
        </w:rPr>
        <w:footnoteReference w:customMarkFollows="1" w:id="5"/>
        <w:t>(3)</w:t>
      </w:r>
      <w:bookmarkEnd w:id="1"/>
      <w:r w:rsidRPr="008A78FF">
        <w:t>,</w:t>
      </w:r>
    </w:p>
    <w:p w14:paraId="1E2AA4BD"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Lebenspartner(in) im Rahmen einer Partnerschaft, die einer Ehe gleichgesetzt ist, von</w:t>
      </w:r>
      <w:r w:rsidRPr="008A78FF">
        <w:rPr>
          <w:rFonts w:ascii="Times New Roman" w:hAnsi="Times New Roman"/>
          <w:sz w:val="24"/>
        </w:rPr>
        <w:br/>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64FEB0EA"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Lebenspartner(in) im Rahmen einer einem Gesetz entsprechend registrierten Partnerschaft von </w:t>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19D5E693"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Verwandte(r) in absteigender Linie von </w:t>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3DFB643A"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Verwandte(r) in aufsteigender Linie von </w:t>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7040E234"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Vater oder Mutter (eines/einer minderjährigen Belgiers/Belgierin) von</w:t>
      </w:r>
      <w:r w:rsidRPr="008A78FF">
        <w:rPr>
          <w:rFonts w:ascii="Times New Roman" w:hAnsi="Times New Roman"/>
          <w:sz w:val="24"/>
        </w:rPr>
        <w:br/>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0432DCA1"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lastRenderedPageBreak/>
        <w:t>Vater oder Mutter (eines/einer minderjährigen Bürgers/Bürgerin der Europäischen Union) von </w:t>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2E46CA28"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anderes Familienmitglied - Partner(in) im Rahmen einer dauerhaften Beziehung von</w:t>
      </w:r>
      <w:r w:rsidRPr="008A78FF">
        <w:rPr>
          <w:rFonts w:ascii="Times New Roman" w:hAnsi="Times New Roman"/>
          <w:sz w:val="24"/>
        </w:rPr>
        <w:br/>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6CC626D0"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anderes Familienmitglied - zu Lasten des Haushalts oder dem Haushalt angehörend</w:t>
      </w:r>
      <w:r w:rsidRPr="008A78FF">
        <w:rPr>
          <w:rFonts w:ascii="Times New Roman" w:hAnsi="Times New Roman"/>
          <w:sz w:val="24"/>
        </w:rPr>
        <w:br/>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08CBE1F1" w14:textId="77777777" w:rsidR="008A78FF" w:rsidRPr="008A78FF" w:rsidRDefault="008A78FF" w:rsidP="008A78FF">
      <w:pPr>
        <w:pStyle w:val="Paragraphedeliste"/>
        <w:numPr>
          <w:ilvl w:val="0"/>
          <w:numId w:val="14"/>
        </w:numPr>
        <w:tabs>
          <w:tab w:val="left" w:leader="dot" w:pos="8789"/>
        </w:tabs>
        <w:ind w:left="714" w:hanging="357"/>
        <w:jc w:val="both"/>
        <w:rPr>
          <w:rFonts w:ascii="Times New Roman" w:hAnsi="Times New Roman" w:cs="Times New Roman"/>
          <w:sz w:val="24"/>
          <w:szCs w:val="24"/>
        </w:rPr>
      </w:pPr>
      <w:r w:rsidRPr="008A78FF">
        <w:rPr>
          <w:rFonts w:ascii="Times New Roman" w:hAnsi="Times New Roman"/>
          <w:sz w:val="24"/>
        </w:rPr>
        <w:t>anderes Familienmitglied (krank) von </w:t>
      </w:r>
      <w:r w:rsidRPr="008A78FF">
        <w:rPr>
          <w:rFonts w:ascii="Times New Roman" w:hAnsi="Times New Roman"/>
          <w:sz w:val="24"/>
        </w:rPr>
        <w:tab/>
      </w:r>
      <w:r w:rsidRPr="008A78FF">
        <w:rPr>
          <w:rFonts w:ascii="Times New Roman" w:hAnsi="Times New Roman" w:cs="Times New Roman"/>
          <w:sz w:val="24"/>
          <w:vertAlign w:val="superscript"/>
        </w:rPr>
        <w:fldChar w:fldCharType="begin"/>
      </w:r>
      <w:r w:rsidRPr="008A78FF">
        <w:rPr>
          <w:rFonts w:ascii="Times New Roman" w:hAnsi="Times New Roman" w:cs="Times New Roman"/>
          <w:sz w:val="24"/>
          <w:vertAlign w:val="superscript"/>
        </w:rPr>
        <w:instrText xml:space="preserve"> NOTEREF _Ref192669843 \h  \* MERGEFORMAT </w:instrText>
      </w:r>
      <w:r w:rsidRPr="008A78FF">
        <w:rPr>
          <w:rFonts w:ascii="Times New Roman" w:hAnsi="Times New Roman" w:cs="Times New Roman"/>
          <w:sz w:val="24"/>
          <w:vertAlign w:val="superscript"/>
        </w:rPr>
      </w:r>
      <w:r w:rsidRPr="008A78FF">
        <w:rPr>
          <w:rFonts w:ascii="Times New Roman" w:hAnsi="Times New Roman" w:cs="Times New Roman"/>
          <w:sz w:val="24"/>
          <w:vertAlign w:val="superscript"/>
        </w:rPr>
        <w:fldChar w:fldCharType="separate"/>
      </w:r>
      <w:r w:rsidRPr="008A78FF">
        <w:rPr>
          <w:rFonts w:ascii="Times New Roman" w:hAnsi="Times New Roman" w:cs="Times New Roman"/>
          <w:sz w:val="24"/>
          <w:vertAlign w:val="superscript"/>
        </w:rPr>
        <w:t>(3)</w:t>
      </w:r>
      <w:r w:rsidRPr="008A78FF">
        <w:rPr>
          <w:rFonts w:ascii="Times New Roman" w:hAnsi="Times New Roman" w:cs="Times New Roman"/>
          <w:sz w:val="24"/>
          <w:vertAlign w:val="superscript"/>
        </w:rPr>
        <w:fldChar w:fldCharType="end"/>
      </w:r>
      <w:r w:rsidRPr="008A78FF">
        <w:rPr>
          <w:rFonts w:ascii="Times New Roman" w:hAnsi="Times New Roman"/>
          <w:sz w:val="24"/>
        </w:rPr>
        <w:t>,</w:t>
      </w:r>
    </w:p>
    <w:p w14:paraId="10A78F14" w14:textId="77777777" w:rsidR="008A78FF" w:rsidRPr="008A78FF" w:rsidRDefault="008A78FF" w:rsidP="00973C18">
      <w:pPr>
        <w:tabs>
          <w:tab w:val="left" w:pos="4536"/>
        </w:tabs>
        <w:jc w:val="both"/>
        <w:rPr>
          <w:lang w:val="de-DE"/>
        </w:rPr>
      </w:pPr>
    </w:p>
    <w:p w14:paraId="0728B268" w14:textId="77777777" w:rsidR="008A78FF" w:rsidRPr="008A78FF" w:rsidRDefault="008A78FF" w:rsidP="00973C18">
      <w:pPr>
        <w:tabs>
          <w:tab w:val="left" w:pos="4536"/>
        </w:tabs>
        <w:jc w:val="both"/>
        <w:rPr>
          <w:lang w:val="de-DE"/>
        </w:rPr>
      </w:pPr>
      <w:r w:rsidRPr="008A78FF">
        <w:rPr>
          <w:lang w:val="de-DE"/>
        </w:rPr>
        <w:t>Seine/Ihre Unionsbürgerschaft/Staatsangehörigkeit im Sinne von Artikel 69</w:t>
      </w:r>
      <w:r w:rsidRPr="008A78FF">
        <w:rPr>
          <w:i/>
          <w:lang w:val="de-DE"/>
        </w:rPr>
        <w:t>bis</w:t>
      </w:r>
      <w:r w:rsidRPr="008A78FF">
        <w:rPr>
          <w:lang w:val="de-DE"/>
        </w:rPr>
        <w:t xml:space="preserve"> oder 69</w:t>
      </w:r>
      <w:r w:rsidRPr="008A78FF">
        <w:rPr>
          <w:i/>
          <w:lang w:val="de-DE"/>
        </w:rPr>
        <w:t>ter</w:t>
      </w:r>
      <w:r w:rsidRPr="008A78FF">
        <w:rPr>
          <w:vertAlign w:val="superscript"/>
          <w:lang w:val="de-DE"/>
        </w:rPr>
        <w:fldChar w:fldCharType="begin"/>
      </w:r>
      <w:r w:rsidRPr="008A78FF">
        <w:rPr>
          <w:i/>
          <w:vertAlign w:val="superscript"/>
          <w:lang w:val="de-DE"/>
        </w:rPr>
        <w:instrText xml:space="preserve"> NOTEREF _Ref192670073 \h </w:instrText>
      </w:r>
      <w:r w:rsidRPr="008A78FF">
        <w:rPr>
          <w:vertAlign w:val="superscript"/>
          <w:lang w:val="de-DE"/>
        </w:rPr>
        <w:instrText xml:space="preserve"> \* MERGEFORMAT </w:instrText>
      </w:r>
      <w:r w:rsidRPr="008A78FF">
        <w:rPr>
          <w:vertAlign w:val="superscript"/>
          <w:lang w:val="de-DE"/>
        </w:rPr>
      </w:r>
      <w:r w:rsidRPr="008A78FF">
        <w:rPr>
          <w:vertAlign w:val="superscript"/>
          <w:lang w:val="de-DE"/>
        </w:rPr>
        <w:fldChar w:fldCharType="separate"/>
      </w:r>
      <w:r w:rsidRPr="008A78FF">
        <w:rPr>
          <w:vertAlign w:val="superscript"/>
          <w:lang w:val="de-DE"/>
        </w:rPr>
        <w:t>(1)</w:t>
      </w:r>
      <w:r w:rsidRPr="008A78FF">
        <w:rPr>
          <w:vertAlign w:val="superscript"/>
          <w:lang w:val="de-DE"/>
        </w:rPr>
        <w:fldChar w:fldCharType="end"/>
      </w:r>
      <w:r w:rsidRPr="008A78FF">
        <w:rPr>
          <w:lang w:val="de-DE"/>
        </w:rPr>
        <w:t xml:space="preserve"> ist anhand folgender Dokumente nachgewiesen worden:</w:t>
      </w:r>
    </w:p>
    <w:p w14:paraId="3F5105D7" w14:textId="77777777" w:rsidR="008A78FF" w:rsidRPr="008A78FF" w:rsidRDefault="008A78FF" w:rsidP="00F81B46">
      <w:pPr>
        <w:tabs>
          <w:tab w:val="left" w:leader="dot" w:pos="9072"/>
        </w:tabs>
        <w:jc w:val="both"/>
        <w:rPr>
          <w:lang w:val="de-DE"/>
        </w:rPr>
      </w:pPr>
      <w:r w:rsidRPr="008A78FF">
        <w:rPr>
          <w:lang w:val="de-DE"/>
        </w:rPr>
        <w:tab/>
      </w:r>
    </w:p>
    <w:p w14:paraId="2259DC94" w14:textId="77777777" w:rsidR="008A78FF" w:rsidRPr="008A78FF" w:rsidRDefault="008A78FF" w:rsidP="00F81B46">
      <w:pPr>
        <w:tabs>
          <w:tab w:val="left" w:leader="dot" w:pos="9072"/>
        </w:tabs>
        <w:jc w:val="both"/>
        <w:rPr>
          <w:lang w:val="de-DE"/>
        </w:rPr>
      </w:pPr>
      <w:r w:rsidRPr="008A78FF">
        <w:rPr>
          <w:lang w:val="de-DE"/>
        </w:rPr>
        <w:t>Er/Sie hat außerdem folgende Dokumente vorgelegt:</w:t>
      </w:r>
      <w:r w:rsidRPr="008A78FF">
        <w:rPr>
          <w:lang w:val="de-DE"/>
        </w:rPr>
        <w:tab/>
      </w:r>
    </w:p>
    <w:p w14:paraId="6C6FDA94" w14:textId="77777777" w:rsidR="008A78FF" w:rsidRPr="008A78FF" w:rsidRDefault="008A78FF" w:rsidP="00F81B46">
      <w:pPr>
        <w:tabs>
          <w:tab w:val="left" w:leader="dot" w:pos="9072"/>
        </w:tabs>
        <w:jc w:val="both"/>
        <w:rPr>
          <w:lang w:val="de-DE"/>
        </w:rPr>
      </w:pPr>
      <w:r w:rsidRPr="008A78FF">
        <w:rPr>
          <w:lang w:val="de-DE"/>
        </w:rPr>
        <w:tab/>
      </w:r>
    </w:p>
    <w:p w14:paraId="1A213E2E" w14:textId="77777777" w:rsidR="008A78FF" w:rsidRPr="008A78FF" w:rsidRDefault="008A78FF" w:rsidP="00F81B46">
      <w:pPr>
        <w:tabs>
          <w:tab w:val="left" w:leader="dot" w:pos="9072"/>
        </w:tabs>
        <w:jc w:val="both"/>
        <w:rPr>
          <w:lang w:val="de-DE"/>
        </w:rPr>
      </w:pPr>
      <w:r w:rsidRPr="008A78FF">
        <w:rPr>
          <w:lang w:val="de-DE"/>
        </w:rPr>
        <w:tab/>
      </w:r>
    </w:p>
    <w:p w14:paraId="085B1918" w14:textId="77777777" w:rsidR="008A78FF" w:rsidRPr="008A78FF" w:rsidRDefault="008A78FF" w:rsidP="00F81B46">
      <w:pPr>
        <w:tabs>
          <w:tab w:val="left" w:leader="dot" w:pos="9072"/>
        </w:tabs>
        <w:jc w:val="both"/>
        <w:rPr>
          <w:lang w:val="de-DE"/>
        </w:rPr>
      </w:pPr>
    </w:p>
    <w:p w14:paraId="29DE71E8" w14:textId="77777777" w:rsidR="008A78FF" w:rsidRPr="008A78FF" w:rsidRDefault="008A78FF" w:rsidP="008A78FF">
      <w:pPr>
        <w:pStyle w:val="Paragraphedeliste"/>
        <w:numPr>
          <w:ilvl w:val="0"/>
          <w:numId w:val="15"/>
        </w:numPr>
        <w:tabs>
          <w:tab w:val="left" w:leader="dot" w:pos="9072"/>
        </w:tabs>
        <w:ind w:left="714" w:hanging="357"/>
        <w:jc w:val="both"/>
        <w:rPr>
          <w:rFonts w:ascii="Times New Roman" w:hAnsi="Times New Roman" w:cs="Times New Roman"/>
          <w:sz w:val="24"/>
          <w:szCs w:val="24"/>
        </w:rPr>
      </w:pPr>
      <w:r w:rsidRPr="008A78FF">
        <w:rPr>
          <w:rFonts w:ascii="Times New Roman" w:hAnsi="Times New Roman"/>
          <w:sz w:val="24"/>
        </w:rPr>
        <w:t xml:space="preserve">Der/Die Betreffende wird ersucht, binnen drei Monaten, bis spätestens……………………… (Datum), folgende Dokumente vorzulegen: </w:t>
      </w:r>
      <w:r w:rsidRPr="008A78FF">
        <w:rPr>
          <w:rFonts w:ascii="Times New Roman" w:hAnsi="Times New Roman"/>
          <w:sz w:val="24"/>
        </w:rPr>
        <w:tab/>
      </w:r>
    </w:p>
    <w:p w14:paraId="55C48FFF" w14:textId="77777777" w:rsidR="008A78FF" w:rsidRPr="008A78FF" w:rsidRDefault="008A78FF" w:rsidP="009A2777">
      <w:pPr>
        <w:pStyle w:val="Paragraphedeliste"/>
        <w:tabs>
          <w:tab w:val="left" w:leader="dot" w:pos="9072"/>
        </w:tabs>
        <w:ind w:left="714"/>
        <w:jc w:val="both"/>
        <w:rPr>
          <w:rFonts w:ascii="Times New Roman" w:hAnsi="Times New Roman" w:cs="Times New Roman"/>
          <w:sz w:val="24"/>
          <w:szCs w:val="24"/>
        </w:rPr>
      </w:pPr>
      <w:r w:rsidRPr="008A78FF">
        <w:rPr>
          <w:rFonts w:ascii="Times New Roman" w:hAnsi="Times New Roman"/>
          <w:sz w:val="24"/>
        </w:rPr>
        <w:tab/>
      </w:r>
    </w:p>
    <w:p w14:paraId="70D504BF" w14:textId="77777777" w:rsidR="008A78FF" w:rsidRPr="008A78FF" w:rsidRDefault="008A78FF" w:rsidP="008A78FF">
      <w:pPr>
        <w:pStyle w:val="Paragraphedeliste"/>
        <w:numPr>
          <w:ilvl w:val="0"/>
          <w:numId w:val="15"/>
        </w:numPr>
        <w:tabs>
          <w:tab w:val="left" w:pos="4536"/>
        </w:tabs>
        <w:jc w:val="both"/>
        <w:rPr>
          <w:rFonts w:ascii="Times New Roman" w:hAnsi="Times New Roman" w:cs="Times New Roman"/>
          <w:sz w:val="24"/>
          <w:szCs w:val="24"/>
        </w:rPr>
      </w:pPr>
      <w:r w:rsidRPr="008A78FF">
        <w:rPr>
          <w:rFonts w:ascii="Times New Roman" w:hAnsi="Times New Roman"/>
          <w:sz w:val="24"/>
        </w:rPr>
        <w:t>Alle erforderlichen Dokumente sind übermittelt worden. Gemäß Artikel 51 § 1 Absatz 4 des Königlichen Erlasses vom 8. Oktober 1981 wird der Antrag dem Ausländeramt übermittelt. Der/Die Betreffende ist verpflichtet, binnen sechs Monaten, d. h. am ........................................ (Datum), bei der Gemeindeverwaltung zu erscheinen, damit ihm/ihr der Beschluss in Bezug auf den vorliegenden Antrag notifiziert werden kann.</w:t>
      </w:r>
    </w:p>
    <w:p w14:paraId="37240ECB" w14:textId="77777777" w:rsidR="008A78FF" w:rsidRPr="008A78FF" w:rsidRDefault="008A78FF" w:rsidP="00E13B21">
      <w:pPr>
        <w:tabs>
          <w:tab w:val="left" w:pos="4536"/>
        </w:tabs>
        <w:jc w:val="both"/>
        <w:rPr>
          <w:lang w:val="de-DE"/>
        </w:rPr>
      </w:pPr>
    </w:p>
    <w:p w14:paraId="7D5861E0" w14:textId="77777777" w:rsidR="008A78FF" w:rsidRPr="008A78FF" w:rsidRDefault="008A78FF" w:rsidP="00F81B46">
      <w:pPr>
        <w:tabs>
          <w:tab w:val="left" w:pos="4536"/>
        </w:tabs>
        <w:jc w:val="both"/>
        <w:rPr>
          <w:lang w:val="de-DE"/>
        </w:rPr>
      </w:pPr>
      <w:r w:rsidRPr="008A78FF">
        <w:rPr>
          <w:lang w:val="de-DE"/>
        </w:rPr>
        <w:t>Vorliegender Antrag wurde in drei Ausfertigungen erstellt, wovon eine dem/der Betreffenden ausgehändigt worden ist.</w:t>
      </w:r>
    </w:p>
    <w:p w14:paraId="42AFD04D" w14:textId="77777777" w:rsidR="008A78FF" w:rsidRPr="008A78FF" w:rsidRDefault="008A78FF" w:rsidP="00F81B46">
      <w:pPr>
        <w:tabs>
          <w:tab w:val="left" w:pos="4536"/>
        </w:tabs>
        <w:jc w:val="both"/>
        <w:rPr>
          <w:lang w:val="de-DE"/>
        </w:rPr>
      </w:pPr>
    </w:p>
    <w:p w14:paraId="6DD6F29C" w14:textId="77777777" w:rsidR="008A78FF" w:rsidRPr="008A78FF" w:rsidRDefault="008A78FF" w:rsidP="00F81B46">
      <w:pPr>
        <w:tabs>
          <w:tab w:val="left" w:pos="4536"/>
        </w:tabs>
        <w:jc w:val="both"/>
        <w:rPr>
          <w:b/>
          <w:bCs/>
          <w:lang w:val="de-DE"/>
        </w:rPr>
      </w:pPr>
      <w:r w:rsidRPr="008A78FF">
        <w:rPr>
          <w:b/>
          <w:lang w:val="de-DE"/>
        </w:rPr>
        <w:t>Vorliegendes Dokument ist weder ein Identitätsnachweis noch eine Staatsangehörigkeitsbescheinigung.</w:t>
      </w:r>
    </w:p>
    <w:p w14:paraId="6A26464D" w14:textId="77777777" w:rsidR="008A78FF" w:rsidRPr="008A78FF" w:rsidRDefault="008A78FF" w:rsidP="00F81B46">
      <w:pPr>
        <w:tabs>
          <w:tab w:val="left" w:pos="4536"/>
        </w:tabs>
        <w:jc w:val="both"/>
        <w:rPr>
          <w:lang w:val="de-DE"/>
        </w:rPr>
      </w:pPr>
    </w:p>
    <w:p w14:paraId="5963ED16" w14:textId="77777777" w:rsidR="008A78FF" w:rsidRPr="008A78FF" w:rsidRDefault="008A78FF" w:rsidP="00B44C3C">
      <w:pPr>
        <w:tabs>
          <w:tab w:val="left" w:leader="dot" w:pos="3828"/>
          <w:tab w:val="left" w:leader="dot" w:pos="6804"/>
        </w:tabs>
        <w:jc w:val="both"/>
        <w:rPr>
          <w:lang w:val="de-DE"/>
        </w:rPr>
      </w:pPr>
      <w:r w:rsidRPr="008A78FF">
        <w:rPr>
          <w:lang w:val="de-DE"/>
        </w:rPr>
        <w:t xml:space="preserve">Ausgestellt in </w:t>
      </w:r>
      <w:r w:rsidRPr="008A78FF">
        <w:rPr>
          <w:lang w:val="de-DE"/>
        </w:rPr>
        <w:tab/>
        <w:t xml:space="preserve">, am </w:t>
      </w:r>
      <w:r w:rsidRPr="008A78FF">
        <w:rPr>
          <w:lang w:val="de-DE"/>
        </w:rPr>
        <w:tab/>
      </w:r>
    </w:p>
    <w:p w14:paraId="698B3B28" w14:textId="77777777" w:rsidR="008A78FF" w:rsidRPr="008A78FF" w:rsidRDefault="008A78FF" w:rsidP="00F81B46">
      <w:pPr>
        <w:tabs>
          <w:tab w:val="left" w:pos="4536"/>
        </w:tabs>
        <w:jc w:val="both"/>
        <w:rPr>
          <w:lang w:val="de-DE"/>
        </w:rPr>
      </w:pPr>
    </w:p>
    <w:p w14:paraId="1D696964" w14:textId="77777777" w:rsidR="008A78FF" w:rsidRPr="008A78FF" w:rsidRDefault="008A78FF" w:rsidP="00F81B46">
      <w:pPr>
        <w:tabs>
          <w:tab w:val="left" w:pos="4536"/>
        </w:tabs>
        <w:jc w:val="both"/>
        <w:rPr>
          <w:lang w:val="de-DE"/>
        </w:rPr>
      </w:pPr>
      <w:r w:rsidRPr="008A78FF">
        <w:rPr>
          <w:lang w:val="de-DE"/>
        </w:rPr>
        <w:t>Der Bürgermeister oder sein Beauftragter</w:t>
      </w:r>
    </w:p>
    <w:p w14:paraId="6FFCDE78" w14:textId="77777777" w:rsidR="008A78FF" w:rsidRPr="008A78FF" w:rsidRDefault="008A78FF" w:rsidP="00F81B46">
      <w:pPr>
        <w:tabs>
          <w:tab w:val="left" w:pos="4536"/>
        </w:tabs>
        <w:jc w:val="both"/>
        <w:rPr>
          <w:lang w:val="de-DE"/>
        </w:rPr>
      </w:pPr>
    </w:p>
    <w:p w14:paraId="52EF83D3" w14:textId="77777777" w:rsidR="008A78FF" w:rsidRPr="008A78FF" w:rsidRDefault="008A78FF" w:rsidP="00F81B46">
      <w:pPr>
        <w:tabs>
          <w:tab w:val="left" w:pos="4536"/>
        </w:tabs>
        <w:jc w:val="both"/>
        <w:rPr>
          <w:lang w:val="de-DE"/>
        </w:rPr>
      </w:pPr>
      <w:r w:rsidRPr="008A78FF">
        <w:rPr>
          <w:lang w:val="de-DE"/>
        </w:rPr>
        <w:t>Stempel</w:t>
      </w:r>
    </w:p>
    <w:p w14:paraId="49A11496" w14:textId="77777777" w:rsidR="008A78FF" w:rsidRPr="008A78FF" w:rsidRDefault="008A78FF" w:rsidP="00F81B46">
      <w:pPr>
        <w:tabs>
          <w:tab w:val="left" w:pos="4536"/>
        </w:tabs>
        <w:jc w:val="both"/>
        <w:rPr>
          <w:lang w:val="de-DE"/>
        </w:rPr>
      </w:pPr>
    </w:p>
    <w:p w14:paraId="439F9DA7" w14:textId="77777777" w:rsidR="008A78FF" w:rsidRPr="008A78FF" w:rsidRDefault="008A78FF" w:rsidP="00F81B46">
      <w:pPr>
        <w:tabs>
          <w:tab w:val="left" w:pos="4536"/>
        </w:tabs>
        <w:jc w:val="both"/>
        <w:rPr>
          <w:lang w:val="de-DE"/>
        </w:rPr>
      </w:pPr>
    </w:p>
    <w:p w14:paraId="5D6FDD5E" w14:textId="77777777" w:rsidR="008A78FF" w:rsidRPr="008A78FF" w:rsidRDefault="008A78FF" w:rsidP="00F81B46">
      <w:pPr>
        <w:tabs>
          <w:tab w:val="left" w:pos="4536"/>
        </w:tabs>
        <w:jc w:val="both"/>
        <w:rPr>
          <w:lang w:val="de-DE"/>
        </w:rPr>
      </w:pPr>
      <w:r w:rsidRPr="008A78FF">
        <w:rPr>
          <w:lang w:val="de-DE"/>
        </w:rPr>
        <w:t>Unterschrift des/der Betreffenden</w:t>
      </w:r>
    </w:p>
    <w:p w14:paraId="278C46DA" w14:textId="77777777" w:rsidR="008A78FF" w:rsidRPr="008A78FF" w:rsidRDefault="008A78FF" w:rsidP="00F81B46">
      <w:pPr>
        <w:tabs>
          <w:tab w:val="left" w:pos="4536"/>
        </w:tabs>
        <w:jc w:val="both"/>
        <w:rPr>
          <w:lang w:val="de-DE"/>
        </w:rPr>
      </w:pPr>
      <w:r w:rsidRPr="008A78FF">
        <w:rPr>
          <w:noProof/>
          <w:lang w:val="de-DE"/>
        </w:rPr>
        <mc:AlternateContent>
          <mc:Choice Requires="wps">
            <w:drawing>
              <wp:anchor distT="0" distB="0" distL="114300" distR="114300" simplePos="0" relativeHeight="251659264" behindDoc="0" locked="0" layoutInCell="1" allowOverlap="1" wp14:anchorId="412E3E41" wp14:editId="26172A0B">
                <wp:simplePos x="0" y="0"/>
                <wp:positionH relativeFrom="column">
                  <wp:posOffset>8890</wp:posOffset>
                </wp:positionH>
                <wp:positionV relativeFrom="paragraph">
                  <wp:posOffset>100704</wp:posOffset>
                </wp:positionV>
                <wp:extent cx="5782391" cy="0"/>
                <wp:effectExtent l="0" t="0" r="0" b="0"/>
                <wp:wrapNone/>
                <wp:docPr id="1227069698" name="Connecteur droit 1"/>
                <wp:cNvGraphicFramePr/>
                <a:graphic xmlns:a="http://schemas.openxmlformats.org/drawingml/2006/main">
                  <a:graphicData uri="http://schemas.microsoft.com/office/word/2010/wordprocessingShape">
                    <wps:wsp>
                      <wps:cNvCnPr/>
                      <wps:spPr>
                        <a:xfrm>
                          <a:off x="0" y="0"/>
                          <a:ext cx="5782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BC01B"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7.95pt" to="45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swEAANQDAAAOAAAAZHJzL2Uyb0RvYy54bWysU8Fu2zAMvQ/oPwi6L7YzbGuNOD206C7D&#10;VmztB6gyFQuQREFSY+fvRymJXWwDhhW90CLF90g+0ZvryRq2hxA1uo43q5ozcBJ77XYdf3y4e3/J&#10;WUzC9cKgg44fIPLr7cW7zehbWOOApofAiMTFdvQdH1LybVVFOYAVcYUeHF0qDFYkcsOu6oMYid2a&#10;al3Xn6oRQ+8DSoiRorfHS74t/EqBTN+VipCY6Tj1looNxT5lW203ot0F4QctT22IV3RhhXZUdKa6&#10;FUmw56D/oLJaBoyo0kqirVApLaHMQNM09W/T/ByEhzILiRP9LFN8O1r5bX/j7gPJMPrYRn8f8hST&#10;CjZ/qT82FbEOs1gwJSYp+PHz5frDVcOZPN9VC9CHmL4AWpYPHTfa5TlEK/ZfY6JilHpOyWHjso1o&#10;dH+njSlO3gC4MYHtBb1dmpr8VoR7kUVeRlZL6+WUDgaOrD9AMd1Ts02pXrZq4RRSgktnXuMoO8MU&#10;dTAD638DT/kZCmXj/gc8I0pldGkGW+0w/K36IoU65p8VOM6dJXjC/lAetUhDq1OUO6153s2XfoEv&#10;P+P2FwAAAP//AwBQSwMEFAAGAAgAAAAhAHZjDA/cAAAABwEAAA8AAABkcnMvZG93bnJldi54bWxM&#10;jzFPwzAQhXck/oN1ldio06pUbYhTIQQLYknoAJsbX+Oo8TmNnSb8ew4x0On07j29+y7bTa4VF+xD&#10;40nBYp6AQKq8aahWsP94vd+ACFGT0a0nVPCNAXb57U2mU+NHKvBSxlpwCYVUK7AxdqmUobLodJj7&#10;Dom9o++djiz7Wppej1zuWrlMkrV0uiG+YHWHzxarUzk4BW/n97BfrYuX4vO8Kcev42Brj0rdzaan&#10;RxARp/gfhl98RoecmQ5+IBNEy3rFQR4PWxBsbxdLfu3wt5B5Jq/58x8AAAD//wMAUEsBAi0AFAAG&#10;AAgAAAAhALaDOJL+AAAA4QEAABMAAAAAAAAAAAAAAAAAAAAAAFtDb250ZW50X1R5cGVzXS54bWxQ&#10;SwECLQAUAAYACAAAACEAOP0h/9YAAACUAQAACwAAAAAAAAAAAAAAAAAvAQAAX3JlbHMvLnJlbHNQ&#10;SwECLQAUAAYACAAAACEAfjvid7MBAADUAwAADgAAAAAAAAAAAAAAAAAuAgAAZHJzL2Uyb0RvYy54&#10;bWxQSwECLQAUAAYACAAAACEAdmMMD9wAAAAHAQAADwAAAAAAAAAAAAAAAAANBAAAZHJzL2Rvd25y&#10;ZXYueG1sUEsFBgAAAAAEAAQA8wAAABYFAAAAAA==&#10;" strokecolor="black [3213]"/>
            </w:pict>
          </mc:Fallback>
        </mc:AlternateContent>
      </w:r>
    </w:p>
    <w:p w14:paraId="4B86DBA8" w14:textId="77777777" w:rsidR="008A78FF" w:rsidRPr="008A78FF" w:rsidRDefault="008A78FF" w:rsidP="00114B7C">
      <w:pPr>
        <w:tabs>
          <w:tab w:val="left" w:pos="4536"/>
        </w:tabs>
        <w:jc w:val="both"/>
        <w:rPr>
          <w:lang w:val="de-DE"/>
        </w:rPr>
      </w:pPr>
      <w:r w:rsidRPr="008A78FF">
        <w:rPr>
          <w:lang w:val="de-DE"/>
        </w:rPr>
        <w:t>Alle erforderlichen Dokumente sind am ........................................ (Datum) übermittelt worden. Gemäß Artikel 51 § 1 Absatz 4 des Königlichen Erlasses vom 8. Oktober 1981 wird der Antrag dem Ausländeramt übermittelt. Der/Die Betreffende ist verpflichtet, binnen sechs Monaten, d. h. am ........................................ (Datum), bei der Gemeindeverwaltung zu erscheinen, damit ihm/ihr der Beschluss in Bezug auf den vorliegenden Antrag notifiziert werden kann.</w:t>
      </w:r>
    </w:p>
    <w:p w14:paraId="0FA59A4B" w14:textId="77777777" w:rsidR="008A78FF" w:rsidRPr="008A78FF" w:rsidRDefault="008A78FF" w:rsidP="00114B7C">
      <w:pPr>
        <w:tabs>
          <w:tab w:val="left" w:pos="4536"/>
        </w:tabs>
        <w:jc w:val="both"/>
        <w:rPr>
          <w:lang w:val="de-DE"/>
        </w:rPr>
      </w:pPr>
    </w:p>
    <w:p w14:paraId="5F1CF60D" w14:textId="77777777" w:rsidR="008A78FF" w:rsidRPr="008A78FF" w:rsidRDefault="008A78FF" w:rsidP="00B44C3C">
      <w:pPr>
        <w:tabs>
          <w:tab w:val="left" w:leader="dot" w:pos="3828"/>
          <w:tab w:val="left" w:leader="dot" w:pos="6804"/>
        </w:tabs>
        <w:jc w:val="both"/>
        <w:rPr>
          <w:lang w:val="de-DE"/>
        </w:rPr>
      </w:pPr>
      <w:r w:rsidRPr="008A78FF">
        <w:rPr>
          <w:lang w:val="de-DE"/>
        </w:rPr>
        <w:t xml:space="preserve">Ausgestellt in </w:t>
      </w:r>
      <w:r w:rsidRPr="008A78FF">
        <w:rPr>
          <w:lang w:val="de-DE"/>
        </w:rPr>
        <w:tab/>
        <w:t xml:space="preserve">, am </w:t>
      </w:r>
      <w:r w:rsidRPr="008A78FF">
        <w:rPr>
          <w:lang w:val="de-DE"/>
        </w:rPr>
        <w:tab/>
      </w:r>
    </w:p>
    <w:p w14:paraId="75184383" w14:textId="77777777" w:rsidR="008A78FF" w:rsidRPr="008A78FF" w:rsidRDefault="008A78FF" w:rsidP="00114B7C">
      <w:pPr>
        <w:tabs>
          <w:tab w:val="left" w:pos="4536"/>
        </w:tabs>
        <w:jc w:val="both"/>
        <w:rPr>
          <w:lang w:val="de-DE"/>
        </w:rPr>
      </w:pPr>
    </w:p>
    <w:p w14:paraId="3EE2DCEB" w14:textId="77777777" w:rsidR="008A78FF" w:rsidRPr="008A78FF" w:rsidRDefault="008A78FF" w:rsidP="00114B7C">
      <w:pPr>
        <w:tabs>
          <w:tab w:val="left" w:pos="4536"/>
        </w:tabs>
        <w:jc w:val="both"/>
        <w:rPr>
          <w:lang w:val="de-DE"/>
        </w:rPr>
      </w:pPr>
      <w:r w:rsidRPr="008A78FF">
        <w:rPr>
          <w:lang w:val="de-DE"/>
        </w:rPr>
        <w:t>Der Bürgermeister oder sein Beauftragter</w:t>
      </w:r>
    </w:p>
    <w:p w14:paraId="2042059B" w14:textId="77777777" w:rsidR="008A78FF" w:rsidRPr="008A78FF" w:rsidRDefault="008A78FF" w:rsidP="00114B7C">
      <w:pPr>
        <w:tabs>
          <w:tab w:val="left" w:pos="4536"/>
        </w:tabs>
        <w:jc w:val="both"/>
        <w:rPr>
          <w:lang w:val="de-DE"/>
        </w:rPr>
      </w:pPr>
    </w:p>
    <w:p w14:paraId="1FDDC3CF" w14:textId="77777777" w:rsidR="008A78FF" w:rsidRPr="008A78FF" w:rsidRDefault="008A78FF" w:rsidP="00114B7C">
      <w:pPr>
        <w:tabs>
          <w:tab w:val="left" w:pos="4536"/>
        </w:tabs>
        <w:jc w:val="both"/>
        <w:rPr>
          <w:lang w:val="de-DE"/>
        </w:rPr>
      </w:pPr>
      <w:r w:rsidRPr="008A78FF">
        <w:rPr>
          <w:lang w:val="de-DE"/>
        </w:rPr>
        <w:t>Stempel</w:t>
      </w:r>
    </w:p>
    <w:p w14:paraId="19AD8E07" w14:textId="77777777" w:rsidR="008A78FF" w:rsidRPr="008A78FF" w:rsidRDefault="008A78FF" w:rsidP="00114B7C">
      <w:pPr>
        <w:tabs>
          <w:tab w:val="left" w:pos="4536"/>
        </w:tabs>
        <w:jc w:val="both"/>
        <w:rPr>
          <w:lang w:val="de-DE"/>
        </w:rPr>
      </w:pPr>
    </w:p>
    <w:p w14:paraId="322E745E" w14:textId="77777777" w:rsidR="008A78FF" w:rsidRPr="008A78FF" w:rsidRDefault="008A78FF" w:rsidP="00114B7C">
      <w:pPr>
        <w:tabs>
          <w:tab w:val="left" w:pos="4536"/>
        </w:tabs>
        <w:jc w:val="both"/>
        <w:rPr>
          <w:lang w:val="de-DE"/>
        </w:rPr>
      </w:pPr>
    </w:p>
    <w:p w14:paraId="3B32FB1D" w14:textId="77777777" w:rsidR="008A78FF" w:rsidRPr="008A78FF" w:rsidRDefault="008A78FF" w:rsidP="00114B7C">
      <w:pPr>
        <w:tabs>
          <w:tab w:val="left" w:pos="4536"/>
        </w:tabs>
        <w:jc w:val="both"/>
        <w:rPr>
          <w:lang w:val="de-DE"/>
        </w:rPr>
        <w:sectPr w:rsidR="008A78FF" w:rsidRPr="008A78FF" w:rsidSect="008A78FF">
          <w:pgSz w:w="11906" w:h="16838"/>
          <w:pgMar w:top="1417" w:right="1417" w:bottom="1417" w:left="1417" w:header="708" w:footer="708" w:gutter="0"/>
          <w:cols w:space="708"/>
          <w:docGrid w:linePitch="360"/>
        </w:sectPr>
      </w:pPr>
      <w:r w:rsidRPr="008A78FF">
        <w:rPr>
          <w:lang w:val="de-DE"/>
        </w:rPr>
        <w:t>Unterschrift des/der Betreffenden</w:t>
      </w:r>
    </w:p>
    <w:p w14:paraId="66BEF8BD" w14:textId="42181D07" w:rsidR="008A78FF" w:rsidRPr="008A78FF" w:rsidRDefault="008A78FF" w:rsidP="008A78FF">
      <w:pPr>
        <w:tabs>
          <w:tab w:val="left" w:pos="4536"/>
        </w:tabs>
        <w:jc w:val="center"/>
        <w:rPr>
          <w:b/>
          <w:bCs/>
          <w:lang w:val="de-DE"/>
        </w:rPr>
      </w:pPr>
      <w:r w:rsidRPr="008A78FF">
        <w:rPr>
          <w:b/>
          <w:lang w:val="de-DE"/>
        </w:rPr>
        <w:lastRenderedPageBreak/>
        <w:t>Anlage 4</w:t>
      </w:r>
    </w:p>
    <w:p w14:paraId="47594613" w14:textId="77777777" w:rsidR="008A78FF" w:rsidRPr="008A78FF" w:rsidRDefault="008A78FF" w:rsidP="00091674">
      <w:pPr>
        <w:tabs>
          <w:tab w:val="left" w:pos="4536"/>
        </w:tabs>
        <w:jc w:val="center"/>
        <w:rPr>
          <w:lang w:val="de-DE"/>
        </w:rPr>
      </w:pPr>
    </w:p>
    <w:p w14:paraId="46E21175" w14:textId="77777777" w:rsidR="008A78FF" w:rsidRPr="008A78FF" w:rsidRDefault="008A78FF" w:rsidP="00091674">
      <w:pPr>
        <w:tabs>
          <w:tab w:val="left" w:pos="4536"/>
        </w:tabs>
        <w:jc w:val="center"/>
        <w:rPr>
          <w:i/>
          <w:iCs/>
          <w:lang w:val="de-DE"/>
        </w:rPr>
      </w:pPr>
      <w:r w:rsidRPr="008A78FF">
        <w:rPr>
          <w:i/>
          <w:lang w:val="de-DE"/>
        </w:rPr>
        <w:t>Text über die Mitwirkungspflicht, der in die Anlagen einzufügen ist</w:t>
      </w:r>
    </w:p>
    <w:p w14:paraId="69C48513" w14:textId="77777777" w:rsidR="008A78FF" w:rsidRPr="008A78FF" w:rsidRDefault="008A78FF" w:rsidP="00091674">
      <w:pPr>
        <w:tabs>
          <w:tab w:val="left" w:pos="4536"/>
        </w:tabs>
        <w:jc w:val="center"/>
        <w:rPr>
          <w:lang w:val="de-DE"/>
        </w:rPr>
      </w:pPr>
    </w:p>
    <w:p w14:paraId="3332265C" w14:textId="77777777" w:rsidR="008A78FF" w:rsidRPr="008A78FF" w:rsidRDefault="008A78FF" w:rsidP="00091674">
      <w:pPr>
        <w:tabs>
          <w:tab w:val="left" w:pos="4536"/>
        </w:tabs>
        <w:jc w:val="both"/>
        <w:rPr>
          <w:lang w:val="de-DE"/>
        </w:rPr>
      </w:pPr>
      <w:r w:rsidRPr="008A78FF">
        <w:rPr>
          <w:lang w:val="de-DE"/>
        </w:rPr>
        <w:t>"Er/Sie ist von seiner/ihrer Mitwirkungspflicht in Anwendung von Artikel 74/22 des Gesetzes und den Folgen der Nichteinhaltung dieser Pflicht unterrichtet worden. Er/Sie ist aufgefordert worden, die Informationen auf der Website https://dofi.ibz.be/en/themes/irregular-stay/obligation-cooperate oder auf dem ihm/ihr ausgehändigten Faltblatt einzusehen."</w:t>
      </w:r>
    </w:p>
    <w:p w14:paraId="25F665F3" w14:textId="77777777" w:rsidR="008A78FF" w:rsidRPr="008A78FF" w:rsidRDefault="008A78FF">
      <w:pPr>
        <w:rPr>
          <w:lang w:val="de-DE"/>
        </w:rPr>
      </w:pPr>
      <w:r w:rsidRPr="008A78FF">
        <w:rPr>
          <w:lang w:val="de-DE"/>
        </w:rPr>
        <w:br w:type="page"/>
      </w:r>
    </w:p>
    <w:p w14:paraId="047252A2" w14:textId="04014997" w:rsidR="008A78FF" w:rsidRPr="008A78FF" w:rsidRDefault="008A78FF" w:rsidP="008A78FF">
      <w:pPr>
        <w:tabs>
          <w:tab w:val="left" w:pos="4536"/>
        </w:tabs>
        <w:jc w:val="center"/>
        <w:rPr>
          <w:b/>
          <w:bCs/>
          <w:lang w:val="de-DE"/>
        </w:rPr>
      </w:pPr>
      <w:r w:rsidRPr="008A78FF">
        <w:rPr>
          <w:b/>
          <w:lang w:val="de-DE"/>
        </w:rPr>
        <w:lastRenderedPageBreak/>
        <w:t>Anlage 5</w:t>
      </w:r>
    </w:p>
    <w:p w14:paraId="30D8C3BB" w14:textId="77777777" w:rsidR="008A78FF" w:rsidRPr="008A78FF" w:rsidRDefault="008A78FF" w:rsidP="00933D85">
      <w:pPr>
        <w:tabs>
          <w:tab w:val="left" w:pos="4536"/>
        </w:tabs>
        <w:jc w:val="both"/>
        <w:rPr>
          <w:b/>
          <w:bCs/>
          <w:lang w:val="de-DE"/>
        </w:rPr>
      </w:pPr>
    </w:p>
    <w:p w14:paraId="06D99D3A" w14:textId="77777777" w:rsidR="008A78FF" w:rsidRPr="008A78FF" w:rsidRDefault="008A78FF" w:rsidP="00933D85">
      <w:pPr>
        <w:tabs>
          <w:tab w:val="left" w:pos="4536"/>
        </w:tabs>
        <w:jc w:val="center"/>
        <w:rPr>
          <w:i/>
          <w:iCs/>
          <w:lang w:val="de-DE"/>
        </w:rPr>
      </w:pPr>
      <w:r w:rsidRPr="008A78FF">
        <w:rPr>
          <w:i/>
          <w:lang w:val="de-DE"/>
        </w:rPr>
        <w:t>Text über die Mitwirkungspflicht und den ICAM-Begleitungsplan, der in die Anlagen einzufügen ist</w:t>
      </w:r>
    </w:p>
    <w:p w14:paraId="657167B3" w14:textId="77777777" w:rsidR="008A78FF" w:rsidRPr="008A78FF" w:rsidRDefault="008A78FF" w:rsidP="00933D85">
      <w:pPr>
        <w:tabs>
          <w:tab w:val="left" w:pos="4536"/>
        </w:tabs>
        <w:jc w:val="both"/>
        <w:rPr>
          <w:lang w:val="de-DE"/>
        </w:rPr>
      </w:pPr>
    </w:p>
    <w:p w14:paraId="4AA42F9E" w14:textId="77777777" w:rsidR="008A78FF" w:rsidRPr="008A78FF" w:rsidRDefault="008A78FF" w:rsidP="00933D85">
      <w:pPr>
        <w:tabs>
          <w:tab w:val="left" w:pos="4536"/>
        </w:tabs>
        <w:jc w:val="both"/>
        <w:rPr>
          <w:lang w:val="de-DE"/>
        </w:rPr>
      </w:pPr>
      <w:r w:rsidRPr="008A78FF">
        <w:rPr>
          <w:lang w:val="de-DE"/>
        </w:rPr>
        <w:t>"Er/Sie ist von seiner/ihrer Mitwirkungspflicht in Anwendung von Artikel 74/22 des Gesetzes und den Folgen der Nichteinhaltung dieser Pflicht unterrichtet worden. Er/Sie ist aufgefordert worden, die Informationen auf der Website https://dofi.ibz.be/en/themes/irregular-stay/obligation-cooperate oder auf dem ihm/ihr ausgehändigten Faltblatt einzusehen.</w:t>
      </w:r>
    </w:p>
    <w:p w14:paraId="17C3A854" w14:textId="77777777" w:rsidR="008A78FF" w:rsidRPr="008A78FF" w:rsidRDefault="008A78FF" w:rsidP="00933D85">
      <w:pPr>
        <w:tabs>
          <w:tab w:val="left" w:pos="4536"/>
        </w:tabs>
        <w:jc w:val="both"/>
        <w:rPr>
          <w:lang w:val="de-DE"/>
        </w:rPr>
      </w:pPr>
    </w:p>
    <w:p w14:paraId="481D4F85" w14:textId="77777777" w:rsidR="008A78FF" w:rsidRPr="008A78FF" w:rsidRDefault="008A78FF" w:rsidP="00933D85">
      <w:pPr>
        <w:tabs>
          <w:tab w:val="left" w:pos="4536"/>
        </w:tabs>
        <w:jc w:val="both"/>
        <w:rPr>
          <w:lang w:val="de-DE"/>
        </w:rPr>
      </w:pPr>
      <w:r w:rsidRPr="008A78FF">
        <w:rPr>
          <w:lang w:val="de-DE"/>
        </w:rPr>
        <w:t>Er/Sie ist davon unterrichtet worden, dass er/sie, sofern er/sie das Land noch nicht verlassen hat, gemäß dieser Plicht dem Ausländeramt binnen vierzehn Tagen nach Notifizierung vorliegender Anweisung das Staatsgebiet zu verlassen, per Einschreiben an die Adresse Boulevard Pachéco/Pachecolaan 44, 1000 Brüssel, seinen/ihren tatsächlichen Wohnort und seine/ihre Kontaktdaten mitteilen muss.</w:t>
      </w:r>
    </w:p>
    <w:p w14:paraId="27807337" w14:textId="77777777" w:rsidR="008A78FF" w:rsidRPr="008A78FF" w:rsidRDefault="008A78FF" w:rsidP="00933D85">
      <w:pPr>
        <w:tabs>
          <w:tab w:val="left" w:pos="4536"/>
        </w:tabs>
        <w:jc w:val="both"/>
        <w:rPr>
          <w:lang w:val="de-DE"/>
        </w:rPr>
      </w:pPr>
    </w:p>
    <w:p w14:paraId="05D0CCEA" w14:textId="77777777" w:rsidR="008A78FF" w:rsidRPr="008A78FF" w:rsidRDefault="008A78FF" w:rsidP="00933D85">
      <w:pPr>
        <w:tabs>
          <w:tab w:val="left" w:pos="4536"/>
        </w:tabs>
        <w:jc w:val="both"/>
        <w:rPr>
          <w:lang w:val="de-DE"/>
        </w:rPr>
      </w:pPr>
      <w:r w:rsidRPr="008A78FF">
        <w:rPr>
          <w:lang w:val="de-DE"/>
        </w:rPr>
        <w:t>Wenn er/sie vorliegendem Beschluss nicht Folge leistet oder bei dessen Ausführung nicht mitwirkt, setzt er/sie sich der Gefahr aus, zur Grenze zurückgebracht und zu diesem Zweck gemäß Artikel 7 des Gesetzes vom 15. Dezember 1980 über die Einreise ins Staatsgebiet, den Aufenthalt, die Niederlassung und das Ausweisen von Ausländern für die Zeit, die für die Ausführung der Maßnahme unbedingt notwendig ist, festgehalten zu werden. Die Nichteinhaltung der Mitwirkungspflicht wird auch bei der Festlegung der Dauer des Einreiseverbots berücksichtigt, das gegebenenfalls gegen ihn/sie verhängt wird.</w:t>
      </w:r>
    </w:p>
    <w:p w14:paraId="3651EEDF" w14:textId="77777777" w:rsidR="008A78FF" w:rsidRPr="008A78FF" w:rsidRDefault="008A78FF" w:rsidP="00933D85">
      <w:pPr>
        <w:tabs>
          <w:tab w:val="left" w:pos="4536"/>
        </w:tabs>
        <w:jc w:val="both"/>
        <w:rPr>
          <w:lang w:val="de-DE"/>
        </w:rPr>
      </w:pPr>
    </w:p>
    <w:p w14:paraId="0045ADE4" w14:textId="77777777" w:rsidR="008A78FF" w:rsidRPr="008A78FF" w:rsidRDefault="008A78FF" w:rsidP="00933D85">
      <w:pPr>
        <w:tabs>
          <w:tab w:val="left" w:pos="4536"/>
        </w:tabs>
        <w:jc w:val="both"/>
        <w:rPr>
          <w:lang w:val="de-DE"/>
        </w:rPr>
      </w:pPr>
      <w:r w:rsidRPr="008A78FF">
        <w:rPr>
          <w:lang w:val="de-DE"/>
        </w:rPr>
        <w:t>Wenn der/die Betreffende weitere Fragen hat oder bei der Organisation seiner/ihrer Rückkehr begleitet werden möchte, kann er/sie sich per E-Mail an icamsupport@ibz.fgov.be oder per Telefon unter der Nummer 02 488 97 77 (zwischen 9.00 und 15.00 Uhr) an einen ICAM-Coach wenden.</w:t>
      </w:r>
    </w:p>
    <w:p w14:paraId="0C2CC53E" w14:textId="77777777" w:rsidR="008A78FF" w:rsidRPr="008A78FF" w:rsidRDefault="008A78FF" w:rsidP="00933D85">
      <w:pPr>
        <w:tabs>
          <w:tab w:val="left" w:pos="4536"/>
        </w:tabs>
        <w:jc w:val="both"/>
        <w:rPr>
          <w:lang w:val="de-DE"/>
        </w:rPr>
      </w:pPr>
      <w:r w:rsidRPr="008A78FF">
        <w:rPr>
          <w:lang w:val="de-DE"/>
        </w:rPr>
        <w:t>Außerdem kann er/sie jeden Mittwoch ohne Termin zwischen 9.00 und 12.00 Uhr an folgenden Orten an einem ICAM-Schalter vorstellig werden:</w:t>
      </w:r>
    </w:p>
    <w:p w14:paraId="2C97A4F5" w14:textId="77777777" w:rsidR="008A78FF" w:rsidRPr="008A78FF" w:rsidRDefault="008A78FF" w:rsidP="00933D85">
      <w:pPr>
        <w:tabs>
          <w:tab w:val="left" w:pos="4536"/>
        </w:tabs>
        <w:jc w:val="both"/>
        <w:rPr>
          <w:lang w:val="de-DE"/>
        </w:rPr>
      </w:pPr>
      <w:r w:rsidRPr="008A78FF">
        <w:rPr>
          <w:lang w:val="de-DE"/>
        </w:rPr>
        <w:t>- Brüssel: Boulevard Pachéco/Pachecolaan 44, 1000 Brüssel</w:t>
      </w:r>
    </w:p>
    <w:p w14:paraId="50A00D28" w14:textId="77777777" w:rsidR="008A78FF" w:rsidRPr="008A78FF" w:rsidRDefault="008A78FF" w:rsidP="00933D85">
      <w:pPr>
        <w:tabs>
          <w:tab w:val="left" w:pos="4536"/>
        </w:tabs>
        <w:jc w:val="both"/>
        <w:rPr>
          <w:lang w:val="de-DE"/>
        </w:rPr>
      </w:pPr>
      <w:r w:rsidRPr="008A78FF">
        <w:rPr>
          <w:lang w:val="de-DE"/>
        </w:rPr>
        <w:t>- Antwerpen: Italiëlei 4/bus 1, 2000 Antwerpen</w:t>
      </w:r>
    </w:p>
    <w:p w14:paraId="27259109" w14:textId="77777777" w:rsidR="008A78FF" w:rsidRPr="008A78FF" w:rsidRDefault="008A78FF" w:rsidP="00933D85">
      <w:pPr>
        <w:tabs>
          <w:tab w:val="left" w:pos="4536"/>
        </w:tabs>
        <w:jc w:val="both"/>
        <w:rPr>
          <w:lang w:val="de-DE"/>
        </w:rPr>
      </w:pPr>
      <w:r w:rsidRPr="008A78FF">
        <w:rPr>
          <w:lang w:val="de-DE"/>
        </w:rPr>
        <w:t>- Lüttich: Rue de Fragnée 2, 4000 Lüttich</w:t>
      </w:r>
    </w:p>
    <w:p w14:paraId="6739CBCD" w14:textId="77777777" w:rsidR="008A78FF" w:rsidRPr="008A78FF" w:rsidRDefault="008A78FF" w:rsidP="00933D85">
      <w:pPr>
        <w:tabs>
          <w:tab w:val="left" w:pos="4536"/>
        </w:tabs>
        <w:jc w:val="both"/>
        <w:rPr>
          <w:lang w:val="de-DE"/>
        </w:rPr>
      </w:pPr>
    </w:p>
    <w:p w14:paraId="2F4C66E4" w14:textId="77777777" w:rsidR="008A78FF" w:rsidRPr="008A78FF" w:rsidRDefault="008A78FF" w:rsidP="00933D85">
      <w:pPr>
        <w:tabs>
          <w:tab w:val="left" w:pos="4536"/>
        </w:tabs>
        <w:jc w:val="both"/>
        <w:rPr>
          <w:lang w:val="de-DE"/>
        </w:rPr>
      </w:pPr>
      <w:r w:rsidRPr="008A78FF">
        <w:rPr>
          <w:noProof/>
          <w:lang w:val="de-DE"/>
        </w:rPr>
        <w:drawing>
          <wp:anchor distT="0" distB="0" distL="0" distR="0" simplePos="0" relativeHeight="251660288" behindDoc="0" locked="0" layoutInCell="1" allowOverlap="1" wp14:anchorId="61B4A716" wp14:editId="6A7ACE95">
            <wp:simplePos x="0" y="0"/>
            <wp:positionH relativeFrom="page">
              <wp:posOffset>902335</wp:posOffset>
            </wp:positionH>
            <wp:positionV relativeFrom="paragraph">
              <wp:posOffset>372967</wp:posOffset>
            </wp:positionV>
            <wp:extent cx="912495" cy="986155"/>
            <wp:effectExtent l="0" t="0" r="1905" b="4445"/>
            <wp:wrapTopAndBottom/>
            <wp:docPr id="15267340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249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8FF">
        <w:rPr>
          <w:lang w:val="de-DE"/>
        </w:rPr>
        <w:t>Scannen Sie den nachstehenden Code, um weitere Details über das ICAM-Coaching zu erhalten:</w:t>
      </w:r>
    </w:p>
    <w:p w14:paraId="2114167E" w14:textId="77777777" w:rsidR="008A78FF" w:rsidRPr="008A78FF" w:rsidRDefault="008A78FF" w:rsidP="00933D85">
      <w:pPr>
        <w:tabs>
          <w:tab w:val="left" w:pos="4536"/>
        </w:tabs>
        <w:jc w:val="both"/>
        <w:rPr>
          <w:lang w:val="de-DE"/>
        </w:rPr>
      </w:pPr>
      <w:r w:rsidRPr="008A78FF">
        <w:rPr>
          <w:lang w:val="de-DE"/>
        </w:rPr>
        <w:t>."</w:t>
      </w:r>
    </w:p>
    <w:p w14:paraId="1AAF9533" w14:textId="77777777" w:rsidR="008A78FF" w:rsidRPr="008A78FF" w:rsidRDefault="008A78FF" w:rsidP="00933D85">
      <w:pPr>
        <w:tabs>
          <w:tab w:val="left" w:pos="4536"/>
        </w:tabs>
        <w:jc w:val="both"/>
        <w:rPr>
          <w:lang w:val="de-DE"/>
        </w:rPr>
      </w:pPr>
    </w:p>
    <w:p w14:paraId="4FE8F19F" w14:textId="3543C4A0" w:rsidR="00233F36" w:rsidRPr="008A78FF" w:rsidRDefault="00233F36" w:rsidP="008A78FF">
      <w:pPr>
        <w:rPr>
          <w:lang w:val="de-DE"/>
        </w:rPr>
      </w:pPr>
    </w:p>
    <w:sectPr w:rsidR="00233F36" w:rsidRPr="008A78FF" w:rsidSect="008A78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50FB" w14:textId="77777777" w:rsidR="008A78FF" w:rsidRDefault="008A78FF" w:rsidP="008A78FF">
      <w:r>
        <w:separator/>
      </w:r>
    </w:p>
  </w:endnote>
  <w:endnote w:type="continuationSeparator" w:id="0">
    <w:p w14:paraId="7A0AE4F2" w14:textId="77777777" w:rsidR="008A78FF" w:rsidRDefault="008A78FF" w:rsidP="008A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13DC" w14:textId="77777777" w:rsidR="008A78FF" w:rsidRDefault="008A78FF" w:rsidP="008A78FF">
      <w:r>
        <w:separator/>
      </w:r>
    </w:p>
  </w:footnote>
  <w:footnote w:type="continuationSeparator" w:id="0">
    <w:p w14:paraId="355D018C" w14:textId="77777777" w:rsidR="008A78FF" w:rsidRDefault="008A78FF" w:rsidP="008A78FF">
      <w:r>
        <w:continuationSeparator/>
      </w:r>
    </w:p>
  </w:footnote>
  <w:footnote w:id="1">
    <w:p w14:paraId="045410EF" w14:textId="77777777" w:rsidR="008A78FF" w:rsidRPr="0077330D" w:rsidRDefault="008A78FF" w:rsidP="0077330D">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Zutreffendes bitte ankreuzen.</w:t>
      </w:r>
    </w:p>
  </w:footnote>
  <w:footnote w:id="2">
    <w:p w14:paraId="281A5C65" w14:textId="77777777" w:rsidR="008A78FF" w:rsidRPr="0077330D" w:rsidRDefault="008A78FF" w:rsidP="00F61BC2">
      <w:pPr>
        <w:pStyle w:val="Notedebasdepage"/>
        <w:jc w:val="both"/>
        <w:rPr>
          <w:rFonts w:ascii="Times New Roman" w:hAnsi="Times New Roman" w:cs="Times New Roman"/>
        </w:rPr>
      </w:pPr>
      <w:r>
        <w:rPr>
          <w:rStyle w:val="Appelnotedebasdep"/>
          <w:rFonts w:ascii="Times New Roman" w:hAnsi="Times New Roman"/>
        </w:rPr>
        <w:t>(2)</w:t>
      </w:r>
      <w:r>
        <w:rPr>
          <w:rFonts w:ascii="Times New Roman" w:hAnsi="Times New Roman"/>
        </w:rPr>
        <w:t xml:space="preserve"> Für Studenten/Studentinnen: Enddatum der Mobilität, das auf der Bescheinigung über die Teilnahme an einem Unions- oder multilateralen Programm mit Mobilitätsmaßnahmen oder einer Vereinbarung zwischen zwei oder mehr Hochschuleinrichtungen mit einer Höchstdauer von sechs Monaten angegeben ist.</w:t>
      </w:r>
    </w:p>
    <w:p w14:paraId="165751AE" w14:textId="77777777" w:rsidR="008A78FF" w:rsidRPr="0077330D" w:rsidRDefault="008A78FF" w:rsidP="00F61BC2">
      <w:pPr>
        <w:pStyle w:val="Notedebasdepage"/>
        <w:jc w:val="both"/>
        <w:rPr>
          <w:rFonts w:ascii="Times New Roman" w:hAnsi="Times New Roman" w:cs="Times New Roman"/>
        </w:rPr>
      </w:pPr>
      <w:r>
        <w:rPr>
          <w:rFonts w:ascii="Times New Roman" w:hAnsi="Times New Roman"/>
        </w:rPr>
        <w:t>Für Saisonarbeitnehmer: im Rahmen einer Beschäftigung als Saisonarbeitnehmer gemäß dem Formular für Gelegenheitsarbeiten vorgesehene Aufenthaltsdauer, die nicht über das Ende des Kalenderjahres hinausgehen darf.</w:t>
      </w:r>
    </w:p>
  </w:footnote>
  <w:footnote w:id="3">
    <w:p w14:paraId="2EE54286" w14:textId="77777777" w:rsidR="008A78FF" w:rsidRPr="00E13D00" w:rsidRDefault="008A78FF">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Unzutreffendes bitte streichen.</w:t>
      </w:r>
    </w:p>
  </w:footnote>
  <w:footnote w:id="4">
    <w:p w14:paraId="2C35DF01" w14:textId="77777777" w:rsidR="008A78FF" w:rsidRPr="00E13D00" w:rsidRDefault="008A78FF">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Zutreffendes bitte ankreuzen.</w:t>
      </w:r>
    </w:p>
  </w:footnote>
  <w:footnote w:id="5">
    <w:p w14:paraId="29B8F86A" w14:textId="77777777" w:rsidR="008A78FF" w:rsidRPr="00E13D00" w:rsidRDefault="008A78FF" w:rsidP="00E13D00">
      <w:pPr>
        <w:pStyle w:val="Notedebasdepage"/>
        <w:rPr>
          <w:rFonts w:ascii="Times New Roman" w:hAnsi="Times New Roman" w:cs="Times New Roman"/>
        </w:rPr>
      </w:pPr>
      <w:r>
        <w:rPr>
          <w:rStyle w:val="Appelnotedebasdep"/>
          <w:rFonts w:ascii="Times New Roman" w:hAnsi="Times New Roman"/>
        </w:rPr>
        <w:t>(3)</w:t>
      </w:r>
      <w:r>
        <w:rPr>
          <w:rFonts w:ascii="Times New Roman" w:hAnsi="Times New Roman"/>
        </w:rPr>
        <w:t> Name, Vornamen, Geburtsdatum und Staatsangehörigkeit der Person angeben, die das Recht auf Familienzusammenführung eröffnet, sowie ihre Erkennungsnummer des Nationalregisters der natürlichen Personen (sofern sie über eine solche Nummer verfügt).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125273E"/>
    <w:multiLevelType w:val="hybridMultilevel"/>
    <w:tmpl w:val="5FC8EC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17C224E"/>
    <w:multiLevelType w:val="hybridMultilevel"/>
    <w:tmpl w:val="0EBA7A28"/>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22CD0"/>
    <w:multiLevelType w:val="hybridMultilevel"/>
    <w:tmpl w:val="5F26B6B8"/>
    <w:lvl w:ilvl="0" w:tplc="2D406348">
      <w:start w:val="1"/>
      <w:numFmt w:val="lowerLetter"/>
      <w:lvlText w:val="%1)"/>
      <w:lvlJc w:val="left"/>
      <w:pPr>
        <w:ind w:left="1069" w:hanging="360"/>
      </w:pPr>
      <w:rPr>
        <w:rFonts w:hint="default"/>
        <w:i/>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4" w15:restartNumberingAfterBreak="0">
    <w:nsid w:val="07BB2ED1"/>
    <w:multiLevelType w:val="hybridMultilevel"/>
    <w:tmpl w:val="9C76C64C"/>
    <w:lvl w:ilvl="0" w:tplc="E7703CB8">
      <w:start w:val="1"/>
      <w:numFmt w:val="bullet"/>
      <w:lvlText w:val="o"/>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8F74B6"/>
    <w:multiLevelType w:val="hybridMultilevel"/>
    <w:tmpl w:val="74C2CF3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2872F2"/>
    <w:multiLevelType w:val="hybridMultilevel"/>
    <w:tmpl w:val="3D5ECDE8"/>
    <w:lvl w:ilvl="0" w:tplc="E7703CB8">
      <w:start w:val="1"/>
      <w:numFmt w:val="bullet"/>
      <w:lvlText w:val="o"/>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9F96A59"/>
    <w:multiLevelType w:val="hybridMultilevel"/>
    <w:tmpl w:val="B5C023CA"/>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351357"/>
    <w:multiLevelType w:val="hybridMultilevel"/>
    <w:tmpl w:val="3D00AE84"/>
    <w:lvl w:ilvl="0" w:tplc="DC0C7828">
      <w:start w:val="1"/>
      <w:numFmt w:val="bullet"/>
      <w:lvlText w:val=""/>
      <w:lvlJc w:val="left"/>
      <w:pPr>
        <w:ind w:left="780" w:hanging="360"/>
      </w:pPr>
      <w:rPr>
        <w:rFonts w:ascii="Wingdings" w:hAnsi="Wingdings"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EEF38D5"/>
    <w:multiLevelType w:val="hybridMultilevel"/>
    <w:tmpl w:val="EFBE0BBA"/>
    <w:lvl w:ilvl="0" w:tplc="080C0003">
      <w:start w:val="1"/>
      <w:numFmt w:val="bullet"/>
      <w:lvlText w:val="o"/>
      <w:lvlJc w:val="left"/>
      <w:pPr>
        <w:ind w:left="1500" w:hanging="360"/>
      </w:pPr>
      <w:rPr>
        <w:rFonts w:ascii="Courier New" w:hAnsi="Courier New" w:cs="Courier New"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abstractNum w:abstractNumId="10" w15:restartNumberingAfterBreak="0">
    <w:nsid w:val="39E00D80"/>
    <w:multiLevelType w:val="hybridMultilevel"/>
    <w:tmpl w:val="9EC0A71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188020C"/>
    <w:multiLevelType w:val="hybridMultilevel"/>
    <w:tmpl w:val="6AA8122C"/>
    <w:lvl w:ilvl="0" w:tplc="E7703CB8">
      <w:start w:val="1"/>
      <w:numFmt w:val="bullet"/>
      <w:lvlText w:val="o"/>
      <w:lvlJc w:val="left"/>
      <w:pPr>
        <w:ind w:left="884" w:hanging="360"/>
      </w:pPr>
      <w:rPr>
        <w:rFonts w:ascii="Wingdings" w:hAnsi="Wingdings" w:hint="default"/>
      </w:rPr>
    </w:lvl>
    <w:lvl w:ilvl="1" w:tplc="080C0003" w:tentative="1">
      <w:start w:val="1"/>
      <w:numFmt w:val="bullet"/>
      <w:lvlText w:val="o"/>
      <w:lvlJc w:val="left"/>
      <w:pPr>
        <w:ind w:left="1604" w:hanging="360"/>
      </w:pPr>
      <w:rPr>
        <w:rFonts w:ascii="Courier New" w:hAnsi="Courier New" w:cs="Courier New" w:hint="default"/>
      </w:rPr>
    </w:lvl>
    <w:lvl w:ilvl="2" w:tplc="080C0005" w:tentative="1">
      <w:start w:val="1"/>
      <w:numFmt w:val="bullet"/>
      <w:lvlText w:val=""/>
      <w:lvlJc w:val="left"/>
      <w:pPr>
        <w:ind w:left="2324" w:hanging="360"/>
      </w:pPr>
      <w:rPr>
        <w:rFonts w:ascii="Wingdings" w:hAnsi="Wingdings" w:hint="default"/>
      </w:rPr>
    </w:lvl>
    <w:lvl w:ilvl="3" w:tplc="080C0001" w:tentative="1">
      <w:start w:val="1"/>
      <w:numFmt w:val="bullet"/>
      <w:lvlText w:val=""/>
      <w:lvlJc w:val="left"/>
      <w:pPr>
        <w:ind w:left="3044" w:hanging="360"/>
      </w:pPr>
      <w:rPr>
        <w:rFonts w:ascii="Symbol" w:hAnsi="Symbol" w:hint="default"/>
      </w:rPr>
    </w:lvl>
    <w:lvl w:ilvl="4" w:tplc="080C0003" w:tentative="1">
      <w:start w:val="1"/>
      <w:numFmt w:val="bullet"/>
      <w:lvlText w:val="o"/>
      <w:lvlJc w:val="left"/>
      <w:pPr>
        <w:ind w:left="3764" w:hanging="360"/>
      </w:pPr>
      <w:rPr>
        <w:rFonts w:ascii="Courier New" w:hAnsi="Courier New" w:cs="Courier New" w:hint="default"/>
      </w:rPr>
    </w:lvl>
    <w:lvl w:ilvl="5" w:tplc="080C0005" w:tentative="1">
      <w:start w:val="1"/>
      <w:numFmt w:val="bullet"/>
      <w:lvlText w:val=""/>
      <w:lvlJc w:val="left"/>
      <w:pPr>
        <w:ind w:left="4484" w:hanging="360"/>
      </w:pPr>
      <w:rPr>
        <w:rFonts w:ascii="Wingdings" w:hAnsi="Wingdings" w:hint="default"/>
      </w:rPr>
    </w:lvl>
    <w:lvl w:ilvl="6" w:tplc="080C0001" w:tentative="1">
      <w:start w:val="1"/>
      <w:numFmt w:val="bullet"/>
      <w:lvlText w:val=""/>
      <w:lvlJc w:val="left"/>
      <w:pPr>
        <w:ind w:left="5204" w:hanging="360"/>
      </w:pPr>
      <w:rPr>
        <w:rFonts w:ascii="Symbol" w:hAnsi="Symbol" w:hint="default"/>
      </w:rPr>
    </w:lvl>
    <w:lvl w:ilvl="7" w:tplc="080C0003" w:tentative="1">
      <w:start w:val="1"/>
      <w:numFmt w:val="bullet"/>
      <w:lvlText w:val="o"/>
      <w:lvlJc w:val="left"/>
      <w:pPr>
        <w:ind w:left="5924" w:hanging="360"/>
      </w:pPr>
      <w:rPr>
        <w:rFonts w:ascii="Courier New" w:hAnsi="Courier New" w:cs="Courier New" w:hint="default"/>
      </w:rPr>
    </w:lvl>
    <w:lvl w:ilvl="8" w:tplc="080C0005" w:tentative="1">
      <w:start w:val="1"/>
      <w:numFmt w:val="bullet"/>
      <w:lvlText w:val=""/>
      <w:lvlJc w:val="left"/>
      <w:pPr>
        <w:ind w:left="6644" w:hanging="360"/>
      </w:pPr>
      <w:rPr>
        <w:rFonts w:ascii="Wingdings" w:hAnsi="Wingdings" w:hint="default"/>
      </w:rPr>
    </w:lvl>
  </w:abstractNum>
  <w:abstractNum w:abstractNumId="12" w15:restartNumberingAfterBreak="0">
    <w:nsid w:val="5DF668AD"/>
    <w:multiLevelType w:val="hybridMultilevel"/>
    <w:tmpl w:val="C1927CD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AE7572"/>
    <w:multiLevelType w:val="hybridMultilevel"/>
    <w:tmpl w:val="ACB2C34C"/>
    <w:lvl w:ilvl="0" w:tplc="E7703CB8">
      <w:start w:val="1"/>
      <w:numFmt w:val="bullet"/>
      <w:lvlText w:val="o"/>
      <w:lvlJc w:val="left"/>
      <w:pPr>
        <w:ind w:left="780" w:hanging="360"/>
      </w:pPr>
      <w:rPr>
        <w:rFonts w:ascii="Wingdings" w:hAnsi="Wingdings"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4" w15:restartNumberingAfterBreak="0">
    <w:nsid w:val="6AB567F9"/>
    <w:multiLevelType w:val="hybridMultilevel"/>
    <w:tmpl w:val="2EEEC838"/>
    <w:lvl w:ilvl="0" w:tplc="D19491EE">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AC97CD0"/>
    <w:multiLevelType w:val="hybridMultilevel"/>
    <w:tmpl w:val="B376638C"/>
    <w:lvl w:ilvl="0" w:tplc="080C0015">
      <w:start w:val="1"/>
      <w:numFmt w:val="upperLetter"/>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49252F2"/>
    <w:multiLevelType w:val="hybridMultilevel"/>
    <w:tmpl w:val="0B786F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4955802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226306953">
    <w:abstractNumId w:val="15"/>
  </w:num>
  <w:num w:numId="3" w16cid:durableId="619264056">
    <w:abstractNumId w:val="1"/>
  </w:num>
  <w:num w:numId="4" w16cid:durableId="1978803893">
    <w:abstractNumId w:val="8"/>
  </w:num>
  <w:num w:numId="5" w16cid:durableId="1263759802">
    <w:abstractNumId w:val="9"/>
  </w:num>
  <w:num w:numId="6" w16cid:durableId="405610236">
    <w:abstractNumId w:val="13"/>
  </w:num>
  <w:num w:numId="7" w16cid:durableId="1684671762">
    <w:abstractNumId w:val="5"/>
  </w:num>
  <w:num w:numId="8" w16cid:durableId="2146435104">
    <w:abstractNumId w:val="14"/>
  </w:num>
  <w:num w:numId="9" w16cid:durableId="975447721">
    <w:abstractNumId w:val="12"/>
  </w:num>
  <w:num w:numId="10" w16cid:durableId="1230732444">
    <w:abstractNumId w:val="11"/>
  </w:num>
  <w:num w:numId="11" w16cid:durableId="425463640">
    <w:abstractNumId w:val="7"/>
  </w:num>
  <w:num w:numId="12" w16cid:durableId="831070273">
    <w:abstractNumId w:val="2"/>
  </w:num>
  <w:num w:numId="13" w16cid:durableId="82067029">
    <w:abstractNumId w:val="16"/>
  </w:num>
  <w:num w:numId="14" w16cid:durableId="880946235">
    <w:abstractNumId w:val="4"/>
  </w:num>
  <w:num w:numId="15" w16cid:durableId="842015052">
    <w:abstractNumId w:val="6"/>
  </w:num>
  <w:num w:numId="16" w16cid:durableId="713849934">
    <w:abstractNumId w:val="3"/>
  </w:num>
  <w:num w:numId="17" w16cid:durableId="1480805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D149B"/>
    <w:rsid w:val="000F40A2"/>
    <w:rsid w:val="000F5F44"/>
    <w:rsid w:val="00127CA8"/>
    <w:rsid w:val="001D5744"/>
    <w:rsid w:val="00217221"/>
    <w:rsid w:val="00233F36"/>
    <w:rsid w:val="00266D2A"/>
    <w:rsid w:val="002A1F4E"/>
    <w:rsid w:val="003024C1"/>
    <w:rsid w:val="00330774"/>
    <w:rsid w:val="003725C6"/>
    <w:rsid w:val="00385261"/>
    <w:rsid w:val="00431F7D"/>
    <w:rsid w:val="004F0197"/>
    <w:rsid w:val="0051470C"/>
    <w:rsid w:val="005D55BA"/>
    <w:rsid w:val="006F4381"/>
    <w:rsid w:val="00786C4F"/>
    <w:rsid w:val="007A515C"/>
    <w:rsid w:val="007D5F55"/>
    <w:rsid w:val="00800E1A"/>
    <w:rsid w:val="008A78FF"/>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CE820"/>
  <w15:docId w15:val="{8AD682B4-939C-4DCC-88DE-9B032E1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8FF"/>
    <w:rPr>
      <w:sz w:val="24"/>
      <w:szCs w:val="24"/>
      <w:lang w:val="fr-FR" w:eastAsia="fr-FR"/>
    </w:rPr>
  </w:style>
  <w:style w:type="paragraph" w:styleId="Titre1">
    <w:name w:val="heading 1"/>
    <w:basedOn w:val="Normal"/>
    <w:next w:val="Normal"/>
    <w:link w:val="Titre1Car"/>
    <w:uiPriority w:val="9"/>
    <w:qFormat/>
    <w:locked/>
    <w:rsid w:val="008A78FF"/>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8A78FF"/>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8A78FF"/>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8A78FF"/>
    <w:pPr>
      <w:keepNext/>
      <w:keepLines/>
      <w:spacing w:before="80" w:after="40"/>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8A78FF"/>
    <w:pPr>
      <w:keepNext/>
      <w:keepLines/>
      <w:spacing w:before="80" w:after="40"/>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8A78FF"/>
    <w:pPr>
      <w:keepNext/>
      <w:keepLines/>
      <w:spacing w:before="40"/>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8A78FF"/>
    <w:pPr>
      <w:keepNext/>
      <w:keepLines/>
      <w:spacing w:before="40"/>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8A78FF"/>
    <w:pPr>
      <w:keepNext/>
      <w:keepLines/>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8A78FF"/>
    <w:pPr>
      <w:keepNext/>
      <w:keepLines/>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8A78FF"/>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8A78FF"/>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8A78FF"/>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8A78FF"/>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8A78FF"/>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8A78FF"/>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8A78FF"/>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8A78FF"/>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8A78FF"/>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8A78F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8A78FF"/>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8A78FF"/>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8A78FF"/>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8A78FF"/>
    <w:pPr>
      <w:spacing w:before="160" w:after="160"/>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8A78FF"/>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8A78FF"/>
    <w:pPr>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8A78FF"/>
    <w:rPr>
      <w:i/>
      <w:iCs/>
      <w:color w:val="365F91" w:themeColor="accent1" w:themeShade="BF"/>
    </w:rPr>
  </w:style>
  <w:style w:type="paragraph" w:styleId="Citationintense">
    <w:name w:val="Intense Quote"/>
    <w:basedOn w:val="Normal"/>
    <w:next w:val="Normal"/>
    <w:link w:val="CitationintenseCar"/>
    <w:uiPriority w:val="30"/>
    <w:qFormat/>
    <w:rsid w:val="008A78FF"/>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8A78FF"/>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8A78FF"/>
    <w:rPr>
      <w:b/>
      <w:bCs/>
      <w:smallCaps/>
      <w:color w:val="365F91" w:themeColor="accent1" w:themeShade="BF"/>
      <w:spacing w:val="5"/>
    </w:rPr>
  </w:style>
  <w:style w:type="table" w:styleId="Grilledutableau">
    <w:name w:val="Table Grid"/>
    <w:basedOn w:val="TableauNormal"/>
    <w:uiPriority w:val="39"/>
    <w:locked/>
    <w:rsid w:val="008A78FF"/>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A78FF"/>
    <w:rPr>
      <w:rFonts w:asciiTheme="minorHAnsi" w:eastAsiaTheme="minorHAnsi" w:hAnsiTheme="minorHAnsi" w:cstheme="minorBidi"/>
      <w:kern w:val="2"/>
      <w:sz w:val="20"/>
      <w:szCs w:val="20"/>
      <w:lang w:val="de-DE" w:eastAsia="en-US"/>
      <w14:ligatures w14:val="standardContextual"/>
    </w:rPr>
  </w:style>
  <w:style w:type="character" w:customStyle="1" w:styleId="NotedebasdepageCar">
    <w:name w:val="Note de bas de page Car"/>
    <w:basedOn w:val="Policepardfaut"/>
    <w:link w:val="Notedebasdepage"/>
    <w:uiPriority w:val="99"/>
    <w:semiHidden/>
    <w:rsid w:val="008A78FF"/>
    <w:rPr>
      <w:rFonts w:asciiTheme="minorHAnsi" w:eastAsiaTheme="minorHAnsi" w:hAnsiTheme="minorHAnsi" w:cstheme="minorBidi"/>
      <w:kern w:val="2"/>
      <w:sz w:val="20"/>
      <w:szCs w:val="20"/>
      <w:lang w:val="de-DE" w:eastAsia="en-US"/>
      <w14:ligatures w14:val="standardContextual"/>
    </w:rPr>
  </w:style>
  <w:style w:type="character" w:styleId="Appelnotedebasdep">
    <w:name w:val="footnote reference"/>
    <w:basedOn w:val="Policepardfaut"/>
    <w:uiPriority w:val="99"/>
    <w:semiHidden/>
    <w:unhideWhenUsed/>
    <w:rsid w:val="008A7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7489</Words>
  <Characters>41193</Characters>
  <Application>Microsoft Office Word</Application>
  <DocSecurity>0</DocSecurity>
  <Lines>343</Lines>
  <Paragraphs>97</Paragraphs>
  <ScaleCrop>false</ScaleCrop>
  <Company/>
  <LinksUpToDate>false</LinksUpToDate>
  <CharactersWithSpaces>48585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2025-05-13T10:03:00Z</dcterms:created>
  <dcterms:modified xsi:type="dcterms:W3CDTF">2025-05-13T10:08:00Z</dcterms:modified>
</cp:coreProperties>
</file>