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23F7" w14:textId="22AB1CDF" w:rsidR="00233F36" w:rsidRPr="00B8139D" w:rsidRDefault="00896C3A" w:rsidP="00786C4F">
      <w:pPr>
        <w:jc w:val="both"/>
        <w:rPr>
          <w:lang w:val="de-DE"/>
        </w:rPr>
      </w:pPr>
      <w:r w:rsidRPr="00B8139D">
        <w:rPr>
          <w:b/>
          <w:lang w:val="de-DE"/>
        </w:rPr>
        <w:t>9. JULI 2024 - Königlicher Erlass zur Abänderung des Königlichen Erlasses vom 8. No</w:t>
      </w:r>
      <w:r w:rsidRPr="00B8139D">
        <w:rPr>
          <w:b/>
          <w:lang w:val="de-DE"/>
        </w:rPr>
        <w:softHyphen/>
        <w:t>vember 2007 über die Vermeidung und Sanierung von Umweltschäden verursacht durch Transporte über die Straße, über den Schienenweg, über die Binnengewässer oder über den Luftweg von gebietsfremden Pflanzenarten sowie gebietsfremden Tierarten und de</w:t>
      </w:r>
      <w:r w:rsidRPr="00B8139D">
        <w:rPr>
          <w:b/>
          <w:lang w:val="de-DE"/>
        </w:rPr>
        <w:softHyphen/>
        <w:t>ren Überresten, als Folge ihres Imports, Exports und ihrer Durchfuhr, sowie von Abfällen bei ihrer Durchfuhr</w:t>
      </w:r>
    </w:p>
    <w:p w14:paraId="7EFA85E1" w14:textId="77777777" w:rsidR="00233F36" w:rsidRPr="00B8139D" w:rsidRDefault="00233F36" w:rsidP="00127CA8">
      <w:pPr>
        <w:jc w:val="both"/>
        <w:rPr>
          <w:lang w:val="de-DE"/>
        </w:rPr>
      </w:pPr>
    </w:p>
    <w:p w14:paraId="6BEF100E" w14:textId="77777777" w:rsidR="00233F36" w:rsidRPr="00B8139D" w:rsidRDefault="00233F36">
      <w:pPr>
        <w:rPr>
          <w:lang w:val="de-DE"/>
        </w:rPr>
      </w:pPr>
    </w:p>
    <w:p w14:paraId="4D47EB16" w14:textId="585B8A15" w:rsidR="00233F36" w:rsidRPr="00B8139D" w:rsidRDefault="00233F36" w:rsidP="000F5F44">
      <w:pPr>
        <w:jc w:val="center"/>
        <w:rPr>
          <w:i/>
          <w:lang w:val="de-DE"/>
        </w:rPr>
      </w:pPr>
      <w:r w:rsidRPr="00B8139D">
        <w:rPr>
          <w:lang w:val="de-DE"/>
        </w:rPr>
        <w:t>(</w:t>
      </w:r>
      <w:r w:rsidRPr="00B8139D">
        <w:rPr>
          <w:i/>
          <w:lang w:val="de-DE"/>
        </w:rPr>
        <w:t xml:space="preserve">Belgisches Staatsblatt </w:t>
      </w:r>
      <w:r w:rsidRPr="00B8139D">
        <w:rPr>
          <w:lang w:val="de-DE"/>
        </w:rPr>
        <w:t xml:space="preserve">vom </w:t>
      </w:r>
      <w:r w:rsidR="00896C3A" w:rsidRPr="00B8139D">
        <w:rPr>
          <w:lang w:val="de-DE"/>
        </w:rPr>
        <w:t>23. Mai 2025</w:t>
      </w:r>
      <w:r w:rsidRPr="00B8139D">
        <w:rPr>
          <w:lang w:val="de-DE"/>
        </w:rPr>
        <w:t>)</w:t>
      </w:r>
    </w:p>
    <w:p w14:paraId="5B128A86" w14:textId="77777777" w:rsidR="00233F36" w:rsidRPr="00B8139D" w:rsidRDefault="00233F36" w:rsidP="000F5F44">
      <w:pPr>
        <w:jc w:val="center"/>
        <w:rPr>
          <w:lang w:val="de-DE"/>
        </w:rPr>
      </w:pPr>
    </w:p>
    <w:p w14:paraId="71592738" w14:textId="77777777" w:rsidR="00233F36" w:rsidRPr="00B8139D" w:rsidRDefault="00233F36" w:rsidP="00CA081B">
      <w:pPr>
        <w:jc w:val="center"/>
        <w:rPr>
          <w:lang w:val="de-DE"/>
        </w:rPr>
      </w:pPr>
    </w:p>
    <w:p w14:paraId="044288CE" w14:textId="77777777" w:rsidR="00233F36" w:rsidRPr="00B8139D" w:rsidRDefault="00233F36" w:rsidP="00CA081B">
      <w:pPr>
        <w:jc w:val="both"/>
        <w:rPr>
          <w:lang w:val="de-DE"/>
        </w:rPr>
      </w:pPr>
      <w:r w:rsidRPr="00B8139D">
        <w:rPr>
          <w:lang w:val="de-DE"/>
        </w:rPr>
        <w:t>Diese deutsche Übersetzung ist von der Zentralen Dienststelle für Deutsche Übersetzungen in Malmedy erstellt worden.</w:t>
      </w:r>
    </w:p>
    <w:p w14:paraId="07870B40" w14:textId="77777777" w:rsidR="00E1687C" w:rsidRPr="00B8139D" w:rsidRDefault="00E1687C" w:rsidP="00CA081B">
      <w:pPr>
        <w:jc w:val="both"/>
        <w:rPr>
          <w:lang w:val="de-DE"/>
        </w:rPr>
      </w:pPr>
    </w:p>
    <w:p w14:paraId="62C74381" w14:textId="77777777" w:rsidR="00E1687C" w:rsidRPr="00B8139D" w:rsidRDefault="00E1687C" w:rsidP="00CA081B">
      <w:pPr>
        <w:jc w:val="both"/>
        <w:rPr>
          <w:lang w:val="de-DE"/>
        </w:rPr>
      </w:pPr>
    </w:p>
    <w:p w14:paraId="1175A0FB" w14:textId="77777777" w:rsidR="00233F36" w:rsidRPr="00B8139D" w:rsidRDefault="00233F36" w:rsidP="006F4381">
      <w:pPr>
        <w:jc w:val="both"/>
        <w:rPr>
          <w:lang w:val="de-DE"/>
        </w:rPr>
        <w:sectPr w:rsidR="00233F36" w:rsidRPr="00B8139D" w:rsidSect="0051470C">
          <w:pgSz w:w="11906" w:h="16838" w:code="9"/>
          <w:pgMar w:top="1418" w:right="1418" w:bottom="1418" w:left="1418" w:header="709" w:footer="709" w:gutter="0"/>
          <w:cols w:space="708"/>
          <w:vAlign w:val="center"/>
          <w:docGrid w:linePitch="360"/>
        </w:sectPr>
      </w:pPr>
    </w:p>
    <w:p w14:paraId="1A527666" w14:textId="77777777" w:rsidR="00896C3A" w:rsidRPr="00B8139D" w:rsidRDefault="00896C3A" w:rsidP="00795C65">
      <w:pPr>
        <w:jc w:val="center"/>
        <w:rPr>
          <w:b/>
          <w:bCs/>
          <w:lang w:val="de-DE"/>
        </w:rPr>
      </w:pPr>
      <w:r w:rsidRPr="00B8139D">
        <w:rPr>
          <w:b/>
          <w:lang w:val="de-DE"/>
        </w:rPr>
        <w:lastRenderedPageBreak/>
        <w:t>FÖDERALER ÖFFENTLICHER DIENST MOBILITÄT UND TRANSPORTWESEN</w:t>
      </w:r>
    </w:p>
    <w:p w14:paraId="6894D6A2" w14:textId="77777777" w:rsidR="00896C3A" w:rsidRPr="00B8139D" w:rsidRDefault="00896C3A" w:rsidP="00795C65">
      <w:pPr>
        <w:jc w:val="both"/>
        <w:rPr>
          <w:sz w:val="21"/>
          <w:szCs w:val="21"/>
          <w:lang w:val="de-DE"/>
        </w:rPr>
      </w:pPr>
    </w:p>
    <w:p w14:paraId="30FAEBCE" w14:textId="77777777" w:rsidR="00896C3A" w:rsidRPr="00B8139D" w:rsidRDefault="00896C3A" w:rsidP="00795C65">
      <w:pPr>
        <w:jc w:val="both"/>
        <w:rPr>
          <w:sz w:val="21"/>
          <w:szCs w:val="21"/>
          <w:lang w:val="de-DE"/>
        </w:rPr>
      </w:pPr>
    </w:p>
    <w:p w14:paraId="25350758" w14:textId="77777777" w:rsidR="00896C3A" w:rsidRPr="00B8139D" w:rsidRDefault="00896C3A" w:rsidP="00795C65">
      <w:pPr>
        <w:jc w:val="both"/>
        <w:rPr>
          <w:b/>
          <w:bCs/>
          <w:lang w:val="de-DE"/>
        </w:rPr>
      </w:pPr>
      <w:r w:rsidRPr="00B8139D">
        <w:rPr>
          <w:b/>
          <w:lang w:val="de-DE"/>
        </w:rPr>
        <w:t>9. JULI 2024 - Königlicher Erlass zur Abänderung des Königlichen Erlasses vom 8. No</w:t>
      </w:r>
      <w:r w:rsidRPr="00B8139D">
        <w:rPr>
          <w:b/>
          <w:lang w:val="de-DE"/>
        </w:rPr>
        <w:softHyphen/>
        <w:t>vember 2007 über die Vermeidung und Sanierung von Umweltschäden verursacht durch Transporte über die Straße, über den Schienenweg, über die Binnengewässer oder über den Luftweg von gebietsfremden Pflanzenarten sowie gebietsfremden Tierarten und de</w:t>
      </w:r>
      <w:r w:rsidRPr="00B8139D">
        <w:rPr>
          <w:b/>
          <w:lang w:val="de-DE"/>
        </w:rPr>
        <w:softHyphen/>
        <w:t>ren Überresten, als Folge ihres Imports, Exports und ihrer Durchfuhr, sowie von Abfällen bei ihrer Durchfuhr</w:t>
      </w:r>
    </w:p>
    <w:p w14:paraId="7E6775B6" w14:textId="77777777" w:rsidR="00896C3A" w:rsidRPr="00B8139D" w:rsidRDefault="00896C3A" w:rsidP="00795C65">
      <w:pPr>
        <w:jc w:val="both"/>
        <w:rPr>
          <w:sz w:val="21"/>
          <w:szCs w:val="21"/>
          <w:lang w:val="de-DE"/>
        </w:rPr>
      </w:pPr>
    </w:p>
    <w:p w14:paraId="621BB08A" w14:textId="77777777" w:rsidR="00896C3A" w:rsidRPr="00B8139D" w:rsidRDefault="00896C3A" w:rsidP="00795C65">
      <w:pPr>
        <w:jc w:val="both"/>
        <w:rPr>
          <w:sz w:val="21"/>
          <w:szCs w:val="21"/>
          <w:lang w:val="de-DE"/>
        </w:rPr>
      </w:pPr>
    </w:p>
    <w:p w14:paraId="5B508DD9" w14:textId="77777777" w:rsidR="00896C3A" w:rsidRPr="00B8139D" w:rsidRDefault="00896C3A" w:rsidP="00795C65">
      <w:pPr>
        <w:jc w:val="both"/>
        <w:rPr>
          <w:lang w:val="de-DE"/>
        </w:rPr>
      </w:pPr>
      <w:r w:rsidRPr="00B8139D">
        <w:rPr>
          <w:lang w:val="de-DE"/>
        </w:rPr>
        <w:tab/>
      </w:r>
      <w:r w:rsidRPr="00B8139D">
        <w:rPr>
          <w:lang w:val="de-DE"/>
        </w:rPr>
        <w:tab/>
      </w:r>
      <w:r w:rsidRPr="00B8139D">
        <w:rPr>
          <w:lang w:val="de-DE"/>
        </w:rPr>
        <w:tab/>
        <w:t>PHILIPPE, König der Belgier,</w:t>
      </w:r>
    </w:p>
    <w:p w14:paraId="3C5EB75E" w14:textId="77777777" w:rsidR="00896C3A" w:rsidRPr="00B8139D" w:rsidRDefault="00896C3A" w:rsidP="00795C65">
      <w:pPr>
        <w:jc w:val="both"/>
        <w:rPr>
          <w:sz w:val="21"/>
          <w:szCs w:val="21"/>
          <w:lang w:val="de-DE"/>
        </w:rPr>
      </w:pPr>
    </w:p>
    <w:p w14:paraId="18AD5C74" w14:textId="77777777" w:rsidR="00896C3A" w:rsidRPr="00B8139D" w:rsidRDefault="00896C3A" w:rsidP="00795C65">
      <w:pPr>
        <w:jc w:val="both"/>
        <w:rPr>
          <w:lang w:val="de-DE"/>
        </w:rPr>
      </w:pPr>
      <w:r w:rsidRPr="00B8139D">
        <w:rPr>
          <w:lang w:val="de-DE"/>
        </w:rPr>
        <w:tab/>
      </w:r>
      <w:r w:rsidRPr="00B8139D">
        <w:rPr>
          <w:lang w:val="de-DE"/>
        </w:rPr>
        <w:tab/>
        <w:t>Allen Gegenwärtigen und Zukünftigen, Unser Gruß!</w:t>
      </w:r>
    </w:p>
    <w:p w14:paraId="4DC096AC" w14:textId="77777777" w:rsidR="00896C3A" w:rsidRPr="00B8139D" w:rsidRDefault="00896C3A" w:rsidP="00795C65">
      <w:pPr>
        <w:jc w:val="both"/>
        <w:rPr>
          <w:sz w:val="21"/>
          <w:szCs w:val="21"/>
          <w:lang w:val="de-DE"/>
        </w:rPr>
      </w:pPr>
    </w:p>
    <w:p w14:paraId="706117BA" w14:textId="77777777" w:rsidR="00896C3A" w:rsidRPr="00B8139D" w:rsidRDefault="00896C3A" w:rsidP="00795C65">
      <w:pPr>
        <w:jc w:val="both"/>
        <w:rPr>
          <w:sz w:val="21"/>
          <w:szCs w:val="21"/>
          <w:lang w:val="de-DE"/>
        </w:rPr>
      </w:pPr>
    </w:p>
    <w:p w14:paraId="57D83334" w14:textId="77777777" w:rsidR="00896C3A" w:rsidRPr="00B8139D" w:rsidRDefault="00896C3A" w:rsidP="00795C65">
      <w:pPr>
        <w:jc w:val="both"/>
        <w:rPr>
          <w:lang w:val="de-DE"/>
        </w:rPr>
      </w:pPr>
      <w:r w:rsidRPr="00B8139D">
        <w:rPr>
          <w:lang w:val="de-DE"/>
        </w:rPr>
        <w:tab/>
        <w:t>Aufgrund des Gesetzes vom 25. April 2007 zur Festlegung verschiedener Bestimmun</w:t>
      </w:r>
      <w:r w:rsidRPr="00B8139D">
        <w:rPr>
          <w:lang w:val="de-DE"/>
        </w:rPr>
        <w:softHyphen/>
        <w:t>gen (IV), des Artikels 224;</w:t>
      </w:r>
    </w:p>
    <w:p w14:paraId="1C313CD1" w14:textId="77777777" w:rsidR="00896C3A" w:rsidRPr="00B8139D" w:rsidRDefault="00896C3A" w:rsidP="00795C65">
      <w:pPr>
        <w:jc w:val="both"/>
        <w:rPr>
          <w:sz w:val="21"/>
          <w:szCs w:val="21"/>
          <w:lang w:val="de-DE"/>
        </w:rPr>
      </w:pPr>
    </w:p>
    <w:p w14:paraId="27F6D91F" w14:textId="77777777" w:rsidR="00896C3A" w:rsidRPr="00B8139D" w:rsidRDefault="00896C3A" w:rsidP="00795C65">
      <w:pPr>
        <w:jc w:val="both"/>
        <w:rPr>
          <w:lang w:val="de-DE"/>
        </w:rPr>
      </w:pPr>
      <w:r w:rsidRPr="00B8139D">
        <w:rPr>
          <w:lang w:val="de-DE"/>
        </w:rPr>
        <w:tab/>
        <w:t>Aufgrund des Königlichen Erlasses vom 8. November 2007 über die Vermeidung und Sanierung von Umweltschäden verursacht durch Transporte über die Straße, über den Schie</w:t>
      </w:r>
      <w:r w:rsidRPr="00B8139D">
        <w:rPr>
          <w:lang w:val="de-DE"/>
        </w:rPr>
        <w:softHyphen/>
        <w:t>nenweg, über die Binnengewässer oder über den Luftweg von gebietsfremden Pflanzenarten sowie gebietsfremden Tierarten und deren Überresten, als Folge ihres Imports, Exports und ihrer Durchfuhr, sowie von Abfällen bei ihrer Durchfuhr;</w:t>
      </w:r>
    </w:p>
    <w:p w14:paraId="43F440C5" w14:textId="77777777" w:rsidR="00896C3A" w:rsidRPr="00B8139D" w:rsidRDefault="00896C3A" w:rsidP="00795C65">
      <w:pPr>
        <w:jc w:val="both"/>
        <w:rPr>
          <w:sz w:val="21"/>
          <w:szCs w:val="21"/>
          <w:lang w:val="de-DE"/>
        </w:rPr>
      </w:pPr>
    </w:p>
    <w:p w14:paraId="0C659C7D" w14:textId="77777777" w:rsidR="00896C3A" w:rsidRPr="00B8139D" w:rsidRDefault="00896C3A" w:rsidP="00795C65">
      <w:pPr>
        <w:jc w:val="both"/>
        <w:rPr>
          <w:lang w:val="de-DE"/>
        </w:rPr>
      </w:pPr>
      <w:r w:rsidRPr="00B8139D">
        <w:rPr>
          <w:lang w:val="de-DE"/>
        </w:rPr>
        <w:tab/>
        <w:t>Aufgrund der Stellungnahme des Finanzinspektors vom 5. Juli 2021;</w:t>
      </w:r>
    </w:p>
    <w:p w14:paraId="31310F7F" w14:textId="77777777" w:rsidR="00896C3A" w:rsidRPr="00B8139D" w:rsidRDefault="00896C3A" w:rsidP="00795C65">
      <w:pPr>
        <w:jc w:val="both"/>
        <w:rPr>
          <w:sz w:val="21"/>
          <w:szCs w:val="21"/>
          <w:lang w:val="de-DE"/>
        </w:rPr>
      </w:pPr>
    </w:p>
    <w:p w14:paraId="422C5BCB" w14:textId="77777777" w:rsidR="00896C3A" w:rsidRPr="00B8139D" w:rsidRDefault="00896C3A" w:rsidP="00795C65">
      <w:pPr>
        <w:jc w:val="both"/>
        <w:rPr>
          <w:lang w:val="de-DE"/>
        </w:rPr>
      </w:pPr>
      <w:r w:rsidRPr="00B8139D">
        <w:rPr>
          <w:lang w:val="de-DE"/>
        </w:rPr>
        <w:tab/>
        <w:t>Aufgrund des Einverständnisses der Staatssekretärin für Haushalt vom 14. Dezem</w:t>
      </w:r>
      <w:r w:rsidRPr="00B8139D">
        <w:rPr>
          <w:lang w:val="de-DE"/>
        </w:rPr>
        <w:softHyphen/>
        <w:t>ber 2023;</w:t>
      </w:r>
    </w:p>
    <w:p w14:paraId="3ACA60B9" w14:textId="77777777" w:rsidR="00896C3A" w:rsidRPr="00B8139D" w:rsidRDefault="00896C3A" w:rsidP="00795C65">
      <w:pPr>
        <w:jc w:val="both"/>
        <w:rPr>
          <w:sz w:val="21"/>
          <w:szCs w:val="21"/>
          <w:lang w:val="de-DE"/>
        </w:rPr>
      </w:pPr>
    </w:p>
    <w:p w14:paraId="00ED7B38" w14:textId="77777777" w:rsidR="00896C3A" w:rsidRPr="00B8139D" w:rsidRDefault="00896C3A" w:rsidP="00795C65">
      <w:pPr>
        <w:jc w:val="both"/>
        <w:rPr>
          <w:lang w:val="de-DE"/>
        </w:rPr>
      </w:pPr>
      <w:r w:rsidRPr="00B8139D">
        <w:rPr>
          <w:lang w:val="de-DE"/>
        </w:rPr>
        <w:tab/>
        <w:t>Aufgrund der Beteiligung der Regionalregierungen;</w:t>
      </w:r>
    </w:p>
    <w:p w14:paraId="319CB6F0" w14:textId="77777777" w:rsidR="00896C3A" w:rsidRPr="00B8139D" w:rsidRDefault="00896C3A" w:rsidP="00795C65">
      <w:pPr>
        <w:jc w:val="both"/>
        <w:rPr>
          <w:sz w:val="21"/>
          <w:szCs w:val="21"/>
          <w:lang w:val="de-DE"/>
        </w:rPr>
      </w:pPr>
    </w:p>
    <w:p w14:paraId="6422D361" w14:textId="77777777" w:rsidR="00896C3A" w:rsidRPr="00B8139D" w:rsidRDefault="00896C3A" w:rsidP="00795C65">
      <w:pPr>
        <w:jc w:val="both"/>
        <w:rPr>
          <w:lang w:val="de-DE"/>
        </w:rPr>
      </w:pPr>
      <w:r w:rsidRPr="00B8139D">
        <w:rPr>
          <w:lang w:val="de-DE"/>
        </w:rPr>
        <w:tab/>
        <w:t>Aufgrund der Auswirkungsanalyse beim Erlass von Vorschriften, die gemäß den Arti</w:t>
      </w:r>
      <w:r w:rsidRPr="00B8139D">
        <w:rPr>
          <w:lang w:val="de-DE"/>
        </w:rPr>
        <w:softHyphen/>
        <w:t>keln 6 und 7 des Gesetzes vom 15. Dezember 2013 zur Festlegung verschiedener Bestimmun</w:t>
      </w:r>
      <w:r w:rsidRPr="00B8139D">
        <w:rPr>
          <w:lang w:val="de-DE"/>
        </w:rPr>
        <w:softHyphen/>
        <w:t>gen in Sachen administrative Vereinfachung durchgeführt worden ist;</w:t>
      </w:r>
    </w:p>
    <w:p w14:paraId="27140C70" w14:textId="77777777" w:rsidR="00896C3A" w:rsidRPr="00B8139D" w:rsidRDefault="00896C3A" w:rsidP="00795C65">
      <w:pPr>
        <w:jc w:val="both"/>
        <w:rPr>
          <w:sz w:val="21"/>
          <w:szCs w:val="21"/>
          <w:lang w:val="de-DE"/>
        </w:rPr>
      </w:pPr>
    </w:p>
    <w:p w14:paraId="472DFEE7" w14:textId="77777777" w:rsidR="00896C3A" w:rsidRPr="00B8139D" w:rsidRDefault="00896C3A" w:rsidP="00795C65">
      <w:pPr>
        <w:jc w:val="both"/>
        <w:rPr>
          <w:lang w:val="de-DE"/>
        </w:rPr>
      </w:pPr>
      <w:r w:rsidRPr="00B8139D">
        <w:rPr>
          <w:lang w:val="de-DE"/>
        </w:rPr>
        <w:tab/>
        <w:t>Aufgrund des Antrags auf Begutachtung binnen einer Frist von dreißig Tagen, der am 25. April 2024 beim Staatsrat eingereicht worden ist, in Anwendung von Artikel 84 § 1 Absatz 1 Nr. 2 der am 12. Januar 1973 koordinierten Gesetze über den Staatsrat;</w:t>
      </w:r>
    </w:p>
    <w:p w14:paraId="4A98B211" w14:textId="77777777" w:rsidR="00896C3A" w:rsidRPr="00B8139D" w:rsidRDefault="00896C3A" w:rsidP="00795C65">
      <w:pPr>
        <w:jc w:val="both"/>
        <w:rPr>
          <w:sz w:val="21"/>
          <w:szCs w:val="21"/>
          <w:lang w:val="de-DE"/>
        </w:rPr>
      </w:pPr>
    </w:p>
    <w:p w14:paraId="5EF42152" w14:textId="77777777" w:rsidR="00896C3A" w:rsidRPr="00B8139D" w:rsidRDefault="00896C3A" w:rsidP="00795C65">
      <w:pPr>
        <w:jc w:val="both"/>
        <w:rPr>
          <w:lang w:val="de-DE"/>
        </w:rPr>
      </w:pPr>
      <w:r w:rsidRPr="00B8139D">
        <w:rPr>
          <w:lang w:val="de-DE"/>
        </w:rPr>
        <w:tab/>
        <w:t>In Erwägung der Notifizierung der Gesetzgebungsabteilung des Staatsrates vom 29. Ap</w:t>
      </w:r>
      <w:r w:rsidRPr="00B8139D">
        <w:rPr>
          <w:lang w:val="de-DE"/>
        </w:rPr>
        <w:softHyphen/>
        <w:t>ril 2024, den Begutachtungsantrag, der unter der Nummer 76.251/16 in die Liste der Gesetz</w:t>
      </w:r>
      <w:r w:rsidRPr="00B8139D">
        <w:rPr>
          <w:lang w:val="de-DE"/>
        </w:rPr>
        <w:softHyphen/>
        <w:t>gebungsabteilung des Staatsrates eingetragen wurde, gemäß Artikel 84 § 5 der am 12. Ja</w:t>
      </w:r>
      <w:r w:rsidRPr="00B8139D">
        <w:rPr>
          <w:lang w:val="de-DE"/>
        </w:rPr>
        <w:softHyphen/>
        <w:t>nuar 1973 koordinierten Gesetze über den Staatsrat von der Liste zu streichen;</w:t>
      </w:r>
    </w:p>
    <w:p w14:paraId="56AF3D40" w14:textId="77777777" w:rsidR="00896C3A" w:rsidRPr="00B8139D" w:rsidRDefault="00896C3A" w:rsidP="00795C65">
      <w:pPr>
        <w:jc w:val="both"/>
        <w:rPr>
          <w:sz w:val="21"/>
          <w:szCs w:val="21"/>
          <w:lang w:val="de-DE"/>
        </w:rPr>
      </w:pPr>
    </w:p>
    <w:p w14:paraId="1BCDA0C3" w14:textId="77777777" w:rsidR="00896C3A" w:rsidRPr="00B8139D" w:rsidRDefault="00896C3A" w:rsidP="00795C65">
      <w:pPr>
        <w:jc w:val="both"/>
        <w:rPr>
          <w:lang w:val="de-DE"/>
        </w:rPr>
      </w:pPr>
      <w:r w:rsidRPr="00B8139D">
        <w:rPr>
          <w:lang w:val="de-DE"/>
        </w:rPr>
        <w:tab/>
        <w:t>In Erwägung des Mahnschreibens der Europäischen Kommission vom 2. Juli 2020 und der entsprechenden mit Gründen versehenen Stellungnahme vom 28. September 2023, die in Anwendung von Artikel 258 des Vertrags über die Arbeitsweise der Europäischen Union abge</w:t>
      </w:r>
      <w:r w:rsidRPr="00B8139D">
        <w:rPr>
          <w:lang w:val="de-DE"/>
        </w:rPr>
        <w:softHyphen/>
        <w:t>geben wurde, aufgrund der nicht ordnungsgemäßen Umsetzung von Artikel 12 Absatz 1 der Richtlinie 2004/35/EG des Europäischen Parlaments und des Rates vom 21. April 2004 über Umwelthaftung zur Vermeidung und Sanierung von Umweltschäden in Artikel 13 des Königli</w:t>
      </w:r>
      <w:r w:rsidRPr="00B8139D">
        <w:rPr>
          <w:lang w:val="de-DE"/>
        </w:rPr>
        <w:softHyphen/>
        <w:t xml:space="preserve">chen Erlasses vom 8. November 2007 über die Vermeidung und Sanierung von Umweltschäden verursacht durch Transporte über die Straße, über den Schienenweg, über die Binnengewässer oder über den Luftweg von gebietsfremden Pflanzenarten sowie gebietsfremden Tierarten und </w:t>
      </w:r>
      <w:r w:rsidRPr="00B8139D">
        <w:rPr>
          <w:lang w:val="de-DE"/>
        </w:rPr>
        <w:lastRenderedPageBreak/>
        <w:t>deren Überresten, als Folge ihres Imports, Exports und ihrer Durchfuhr, sowie von Abfällen bei ihrer Durchfuhr;</w:t>
      </w:r>
    </w:p>
    <w:p w14:paraId="3A9D0A85" w14:textId="77777777" w:rsidR="00896C3A" w:rsidRPr="00B8139D" w:rsidRDefault="00896C3A" w:rsidP="00795C65">
      <w:pPr>
        <w:jc w:val="both"/>
        <w:rPr>
          <w:sz w:val="22"/>
          <w:szCs w:val="22"/>
          <w:lang w:val="de-DE"/>
        </w:rPr>
      </w:pPr>
    </w:p>
    <w:p w14:paraId="35A95434" w14:textId="77777777" w:rsidR="00896C3A" w:rsidRPr="00B8139D" w:rsidRDefault="00896C3A" w:rsidP="00795C65">
      <w:pPr>
        <w:jc w:val="both"/>
        <w:rPr>
          <w:lang w:val="de-DE"/>
        </w:rPr>
      </w:pPr>
      <w:r w:rsidRPr="00B8139D">
        <w:rPr>
          <w:lang w:val="de-DE"/>
        </w:rPr>
        <w:tab/>
        <w:t>Auf Vorschlag des Ministers der Mobilität und aufgrund der Stellungnahme der Minis</w:t>
      </w:r>
      <w:r w:rsidRPr="00B8139D">
        <w:rPr>
          <w:lang w:val="de-DE"/>
        </w:rPr>
        <w:softHyphen/>
        <w:t>ter, die im Rat darüber beraten haben,</w:t>
      </w:r>
    </w:p>
    <w:p w14:paraId="3C101819" w14:textId="77777777" w:rsidR="00896C3A" w:rsidRPr="00B8139D" w:rsidRDefault="00896C3A" w:rsidP="00795C65">
      <w:pPr>
        <w:jc w:val="both"/>
        <w:rPr>
          <w:sz w:val="22"/>
          <w:szCs w:val="22"/>
          <w:lang w:val="de-DE"/>
        </w:rPr>
      </w:pPr>
    </w:p>
    <w:p w14:paraId="50793C51" w14:textId="77777777" w:rsidR="00896C3A" w:rsidRPr="00B8139D" w:rsidRDefault="00896C3A" w:rsidP="00795C65">
      <w:pPr>
        <w:jc w:val="both"/>
        <w:rPr>
          <w:sz w:val="22"/>
          <w:szCs w:val="22"/>
          <w:lang w:val="de-DE"/>
        </w:rPr>
      </w:pPr>
    </w:p>
    <w:p w14:paraId="560BC2F8" w14:textId="77777777" w:rsidR="00896C3A" w:rsidRPr="00B8139D" w:rsidRDefault="00896C3A" w:rsidP="00795C65">
      <w:pPr>
        <w:jc w:val="both"/>
        <w:rPr>
          <w:lang w:val="de-DE"/>
        </w:rPr>
      </w:pPr>
      <w:r w:rsidRPr="00B8139D">
        <w:rPr>
          <w:lang w:val="de-DE"/>
        </w:rPr>
        <w:tab/>
      </w:r>
      <w:r w:rsidRPr="00B8139D">
        <w:rPr>
          <w:lang w:val="de-DE"/>
        </w:rPr>
        <w:tab/>
        <w:t>Haben Wir beschlossen und erlassen Wir:</w:t>
      </w:r>
    </w:p>
    <w:p w14:paraId="1C43923E" w14:textId="77777777" w:rsidR="00896C3A" w:rsidRPr="00B8139D" w:rsidRDefault="00896C3A" w:rsidP="00795C65">
      <w:pPr>
        <w:jc w:val="both"/>
        <w:rPr>
          <w:sz w:val="22"/>
          <w:szCs w:val="22"/>
          <w:lang w:val="de-DE"/>
        </w:rPr>
      </w:pPr>
    </w:p>
    <w:p w14:paraId="674E0872" w14:textId="77777777" w:rsidR="00896C3A" w:rsidRPr="00B8139D" w:rsidRDefault="00896C3A" w:rsidP="00795C65">
      <w:pPr>
        <w:jc w:val="both"/>
        <w:rPr>
          <w:sz w:val="22"/>
          <w:szCs w:val="22"/>
          <w:lang w:val="de-DE"/>
        </w:rPr>
      </w:pPr>
    </w:p>
    <w:p w14:paraId="37A6F8E6" w14:textId="77777777" w:rsidR="00896C3A" w:rsidRPr="00B8139D" w:rsidRDefault="00896C3A" w:rsidP="00795C65">
      <w:pPr>
        <w:jc w:val="both"/>
        <w:rPr>
          <w:lang w:val="de-DE"/>
        </w:rPr>
      </w:pPr>
      <w:r w:rsidRPr="00B8139D">
        <w:rPr>
          <w:b/>
          <w:lang w:val="de-DE"/>
        </w:rPr>
        <w:tab/>
        <w:t>Artikel 1 -</w:t>
      </w:r>
      <w:r w:rsidRPr="00B8139D">
        <w:rPr>
          <w:lang w:val="de-DE"/>
        </w:rPr>
        <w:t xml:space="preserve"> Mit vorliegendem Erlass wird die Richtlinie 2004/35/EG des Europäischen Parlaments und des Rates vom 21. April 2004 über Umwelthaftung zur Vermeidung und Sanie</w:t>
      </w:r>
      <w:r w:rsidRPr="00B8139D">
        <w:rPr>
          <w:lang w:val="de-DE"/>
        </w:rPr>
        <w:softHyphen/>
        <w:t>rung von Umweltschäden teilweise umgesetzt.</w:t>
      </w:r>
    </w:p>
    <w:p w14:paraId="1BA75038" w14:textId="77777777" w:rsidR="00896C3A" w:rsidRPr="00B8139D" w:rsidRDefault="00896C3A" w:rsidP="00795C65">
      <w:pPr>
        <w:jc w:val="both"/>
        <w:rPr>
          <w:sz w:val="22"/>
          <w:szCs w:val="22"/>
          <w:lang w:val="de-DE"/>
        </w:rPr>
      </w:pPr>
    </w:p>
    <w:p w14:paraId="7CBD44D0" w14:textId="77777777" w:rsidR="00896C3A" w:rsidRPr="00B8139D" w:rsidRDefault="00896C3A" w:rsidP="00795C65">
      <w:pPr>
        <w:jc w:val="both"/>
        <w:rPr>
          <w:sz w:val="22"/>
          <w:szCs w:val="22"/>
          <w:lang w:val="de-DE"/>
        </w:rPr>
      </w:pPr>
    </w:p>
    <w:p w14:paraId="0405E2EA" w14:textId="77777777" w:rsidR="00896C3A" w:rsidRPr="00B8139D" w:rsidRDefault="00896C3A" w:rsidP="00795C65">
      <w:pPr>
        <w:jc w:val="both"/>
        <w:rPr>
          <w:lang w:val="de-DE"/>
        </w:rPr>
      </w:pPr>
      <w:r w:rsidRPr="00B8139D">
        <w:rPr>
          <w:b/>
          <w:lang w:val="de-DE"/>
        </w:rPr>
        <w:tab/>
      </w:r>
      <w:r w:rsidRPr="00B8139D">
        <w:rPr>
          <w:b/>
          <w:bCs/>
          <w:lang w:val="de-DE"/>
        </w:rPr>
        <w:t>Art. 2</w:t>
      </w:r>
      <w:r w:rsidRPr="00B8139D">
        <w:rPr>
          <w:b/>
          <w:lang w:val="de-DE"/>
        </w:rPr>
        <w:t xml:space="preserve"> </w:t>
      </w:r>
      <w:r w:rsidRPr="00B8139D">
        <w:rPr>
          <w:b/>
          <w:bCs/>
          <w:lang w:val="de-DE"/>
        </w:rPr>
        <w:t>-</w:t>
      </w:r>
      <w:r w:rsidRPr="00B8139D">
        <w:rPr>
          <w:lang w:val="de-DE"/>
        </w:rPr>
        <w:t xml:space="preserve"> In Artikel 13 des Königlichen Erlasses vom 8. November 2007 über die Vermei</w:t>
      </w:r>
      <w:r w:rsidRPr="00B8139D">
        <w:rPr>
          <w:lang w:val="de-DE"/>
        </w:rPr>
        <w:softHyphen/>
        <w:t>dung und Sanierung von Umweltschäden verursacht durch Transporte über die Straße, über den Schienenweg, über die Binnengewässer oder über den Luftweg von gebietsfremden Pflanzen</w:t>
      </w:r>
      <w:r w:rsidRPr="00B8139D">
        <w:rPr>
          <w:lang w:val="de-DE"/>
        </w:rPr>
        <w:softHyphen/>
        <w:t>arten sowie gebietsfremden Tierarten und deren Überresten, als Folge ihres Imports, Exports und ihrer Durchfuhr, sowie von Abfällen bei ihrer Durchfuhr, zuletzt abgeändert durch den Königlichen Erlass vom 3. September 2017, wird Paragraph 1 wie folgt ersetzt:</w:t>
      </w:r>
    </w:p>
    <w:p w14:paraId="70DEEE84" w14:textId="77777777" w:rsidR="00896C3A" w:rsidRPr="00B8139D" w:rsidRDefault="00896C3A" w:rsidP="00795C65">
      <w:pPr>
        <w:jc w:val="both"/>
        <w:rPr>
          <w:sz w:val="22"/>
          <w:szCs w:val="22"/>
          <w:lang w:val="de-DE"/>
        </w:rPr>
      </w:pPr>
    </w:p>
    <w:p w14:paraId="3371310B" w14:textId="77777777" w:rsidR="00896C3A" w:rsidRPr="00B8139D" w:rsidRDefault="00896C3A" w:rsidP="00795C65">
      <w:pPr>
        <w:jc w:val="both"/>
        <w:rPr>
          <w:lang w:val="de-DE"/>
        </w:rPr>
      </w:pPr>
      <w:r w:rsidRPr="00B8139D">
        <w:rPr>
          <w:lang w:val="de-DE"/>
        </w:rPr>
        <w:tab/>
        <w:t>"§ 1 ­ Natürliche und juristische Personen, die von einem Umweltschaden betroffen oder wahrscheinlich betroffen sind oder ein ausreichendes Interesse an einem umweltbezogenen Ent</w:t>
      </w:r>
      <w:r w:rsidRPr="00B8139D">
        <w:rPr>
          <w:lang w:val="de-DE"/>
        </w:rPr>
        <w:softHyphen/>
        <w:t>scheidungsverfahren bezüglich des Schadens haben oder eine Verletzung ihrer Rechte geltend machen, können der zuständigen Behörde Bemerkungen zu einem unmittelbar drohenden oder bereits</w:t>
      </w:r>
      <w:r w:rsidRPr="00B8139D">
        <w:rPr>
          <w:sz w:val="20"/>
          <w:szCs w:val="20"/>
          <w:lang w:val="de-DE"/>
        </w:rPr>
        <w:t xml:space="preserve"> </w:t>
      </w:r>
      <w:r w:rsidRPr="00B8139D">
        <w:rPr>
          <w:lang w:val="de-DE"/>
        </w:rPr>
        <w:t>eingetretenen</w:t>
      </w:r>
      <w:r w:rsidRPr="00B8139D">
        <w:rPr>
          <w:sz w:val="20"/>
          <w:szCs w:val="20"/>
          <w:lang w:val="de-DE"/>
        </w:rPr>
        <w:t xml:space="preserve"> </w:t>
      </w:r>
      <w:r w:rsidRPr="00B8139D">
        <w:rPr>
          <w:lang w:val="de-DE"/>
        </w:rPr>
        <w:t>Umweltschaden</w:t>
      </w:r>
      <w:r w:rsidRPr="00B8139D">
        <w:rPr>
          <w:sz w:val="20"/>
          <w:szCs w:val="20"/>
          <w:lang w:val="de-DE"/>
        </w:rPr>
        <w:t xml:space="preserve"> </w:t>
      </w:r>
      <w:r w:rsidRPr="00B8139D">
        <w:rPr>
          <w:lang w:val="de-DE"/>
        </w:rPr>
        <w:t>unterbreiten</w:t>
      </w:r>
      <w:r w:rsidRPr="00B8139D">
        <w:rPr>
          <w:sz w:val="20"/>
          <w:szCs w:val="20"/>
          <w:lang w:val="de-DE"/>
        </w:rPr>
        <w:t xml:space="preserve"> </w:t>
      </w:r>
      <w:r w:rsidRPr="00B8139D">
        <w:rPr>
          <w:lang w:val="de-DE"/>
        </w:rPr>
        <w:t>und</w:t>
      </w:r>
      <w:r w:rsidRPr="00B8139D">
        <w:rPr>
          <w:sz w:val="20"/>
          <w:szCs w:val="20"/>
          <w:lang w:val="de-DE"/>
        </w:rPr>
        <w:t xml:space="preserve"> </w:t>
      </w:r>
      <w:r w:rsidRPr="00B8139D">
        <w:rPr>
          <w:lang w:val="de-DE"/>
        </w:rPr>
        <w:t>die</w:t>
      </w:r>
      <w:r w:rsidRPr="00B8139D">
        <w:rPr>
          <w:sz w:val="22"/>
          <w:szCs w:val="22"/>
          <w:lang w:val="de-DE"/>
        </w:rPr>
        <w:t xml:space="preserve"> </w:t>
      </w:r>
      <w:r w:rsidRPr="00B8139D">
        <w:rPr>
          <w:lang w:val="de-DE"/>
        </w:rPr>
        <w:t>zuständige</w:t>
      </w:r>
      <w:r w:rsidRPr="00B8139D">
        <w:rPr>
          <w:sz w:val="22"/>
          <w:szCs w:val="22"/>
          <w:lang w:val="de-DE"/>
        </w:rPr>
        <w:t xml:space="preserve"> </w:t>
      </w:r>
      <w:r w:rsidRPr="00B8139D">
        <w:rPr>
          <w:lang w:val="de-DE"/>
        </w:rPr>
        <w:t>Behörde</w:t>
      </w:r>
      <w:r w:rsidRPr="00B8139D">
        <w:rPr>
          <w:sz w:val="22"/>
          <w:szCs w:val="22"/>
          <w:lang w:val="de-DE"/>
        </w:rPr>
        <w:t xml:space="preserve"> </w:t>
      </w:r>
      <w:r w:rsidRPr="00B8139D">
        <w:rPr>
          <w:lang w:val="de-DE"/>
        </w:rPr>
        <w:t>auffordern,</w:t>
      </w:r>
      <w:r w:rsidRPr="00B8139D">
        <w:rPr>
          <w:sz w:val="20"/>
          <w:szCs w:val="20"/>
          <w:lang w:val="de-DE"/>
        </w:rPr>
        <w:t xml:space="preserve"> </w:t>
      </w:r>
      <w:r w:rsidRPr="00B8139D">
        <w:rPr>
          <w:lang w:val="de-DE"/>
        </w:rPr>
        <w:t>Maß</w:t>
      </w:r>
      <w:r w:rsidRPr="00B8139D">
        <w:rPr>
          <w:lang w:val="de-DE"/>
        </w:rPr>
        <w:softHyphen/>
        <w:t>nahmen gemäß dem vorliegenden Kapitel zu ergreifen.</w:t>
      </w:r>
    </w:p>
    <w:p w14:paraId="18734CD6" w14:textId="77777777" w:rsidR="00896C3A" w:rsidRPr="00B8139D" w:rsidRDefault="00896C3A" w:rsidP="00795C65">
      <w:pPr>
        <w:jc w:val="both"/>
        <w:rPr>
          <w:sz w:val="22"/>
          <w:szCs w:val="22"/>
          <w:lang w:val="de-DE"/>
        </w:rPr>
      </w:pPr>
    </w:p>
    <w:p w14:paraId="1A577F6B" w14:textId="77777777" w:rsidR="00896C3A" w:rsidRPr="00B8139D" w:rsidRDefault="00896C3A" w:rsidP="00795C65">
      <w:pPr>
        <w:jc w:val="both"/>
        <w:rPr>
          <w:lang w:val="de-DE"/>
        </w:rPr>
      </w:pPr>
      <w:r w:rsidRPr="00B8139D">
        <w:rPr>
          <w:lang w:val="de-DE"/>
        </w:rPr>
        <w:tab/>
        <w:t>Unbeschadet des vorhergehenden Absatzes wird davon ausgegangen, dass juristische Personen, deren Ziel der Schutz der Umwelt ist und die in ihrer Satzung das Gebiet festgelegt haben, auf das sich ihre Tätigkeit erstreckt, ein ausreichendes Interesse haben und Träger von Rechten sind, die verletzt werden können."</w:t>
      </w:r>
    </w:p>
    <w:p w14:paraId="29BFDEE6" w14:textId="77777777" w:rsidR="00896C3A" w:rsidRPr="00B8139D" w:rsidRDefault="00896C3A" w:rsidP="00795C65">
      <w:pPr>
        <w:jc w:val="both"/>
        <w:rPr>
          <w:sz w:val="22"/>
          <w:szCs w:val="22"/>
          <w:lang w:val="de-DE"/>
        </w:rPr>
      </w:pPr>
    </w:p>
    <w:p w14:paraId="40D6EBC8" w14:textId="77777777" w:rsidR="00896C3A" w:rsidRPr="00B8139D" w:rsidRDefault="00896C3A" w:rsidP="00795C65">
      <w:pPr>
        <w:jc w:val="both"/>
        <w:rPr>
          <w:sz w:val="22"/>
          <w:szCs w:val="22"/>
          <w:lang w:val="de-DE"/>
        </w:rPr>
      </w:pPr>
    </w:p>
    <w:p w14:paraId="10202369" w14:textId="77777777" w:rsidR="00896C3A" w:rsidRPr="00B8139D" w:rsidRDefault="00896C3A" w:rsidP="00795C65">
      <w:pPr>
        <w:jc w:val="both"/>
        <w:rPr>
          <w:lang w:val="de-DE"/>
        </w:rPr>
      </w:pPr>
      <w:r w:rsidRPr="00B8139D">
        <w:rPr>
          <w:b/>
          <w:lang w:val="de-DE"/>
        </w:rPr>
        <w:tab/>
      </w:r>
      <w:r w:rsidRPr="00B8139D">
        <w:rPr>
          <w:b/>
          <w:bCs/>
          <w:lang w:val="de-DE"/>
        </w:rPr>
        <w:t>Art. 3</w:t>
      </w:r>
      <w:r w:rsidRPr="00B8139D">
        <w:rPr>
          <w:b/>
          <w:lang w:val="de-DE"/>
        </w:rPr>
        <w:t xml:space="preserve"> </w:t>
      </w:r>
      <w:r w:rsidRPr="00B8139D">
        <w:rPr>
          <w:b/>
          <w:bCs/>
          <w:lang w:val="de-DE"/>
        </w:rPr>
        <w:t>-</w:t>
      </w:r>
      <w:r w:rsidRPr="00B8139D">
        <w:rPr>
          <w:lang w:val="de-DE"/>
        </w:rPr>
        <w:t xml:space="preserve"> Der für Mobilität zuständige Minister ist mit der Ausführung des vorliegenden Erlasses beauftragt.</w:t>
      </w:r>
    </w:p>
    <w:p w14:paraId="3BFB3F1F" w14:textId="77777777" w:rsidR="00896C3A" w:rsidRPr="00B8139D" w:rsidRDefault="00896C3A" w:rsidP="00795C65">
      <w:pPr>
        <w:jc w:val="both"/>
        <w:rPr>
          <w:sz w:val="22"/>
          <w:szCs w:val="22"/>
          <w:lang w:val="de-DE"/>
        </w:rPr>
      </w:pPr>
    </w:p>
    <w:p w14:paraId="30B16925" w14:textId="77777777" w:rsidR="00896C3A" w:rsidRPr="00B8139D" w:rsidRDefault="00896C3A" w:rsidP="00795C65">
      <w:pPr>
        <w:jc w:val="both"/>
        <w:rPr>
          <w:sz w:val="22"/>
          <w:szCs w:val="22"/>
          <w:lang w:val="de-DE"/>
        </w:rPr>
      </w:pPr>
    </w:p>
    <w:p w14:paraId="211B84F6" w14:textId="77777777" w:rsidR="00896C3A" w:rsidRPr="00B8139D" w:rsidRDefault="00896C3A" w:rsidP="00795C65">
      <w:pPr>
        <w:jc w:val="both"/>
        <w:rPr>
          <w:lang w:val="de-DE"/>
        </w:rPr>
      </w:pPr>
      <w:r w:rsidRPr="00B8139D">
        <w:rPr>
          <w:lang w:val="de-DE"/>
        </w:rPr>
        <w:tab/>
        <w:t>Gegeben zu Brüssel, den 9. Juli 2024</w:t>
      </w:r>
    </w:p>
    <w:p w14:paraId="37C8A703" w14:textId="77777777" w:rsidR="00896C3A" w:rsidRPr="00B8139D" w:rsidRDefault="00896C3A" w:rsidP="00795C65">
      <w:pPr>
        <w:jc w:val="both"/>
        <w:rPr>
          <w:sz w:val="21"/>
          <w:szCs w:val="21"/>
          <w:lang w:val="de-DE"/>
        </w:rPr>
      </w:pPr>
    </w:p>
    <w:p w14:paraId="27BBE92B" w14:textId="77777777" w:rsidR="00896C3A" w:rsidRPr="00B8139D" w:rsidRDefault="00896C3A" w:rsidP="0007585C">
      <w:pPr>
        <w:jc w:val="both"/>
        <w:rPr>
          <w:sz w:val="21"/>
          <w:szCs w:val="21"/>
          <w:lang w:val="de-DE"/>
        </w:rPr>
      </w:pPr>
    </w:p>
    <w:p w14:paraId="6EECF09C" w14:textId="77777777" w:rsidR="00896C3A" w:rsidRPr="00B8139D" w:rsidRDefault="00896C3A" w:rsidP="00795C65">
      <w:pPr>
        <w:jc w:val="center"/>
        <w:rPr>
          <w:lang w:val="de-DE"/>
        </w:rPr>
      </w:pPr>
      <w:r w:rsidRPr="00B8139D">
        <w:rPr>
          <w:lang w:val="de-DE"/>
        </w:rPr>
        <w:t>PHILIPPE</w:t>
      </w:r>
    </w:p>
    <w:p w14:paraId="12D77049" w14:textId="77777777" w:rsidR="00896C3A" w:rsidRPr="00B8139D" w:rsidRDefault="00896C3A" w:rsidP="0007585C">
      <w:pPr>
        <w:jc w:val="both"/>
        <w:rPr>
          <w:sz w:val="21"/>
          <w:szCs w:val="21"/>
          <w:lang w:val="de-DE"/>
        </w:rPr>
      </w:pPr>
    </w:p>
    <w:p w14:paraId="6DFB4B4D" w14:textId="77777777" w:rsidR="00896C3A" w:rsidRPr="00B8139D" w:rsidRDefault="00896C3A" w:rsidP="00795C65">
      <w:pPr>
        <w:jc w:val="center"/>
        <w:rPr>
          <w:lang w:val="de-DE"/>
        </w:rPr>
      </w:pPr>
      <w:r w:rsidRPr="00B8139D">
        <w:rPr>
          <w:lang w:val="de-DE"/>
        </w:rPr>
        <w:t>Von Königs wegen:</w:t>
      </w:r>
    </w:p>
    <w:p w14:paraId="5C84BE4F" w14:textId="77777777" w:rsidR="00896C3A" w:rsidRPr="00B8139D" w:rsidRDefault="00896C3A" w:rsidP="0007585C">
      <w:pPr>
        <w:jc w:val="both"/>
        <w:rPr>
          <w:sz w:val="21"/>
          <w:szCs w:val="21"/>
          <w:lang w:val="de-DE"/>
        </w:rPr>
      </w:pPr>
    </w:p>
    <w:p w14:paraId="6B85C7EB" w14:textId="77777777" w:rsidR="00896C3A" w:rsidRPr="00B8139D" w:rsidRDefault="00896C3A" w:rsidP="00795C65">
      <w:pPr>
        <w:jc w:val="center"/>
        <w:rPr>
          <w:lang w:val="de-DE"/>
        </w:rPr>
      </w:pPr>
      <w:r w:rsidRPr="00B8139D">
        <w:rPr>
          <w:lang w:val="de-DE"/>
        </w:rPr>
        <w:t>Der Minister der Mobilität</w:t>
      </w:r>
    </w:p>
    <w:p w14:paraId="06537FCE" w14:textId="77777777" w:rsidR="00896C3A" w:rsidRPr="00B8139D" w:rsidRDefault="00896C3A" w:rsidP="00795C65">
      <w:pPr>
        <w:jc w:val="center"/>
        <w:rPr>
          <w:lang w:val="de-DE"/>
        </w:rPr>
      </w:pPr>
      <w:r w:rsidRPr="00B8139D">
        <w:rPr>
          <w:lang w:val="de-DE"/>
        </w:rPr>
        <w:t>G. GILKINET</w:t>
      </w:r>
    </w:p>
    <w:p w14:paraId="4C5AB802" w14:textId="77777777" w:rsidR="00896C3A" w:rsidRPr="00B8139D" w:rsidRDefault="00896C3A" w:rsidP="0007585C">
      <w:pPr>
        <w:jc w:val="both"/>
        <w:rPr>
          <w:sz w:val="21"/>
          <w:szCs w:val="21"/>
          <w:lang w:val="de-DE"/>
        </w:rPr>
      </w:pPr>
    </w:p>
    <w:p w14:paraId="4F520B14" w14:textId="77777777" w:rsidR="00896C3A" w:rsidRPr="00B8139D" w:rsidRDefault="00896C3A" w:rsidP="00795C65">
      <w:pPr>
        <w:jc w:val="center"/>
        <w:rPr>
          <w:lang w:val="de-DE"/>
        </w:rPr>
      </w:pPr>
      <w:r w:rsidRPr="00B8139D">
        <w:rPr>
          <w:lang w:val="de-DE"/>
        </w:rPr>
        <w:t>Der Minister der Volksgesundheit</w:t>
      </w:r>
    </w:p>
    <w:p w14:paraId="197FDCC1" w14:textId="77777777" w:rsidR="00896C3A" w:rsidRPr="00B8139D" w:rsidRDefault="00896C3A" w:rsidP="00795C65">
      <w:pPr>
        <w:jc w:val="center"/>
        <w:rPr>
          <w:lang w:val="de-DE"/>
        </w:rPr>
      </w:pPr>
      <w:r w:rsidRPr="00B8139D">
        <w:rPr>
          <w:lang w:val="de-DE"/>
        </w:rPr>
        <w:t>F. VANDENBROUCKE</w:t>
      </w:r>
    </w:p>
    <w:p w14:paraId="59448D76" w14:textId="77777777" w:rsidR="00896C3A" w:rsidRPr="00B8139D" w:rsidRDefault="00896C3A" w:rsidP="0007585C">
      <w:pPr>
        <w:jc w:val="both"/>
        <w:rPr>
          <w:sz w:val="21"/>
          <w:szCs w:val="21"/>
          <w:lang w:val="de-DE"/>
        </w:rPr>
      </w:pPr>
    </w:p>
    <w:p w14:paraId="35F3CE4C" w14:textId="77777777" w:rsidR="00896C3A" w:rsidRPr="00B8139D" w:rsidRDefault="00896C3A" w:rsidP="00795C65">
      <w:pPr>
        <w:jc w:val="center"/>
        <w:rPr>
          <w:lang w:val="de-DE"/>
        </w:rPr>
      </w:pPr>
      <w:r w:rsidRPr="00B8139D">
        <w:rPr>
          <w:lang w:val="de-DE"/>
        </w:rPr>
        <w:t>Der Minister der Umwelt</w:t>
      </w:r>
    </w:p>
    <w:p w14:paraId="68AD6CFC" w14:textId="53E9337B" w:rsidR="00233F36" w:rsidRPr="00B8139D" w:rsidRDefault="00896C3A" w:rsidP="00896C3A">
      <w:pPr>
        <w:jc w:val="center"/>
        <w:rPr>
          <w:lang w:val="de-DE"/>
        </w:rPr>
      </w:pPr>
      <w:r w:rsidRPr="00B8139D">
        <w:rPr>
          <w:lang w:val="de-DE"/>
        </w:rPr>
        <w:t>Z. KHATTABI</w:t>
      </w:r>
    </w:p>
    <w:sectPr w:rsidR="00233F36" w:rsidRPr="00B8139D" w:rsidSect="00896C3A">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6231693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302DB"/>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96C3A"/>
    <w:rsid w:val="008C2124"/>
    <w:rsid w:val="00AA413E"/>
    <w:rsid w:val="00AB18C3"/>
    <w:rsid w:val="00B27BE9"/>
    <w:rsid w:val="00B56114"/>
    <w:rsid w:val="00B8139D"/>
    <w:rsid w:val="00C43D43"/>
    <w:rsid w:val="00C80000"/>
    <w:rsid w:val="00CA081B"/>
    <w:rsid w:val="00DC56FB"/>
    <w:rsid w:val="00DD5F2F"/>
    <w:rsid w:val="00DD7277"/>
    <w:rsid w:val="00E1687C"/>
    <w:rsid w:val="00EB2A96"/>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41CF8"/>
  <w15:docId w15:val="{DBAA6995-4ED3-44CD-A252-6EC08592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779</Words>
  <Characters>4911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2025-06-02T08:17:00Z</dcterms:created>
  <dcterms:modified xsi:type="dcterms:W3CDTF">2025-06-02T08:20:00Z</dcterms:modified>
</cp:coreProperties>
</file>