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D9714" w14:textId="77777777" w:rsidR="0056092D" w:rsidRPr="0056092D" w:rsidRDefault="0056092D" w:rsidP="0056092D">
      <w:pPr>
        <w:jc w:val="both"/>
        <w:rPr>
          <w:b/>
          <w:bCs/>
          <w:lang w:val="de-DE"/>
        </w:rPr>
      </w:pPr>
      <w:r w:rsidRPr="0056092D">
        <w:rPr>
          <w:b/>
          <w:lang w:val="de-DE"/>
        </w:rPr>
        <w:t>26. JUNI 2024 - Königlicher Erlass zur Ausführung verschiedener Bestimmungen des Gesetzes vom 20. November 2022 über den Umgang mit Böden, die mit radioaktiven Stoffen kontaminiert sind</w:t>
      </w:r>
    </w:p>
    <w:p w14:paraId="5E189455" w14:textId="77777777" w:rsidR="00233F36" w:rsidRPr="00C80000" w:rsidRDefault="00233F36" w:rsidP="00127CA8">
      <w:pPr>
        <w:jc w:val="both"/>
        <w:rPr>
          <w:lang w:val="de-DE"/>
        </w:rPr>
      </w:pPr>
    </w:p>
    <w:p w14:paraId="6FFF7577" w14:textId="77777777" w:rsidR="00233F36" w:rsidRPr="00C80000" w:rsidRDefault="00233F36">
      <w:pPr>
        <w:rPr>
          <w:lang w:val="de-DE"/>
        </w:rPr>
      </w:pPr>
    </w:p>
    <w:p w14:paraId="364A4859" w14:textId="410C3556"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56092D">
        <w:rPr>
          <w:lang w:val="de-DE"/>
        </w:rPr>
        <w:t>2</w:t>
      </w:r>
      <w:r w:rsidR="006074B1">
        <w:rPr>
          <w:lang w:val="de-DE"/>
        </w:rPr>
        <w:t>7</w:t>
      </w:r>
      <w:r w:rsidR="0056092D">
        <w:rPr>
          <w:lang w:val="de-DE"/>
        </w:rPr>
        <w:t>. Februar 2026</w:t>
      </w:r>
      <w:r w:rsidRPr="00C80000">
        <w:rPr>
          <w:lang w:val="de-DE"/>
        </w:rPr>
        <w:t>)</w:t>
      </w:r>
    </w:p>
    <w:p w14:paraId="5AC64A62" w14:textId="77777777" w:rsidR="00233F36" w:rsidRPr="00127CA8" w:rsidRDefault="00233F36" w:rsidP="000F5F44">
      <w:pPr>
        <w:jc w:val="center"/>
        <w:rPr>
          <w:lang w:val="de-DE"/>
        </w:rPr>
      </w:pPr>
    </w:p>
    <w:p w14:paraId="04207975" w14:textId="77777777" w:rsidR="00233F36" w:rsidRPr="00C80000" w:rsidRDefault="00233F36" w:rsidP="00CA081B">
      <w:pPr>
        <w:jc w:val="center"/>
        <w:rPr>
          <w:lang w:val="de-DE"/>
        </w:rPr>
      </w:pPr>
    </w:p>
    <w:p w14:paraId="6CE02789"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6E59AF26" w14:textId="77777777" w:rsidR="00E1687C" w:rsidRDefault="00E1687C" w:rsidP="00CA081B">
      <w:pPr>
        <w:jc w:val="both"/>
        <w:rPr>
          <w:lang w:val="de-DE"/>
        </w:rPr>
      </w:pPr>
    </w:p>
    <w:p w14:paraId="01A132BB" w14:textId="77777777" w:rsidR="00E1687C" w:rsidRPr="00C80000" w:rsidRDefault="00E1687C" w:rsidP="00CA081B">
      <w:pPr>
        <w:jc w:val="both"/>
        <w:rPr>
          <w:lang w:val="de-DE"/>
        </w:rPr>
      </w:pPr>
    </w:p>
    <w:p w14:paraId="2023CF08"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7CD99D21" w14:textId="77777777" w:rsidR="0056092D" w:rsidRPr="0056092D" w:rsidRDefault="0056092D" w:rsidP="00452A5F">
      <w:pPr>
        <w:jc w:val="center"/>
        <w:rPr>
          <w:b/>
          <w:bCs/>
          <w:lang w:val="de-DE"/>
        </w:rPr>
      </w:pPr>
      <w:r w:rsidRPr="0056092D">
        <w:rPr>
          <w:b/>
          <w:lang w:val="de-DE"/>
        </w:rPr>
        <w:lastRenderedPageBreak/>
        <w:t>FÖDERALER ÖFFENTLICHER DIENST INNERES</w:t>
      </w:r>
    </w:p>
    <w:p w14:paraId="436DE816" w14:textId="77777777" w:rsidR="0056092D" w:rsidRPr="0056092D" w:rsidRDefault="0056092D" w:rsidP="00452A5F">
      <w:pPr>
        <w:jc w:val="both"/>
        <w:rPr>
          <w:lang w:val="de-DE"/>
        </w:rPr>
      </w:pPr>
    </w:p>
    <w:p w14:paraId="6A6D5973" w14:textId="77777777" w:rsidR="0056092D" w:rsidRPr="0056092D" w:rsidRDefault="0056092D" w:rsidP="00452A5F">
      <w:pPr>
        <w:jc w:val="both"/>
        <w:rPr>
          <w:lang w:val="de-DE"/>
        </w:rPr>
      </w:pPr>
    </w:p>
    <w:p w14:paraId="000D793B" w14:textId="77777777" w:rsidR="0056092D" w:rsidRPr="0056092D" w:rsidRDefault="0056092D" w:rsidP="004C37B6">
      <w:pPr>
        <w:jc w:val="both"/>
        <w:rPr>
          <w:b/>
          <w:bCs/>
          <w:lang w:val="de-DE"/>
        </w:rPr>
      </w:pPr>
      <w:r w:rsidRPr="0056092D">
        <w:rPr>
          <w:b/>
          <w:lang w:val="de-DE"/>
        </w:rPr>
        <w:t>26. JUNI 2024 - Königlicher Erlass zur Ausführung verschiedener Bestimmungen des Gesetzes vom 20. November 2022 über den Umgang mit Böden, die mit radioaktiven Stoffen kontaminiert sind</w:t>
      </w:r>
    </w:p>
    <w:p w14:paraId="1FF087DB" w14:textId="77777777" w:rsidR="0056092D" w:rsidRPr="0056092D" w:rsidRDefault="0056092D" w:rsidP="0066272C">
      <w:pPr>
        <w:rPr>
          <w:lang w:val="de-DE"/>
        </w:rPr>
      </w:pPr>
    </w:p>
    <w:p w14:paraId="6998919B" w14:textId="77777777" w:rsidR="0056092D" w:rsidRPr="0056092D" w:rsidRDefault="0056092D" w:rsidP="0066272C">
      <w:pPr>
        <w:rPr>
          <w:lang w:val="de-DE"/>
        </w:rPr>
      </w:pPr>
    </w:p>
    <w:p w14:paraId="1D16E5DD" w14:textId="77777777" w:rsidR="0056092D" w:rsidRPr="0056092D" w:rsidRDefault="0056092D" w:rsidP="0066272C">
      <w:pPr>
        <w:rPr>
          <w:lang w:val="de-DE"/>
        </w:rPr>
      </w:pPr>
      <w:r w:rsidRPr="0056092D">
        <w:rPr>
          <w:lang w:val="de-DE"/>
        </w:rPr>
        <w:tab/>
      </w:r>
      <w:r w:rsidRPr="0056092D">
        <w:rPr>
          <w:lang w:val="de-DE"/>
        </w:rPr>
        <w:tab/>
      </w:r>
      <w:r w:rsidRPr="0056092D">
        <w:rPr>
          <w:lang w:val="de-DE"/>
        </w:rPr>
        <w:tab/>
        <w:t>PHILIPPE, König der Belgier,</w:t>
      </w:r>
    </w:p>
    <w:p w14:paraId="127D211C" w14:textId="77777777" w:rsidR="0056092D" w:rsidRPr="0056092D" w:rsidRDefault="0056092D" w:rsidP="0066272C">
      <w:pPr>
        <w:rPr>
          <w:lang w:val="de-DE"/>
        </w:rPr>
      </w:pPr>
    </w:p>
    <w:p w14:paraId="656BF022" w14:textId="77777777" w:rsidR="0056092D" w:rsidRPr="0056092D" w:rsidRDefault="0056092D" w:rsidP="0066272C">
      <w:pPr>
        <w:rPr>
          <w:lang w:val="de-DE"/>
        </w:rPr>
      </w:pPr>
      <w:r w:rsidRPr="0056092D">
        <w:rPr>
          <w:lang w:val="de-DE"/>
        </w:rPr>
        <w:tab/>
      </w:r>
      <w:r w:rsidRPr="0056092D">
        <w:rPr>
          <w:lang w:val="de-DE"/>
        </w:rPr>
        <w:tab/>
        <w:t>Allen Gegenwärtigen und Zukünftigen, Unser Gruß!</w:t>
      </w:r>
    </w:p>
    <w:p w14:paraId="78E834B2" w14:textId="77777777" w:rsidR="0056092D" w:rsidRPr="0056092D" w:rsidRDefault="0056092D" w:rsidP="0066272C">
      <w:pPr>
        <w:rPr>
          <w:lang w:val="de-DE"/>
        </w:rPr>
      </w:pPr>
    </w:p>
    <w:p w14:paraId="7F3A8387" w14:textId="77777777" w:rsidR="0056092D" w:rsidRPr="0056092D" w:rsidRDefault="0056092D" w:rsidP="0066272C">
      <w:pPr>
        <w:rPr>
          <w:lang w:val="de-DE"/>
        </w:rPr>
      </w:pPr>
    </w:p>
    <w:p w14:paraId="02D4BD6B" w14:textId="77777777" w:rsidR="0056092D" w:rsidRPr="0056092D" w:rsidRDefault="0056092D" w:rsidP="0066272C">
      <w:pPr>
        <w:rPr>
          <w:lang w:val="de-DE"/>
        </w:rPr>
      </w:pPr>
      <w:r w:rsidRPr="0056092D">
        <w:rPr>
          <w:lang w:val="de-DE"/>
        </w:rPr>
        <w:tab/>
        <w:t>Aufgrund der Verfassung, des Artikels 108;</w:t>
      </w:r>
    </w:p>
    <w:p w14:paraId="36737096" w14:textId="77777777" w:rsidR="0056092D" w:rsidRPr="0056092D" w:rsidRDefault="0056092D" w:rsidP="0066272C">
      <w:pPr>
        <w:jc w:val="both"/>
        <w:rPr>
          <w:lang w:val="de-DE"/>
        </w:rPr>
      </w:pPr>
    </w:p>
    <w:p w14:paraId="05B3059C" w14:textId="77777777" w:rsidR="0056092D" w:rsidRPr="0056092D" w:rsidRDefault="0056092D" w:rsidP="0066272C">
      <w:pPr>
        <w:jc w:val="both"/>
        <w:rPr>
          <w:lang w:val="de-DE"/>
        </w:rPr>
      </w:pPr>
      <w:r w:rsidRPr="0056092D">
        <w:rPr>
          <w:lang w:val="de-DE"/>
        </w:rPr>
        <w:tab/>
        <w:t>Aufgrund des Gesetzes vom 15. April 1994 über den Schutz der Bevölkerung und der Umwelt gegen die Gefahren ionisierender Strahlungen und über die Föderalagentur für Nuklearkontrolle, der Artikel 14 und 21;</w:t>
      </w:r>
    </w:p>
    <w:p w14:paraId="3FEAF75B" w14:textId="77777777" w:rsidR="0056092D" w:rsidRPr="0056092D" w:rsidRDefault="0056092D" w:rsidP="0066272C">
      <w:pPr>
        <w:jc w:val="both"/>
        <w:rPr>
          <w:lang w:val="de-DE"/>
        </w:rPr>
      </w:pPr>
    </w:p>
    <w:p w14:paraId="3420350D" w14:textId="77777777" w:rsidR="0056092D" w:rsidRPr="0056092D" w:rsidRDefault="0056092D" w:rsidP="0066272C">
      <w:pPr>
        <w:jc w:val="both"/>
        <w:rPr>
          <w:lang w:val="de-DE"/>
        </w:rPr>
      </w:pPr>
      <w:r w:rsidRPr="0056092D">
        <w:rPr>
          <w:lang w:val="de-DE"/>
        </w:rPr>
        <w:tab/>
        <w:t>Aufgrund des Gesetzes vom 20. November 2022 über den Umgang mit Böden, die mit radioaktiven Stoffen kontaminiert sind, der Artikel 6, 8, 9, 11, 12, 13, 15, 16, 26, 35, 37 und 38;</w:t>
      </w:r>
    </w:p>
    <w:p w14:paraId="52A00924" w14:textId="77777777" w:rsidR="0056092D" w:rsidRPr="0056092D" w:rsidRDefault="0056092D" w:rsidP="0066272C">
      <w:pPr>
        <w:jc w:val="both"/>
        <w:rPr>
          <w:lang w:val="de-DE"/>
        </w:rPr>
      </w:pPr>
    </w:p>
    <w:p w14:paraId="608B869D" w14:textId="77777777" w:rsidR="0056092D" w:rsidRPr="0056092D" w:rsidRDefault="0056092D" w:rsidP="0066272C">
      <w:pPr>
        <w:jc w:val="both"/>
        <w:rPr>
          <w:lang w:val="de-DE"/>
        </w:rPr>
      </w:pPr>
      <w:r w:rsidRPr="0056092D">
        <w:rPr>
          <w:lang w:val="de-DE"/>
        </w:rPr>
        <w:tab/>
        <w:t>Aufgrund der Stellungnahme des Finanzinspektors vom 5. März 2024;</w:t>
      </w:r>
    </w:p>
    <w:p w14:paraId="63B81B63" w14:textId="77777777" w:rsidR="0056092D" w:rsidRPr="0056092D" w:rsidRDefault="0056092D" w:rsidP="0066272C">
      <w:pPr>
        <w:jc w:val="both"/>
        <w:rPr>
          <w:lang w:val="de-DE"/>
        </w:rPr>
      </w:pPr>
    </w:p>
    <w:p w14:paraId="28FF8373" w14:textId="77777777" w:rsidR="0056092D" w:rsidRPr="0056092D" w:rsidRDefault="0056092D" w:rsidP="0066272C">
      <w:pPr>
        <w:jc w:val="both"/>
        <w:rPr>
          <w:lang w:val="de-DE"/>
        </w:rPr>
      </w:pPr>
      <w:r w:rsidRPr="0056092D">
        <w:rPr>
          <w:lang w:val="de-DE"/>
        </w:rPr>
        <w:tab/>
        <w:t>Aufgrund des Einverständnisses des Staatssekretärs für Haushalt vom 8. April 2024;</w:t>
      </w:r>
    </w:p>
    <w:p w14:paraId="6D62AE7D" w14:textId="77777777" w:rsidR="0056092D" w:rsidRPr="0056092D" w:rsidRDefault="0056092D" w:rsidP="0066272C">
      <w:pPr>
        <w:jc w:val="both"/>
        <w:rPr>
          <w:lang w:val="de-DE"/>
        </w:rPr>
      </w:pPr>
    </w:p>
    <w:p w14:paraId="7DCCD7D5" w14:textId="77777777" w:rsidR="0056092D" w:rsidRPr="0056092D" w:rsidRDefault="0056092D" w:rsidP="0066272C">
      <w:pPr>
        <w:jc w:val="both"/>
        <w:rPr>
          <w:lang w:val="de-DE"/>
        </w:rPr>
      </w:pPr>
      <w:r w:rsidRPr="0056092D">
        <w:rPr>
          <w:lang w:val="de-DE"/>
        </w:rPr>
        <w:tab/>
        <w:t>Aufgrund des Gutachtens Nr. 76.114/16 des Staatsrates vom 8. Mai 2024, abgegeben in Anwendung von Artikel 84 § 1 Absatz 1 Nr. 2 der am 12. Januar 1973 koordinierten Gesetze über den Staatsrat;</w:t>
      </w:r>
    </w:p>
    <w:p w14:paraId="36811245" w14:textId="77777777" w:rsidR="0056092D" w:rsidRPr="0056092D" w:rsidRDefault="0056092D" w:rsidP="0066272C">
      <w:pPr>
        <w:jc w:val="both"/>
        <w:rPr>
          <w:lang w:val="de-DE"/>
        </w:rPr>
      </w:pPr>
    </w:p>
    <w:p w14:paraId="10A6BFB4" w14:textId="77777777" w:rsidR="0056092D" w:rsidRPr="0056092D" w:rsidRDefault="0056092D" w:rsidP="0066272C">
      <w:pPr>
        <w:jc w:val="both"/>
        <w:rPr>
          <w:lang w:val="de-DE"/>
        </w:rPr>
      </w:pPr>
      <w:r w:rsidRPr="0056092D">
        <w:rPr>
          <w:lang w:val="de-DE"/>
        </w:rPr>
        <w:tab/>
        <w:t>Auf Vorschlag Unserer Ministerin des Innern</w:t>
      </w:r>
    </w:p>
    <w:p w14:paraId="68151FAD" w14:textId="77777777" w:rsidR="0056092D" w:rsidRPr="0056092D" w:rsidRDefault="0056092D" w:rsidP="0066272C">
      <w:pPr>
        <w:jc w:val="both"/>
        <w:rPr>
          <w:lang w:val="de-DE"/>
        </w:rPr>
      </w:pPr>
    </w:p>
    <w:p w14:paraId="0D6D0E09" w14:textId="77777777" w:rsidR="0056092D" w:rsidRPr="0056092D" w:rsidRDefault="0056092D" w:rsidP="0066272C">
      <w:pPr>
        <w:jc w:val="both"/>
        <w:rPr>
          <w:lang w:val="de-DE"/>
        </w:rPr>
      </w:pPr>
    </w:p>
    <w:p w14:paraId="2BC02F1C" w14:textId="77777777" w:rsidR="0056092D" w:rsidRPr="0056092D" w:rsidRDefault="0056092D" w:rsidP="0066272C">
      <w:pPr>
        <w:jc w:val="both"/>
        <w:rPr>
          <w:lang w:val="de-DE"/>
        </w:rPr>
      </w:pPr>
      <w:r w:rsidRPr="0056092D">
        <w:rPr>
          <w:lang w:val="de-DE"/>
        </w:rPr>
        <w:tab/>
      </w:r>
      <w:r w:rsidRPr="0056092D">
        <w:rPr>
          <w:lang w:val="de-DE"/>
        </w:rPr>
        <w:tab/>
        <w:t>Haben Wir beschlossen und erlassen Wir:</w:t>
      </w:r>
    </w:p>
    <w:p w14:paraId="06DC15B9" w14:textId="77777777" w:rsidR="0056092D" w:rsidRPr="0056092D" w:rsidRDefault="0056092D" w:rsidP="0066272C">
      <w:pPr>
        <w:jc w:val="both"/>
        <w:rPr>
          <w:lang w:val="de-DE"/>
        </w:rPr>
      </w:pPr>
    </w:p>
    <w:p w14:paraId="443A17CC" w14:textId="77777777" w:rsidR="0056092D" w:rsidRPr="0056092D" w:rsidRDefault="0056092D" w:rsidP="0066272C">
      <w:pPr>
        <w:jc w:val="both"/>
        <w:rPr>
          <w:lang w:val="de-DE"/>
        </w:rPr>
      </w:pPr>
    </w:p>
    <w:p w14:paraId="03AFD2CB" w14:textId="77777777" w:rsidR="0056092D" w:rsidRPr="0056092D" w:rsidRDefault="0056092D" w:rsidP="0066272C">
      <w:pPr>
        <w:jc w:val="center"/>
        <w:rPr>
          <w:lang w:val="de-DE"/>
        </w:rPr>
      </w:pPr>
      <w:r w:rsidRPr="0056092D">
        <w:rPr>
          <w:lang w:val="de-DE"/>
        </w:rPr>
        <w:t xml:space="preserve">KAPITEL 1 - </w:t>
      </w:r>
      <w:r w:rsidRPr="0056092D">
        <w:rPr>
          <w:i/>
          <w:lang w:val="de-DE"/>
        </w:rPr>
        <w:t>Begriffsbestimmungen und Anwendungsbereich</w:t>
      </w:r>
    </w:p>
    <w:p w14:paraId="0B365585" w14:textId="77777777" w:rsidR="0056092D" w:rsidRPr="0056092D" w:rsidRDefault="0056092D" w:rsidP="0066272C">
      <w:pPr>
        <w:jc w:val="both"/>
        <w:rPr>
          <w:lang w:val="de-DE"/>
        </w:rPr>
      </w:pPr>
    </w:p>
    <w:p w14:paraId="3E7B8364" w14:textId="77777777" w:rsidR="0056092D" w:rsidRPr="0056092D" w:rsidRDefault="0056092D" w:rsidP="0066272C">
      <w:pPr>
        <w:jc w:val="both"/>
        <w:rPr>
          <w:lang w:val="de-DE"/>
        </w:rPr>
      </w:pPr>
    </w:p>
    <w:p w14:paraId="236C7663" w14:textId="77777777" w:rsidR="0056092D" w:rsidRPr="0056092D" w:rsidRDefault="0056092D" w:rsidP="0066272C">
      <w:pPr>
        <w:jc w:val="both"/>
        <w:rPr>
          <w:lang w:val="de-DE"/>
        </w:rPr>
      </w:pPr>
      <w:r w:rsidRPr="0056092D">
        <w:rPr>
          <w:b/>
          <w:lang w:val="de-DE"/>
        </w:rPr>
        <w:tab/>
      </w:r>
      <w:r w:rsidRPr="0056092D">
        <w:rPr>
          <w:b/>
          <w:bCs/>
          <w:lang w:val="de-DE"/>
        </w:rPr>
        <w:t>Artikel 1</w:t>
      </w:r>
      <w:r w:rsidRPr="0056092D">
        <w:rPr>
          <w:b/>
          <w:lang w:val="de-DE"/>
        </w:rPr>
        <w:t xml:space="preserve"> -</w:t>
      </w:r>
      <w:r w:rsidRPr="0056092D">
        <w:rPr>
          <w:lang w:val="de-DE"/>
        </w:rPr>
        <w:t xml:space="preserve"> Für die Anwendung des vorliegenden Erlasses gelten folgende Begriffsbestimmungen:</w:t>
      </w:r>
    </w:p>
    <w:p w14:paraId="13066C64" w14:textId="77777777" w:rsidR="0056092D" w:rsidRPr="0056092D" w:rsidRDefault="0056092D" w:rsidP="0066272C">
      <w:pPr>
        <w:jc w:val="both"/>
        <w:rPr>
          <w:lang w:val="de-DE"/>
        </w:rPr>
      </w:pPr>
    </w:p>
    <w:p w14:paraId="7878E32F" w14:textId="77777777" w:rsidR="0056092D" w:rsidRPr="0056092D" w:rsidRDefault="0056092D" w:rsidP="0066272C">
      <w:pPr>
        <w:jc w:val="both"/>
        <w:rPr>
          <w:lang w:val="de-DE"/>
        </w:rPr>
      </w:pPr>
      <w:r w:rsidRPr="0056092D">
        <w:rPr>
          <w:lang w:val="de-DE"/>
        </w:rPr>
        <w:tab/>
        <w:t>1. Gesetz: Gesetz vom 20. November 2022 über den Umgang mit Böden, die mit radioaktiven Stoffen kontaminiert sind,</w:t>
      </w:r>
    </w:p>
    <w:p w14:paraId="50B07E61" w14:textId="77777777" w:rsidR="0056092D" w:rsidRPr="0056092D" w:rsidRDefault="0056092D" w:rsidP="0066272C">
      <w:pPr>
        <w:jc w:val="both"/>
        <w:rPr>
          <w:lang w:val="de-DE"/>
        </w:rPr>
      </w:pPr>
    </w:p>
    <w:p w14:paraId="1DED3644" w14:textId="77777777" w:rsidR="0056092D" w:rsidRPr="0056092D" w:rsidRDefault="0056092D" w:rsidP="0066272C">
      <w:pPr>
        <w:jc w:val="both"/>
        <w:rPr>
          <w:lang w:val="de-DE"/>
        </w:rPr>
      </w:pPr>
      <w:r w:rsidRPr="0056092D">
        <w:rPr>
          <w:lang w:val="de-DE"/>
        </w:rPr>
        <w:tab/>
        <w:t>2. zuständige Regionalbehörde: die Behörden der Flämischen Region, der Wallonischen Region und der Region Brüssel-Hauptstadt, die für Bodensanierung zuständig sind,</w:t>
      </w:r>
    </w:p>
    <w:p w14:paraId="30479F2D" w14:textId="77777777" w:rsidR="0056092D" w:rsidRPr="0056092D" w:rsidRDefault="0056092D" w:rsidP="0066272C">
      <w:pPr>
        <w:jc w:val="both"/>
        <w:rPr>
          <w:lang w:val="de-DE"/>
        </w:rPr>
      </w:pPr>
    </w:p>
    <w:p w14:paraId="46B25E55" w14:textId="77777777" w:rsidR="0056092D" w:rsidRPr="0056092D" w:rsidRDefault="0056092D" w:rsidP="0066272C">
      <w:pPr>
        <w:jc w:val="both"/>
        <w:rPr>
          <w:lang w:val="de-DE"/>
        </w:rPr>
      </w:pPr>
      <w:r w:rsidRPr="0056092D">
        <w:rPr>
          <w:lang w:val="de-DE"/>
        </w:rPr>
        <w:lastRenderedPageBreak/>
        <w:tab/>
        <w:t>3. Agentur: Föderalagentur für Nuklearkontrolle, geschaffen durch das Gesetz vom 15. April 1994 über den Schutz der Bevölkerung und der Umwelt gegen die Gefahren ionisierender Strahlungen und über die Föderalagentur für Nuklearkontrolle,</w:t>
      </w:r>
    </w:p>
    <w:p w14:paraId="43D9CCAE" w14:textId="77777777" w:rsidR="0056092D" w:rsidRPr="0056092D" w:rsidRDefault="0056092D" w:rsidP="0066272C">
      <w:pPr>
        <w:jc w:val="both"/>
        <w:rPr>
          <w:lang w:val="de-DE"/>
        </w:rPr>
      </w:pPr>
    </w:p>
    <w:p w14:paraId="158DF4F9" w14:textId="77777777" w:rsidR="0056092D" w:rsidRPr="0056092D" w:rsidRDefault="0056092D" w:rsidP="0066272C">
      <w:pPr>
        <w:jc w:val="both"/>
        <w:rPr>
          <w:lang w:val="de-DE"/>
        </w:rPr>
      </w:pPr>
      <w:r w:rsidRPr="0056092D">
        <w:rPr>
          <w:lang w:val="de-DE"/>
        </w:rPr>
        <w:tab/>
        <w:t>4. regionale Zulassung als Bodensachverständiger: Zulassung als "bodemsaneringsdeskundige" (Sachverständiger für Bodensanierung) in der Flämischen Region, Zulassung als "expert en pollution du sol/bodemverontreinigingsdeskundige" (Sachverständiger für Bodenverschmutzung) in der Region Brüssel-Hauptstadt und Zulassung als "expert en gestion des sols pollués" (Sachverständiger für den Umgang mit verschmutzten Böden) in der Wallonischen Region.</w:t>
      </w:r>
    </w:p>
    <w:p w14:paraId="01FBAC0F" w14:textId="77777777" w:rsidR="0056092D" w:rsidRPr="0056092D" w:rsidRDefault="0056092D" w:rsidP="0066272C">
      <w:pPr>
        <w:jc w:val="both"/>
        <w:rPr>
          <w:lang w:val="de-DE"/>
        </w:rPr>
      </w:pPr>
    </w:p>
    <w:p w14:paraId="2F046662" w14:textId="77777777" w:rsidR="0056092D" w:rsidRPr="0056092D" w:rsidRDefault="0056092D" w:rsidP="0066272C">
      <w:pPr>
        <w:jc w:val="both"/>
        <w:rPr>
          <w:lang w:val="de-DE"/>
        </w:rPr>
      </w:pPr>
    </w:p>
    <w:p w14:paraId="56D89A84" w14:textId="77777777" w:rsidR="0056092D" w:rsidRPr="0056092D" w:rsidRDefault="0056092D" w:rsidP="00A5783E">
      <w:pPr>
        <w:jc w:val="center"/>
        <w:rPr>
          <w:lang w:val="de-DE"/>
        </w:rPr>
      </w:pPr>
      <w:r w:rsidRPr="0056092D">
        <w:rPr>
          <w:lang w:val="de-DE"/>
        </w:rPr>
        <w:t xml:space="preserve">KAPITEL 2 - </w:t>
      </w:r>
      <w:r w:rsidRPr="0056092D">
        <w:rPr>
          <w:i/>
          <w:lang w:val="de-DE"/>
        </w:rPr>
        <w:t>Verfahren und Kriterien für die Zulassung von Sachverständigen für Bodenkontamination</w:t>
      </w:r>
    </w:p>
    <w:p w14:paraId="4EAC8D6C" w14:textId="77777777" w:rsidR="0056092D" w:rsidRPr="0056092D" w:rsidRDefault="0056092D" w:rsidP="0066272C">
      <w:pPr>
        <w:jc w:val="both"/>
        <w:rPr>
          <w:lang w:val="de-DE"/>
        </w:rPr>
      </w:pPr>
    </w:p>
    <w:p w14:paraId="4CBA4F69" w14:textId="77777777" w:rsidR="0056092D" w:rsidRPr="0056092D" w:rsidRDefault="0056092D" w:rsidP="0066272C">
      <w:pPr>
        <w:jc w:val="both"/>
        <w:rPr>
          <w:lang w:val="de-DE"/>
        </w:rPr>
      </w:pPr>
    </w:p>
    <w:p w14:paraId="22854D8E" w14:textId="77777777" w:rsidR="0056092D" w:rsidRPr="0056092D" w:rsidRDefault="0056092D" w:rsidP="0066272C">
      <w:pPr>
        <w:jc w:val="both"/>
        <w:rPr>
          <w:lang w:val="de-DE"/>
        </w:rPr>
      </w:pPr>
      <w:r w:rsidRPr="0056092D">
        <w:rPr>
          <w:b/>
          <w:lang w:val="de-DE"/>
        </w:rPr>
        <w:tab/>
        <w:t>Art. 2 -</w:t>
      </w:r>
      <w:r w:rsidRPr="0056092D">
        <w:rPr>
          <w:lang w:val="de-DE"/>
        </w:rPr>
        <w:t xml:space="preserve"> Um eine Zulassung als Sachverständiger für Bodenkontamination zu erhalten, müssen Antragsteller:</w:t>
      </w:r>
    </w:p>
    <w:p w14:paraId="6EFD1554" w14:textId="77777777" w:rsidR="0056092D" w:rsidRPr="0056092D" w:rsidRDefault="0056092D" w:rsidP="0066272C">
      <w:pPr>
        <w:jc w:val="both"/>
        <w:rPr>
          <w:lang w:val="de-DE"/>
        </w:rPr>
      </w:pPr>
    </w:p>
    <w:p w14:paraId="7E28220F" w14:textId="77777777" w:rsidR="0056092D" w:rsidRPr="0056092D" w:rsidRDefault="0056092D" w:rsidP="0066272C">
      <w:pPr>
        <w:jc w:val="both"/>
        <w:rPr>
          <w:lang w:val="de-DE"/>
        </w:rPr>
      </w:pPr>
      <w:r w:rsidRPr="0056092D">
        <w:rPr>
          <w:lang w:val="de-DE"/>
        </w:rPr>
        <w:tab/>
        <w:t>1. Inhaber einer von der zuständigen Regionalbehörde ausgestellten Zulassung als Bodensachverständiger sein, die die Ausführung aller Aufgaben ermöglicht, die einem Bodensachverständigen im Rahmen der geltenden regionalen Vorschriften anvertraut werden können,</w:t>
      </w:r>
    </w:p>
    <w:p w14:paraId="64AFA50A" w14:textId="77777777" w:rsidR="0056092D" w:rsidRPr="0056092D" w:rsidRDefault="0056092D" w:rsidP="0066272C">
      <w:pPr>
        <w:jc w:val="both"/>
        <w:rPr>
          <w:lang w:val="de-DE"/>
        </w:rPr>
      </w:pPr>
    </w:p>
    <w:p w14:paraId="415B59C2" w14:textId="77777777" w:rsidR="0056092D" w:rsidRPr="0056092D" w:rsidRDefault="0056092D" w:rsidP="0066272C">
      <w:pPr>
        <w:jc w:val="both"/>
        <w:rPr>
          <w:lang w:val="de-DE"/>
        </w:rPr>
      </w:pPr>
      <w:r w:rsidRPr="0056092D">
        <w:rPr>
          <w:lang w:val="de-DE"/>
        </w:rPr>
        <w:tab/>
        <w:t>2. eine zusätzliche Ausbildung für Sachverständige für Bodenkontamination von mindestens achtzehn Stunden absolviert haben und diesbezüglich eine Prüfung der Kenntnisse bestanden haben.</w:t>
      </w:r>
    </w:p>
    <w:p w14:paraId="688F3B3F" w14:textId="77777777" w:rsidR="0056092D" w:rsidRPr="0056092D" w:rsidRDefault="0056092D" w:rsidP="0066272C">
      <w:pPr>
        <w:jc w:val="both"/>
        <w:rPr>
          <w:lang w:val="de-DE"/>
        </w:rPr>
      </w:pPr>
    </w:p>
    <w:p w14:paraId="59E0BC92" w14:textId="77777777" w:rsidR="0056092D" w:rsidRPr="0056092D" w:rsidRDefault="0056092D" w:rsidP="0066272C">
      <w:pPr>
        <w:jc w:val="both"/>
        <w:rPr>
          <w:lang w:val="de-DE"/>
        </w:rPr>
      </w:pPr>
      <w:r w:rsidRPr="0056092D">
        <w:rPr>
          <w:lang w:val="de-DE"/>
        </w:rPr>
        <w:tab/>
        <w:t>Die zusätzliche Ausbildung wird von der Agentur organisiert. Die Agentur bestimmt das Programm der Ausbildung und den Inhalt des Kenntnistests.</w:t>
      </w:r>
    </w:p>
    <w:p w14:paraId="1DAF2155" w14:textId="77777777" w:rsidR="0056092D" w:rsidRPr="0056092D" w:rsidRDefault="0056092D" w:rsidP="0066272C">
      <w:pPr>
        <w:jc w:val="both"/>
        <w:rPr>
          <w:lang w:val="de-DE"/>
        </w:rPr>
      </w:pPr>
    </w:p>
    <w:p w14:paraId="629E69C2" w14:textId="77777777" w:rsidR="0056092D" w:rsidRPr="0056092D" w:rsidRDefault="0056092D" w:rsidP="0066272C">
      <w:pPr>
        <w:jc w:val="both"/>
        <w:rPr>
          <w:lang w:val="de-DE"/>
        </w:rPr>
      </w:pPr>
      <w:r w:rsidRPr="0056092D">
        <w:rPr>
          <w:lang w:val="de-DE"/>
        </w:rPr>
        <w:tab/>
        <w:t>Die zusätzliche Ausbildung umfasst mindestens folgende Module:</w:t>
      </w:r>
    </w:p>
    <w:p w14:paraId="724C13EF" w14:textId="77777777" w:rsidR="0056092D" w:rsidRPr="0056092D" w:rsidRDefault="0056092D" w:rsidP="0066272C">
      <w:pPr>
        <w:jc w:val="both"/>
        <w:rPr>
          <w:lang w:val="de-DE"/>
        </w:rPr>
      </w:pPr>
    </w:p>
    <w:p w14:paraId="6BA5BD92" w14:textId="77777777" w:rsidR="0056092D" w:rsidRPr="0056092D" w:rsidRDefault="0056092D" w:rsidP="0066272C">
      <w:pPr>
        <w:jc w:val="both"/>
        <w:rPr>
          <w:lang w:val="de-DE"/>
        </w:rPr>
      </w:pPr>
      <w:r w:rsidRPr="0056092D">
        <w:rPr>
          <w:lang w:val="de-DE"/>
        </w:rPr>
        <w:tab/>
      </w:r>
      <w:r w:rsidRPr="0056092D">
        <w:rPr>
          <w:i/>
          <w:iCs/>
          <w:lang w:val="de-DE"/>
        </w:rPr>
        <w:t>i)</w:t>
      </w:r>
      <w:r w:rsidRPr="0056092D">
        <w:rPr>
          <w:lang w:val="de-DE"/>
        </w:rPr>
        <w:t xml:space="preserve"> Grundbegriffe der Radioaktivität und der ionisierenden Strahlung,</w:t>
      </w:r>
    </w:p>
    <w:p w14:paraId="50666CB8" w14:textId="77777777" w:rsidR="0056092D" w:rsidRPr="0056092D" w:rsidRDefault="0056092D" w:rsidP="0066272C">
      <w:pPr>
        <w:jc w:val="both"/>
        <w:rPr>
          <w:lang w:val="de-DE"/>
        </w:rPr>
      </w:pPr>
    </w:p>
    <w:p w14:paraId="0465B13B" w14:textId="77777777" w:rsidR="0056092D" w:rsidRPr="0056092D" w:rsidRDefault="0056092D" w:rsidP="0066272C">
      <w:pPr>
        <w:jc w:val="both"/>
        <w:rPr>
          <w:lang w:val="de-DE"/>
        </w:rPr>
      </w:pPr>
      <w:r w:rsidRPr="0056092D">
        <w:rPr>
          <w:lang w:val="de-DE"/>
        </w:rPr>
        <w:tab/>
      </w:r>
      <w:r w:rsidRPr="0056092D">
        <w:rPr>
          <w:i/>
          <w:iCs/>
          <w:lang w:val="de-DE"/>
        </w:rPr>
        <w:t>ii)</w:t>
      </w:r>
      <w:r w:rsidRPr="0056092D">
        <w:rPr>
          <w:lang w:val="de-DE"/>
        </w:rPr>
        <w:t xml:space="preserve"> Wechselwirkung der ionisierenden Strahlung mit Materie,</w:t>
      </w:r>
    </w:p>
    <w:p w14:paraId="4C4CC481" w14:textId="77777777" w:rsidR="0056092D" w:rsidRPr="0056092D" w:rsidRDefault="0056092D" w:rsidP="0066272C">
      <w:pPr>
        <w:jc w:val="both"/>
        <w:rPr>
          <w:lang w:val="de-DE"/>
        </w:rPr>
      </w:pPr>
    </w:p>
    <w:p w14:paraId="381B58D0" w14:textId="77777777" w:rsidR="0056092D" w:rsidRPr="0056092D" w:rsidRDefault="0056092D" w:rsidP="0066272C">
      <w:pPr>
        <w:jc w:val="both"/>
        <w:rPr>
          <w:lang w:val="de-DE"/>
        </w:rPr>
      </w:pPr>
      <w:r w:rsidRPr="0056092D">
        <w:rPr>
          <w:lang w:val="de-DE"/>
        </w:rPr>
        <w:tab/>
      </w:r>
      <w:r w:rsidRPr="0056092D">
        <w:rPr>
          <w:i/>
          <w:iCs/>
          <w:lang w:val="de-DE"/>
        </w:rPr>
        <w:t>iii)</w:t>
      </w:r>
      <w:r w:rsidRPr="0056092D">
        <w:rPr>
          <w:lang w:val="de-DE"/>
        </w:rPr>
        <w:t xml:space="preserve"> Dosis- und Strahlungsmessungen,</w:t>
      </w:r>
    </w:p>
    <w:p w14:paraId="0C2AF623" w14:textId="77777777" w:rsidR="0056092D" w:rsidRPr="0056092D" w:rsidRDefault="0056092D" w:rsidP="0066272C">
      <w:pPr>
        <w:jc w:val="both"/>
        <w:rPr>
          <w:lang w:val="de-DE"/>
        </w:rPr>
      </w:pPr>
    </w:p>
    <w:p w14:paraId="673156A2" w14:textId="77777777" w:rsidR="0056092D" w:rsidRPr="0056092D" w:rsidRDefault="0056092D" w:rsidP="0066272C">
      <w:pPr>
        <w:jc w:val="both"/>
        <w:rPr>
          <w:lang w:val="de-DE"/>
        </w:rPr>
      </w:pPr>
      <w:r w:rsidRPr="0056092D">
        <w:rPr>
          <w:lang w:val="de-DE"/>
        </w:rPr>
        <w:tab/>
      </w:r>
      <w:r w:rsidRPr="0056092D">
        <w:rPr>
          <w:i/>
          <w:iCs/>
          <w:lang w:val="de-DE"/>
        </w:rPr>
        <w:t>iv)</w:t>
      </w:r>
      <w:r w:rsidRPr="0056092D">
        <w:rPr>
          <w:lang w:val="de-DE"/>
        </w:rPr>
        <w:t xml:space="preserve"> relevante Rechtsvorschriften und Vorschriften:</w:t>
      </w:r>
    </w:p>
    <w:p w14:paraId="6AD56E59" w14:textId="77777777" w:rsidR="0056092D" w:rsidRPr="0056092D" w:rsidRDefault="0056092D" w:rsidP="0066272C">
      <w:pPr>
        <w:jc w:val="both"/>
        <w:rPr>
          <w:lang w:val="de-DE"/>
        </w:rPr>
      </w:pPr>
    </w:p>
    <w:p w14:paraId="18F742F2" w14:textId="77777777" w:rsidR="0056092D" w:rsidRPr="0056092D" w:rsidRDefault="0056092D" w:rsidP="0066272C">
      <w:pPr>
        <w:jc w:val="both"/>
        <w:rPr>
          <w:lang w:val="de-DE"/>
        </w:rPr>
      </w:pPr>
      <w:r w:rsidRPr="0056092D">
        <w:rPr>
          <w:lang w:val="de-DE"/>
        </w:rPr>
        <w:tab/>
      </w:r>
      <w:r w:rsidRPr="0056092D">
        <w:rPr>
          <w:i/>
          <w:iCs/>
          <w:lang w:val="de-DE"/>
        </w:rPr>
        <w:t>a)</w:t>
      </w:r>
      <w:r w:rsidRPr="0056092D">
        <w:rPr>
          <w:lang w:val="de-DE"/>
        </w:rPr>
        <w:t xml:space="preserve"> den Königlichen Erlass vom 20. Juli 2001 zur Festlegung einer allgemeinen Ordnung über den Schutz der Bevölkerung, der Arbeitnehmer und der Umwelt gegen die Gefahren ionisierender Strahlungen,</w:t>
      </w:r>
    </w:p>
    <w:p w14:paraId="60D00611" w14:textId="77777777" w:rsidR="0056092D" w:rsidRPr="0056092D" w:rsidRDefault="0056092D" w:rsidP="0066272C">
      <w:pPr>
        <w:jc w:val="both"/>
        <w:rPr>
          <w:lang w:val="de-DE"/>
        </w:rPr>
      </w:pPr>
    </w:p>
    <w:p w14:paraId="2785B74F" w14:textId="77777777" w:rsidR="0056092D" w:rsidRPr="0056092D" w:rsidRDefault="0056092D" w:rsidP="0066272C">
      <w:pPr>
        <w:jc w:val="both"/>
        <w:rPr>
          <w:lang w:val="de-DE"/>
        </w:rPr>
      </w:pPr>
      <w:r w:rsidRPr="0056092D">
        <w:rPr>
          <w:lang w:val="de-DE"/>
        </w:rPr>
        <w:tab/>
      </w:r>
      <w:r w:rsidRPr="0056092D">
        <w:rPr>
          <w:i/>
          <w:lang w:val="de-DE"/>
        </w:rPr>
        <w:t>b)</w:t>
      </w:r>
      <w:r w:rsidRPr="0056092D">
        <w:rPr>
          <w:lang w:val="de-DE"/>
        </w:rPr>
        <w:t xml:space="preserve"> das Gesetz und seine Ausführungserlasse, einschließlich der technischen Regelungen der Agentur, in denen diese Bestimmungen näher beschrieben sind,</w:t>
      </w:r>
    </w:p>
    <w:p w14:paraId="4FD61236" w14:textId="77777777" w:rsidR="0056092D" w:rsidRPr="0056092D" w:rsidRDefault="0056092D" w:rsidP="0066272C">
      <w:pPr>
        <w:jc w:val="both"/>
        <w:rPr>
          <w:lang w:val="de-DE"/>
        </w:rPr>
      </w:pPr>
    </w:p>
    <w:p w14:paraId="62858A84" w14:textId="77777777" w:rsidR="0056092D" w:rsidRPr="0056092D" w:rsidRDefault="0056092D" w:rsidP="0066272C">
      <w:pPr>
        <w:jc w:val="both"/>
        <w:rPr>
          <w:lang w:val="de-DE"/>
        </w:rPr>
      </w:pPr>
      <w:r w:rsidRPr="0056092D">
        <w:rPr>
          <w:lang w:val="de-DE"/>
        </w:rPr>
        <w:tab/>
      </w:r>
      <w:r w:rsidRPr="0056092D">
        <w:rPr>
          <w:i/>
          <w:iCs/>
          <w:lang w:val="de-DE"/>
        </w:rPr>
        <w:t>v)</w:t>
      </w:r>
      <w:r w:rsidRPr="0056092D">
        <w:rPr>
          <w:lang w:val="de-DE"/>
        </w:rPr>
        <w:t xml:space="preserve"> Verhalten von Radionukliden in der Umwelt,</w:t>
      </w:r>
    </w:p>
    <w:p w14:paraId="381FCF2F" w14:textId="77777777" w:rsidR="0056092D" w:rsidRPr="0056092D" w:rsidRDefault="0056092D" w:rsidP="0066272C">
      <w:pPr>
        <w:jc w:val="both"/>
        <w:rPr>
          <w:lang w:val="de-DE"/>
        </w:rPr>
      </w:pPr>
    </w:p>
    <w:p w14:paraId="375C00C3" w14:textId="77777777" w:rsidR="0056092D" w:rsidRPr="0056092D" w:rsidRDefault="0056092D" w:rsidP="0066272C">
      <w:pPr>
        <w:jc w:val="both"/>
        <w:rPr>
          <w:lang w:val="de-DE"/>
        </w:rPr>
      </w:pPr>
      <w:r w:rsidRPr="0056092D">
        <w:rPr>
          <w:lang w:val="de-DE"/>
        </w:rPr>
        <w:lastRenderedPageBreak/>
        <w:tab/>
      </w:r>
      <w:r w:rsidRPr="0056092D">
        <w:rPr>
          <w:i/>
          <w:lang w:val="de-DE"/>
        </w:rPr>
        <w:t>a)</w:t>
      </w:r>
      <w:r w:rsidRPr="0056092D">
        <w:rPr>
          <w:lang w:val="de-DE"/>
        </w:rPr>
        <w:t xml:space="preserve"> Erstellung der Hypothese der Kontamination,</w:t>
      </w:r>
    </w:p>
    <w:p w14:paraId="5F9605A4" w14:textId="77777777" w:rsidR="0056092D" w:rsidRPr="0056092D" w:rsidRDefault="0056092D" w:rsidP="0066272C">
      <w:pPr>
        <w:jc w:val="both"/>
        <w:rPr>
          <w:lang w:val="de-DE"/>
        </w:rPr>
      </w:pPr>
    </w:p>
    <w:p w14:paraId="19634563" w14:textId="77777777" w:rsidR="0056092D" w:rsidRPr="0056092D" w:rsidRDefault="0056092D" w:rsidP="0066272C">
      <w:pPr>
        <w:jc w:val="both"/>
        <w:rPr>
          <w:lang w:val="de-DE"/>
        </w:rPr>
      </w:pPr>
      <w:r w:rsidRPr="0056092D">
        <w:rPr>
          <w:lang w:val="de-DE"/>
        </w:rPr>
        <w:tab/>
      </w:r>
      <w:r w:rsidRPr="0056092D">
        <w:rPr>
          <w:i/>
          <w:lang w:val="de-DE"/>
        </w:rPr>
        <w:t>b)</w:t>
      </w:r>
      <w:r w:rsidRPr="0056092D">
        <w:rPr>
          <w:lang w:val="de-DE"/>
        </w:rPr>
        <w:t xml:space="preserve"> Bewertung des chemischen und radiologischen Risikos einer Kontamination des Bodens durch radioaktive Stoffe,</w:t>
      </w:r>
    </w:p>
    <w:p w14:paraId="1069B485" w14:textId="77777777" w:rsidR="0056092D" w:rsidRPr="0056092D" w:rsidRDefault="0056092D" w:rsidP="0066272C">
      <w:pPr>
        <w:jc w:val="both"/>
        <w:rPr>
          <w:lang w:val="de-DE"/>
        </w:rPr>
      </w:pPr>
    </w:p>
    <w:p w14:paraId="423F05B8" w14:textId="77777777" w:rsidR="0056092D" w:rsidRPr="0056092D" w:rsidRDefault="0056092D" w:rsidP="0066272C">
      <w:pPr>
        <w:jc w:val="both"/>
        <w:rPr>
          <w:lang w:val="de-DE"/>
        </w:rPr>
      </w:pPr>
      <w:r w:rsidRPr="0056092D">
        <w:rPr>
          <w:lang w:val="de-DE"/>
        </w:rPr>
        <w:tab/>
      </w:r>
      <w:r w:rsidRPr="0056092D">
        <w:rPr>
          <w:i/>
          <w:iCs/>
          <w:lang w:val="de-DE"/>
        </w:rPr>
        <w:t>vi)</w:t>
      </w:r>
      <w:r w:rsidRPr="0056092D">
        <w:rPr>
          <w:lang w:val="de-DE"/>
        </w:rPr>
        <w:t xml:space="preserve"> Entsorgung radioaktiver Materialien:</w:t>
      </w:r>
    </w:p>
    <w:p w14:paraId="06CB2E8D" w14:textId="77777777" w:rsidR="0056092D" w:rsidRPr="0056092D" w:rsidRDefault="0056092D" w:rsidP="0066272C">
      <w:pPr>
        <w:jc w:val="both"/>
        <w:rPr>
          <w:lang w:val="de-DE"/>
        </w:rPr>
      </w:pPr>
    </w:p>
    <w:p w14:paraId="3BC58E5F" w14:textId="77777777" w:rsidR="0056092D" w:rsidRPr="0056092D" w:rsidRDefault="0056092D" w:rsidP="0066272C">
      <w:pPr>
        <w:jc w:val="both"/>
        <w:rPr>
          <w:lang w:val="de-DE"/>
        </w:rPr>
      </w:pPr>
      <w:r w:rsidRPr="0056092D">
        <w:rPr>
          <w:lang w:val="de-DE"/>
        </w:rPr>
        <w:tab/>
      </w:r>
      <w:r w:rsidRPr="0056092D">
        <w:rPr>
          <w:i/>
          <w:lang w:val="de-DE"/>
        </w:rPr>
        <w:t>a)</w:t>
      </w:r>
      <w:r w:rsidRPr="0056092D">
        <w:rPr>
          <w:lang w:val="de-DE"/>
        </w:rPr>
        <w:t xml:space="preserve"> Klassifizierung und Entsorgung radioaktiver Abfälle,</w:t>
      </w:r>
    </w:p>
    <w:p w14:paraId="24F3A05D" w14:textId="77777777" w:rsidR="0056092D" w:rsidRPr="0056092D" w:rsidRDefault="0056092D" w:rsidP="0066272C">
      <w:pPr>
        <w:jc w:val="both"/>
        <w:rPr>
          <w:lang w:val="de-DE"/>
        </w:rPr>
      </w:pPr>
    </w:p>
    <w:p w14:paraId="315BDF0F" w14:textId="77777777" w:rsidR="0056092D" w:rsidRPr="0056092D" w:rsidRDefault="0056092D" w:rsidP="0066272C">
      <w:pPr>
        <w:jc w:val="both"/>
        <w:rPr>
          <w:lang w:val="de-DE"/>
        </w:rPr>
      </w:pPr>
      <w:r w:rsidRPr="0056092D">
        <w:rPr>
          <w:lang w:val="de-DE"/>
        </w:rPr>
        <w:tab/>
      </w:r>
      <w:r w:rsidRPr="0056092D">
        <w:rPr>
          <w:i/>
          <w:lang w:val="de-DE"/>
        </w:rPr>
        <w:t>b)</w:t>
      </w:r>
      <w:r w:rsidRPr="0056092D">
        <w:rPr>
          <w:lang w:val="de-DE"/>
        </w:rPr>
        <w:t xml:space="preserve"> Entsorgung von NORM-Rückständen,</w:t>
      </w:r>
    </w:p>
    <w:p w14:paraId="2C892309" w14:textId="77777777" w:rsidR="0056092D" w:rsidRPr="0056092D" w:rsidRDefault="0056092D" w:rsidP="0066272C">
      <w:pPr>
        <w:jc w:val="both"/>
        <w:rPr>
          <w:lang w:val="de-DE"/>
        </w:rPr>
      </w:pPr>
    </w:p>
    <w:p w14:paraId="2411C8EB" w14:textId="77777777" w:rsidR="0056092D" w:rsidRPr="0056092D" w:rsidRDefault="0056092D" w:rsidP="0066272C">
      <w:pPr>
        <w:jc w:val="both"/>
        <w:rPr>
          <w:lang w:val="de-DE"/>
        </w:rPr>
      </w:pPr>
      <w:r w:rsidRPr="0056092D">
        <w:rPr>
          <w:lang w:val="de-DE"/>
        </w:rPr>
        <w:tab/>
      </w:r>
      <w:r w:rsidRPr="0056092D">
        <w:rPr>
          <w:i/>
          <w:lang w:val="de-DE"/>
        </w:rPr>
        <w:t>c)</w:t>
      </w:r>
      <w:r w:rsidRPr="0056092D">
        <w:rPr>
          <w:lang w:val="de-DE"/>
        </w:rPr>
        <w:t xml:space="preserve"> Annahmesystem der NERAS,</w:t>
      </w:r>
    </w:p>
    <w:p w14:paraId="59559F22" w14:textId="77777777" w:rsidR="0056092D" w:rsidRPr="0056092D" w:rsidRDefault="0056092D" w:rsidP="0066272C">
      <w:pPr>
        <w:jc w:val="both"/>
        <w:rPr>
          <w:lang w:val="de-DE"/>
        </w:rPr>
      </w:pPr>
    </w:p>
    <w:p w14:paraId="44C6CB4B" w14:textId="77777777" w:rsidR="0056092D" w:rsidRPr="0056092D" w:rsidRDefault="0056092D" w:rsidP="0066272C">
      <w:pPr>
        <w:jc w:val="both"/>
        <w:rPr>
          <w:lang w:val="de-DE"/>
        </w:rPr>
      </w:pPr>
      <w:r w:rsidRPr="0056092D">
        <w:rPr>
          <w:lang w:val="de-DE"/>
        </w:rPr>
        <w:tab/>
      </w:r>
      <w:r w:rsidRPr="0056092D">
        <w:rPr>
          <w:i/>
          <w:iCs/>
          <w:lang w:val="de-DE"/>
        </w:rPr>
        <w:t>vii)</w:t>
      </w:r>
      <w:r w:rsidRPr="0056092D">
        <w:rPr>
          <w:lang w:val="de-DE"/>
        </w:rPr>
        <w:t xml:space="preserve"> Durchführung und Auswertung von Messungen vor Ort,</w:t>
      </w:r>
    </w:p>
    <w:p w14:paraId="1971E453" w14:textId="77777777" w:rsidR="0056092D" w:rsidRPr="0056092D" w:rsidRDefault="0056092D" w:rsidP="0066272C">
      <w:pPr>
        <w:jc w:val="both"/>
        <w:rPr>
          <w:lang w:val="de-DE"/>
        </w:rPr>
      </w:pPr>
    </w:p>
    <w:p w14:paraId="41510318" w14:textId="77777777" w:rsidR="0056092D" w:rsidRPr="0056092D" w:rsidRDefault="0056092D" w:rsidP="0066272C">
      <w:pPr>
        <w:jc w:val="both"/>
        <w:rPr>
          <w:lang w:val="de-DE"/>
        </w:rPr>
      </w:pPr>
      <w:r w:rsidRPr="0056092D">
        <w:rPr>
          <w:lang w:val="de-DE"/>
        </w:rPr>
        <w:tab/>
      </w:r>
      <w:r w:rsidRPr="0056092D">
        <w:rPr>
          <w:i/>
          <w:iCs/>
          <w:lang w:val="de-DE"/>
        </w:rPr>
        <w:t>viii)</w:t>
      </w:r>
      <w:r w:rsidRPr="0056092D">
        <w:rPr>
          <w:lang w:val="de-DE"/>
        </w:rPr>
        <w:t xml:space="preserve"> Benutzung individueller und kollektiver Schutzmittel.</w:t>
      </w:r>
    </w:p>
    <w:p w14:paraId="5BF0795F" w14:textId="77777777" w:rsidR="0056092D" w:rsidRPr="0056092D" w:rsidRDefault="0056092D" w:rsidP="0066272C">
      <w:pPr>
        <w:jc w:val="both"/>
        <w:rPr>
          <w:lang w:val="de-DE"/>
        </w:rPr>
      </w:pPr>
    </w:p>
    <w:p w14:paraId="336D208E" w14:textId="77777777" w:rsidR="0056092D" w:rsidRPr="0056092D" w:rsidRDefault="0056092D" w:rsidP="0066272C">
      <w:pPr>
        <w:jc w:val="both"/>
        <w:rPr>
          <w:lang w:val="de-DE"/>
        </w:rPr>
      </w:pPr>
    </w:p>
    <w:p w14:paraId="7C86C8C4" w14:textId="77777777" w:rsidR="0056092D" w:rsidRPr="0056092D" w:rsidRDefault="0056092D" w:rsidP="0066272C">
      <w:pPr>
        <w:jc w:val="both"/>
        <w:rPr>
          <w:lang w:val="de-DE"/>
        </w:rPr>
      </w:pPr>
      <w:r w:rsidRPr="0056092D">
        <w:rPr>
          <w:b/>
          <w:lang w:val="de-DE"/>
        </w:rPr>
        <w:tab/>
        <w:t>Art. 3 -</w:t>
      </w:r>
      <w:r w:rsidRPr="0056092D">
        <w:rPr>
          <w:lang w:val="de-DE"/>
        </w:rPr>
        <w:t xml:space="preserve"> Die in Artikel 2 erwähnte Zulassung kann juristischen oder natürlichen Personen ausgestellt werden.</w:t>
      </w:r>
    </w:p>
    <w:p w14:paraId="59D0F798" w14:textId="77777777" w:rsidR="0056092D" w:rsidRPr="0056092D" w:rsidRDefault="0056092D" w:rsidP="0066272C">
      <w:pPr>
        <w:jc w:val="both"/>
        <w:rPr>
          <w:lang w:val="de-DE"/>
        </w:rPr>
      </w:pPr>
    </w:p>
    <w:p w14:paraId="40B76DBE" w14:textId="77777777" w:rsidR="0056092D" w:rsidRPr="0056092D" w:rsidRDefault="0056092D" w:rsidP="0066272C">
      <w:pPr>
        <w:jc w:val="both"/>
        <w:rPr>
          <w:lang w:val="de-DE"/>
        </w:rPr>
      </w:pPr>
    </w:p>
    <w:p w14:paraId="57F9DE99" w14:textId="77777777" w:rsidR="0056092D" w:rsidRPr="0056092D" w:rsidRDefault="0056092D" w:rsidP="0066272C">
      <w:pPr>
        <w:jc w:val="both"/>
        <w:rPr>
          <w:lang w:val="de-DE"/>
        </w:rPr>
      </w:pPr>
      <w:r w:rsidRPr="0056092D">
        <w:rPr>
          <w:b/>
          <w:lang w:val="de-DE"/>
        </w:rPr>
        <w:tab/>
        <w:t>Art. 4 -</w:t>
      </w:r>
      <w:r w:rsidRPr="0056092D">
        <w:rPr>
          <w:lang w:val="de-DE"/>
        </w:rPr>
        <w:t xml:space="preserve"> § 1 - Zulassungsanträge werden in elektronischer Form unter der Adresse sol@afcn.fgov.be beziehungsweise bodem@fanc.fgov.be an die Agentur gerichtet.</w:t>
      </w:r>
    </w:p>
    <w:p w14:paraId="27DD85D9" w14:textId="77777777" w:rsidR="0056092D" w:rsidRPr="0056092D" w:rsidRDefault="0056092D" w:rsidP="0066272C">
      <w:pPr>
        <w:jc w:val="both"/>
        <w:rPr>
          <w:lang w:val="de-DE"/>
        </w:rPr>
      </w:pPr>
    </w:p>
    <w:p w14:paraId="7864AFBE" w14:textId="77777777" w:rsidR="0056092D" w:rsidRPr="0056092D" w:rsidRDefault="0056092D" w:rsidP="0066272C">
      <w:pPr>
        <w:jc w:val="both"/>
        <w:rPr>
          <w:lang w:val="de-DE"/>
        </w:rPr>
      </w:pPr>
      <w:r w:rsidRPr="0056092D">
        <w:rPr>
          <w:lang w:val="de-DE"/>
        </w:rPr>
        <w:tab/>
        <w:t>Anträge umfassen:</w:t>
      </w:r>
    </w:p>
    <w:p w14:paraId="49B70B07" w14:textId="77777777" w:rsidR="0056092D" w:rsidRPr="0056092D" w:rsidRDefault="0056092D" w:rsidP="0066272C">
      <w:pPr>
        <w:jc w:val="both"/>
        <w:rPr>
          <w:lang w:val="de-DE"/>
        </w:rPr>
      </w:pPr>
    </w:p>
    <w:p w14:paraId="0E2EE0E4" w14:textId="77777777" w:rsidR="0056092D" w:rsidRPr="0056092D" w:rsidRDefault="0056092D" w:rsidP="0066272C">
      <w:pPr>
        <w:jc w:val="both"/>
        <w:rPr>
          <w:lang w:val="de-DE"/>
        </w:rPr>
      </w:pPr>
      <w:r w:rsidRPr="0056092D">
        <w:rPr>
          <w:lang w:val="de-DE"/>
        </w:rPr>
        <w:tab/>
        <w:t>1. Lebenslauf des Antragstellers, sofern es sich um eine natürliche Person handelt,</w:t>
      </w:r>
    </w:p>
    <w:p w14:paraId="37763A09" w14:textId="77777777" w:rsidR="0056092D" w:rsidRPr="0056092D" w:rsidRDefault="0056092D" w:rsidP="0066272C">
      <w:pPr>
        <w:jc w:val="both"/>
        <w:rPr>
          <w:lang w:val="de-DE"/>
        </w:rPr>
      </w:pPr>
    </w:p>
    <w:p w14:paraId="4D9D2F61" w14:textId="77777777" w:rsidR="0056092D" w:rsidRPr="0056092D" w:rsidRDefault="0056092D" w:rsidP="0066272C">
      <w:pPr>
        <w:jc w:val="both"/>
        <w:rPr>
          <w:lang w:val="de-DE"/>
        </w:rPr>
      </w:pPr>
      <w:r w:rsidRPr="0056092D">
        <w:rPr>
          <w:lang w:val="de-DE"/>
        </w:rPr>
        <w:tab/>
        <w:t>2. alle Informationen oder Unterlagen, aus denen hervorgeht, dass der Antragsteller die Bedingungen für die Zulassung erfüllt: Diplome, spezifische Ausbildungen und Fachwissen, wie in Artikel 2 bestimmt.</w:t>
      </w:r>
    </w:p>
    <w:p w14:paraId="222F7A5A" w14:textId="77777777" w:rsidR="0056092D" w:rsidRPr="0056092D" w:rsidRDefault="0056092D" w:rsidP="0066272C">
      <w:pPr>
        <w:jc w:val="both"/>
        <w:rPr>
          <w:lang w:val="de-DE"/>
        </w:rPr>
      </w:pPr>
    </w:p>
    <w:p w14:paraId="12758792" w14:textId="77777777" w:rsidR="0056092D" w:rsidRPr="0056092D" w:rsidRDefault="0056092D" w:rsidP="0066272C">
      <w:pPr>
        <w:jc w:val="both"/>
        <w:rPr>
          <w:lang w:val="de-DE"/>
        </w:rPr>
      </w:pPr>
      <w:r w:rsidRPr="0056092D">
        <w:rPr>
          <w:lang w:val="de-DE"/>
        </w:rPr>
        <w:tab/>
        <w:t>§ 2 - Antragsteller müssen der Agentur gemäß den in Artikel 32 festgelegten Modalitäten eine Gebühr für die Prüfung des Antrags auf Zulassung als Sachverständiger für Bodenkontamination entrichten.</w:t>
      </w:r>
    </w:p>
    <w:p w14:paraId="41DE9A58" w14:textId="77777777" w:rsidR="0056092D" w:rsidRPr="0056092D" w:rsidRDefault="0056092D" w:rsidP="0066272C">
      <w:pPr>
        <w:jc w:val="both"/>
        <w:rPr>
          <w:lang w:val="de-DE"/>
        </w:rPr>
      </w:pPr>
    </w:p>
    <w:p w14:paraId="13D4058D" w14:textId="77777777" w:rsidR="0056092D" w:rsidRPr="0056092D" w:rsidRDefault="0056092D" w:rsidP="0066272C">
      <w:pPr>
        <w:jc w:val="both"/>
        <w:rPr>
          <w:lang w:val="de-DE"/>
        </w:rPr>
      </w:pPr>
    </w:p>
    <w:p w14:paraId="47E5B50F" w14:textId="77777777" w:rsidR="0056092D" w:rsidRPr="0056092D" w:rsidRDefault="0056092D" w:rsidP="0066272C">
      <w:pPr>
        <w:jc w:val="both"/>
        <w:rPr>
          <w:lang w:val="de-DE"/>
        </w:rPr>
      </w:pPr>
      <w:r w:rsidRPr="0056092D">
        <w:rPr>
          <w:b/>
          <w:lang w:val="de-DE"/>
        </w:rPr>
        <w:tab/>
        <w:t>Art. 5 -</w:t>
      </w:r>
      <w:r w:rsidRPr="0056092D">
        <w:rPr>
          <w:lang w:val="de-DE"/>
        </w:rPr>
        <w:t xml:space="preserve"> Die Agentur teilt Antragstellern binnen einer Frist von dreißig Kalendertagen ab Empfang des Antrags mit, ob der Antrag vollständig ist oder nicht.</w:t>
      </w:r>
    </w:p>
    <w:p w14:paraId="525FDB30" w14:textId="77777777" w:rsidR="0056092D" w:rsidRPr="0056092D" w:rsidRDefault="0056092D" w:rsidP="0066272C">
      <w:pPr>
        <w:jc w:val="both"/>
        <w:rPr>
          <w:lang w:val="de-DE"/>
        </w:rPr>
      </w:pPr>
    </w:p>
    <w:p w14:paraId="42689901" w14:textId="77777777" w:rsidR="0056092D" w:rsidRPr="0056092D" w:rsidRDefault="0056092D" w:rsidP="0066272C">
      <w:pPr>
        <w:jc w:val="both"/>
        <w:rPr>
          <w:lang w:val="de-DE"/>
        </w:rPr>
      </w:pPr>
      <w:r w:rsidRPr="0056092D">
        <w:rPr>
          <w:lang w:val="de-DE"/>
        </w:rPr>
        <w:tab/>
        <w:t>Ist der Antrag unvollständig, verfügen Antragsteller über eine Frist von sechzig Tagen, um ihren Antrag mit den fehlenden Belegen zu vervollständigen.</w:t>
      </w:r>
    </w:p>
    <w:p w14:paraId="41C289AA" w14:textId="77777777" w:rsidR="0056092D" w:rsidRPr="0056092D" w:rsidRDefault="0056092D" w:rsidP="0066272C">
      <w:pPr>
        <w:jc w:val="both"/>
        <w:rPr>
          <w:lang w:val="de-DE"/>
        </w:rPr>
      </w:pPr>
    </w:p>
    <w:p w14:paraId="5F28117A" w14:textId="77777777" w:rsidR="0056092D" w:rsidRPr="0056092D" w:rsidRDefault="0056092D" w:rsidP="0066272C">
      <w:pPr>
        <w:jc w:val="both"/>
        <w:rPr>
          <w:lang w:val="de-DE"/>
        </w:rPr>
      </w:pPr>
      <w:r w:rsidRPr="0056092D">
        <w:rPr>
          <w:lang w:val="de-DE"/>
        </w:rPr>
        <w:tab/>
        <w:t>Versäumen Antragsteller es, binnen dieser Frist zu reagieren, wird die Akte von Amts wegen geschlossen.</w:t>
      </w:r>
    </w:p>
    <w:p w14:paraId="1F33638B" w14:textId="77777777" w:rsidR="0056092D" w:rsidRPr="0056092D" w:rsidRDefault="0056092D" w:rsidP="0066272C">
      <w:pPr>
        <w:jc w:val="both"/>
        <w:rPr>
          <w:lang w:val="de-DE"/>
        </w:rPr>
      </w:pPr>
    </w:p>
    <w:p w14:paraId="117E8665" w14:textId="77777777" w:rsidR="0056092D" w:rsidRPr="0056092D" w:rsidRDefault="0056092D" w:rsidP="0066272C">
      <w:pPr>
        <w:jc w:val="both"/>
        <w:rPr>
          <w:lang w:val="de-DE"/>
        </w:rPr>
      </w:pPr>
    </w:p>
    <w:p w14:paraId="3DF67B53" w14:textId="77777777" w:rsidR="0056092D" w:rsidRPr="0056092D" w:rsidRDefault="0056092D" w:rsidP="0066272C">
      <w:pPr>
        <w:jc w:val="both"/>
        <w:rPr>
          <w:lang w:val="de-DE"/>
        </w:rPr>
      </w:pPr>
      <w:r w:rsidRPr="0056092D">
        <w:rPr>
          <w:b/>
          <w:lang w:val="de-DE"/>
        </w:rPr>
        <w:lastRenderedPageBreak/>
        <w:tab/>
        <w:t>Art. 6 -</w:t>
      </w:r>
      <w:r w:rsidRPr="0056092D">
        <w:rPr>
          <w:lang w:val="de-DE"/>
        </w:rPr>
        <w:t xml:space="preserve"> § 1 - Die Agentur befindet über den Antrag binnen einer Frist von sechzig Kalendertagen nachdem sie ihn für vollständig erklärt hat, oder binnen einer längeren Frist, die sie rechtfertigen muss.</w:t>
      </w:r>
    </w:p>
    <w:p w14:paraId="33E6068E" w14:textId="77777777" w:rsidR="0056092D" w:rsidRPr="0056092D" w:rsidRDefault="0056092D" w:rsidP="0066272C">
      <w:pPr>
        <w:jc w:val="both"/>
        <w:rPr>
          <w:lang w:val="de-DE"/>
        </w:rPr>
      </w:pPr>
    </w:p>
    <w:p w14:paraId="1A96428A" w14:textId="77777777" w:rsidR="0056092D" w:rsidRPr="0056092D" w:rsidRDefault="0056092D" w:rsidP="0066272C">
      <w:pPr>
        <w:jc w:val="both"/>
        <w:rPr>
          <w:lang w:val="de-DE"/>
        </w:rPr>
      </w:pPr>
      <w:r w:rsidRPr="0056092D">
        <w:rPr>
          <w:lang w:val="de-DE"/>
        </w:rPr>
        <w:tab/>
        <w:t>§ 2 - Ist die Agentur der Meinung, die beantragte Zulassung nicht erteilen zu können, setzt sie vorab den Antragsteller von ihrer Absicht in Kenntnis, die Zulassung zu verweigern. Der Antragsteller hat das Recht, binnen dreißig Kalendertagen ab Notifizierung dieser Absicht angehört zu werden.</w:t>
      </w:r>
    </w:p>
    <w:p w14:paraId="11837084" w14:textId="77777777" w:rsidR="0056092D" w:rsidRPr="0056092D" w:rsidRDefault="0056092D" w:rsidP="0066272C">
      <w:pPr>
        <w:jc w:val="both"/>
        <w:rPr>
          <w:lang w:val="de-DE"/>
        </w:rPr>
      </w:pPr>
    </w:p>
    <w:p w14:paraId="7A803D42" w14:textId="77777777" w:rsidR="0056092D" w:rsidRPr="0056092D" w:rsidRDefault="0056092D" w:rsidP="0066272C">
      <w:pPr>
        <w:jc w:val="both"/>
        <w:rPr>
          <w:lang w:val="de-DE"/>
        </w:rPr>
      </w:pPr>
      <w:r w:rsidRPr="0056092D">
        <w:rPr>
          <w:lang w:val="de-DE"/>
        </w:rPr>
        <w:tab/>
        <w:t>§ 3 - Falls der Antragsteller sein Recht, angehört zu werden, ausüben möchte, teilt er dies der Agentur spätestens am fünfzehnten Kalendertag nach Notifizierung der Verweigerungsabsicht schriftlich mit.</w:t>
      </w:r>
    </w:p>
    <w:p w14:paraId="24BB0DDB" w14:textId="77777777" w:rsidR="0056092D" w:rsidRPr="0056092D" w:rsidRDefault="0056092D" w:rsidP="0066272C">
      <w:pPr>
        <w:jc w:val="both"/>
        <w:rPr>
          <w:lang w:val="de-DE"/>
        </w:rPr>
      </w:pPr>
    </w:p>
    <w:p w14:paraId="370F4E38" w14:textId="77777777" w:rsidR="0056092D" w:rsidRPr="0056092D" w:rsidRDefault="0056092D" w:rsidP="0066272C">
      <w:pPr>
        <w:jc w:val="both"/>
        <w:rPr>
          <w:lang w:val="de-DE"/>
        </w:rPr>
      </w:pPr>
      <w:r w:rsidRPr="0056092D">
        <w:rPr>
          <w:lang w:val="de-DE"/>
        </w:rPr>
        <w:tab/>
        <w:t>§ 4 - Die endgültige Entscheidung der Agentur wird dem Antragsteller per Einschreibebrief mitgeteilt.</w:t>
      </w:r>
    </w:p>
    <w:p w14:paraId="61389501" w14:textId="77777777" w:rsidR="0056092D" w:rsidRPr="0056092D" w:rsidRDefault="0056092D" w:rsidP="0066272C">
      <w:pPr>
        <w:jc w:val="both"/>
        <w:rPr>
          <w:lang w:val="de-DE"/>
        </w:rPr>
      </w:pPr>
    </w:p>
    <w:p w14:paraId="52B93F53" w14:textId="77777777" w:rsidR="0056092D" w:rsidRPr="0056092D" w:rsidRDefault="0056092D" w:rsidP="0066272C">
      <w:pPr>
        <w:jc w:val="both"/>
        <w:rPr>
          <w:lang w:val="de-DE"/>
        </w:rPr>
      </w:pPr>
      <w:r w:rsidRPr="0056092D">
        <w:rPr>
          <w:lang w:val="de-DE"/>
        </w:rPr>
        <w:tab/>
        <w:t>§ 5 - Die Liste der zugelassenen Sachverständigen für Bodenkontamination wird auf der Website der Agentur veröffentlicht.</w:t>
      </w:r>
    </w:p>
    <w:p w14:paraId="27BF2593" w14:textId="77777777" w:rsidR="0056092D" w:rsidRPr="0056092D" w:rsidRDefault="0056092D" w:rsidP="0066272C">
      <w:pPr>
        <w:jc w:val="both"/>
        <w:rPr>
          <w:lang w:val="de-DE"/>
        </w:rPr>
      </w:pPr>
    </w:p>
    <w:p w14:paraId="6B114ABF" w14:textId="77777777" w:rsidR="0056092D" w:rsidRPr="0056092D" w:rsidRDefault="0056092D" w:rsidP="0066272C">
      <w:pPr>
        <w:jc w:val="both"/>
        <w:rPr>
          <w:lang w:val="de-DE"/>
        </w:rPr>
      </w:pPr>
    </w:p>
    <w:p w14:paraId="116D7322" w14:textId="77777777" w:rsidR="0056092D" w:rsidRPr="0056092D" w:rsidRDefault="0056092D" w:rsidP="0066272C">
      <w:pPr>
        <w:jc w:val="both"/>
        <w:rPr>
          <w:lang w:val="de-DE"/>
        </w:rPr>
      </w:pPr>
      <w:r w:rsidRPr="0056092D">
        <w:rPr>
          <w:b/>
          <w:lang w:val="de-DE"/>
        </w:rPr>
        <w:tab/>
        <w:t>Art. 7 -</w:t>
      </w:r>
      <w:r w:rsidRPr="0056092D">
        <w:rPr>
          <w:lang w:val="de-DE"/>
        </w:rPr>
        <w:t xml:space="preserve"> § 1 - Anträge auf Verlängerung der Zulassung erfolgen gemäß den Artikeln 2 bis 6.</w:t>
      </w:r>
    </w:p>
    <w:p w14:paraId="2EE688A3" w14:textId="77777777" w:rsidR="0056092D" w:rsidRPr="0056092D" w:rsidRDefault="0056092D" w:rsidP="0066272C">
      <w:pPr>
        <w:jc w:val="both"/>
        <w:rPr>
          <w:lang w:val="de-DE"/>
        </w:rPr>
      </w:pPr>
    </w:p>
    <w:p w14:paraId="5D14B246" w14:textId="77777777" w:rsidR="0056092D" w:rsidRPr="0056092D" w:rsidRDefault="0056092D" w:rsidP="0066272C">
      <w:pPr>
        <w:jc w:val="both"/>
        <w:rPr>
          <w:lang w:val="de-DE"/>
        </w:rPr>
      </w:pPr>
      <w:r w:rsidRPr="0056092D">
        <w:rPr>
          <w:lang w:val="de-DE"/>
        </w:rPr>
        <w:tab/>
        <w:t>Sachverständige für Bodenkontamination richten ihren Antrag auf Verlängerung ihrer Zulassung spätestens hundertachtzig Kalendertage vor Ablauf der Gültigkeitsdauer der laufenden Zulassung an die Agentur.</w:t>
      </w:r>
    </w:p>
    <w:p w14:paraId="7E081831" w14:textId="77777777" w:rsidR="0056092D" w:rsidRPr="0056092D" w:rsidRDefault="0056092D" w:rsidP="0066272C">
      <w:pPr>
        <w:jc w:val="both"/>
        <w:rPr>
          <w:lang w:val="de-DE"/>
        </w:rPr>
      </w:pPr>
    </w:p>
    <w:p w14:paraId="17951E2B" w14:textId="77777777" w:rsidR="0056092D" w:rsidRPr="0056092D" w:rsidRDefault="0056092D" w:rsidP="0066272C">
      <w:pPr>
        <w:jc w:val="both"/>
        <w:rPr>
          <w:lang w:val="de-DE"/>
        </w:rPr>
      </w:pPr>
      <w:r w:rsidRPr="0056092D">
        <w:rPr>
          <w:lang w:val="de-DE"/>
        </w:rPr>
        <w:tab/>
        <w:t>Sachverständige müssen im Antrag auf Verlängerung ihrer Zulassung nachweisen, dass sie ihre Kenntnisse und ihr Fachwissen in den durch die Zulassung abgedeckten Fachbereichen aufrechterhalten und weiterentwickeln. Antragsteller erbringen den Nachweis wie folgt:</w:t>
      </w:r>
    </w:p>
    <w:p w14:paraId="4EB30F98" w14:textId="77777777" w:rsidR="0056092D" w:rsidRPr="0056092D" w:rsidRDefault="0056092D" w:rsidP="0066272C">
      <w:pPr>
        <w:jc w:val="both"/>
        <w:rPr>
          <w:lang w:val="de-DE"/>
        </w:rPr>
      </w:pPr>
    </w:p>
    <w:p w14:paraId="466A07FF" w14:textId="77777777" w:rsidR="0056092D" w:rsidRPr="0056092D" w:rsidRDefault="0056092D" w:rsidP="0066272C">
      <w:pPr>
        <w:jc w:val="both"/>
        <w:rPr>
          <w:lang w:val="de-DE"/>
        </w:rPr>
      </w:pPr>
      <w:r w:rsidRPr="0056092D">
        <w:rPr>
          <w:lang w:val="de-DE"/>
        </w:rPr>
        <w:tab/>
        <w:t>1. entweder durch eine Ausbildung von mindestens zehn Stunden über einen Zeitraum von fünf Jahren</w:t>
      </w:r>
    </w:p>
    <w:p w14:paraId="6CC189F1" w14:textId="77777777" w:rsidR="0056092D" w:rsidRPr="0056092D" w:rsidRDefault="0056092D" w:rsidP="0066272C">
      <w:pPr>
        <w:jc w:val="both"/>
        <w:rPr>
          <w:lang w:val="de-DE"/>
        </w:rPr>
      </w:pPr>
    </w:p>
    <w:p w14:paraId="57D5C741" w14:textId="77777777" w:rsidR="0056092D" w:rsidRPr="0056092D" w:rsidRDefault="0056092D" w:rsidP="0066272C">
      <w:pPr>
        <w:jc w:val="both"/>
        <w:rPr>
          <w:lang w:val="de-DE"/>
        </w:rPr>
      </w:pPr>
      <w:r w:rsidRPr="0056092D">
        <w:rPr>
          <w:lang w:val="de-DE"/>
        </w:rPr>
        <w:tab/>
        <w:t>2. oder durch ihre praktische Erfahrung.</w:t>
      </w:r>
    </w:p>
    <w:p w14:paraId="3F49E740" w14:textId="77777777" w:rsidR="0056092D" w:rsidRPr="0056092D" w:rsidRDefault="0056092D" w:rsidP="0066272C">
      <w:pPr>
        <w:jc w:val="both"/>
        <w:rPr>
          <w:lang w:val="de-DE"/>
        </w:rPr>
      </w:pPr>
    </w:p>
    <w:p w14:paraId="1139458A" w14:textId="77777777" w:rsidR="0056092D" w:rsidRPr="0056092D" w:rsidRDefault="0056092D" w:rsidP="0066272C">
      <w:pPr>
        <w:jc w:val="both"/>
        <w:rPr>
          <w:lang w:val="de-DE"/>
        </w:rPr>
      </w:pPr>
      <w:r w:rsidRPr="0056092D">
        <w:rPr>
          <w:lang w:val="de-DE"/>
        </w:rPr>
        <w:tab/>
        <w:t>Zu diesem Zweck werden dem Antrag auf Verlängerung die Bescheinigungen und Unterlagen, die eine Beurteilung des Inhalts dieser Ausbildung und dieser Praxis ermöglichen, beigefügt.</w:t>
      </w:r>
    </w:p>
    <w:p w14:paraId="5D2D76F4" w14:textId="77777777" w:rsidR="0056092D" w:rsidRPr="0056092D" w:rsidRDefault="0056092D" w:rsidP="0066272C">
      <w:pPr>
        <w:jc w:val="both"/>
        <w:rPr>
          <w:lang w:val="de-DE"/>
        </w:rPr>
      </w:pPr>
    </w:p>
    <w:p w14:paraId="343954D8" w14:textId="77777777" w:rsidR="0056092D" w:rsidRPr="0056092D" w:rsidRDefault="0056092D" w:rsidP="0066272C">
      <w:pPr>
        <w:jc w:val="both"/>
        <w:rPr>
          <w:lang w:val="de-DE"/>
        </w:rPr>
      </w:pPr>
      <w:r w:rsidRPr="0056092D">
        <w:rPr>
          <w:lang w:val="de-DE"/>
        </w:rPr>
        <w:tab/>
        <w:t>§ 2 - Ist die Agentur der Meinung, die beantragte Verlängerung der Zulassung nicht erteilen zu können, setzt sie vorab den Antragsteller von ihrer Absicht in Kenntnis, die Verlängerung zu verweigern. Der Antragsteller hat das Recht, binnen dreißig Kalendertagen ab Notifizierung dieser Absicht angehört zu werden.</w:t>
      </w:r>
    </w:p>
    <w:p w14:paraId="1678B305" w14:textId="77777777" w:rsidR="0056092D" w:rsidRPr="0056092D" w:rsidRDefault="0056092D" w:rsidP="0066272C">
      <w:pPr>
        <w:jc w:val="both"/>
        <w:rPr>
          <w:lang w:val="de-DE"/>
        </w:rPr>
      </w:pPr>
    </w:p>
    <w:p w14:paraId="2F788469" w14:textId="77777777" w:rsidR="0056092D" w:rsidRPr="0056092D" w:rsidRDefault="0056092D" w:rsidP="0066272C">
      <w:pPr>
        <w:jc w:val="both"/>
        <w:rPr>
          <w:lang w:val="de-DE"/>
        </w:rPr>
      </w:pPr>
      <w:r w:rsidRPr="0056092D">
        <w:rPr>
          <w:lang w:val="de-DE"/>
        </w:rPr>
        <w:tab/>
        <w:t>Falls der Antragsteller sein Recht, angehört zu werden, ausüben möchte, teilt er dies der Agentur spätestens am fünfzehnten Kalendertag nach Notifizierung der Verweigerungsabsicht schriftlich mit.</w:t>
      </w:r>
    </w:p>
    <w:p w14:paraId="3D7C6F76" w14:textId="77777777" w:rsidR="0056092D" w:rsidRPr="0056092D" w:rsidRDefault="0056092D" w:rsidP="0066272C">
      <w:pPr>
        <w:jc w:val="both"/>
        <w:rPr>
          <w:lang w:val="de-DE"/>
        </w:rPr>
      </w:pPr>
    </w:p>
    <w:p w14:paraId="69CCC7FF" w14:textId="77777777" w:rsidR="0056092D" w:rsidRPr="0056092D" w:rsidRDefault="0056092D" w:rsidP="0066272C">
      <w:pPr>
        <w:jc w:val="both"/>
        <w:rPr>
          <w:lang w:val="de-DE"/>
        </w:rPr>
      </w:pPr>
      <w:r w:rsidRPr="0056092D">
        <w:rPr>
          <w:lang w:val="de-DE"/>
        </w:rPr>
        <w:lastRenderedPageBreak/>
        <w:tab/>
        <w:t>§ 3 - Die endgültige Entscheidung der Agentur wird dem Antragsteller per Einschreibebrief mitgeteilt.</w:t>
      </w:r>
    </w:p>
    <w:p w14:paraId="70218270" w14:textId="77777777" w:rsidR="0056092D" w:rsidRPr="0056092D" w:rsidRDefault="0056092D" w:rsidP="0066272C">
      <w:pPr>
        <w:jc w:val="both"/>
        <w:rPr>
          <w:lang w:val="de-DE"/>
        </w:rPr>
      </w:pPr>
    </w:p>
    <w:p w14:paraId="5095E5BE" w14:textId="77777777" w:rsidR="0056092D" w:rsidRPr="0056092D" w:rsidRDefault="0056092D" w:rsidP="0066272C">
      <w:pPr>
        <w:jc w:val="both"/>
        <w:rPr>
          <w:lang w:val="de-DE"/>
        </w:rPr>
      </w:pPr>
      <w:r w:rsidRPr="0056092D">
        <w:rPr>
          <w:lang w:val="de-DE"/>
        </w:rPr>
        <w:tab/>
        <w:t>§ 4 - Die Agentur befindet über den Antrag auf Verlängerung der Zulassung binnen einer Frist von sechzig Kalendertagen oder binnen einer längeren Frist, die sie rechtfertigen muss.</w:t>
      </w:r>
    </w:p>
    <w:p w14:paraId="219B88F6" w14:textId="77777777" w:rsidR="0056092D" w:rsidRPr="0056092D" w:rsidRDefault="0056092D" w:rsidP="0066272C">
      <w:pPr>
        <w:jc w:val="both"/>
        <w:rPr>
          <w:lang w:val="de-DE"/>
        </w:rPr>
      </w:pPr>
    </w:p>
    <w:p w14:paraId="66E1FE29" w14:textId="77777777" w:rsidR="0056092D" w:rsidRPr="0056092D" w:rsidRDefault="0056092D" w:rsidP="0066272C">
      <w:pPr>
        <w:jc w:val="both"/>
        <w:rPr>
          <w:lang w:val="de-DE"/>
        </w:rPr>
      </w:pPr>
      <w:r w:rsidRPr="0056092D">
        <w:rPr>
          <w:lang w:val="de-DE"/>
        </w:rPr>
        <w:tab/>
        <w:t>§ 5 - Die Verlängerung der Zulassung wird für eine Höchstdauer von fünf Jahren gewährt.</w:t>
      </w:r>
    </w:p>
    <w:p w14:paraId="06E05EF6" w14:textId="77777777" w:rsidR="0056092D" w:rsidRPr="0056092D" w:rsidRDefault="0056092D" w:rsidP="0066272C">
      <w:pPr>
        <w:jc w:val="both"/>
        <w:rPr>
          <w:lang w:val="de-DE"/>
        </w:rPr>
      </w:pPr>
    </w:p>
    <w:p w14:paraId="68A7C4B4" w14:textId="77777777" w:rsidR="0056092D" w:rsidRPr="0056092D" w:rsidRDefault="0056092D" w:rsidP="0066272C">
      <w:pPr>
        <w:jc w:val="both"/>
        <w:rPr>
          <w:lang w:val="de-DE"/>
        </w:rPr>
      </w:pPr>
      <w:r w:rsidRPr="0056092D">
        <w:rPr>
          <w:lang w:val="de-DE"/>
        </w:rPr>
        <w:tab/>
        <w:t>§ 6 - Der Antragsteller muss gemäß den in Artikel 32 festgelegten Modalitäten eine Gebühr entrichten.</w:t>
      </w:r>
    </w:p>
    <w:p w14:paraId="07321638" w14:textId="77777777" w:rsidR="0056092D" w:rsidRPr="0056092D" w:rsidRDefault="0056092D" w:rsidP="0066272C">
      <w:pPr>
        <w:jc w:val="both"/>
        <w:rPr>
          <w:lang w:val="de-DE"/>
        </w:rPr>
      </w:pPr>
    </w:p>
    <w:p w14:paraId="278B1A3E" w14:textId="77777777" w:rsidR="0056092D" w:rsidRPr="0056092D" w:rsidRDefault="0056092D" w:rsidP="0066272C">
      <w:pPr>
        <w:jc w:val="both"/>
        <w:rPr>
          <w:lang w:val="de-DE"/>
        </w:rPr>
      </w:pPr>
    </w:p>
    <w:p w14:paraId="1E7A8355" w14:textId="77777777" w:rsidR="0056092D" w:rsidRPr="0056092D" w:rsidRDefault="0056092D" w:rsidP="0066272C">
      <w:pPr>
        <w:jc w:val="both"/>
        <w:rPr>
          <w:lang w:val="de-DE"/>
        </w:rPr>
      </w:pPr>
      <w:r w:rsidRPr="0056092D">
        <w:rPr>
          <w:b/>
          <w:lang w:val="de-DE"/>
        </w:rPr>
        <w:tab/>
        <w:t>Art. 8 -</w:t>
      </w:r>
      <w:r w:rsidRPr="0056092D">
        <w:rPr>
          <w:lang w:val="de-DE"/>
        </w:rPr>
        <w:t xml:space="preserve"> § 1 - Stellt die Agentur fest, dass ein zugelassener Sachverständiger für Bodenkontamination seine Aufgaben nicht ordnungsgemäß ausführt oder seinen Verpflichtungen nicht ordnungsgemäß nachkommt, kann die Agentur:</w:t>
      </w:r>
    </w:p>
    <w:p w14:paraId="5D0D204E" w14:textId="77777777" w:rsidR="0056092D" w:rsidRPr="0056092D" w:rsidRDefault="0056092D" w:rsidP="0066272C">
      <w:pPr>
        <w:jc w:val="both"/>
        <w:rPr>
          <w:lang w:val="de-DE"/>
        </w:rPr>
      </w:pPr>
    </w:p>
    <w:p w14:paraId="5B9D34AA" w14:textId="77777777" w:rsidR="0056092D" w:rsidRPr="0056092D" w:rsidRDefault="0056092D" w:rsidP="0066272C">
      <w:pPr>
        <w:jc w:val="both"/>
        <w:rPr>
          <w:lang w:val="de-DE"/>
        </w:rPr>
      </w:pPr>
      <w:r w:rsidRPr="0056092D">
        <w:rPr>
          <w:lang w:val="de-DE"/>
        </w:rPr>
        <w:tab/>
        <w:t>1. den betreffenden Sachverständigen anmahnen, seine Situation zu regularisieren,</w:t>
      </w:r>
    </w:p>
    <w:p w14:paraId="38FA3FEA" w14:textId="77777777" w:rsidR="0056092D" w:rsidRPr="0056092D" w:rsidRDefault="0056092D" w:rsidP="0066272C">
      <w:pPr>
        <w:jc w:val="both"/>
        <w:rPr>
          <w:lang w:val="de-DE"/>
        </w:rPr>
      </w:pPr>
    </w:p>
    <w:p w14:paraId="7372CBE5" w14:textId="77777777" w:rsidR="0056092D" w:rsidRPr="0056092D" w:rsidRDefault="0056092D" w:rsidP="0066272C">
      <w:pPr>
        <w:jc w:val="both"/>
        <w:rPr>
          <w:lang w:val="de-DE"/>
        </w:rPr>
      </w:pPr>
      <w:r w:rsidRPr="0056092D">
        <w:rPr>
          <w:lang w:val="de-DE"/>
        </w:rPr>
        <w:tab/>
        <w:t>2. die Zulassung ganz oder teilweise aussetzen,</w:t>
      </w:r>
    </w:p>
    <w:p w14:paraId="160512DF" w14:textId="77777777" w:rsidR="0056092D" w:rsidRPr="0056092D" w:rsidRDefault="0056092D" w:rsidP="0066272C">
      <w:pPr>
        <w:jc w:val="both"/>
        <w:rPr>
          <w:lang w:val="de-DE"/>
        </w:rPr>
      </w:pPr>
    </w:p>
    <w:p w14:paraId="5BB1A018" w14:textId="77777777" w:rsidR="0056092D" w:rsidRPr="0056092D" w:rsidRDefault="0056092D" w:rsidP="0066272C">
      <w:pPr>
        <w:jc w:val="both"/>
        <w:rPr>
          <w:lang w:val="de-DE"/>
        </w:rPr>
      </w:pPr>
      <w:r w:rsidRPr="0056092D">
        <w:rPr>
          <w:lang w:val="de-DE"/>
        </w:rPr>
        <w:tab/>
        <w:t>3. die Zulassung ganz oder teilweise entziehen.</w:t>
      </w:r>
    </w:p>
    <w:p w14:paraId="4857A391" w14:textId="77777777" w:rsidR="0056092D" w:rsidRPr="0056092D" w:rsidRDefault="0056092D" w:rsidP="0066272C">
      <w:pPr>
        <w:jc w:val="both"/>
        <w:rPr>
          <w:lang w:val="de-DE"/>
        </w:rPr>
      </w:pPr>
    </w:p>
    <w:p w14:paraId="652ACC43" w14:textId="77777777" w:rsidR="0056092D" w:rsidRPr="0056092D" w:rsidRDefault="0056092D" w:rsidP="0066272C">
      <w:pPr>
        <w:jc w:val="both"/>
        <w:rPr>
          <w:lang w:val="de-DE"/>
        </w:rPr>
      </w:pPr>
      <w:r w:rsidRPr="0056092D">
        <w:rPr>
          <w:lang w:val="de-DE"/>
        </w:rPr>
        <w:tab/>
        <w:t>Ist die Agentur der Meinung, dass die Zulassung ganz oder teilweise entzogen beziehungsweise ausgesetzt werden muss, setzt sie vorher den Inhaber davon in Kenntnis, wobei sie ihn darauf hinweist, dass er das Recht hat, binnen dreißig Kalendertagen ab Notifizierung angehört zu werden.</w:t>
      </w:r>
    </w:p>
    <w:p w14:paraId="35EB1755" w14:textId="77777777" w:rsidR="0056092D" w:rsidRPr="0056092D" w:rsidRDefault="0056092D" w:rsidP="0066272C">
      <w:pPr>
        <w:jc w:val="both"/>
        <w:rPr>
          <w:lang w:val="de-DE"/>
        </w:rPr>
      </w:pPr>
    </w:p>
    <w:p w14:paraId="16EAEE6D" w14:textId="77777777" w:rsidR="0056092D" w:rsidRPr="0056092D" w:rsidRDefault="0056092D" w:rsidP="0066272C">
      <w:pPr>
        <w:jc w:val="both"/>
        <w:rPr>
          <w:lang w:val="de-DE"/>
        </w:rPr>
      </w:pPr>
      <w:r w:rsidRPr="0056092D">
        <w:rPr>
          <w:lang w:val="de-DE"/>
        </w:rPr>
        <w:tab/>
        <w:t>Falls der Antragsteller sein Recht, angehört zu werden, ausüben möchte, teilt er dies der Agentur spätestens am fünfzehnten Tag nach Notifizierung schriftlich mit.</w:t>
      </w:r>
    </w:p>
    <w:p w14:paraId="4DC97735" w14:textId="77777777" w:rsidR="0056092D" w:rsidRPr="0056092D" w:rsidRDefault="0056092D" w:rsidP="0066272C">
      <w:pPr>
        <w:jc w:val="both"/>
        <w:rPr>
          <w:lang w:val="de-DE"/>
        </w:rPr>
      </w:pPr>
    </w:p>
    <w:p w14:paraId="44EEFB27" w14:textId="77777777" w:rsidR="0056092D" w:rsidRPr="0056092D" w:rsidRDefault="0056092D" w:rsidP="0066272C">
      <w:pPr>
        <w:jc w:val="both"/>
        <w:rPr>
          <w:lang w:val="de-DE"/>
        </w:rPr>
      </w:pPr>
      <w:r w:rsidRPr="0056092D">
        <w:rPr>
          <w:lang w:val="de-DE"/>
        </w:rPr>
        <w:tab/>
        <w:t>§ 2 - Sachverständige für Bodenkontamination müssen während der gesamten Dauer ihrer Zulassung eine regionale Zulassung als Bodensachverständiger besitzen.</w:t>
      </w:r>
    </w:p>
    <w:p w14:paraId="1F25EB46" w14:textId="77777777" w:rsidR="0056092D" w:rsidRPr="0056092D" w:rsidRDefault="0056092D" w:rsidP="0066272C">
      <w:pPr>
        <w:jc w:val="both"/>
        <w:rPr>
          <w:lang w:val="de-DE"/>
        </w:rPr>
      </w:pPr>
    </w:p>
    <w:p w14:paraId="0CBFA9AF" w14:textId="77777777" w:rsidR="0056092D" w:rsidRPr="0056092D" w:rsidRDefault="0056092D" w:rsidP="0066272C">
      <w:pPr>
        <w:jc w:val="both"/>
        <w:rPr>
          <w:lang w:val="de-DE"/>
        </w:rPr>
      </w:pPr>
      <w:r w:rsidRPr="0056092D">
        <w:rPr>
          <w:lang w:val="de-DE"/>
        </w:rPr>
        <w:tab/>
        <w:t>Wenn die regionale Zulassung eines Sachverständigen für Bodenkontamination abläuft oder ausgesetzt, aufgehoben oder entzogen wird, teilt er dies der Agentur unverzüglich mit. In diesem Fall wird die Zulassung des Sachverständigen für Bodenkontamination von Amts wegen ausgesetzt, aufgehoben beziehungsweise entzogen.</w:t>
      </w:r>
    </w:p>
    <w:p w14:paraId="2FDD5C77" w14:textId="77777777" w:rsidR="0056092D" w:rsidRPr="0056092D" w:rsidRDefault="0056092D" w:rsidP="0066272C">
      <w:pPr>
        <w:jc w:val="both"/>
        <w:rPr>
          <w:lang w:val="de-DE"/>
        </w:rPr>
      </w:pPr>
    </w:p>
    <w:p w14:paraId="5A311C6B" w14:textId="77777777" w:rsidR="0056092D" w:rsidRPr="0056092D" w:rsidRDefault="0056092D" w:rsidP="0066272C">
      <w:pPr>
        <w:jc w:val="both"/>
        <w:rPr>
          <w:lang w:val="de-DE"/>
        </w:rPr>
      </w:pPr>
    </w:p>
    <w:p w14:paraId="291C10E2" w14:textId="77777777" w:rsidR="0056092D" w:rsidRPr="0056092D" w:rsidRDefault="0056092D" w:rsidP="0066272C">
      <w:pPr>
        <w:jc w:val="both"/>
        <w:rPr>
          <w:lang w:val="de-DE"/>
        </w:rPr>
      </w:pPr>
      <w:r w:rsidRPr="0056092D">
        <w:rPr>
          <w:b/>
          <w:lang w:val="de-DE"/>
        </w:rPr>
        <w:tab/>
        <w:t>Art. 9 -</w:t>
      </w:r>
      <w:r w:rsidRPr="0056092D">
        <w:rPr>
          <w:lang w:val="de-DE"/>
        </w:rPr>
        <w:t xml:space="preserve"> Sachverständige für Bodenkontamination können einen Antrag auf Aufhebung ihrer Zulassung einreichen, falls sie ihre Tätigkeiten einstellen möchten.</w:t>
      </w:r>
    </w:p>
    <w:p w14:paraId="34C08A0A" w14:textId="77777777" w:rsidR="0056092D" w:rsidRPr="0056092D" w:rsidRDefault="0056092D" w:rsidP="0066272C">
      <w:pPr>
        <w:jc w:val="both"/>
        <w:rPr>
          <w:lang w:val="de-DE"/>
        </w:rPr>
      </w:pPr>
    </w:p>
    <w:p w14:paraId="597C769A" w14:textId="77777777" w:rsidR="0056092D" w:rsidRPr="0056092D" w:rsidRDefault="0056092D" w:rsidP="0066272C">
      <w:pPr>
        <w:jc w:val="both"/>
        <w:rPr>
          <w:lang w:val="de-DE"/>
        </w:rPr>
      </w:pPr>
      <w:r w:rsidRPr="0056092D">
        <w:rPr>
          <w:lang w:val="de-DE"/>
        </w:rPr>
        <w:tab/>
        <w:t>Dazu richten sie ihren Antrag in elektronischer Form an die Adresse sol@afcn.fgov.be beziehungsweise bodem@fanc.fgov.be.</w:t>
      </w:r>
    </w:p>
    <w:p w14:paraId="16DECB0A" w14:textId="77777777" w:rsidR="0056092D" w:rsidRPr="0056092D" w:rsidRDefault="0056092D" w:rsidP="0066272C">
      <w:pPr>
        <w:jc w:val="both"/>
        <w:rPr>
          <w:lang w:val="de-DE"/>
        </w:rPr>
      </w:pPr>
    </w:p>
    <w:p w14:paraId="7C1FF0FB" w14:textId="77777777" w:rsidR="0056092D" w:rsidRPr="0056092D" w:rsidRDefault="0056092D" w:rsidP="0066272C">
      <w:pPr>
        <w:jc w:val="both"/>
        <w:rPr>
          <w:lang w:val="de-DE"/>
        </w:rPr>
      </w:pPr>
    </w:p>
    <w:p w14:paraId="706CCFC8" w14:textId="77777777" w:rsidR="0056092D" w:rsidRPr="0056092D" w:rsidRDefault="0056092D" w:rsidP="00A5783E">
      <w:pPr>
        <w:jc w:val="center"/>
        <w:rPr>
          <w:lang w:val="de-DE"/>
        </w:rPr>
        <w:sectPr w:rsidR="0056092D" w:rsidRPr="0056092D" w:rsidSect="0056092D">
          <w:pgSz w:w="11906" w:h="16838" w:code="9"/>
          <w:pgMar w:top="1418" w:right="1418" w:bottom="1418" w:left="1418" w:header="709" w:footer="709" w:gutter="0"/>
          <w:cols w:space="708"/>
          <w:docGrid w:linePitch="360"/>
        </w:sectPr>
      </w:pPr>
    </w:p>
    <w:p w14:paraId="196C1C93" w14:textId="77777777" w:rsidR="0056092D" w:rsidRPr="0056092D" w:rsidRDefault="0056092D" w:rsidP="00A5783E">
      <w:pPr>
        <w:jc w:val="center"/>
        <w:rPr>
          <w:lang w:val="de-DE"/>
        </w:rPr>
      </w:pPr>
      <w:r w:rsidRPr="0056092D">
        <w:rPr>
          <w:lang w:val="de-DE"/>
        </w:rPr>
        <w:lastRenderedPageBreak/>
        <w:t xml:space="preserve">KAPITEL 3 - </w:t>
      </w:r>
      <w:r w:rsidRPr="0056092D">
        <w:rPr>
          <w:i/>
          <w:lang w:val="de-DE"/>
        </w:rPr>
        <w:t>Sanierungsverfahren</w:t>
      </w:r>
    </w:p>
    <w:p w14:paraId="6391030D" w14:textId="77777777" w:rsidR="0056092D" w:rsidRPr="0056092D" w:rsidRDefault="0056092D" w:rsidP="0066272C">
      <w:pPr>
        <w:jc w:val="both"/>
        <w:rPr>
          <w:lang w:val="de-DE"/>
        </w:rPr>
      </w:pPr>
    </w:p>
    <w:p w14:paraId="4D2EE6C8" w14:textId="77777777" w:rsidR="0056092D" w:rsidRPr="0056092D" w:rsidRDefault="0056092D" w:rsidP="0066272C">
      <w:pPr>
        <w:jc w:val="both"/>
        <w:rPr>
          <w:lang w:val="de-DE"/>
        </w:rPr>
      </w:pPr>
    </w:p>
    <w:p w14:paraId="1B58776D" w14:textId="77777777" w:rsidR="0056092D" w:rsidRPr="0056092D" w:rsidRDefault="0056092D" w:rsidP="00A5783E">
      <w:pPr>
        <w:jc w:val="center"/>
        <w:rPr>
          <w:lang w:val="de-DE"/>
        </w:rPr>
      </w:pPr>
      <w:r w:rsidRPr="0056092D">
        <w:rPr>
          <w:i/>
          <w:lang w:val="de-DE"/>
        </w:rPr>
        <w:t>Abschnitt 1 -</w:t>
      </w:r>
      <w:r w:rsidRPr="0056092D">
        <w:rPr>
          <w:lang w:val="de-DE"/>
        </w:rPr>
        <w:t xml:space="preserve"> Befreiung von der Verpflichtung zur vollständigen oder teilweisen Durchführung des Sanierungsverfahrens</w:t>
      </w:r>
    </w:p>
    <w:p w14:paraId="2BEA523D" w14:textId="77777777" w:rsidR="0056092D" w:rsidRPr="0056092D" w:rsidRDefault="0056092D" w:rsidP="0066272C">
      <w:pPr>
        <w:jc w:val="both"/>
        <w:rPr>
          <w:lang w:val="de-DE"/>
        </w:rPr>
      </w:pPr>
    </w:p>
    <w:p w14:paraId="5761A621" w14:textId="77777777" w:rsidR="0056092D" w:rsidRPr="0056092D" w:rsidRDefault="0056092D" w:rsidP="0066272C">
      <w:pPr>
        <w:jc w:val="both"/>
        <w:rPr>
          <w:lang w:val="de-DE"/>
        </w:rPr>
      </w:pPr>
    </w:p>
    <w:p w14:paraId="582F3420" w14:textId="77777777" w:rsidR="0056092D" w:rsidRPr="0056092D" w:rsidRDefault="0056092D" w:rsidP="0066272C">
      <w:pPr>
        <w:jc w:val="both"/>
        <w:rPr>
          <w:lang w:val="de-DE"/>
        </w:rPr>
      </w:pPr>
      <w:r w:rsidRPr="0056092D">
        <w:rPr>
          <w:b/>
          <w:lang w:val="de-DE"/>
        </w:rPr>
        <w:tab/>
        <w:t>Art. 10 -</w:t>
      </w:r>
      <w:r w:rsidRPr="0056092D">
        <w:rPr>
          <w:lang w:val="de-DE"/>
        </w:rPr>
        <w:t xml:space="preserve"> § 1 - Die zur Sanierung verpflichteten Personen können bei der Agentur einen Antrag auf Befreiung von der Sanierungspflicht einreichen, wie in Artikel 6 des Gesetzes vorgesehen.</w:t>
      </w:r>
    </w:p>
    <w:p w14:paraId="25EF9E4C" w14:textId="77777777" w:rsidR="0056092D" w:rsidRPr="0056092D" w:rsidRDefault="0056092D" w:rsidP="0066272C">
      <w:pPr>
        <w:jc w:val="both"/>
        <w:rPr>
          <w:lang w:val="de-DE"/>
        </w:rPr>
      </w:pPr>
    </w:p>
    <w:p w14:paraId="749887F2" w14:textId="77777777" w:rsidR="0056092D" w:rsidRPr="0056092D" w:rsidRDefault="0056092D" w:rsidP="0066272C">
      <w:pPr>
        <w:jc w:val="both"/>
        <w:rPr>
          <w:lang w:val="de-DE"/>
        </w:rPr>
      </w:pPr>
      <w:r w:rsidRPr="0056092D">
        <w:rPr>
          <w:lang w:val="de-DE"/>
        </w:rPr>
        <w:tab/>
        <w:t>Der Antrag wird in elektronischer Form unter folgender Adresse an die Agentur gerichtet: sol@afcn.fgov.be beziehungsweise bodem@fanc.fgov.be.</w:t>
      </w:r>
    </w:p>
    <w:p w14:paraId="1AA453EA" w14:textId="77777777" w:rsidR="0056092D" w:rsidRPr="0056092D" w:rsidRDefault="0056092D" w:rsidP="0066272C">
      <w:pPr>
        <w:jc w:val="both"/>
        <w:rPr>
          <w:lang w:val="de-DE"/>
        </w:rPr>
      </w:pPr>
    </w:p>
    <w:p w14:paraId="2D33FB5F" w14:textId="77777777" w:rsidR="0056092D" w:rsidRPr="0056092D" w:rsidRDefault="0056092D" w:rsidP="0066272C">
      <w:pPr>
        <w:jc w:val="both"/>
        <w:rPr>
          <w:lang w:val="de-DE"/>
        </w:rPr>
      </w:pPr>
      <w:r w:rsidRPr="0056092D">
        <w:rPr>
          <w:lang w:val="de-DE"/>
        </w:rPr>
        <w:tab/>
        <w:t>Der Antrag auf Befreiung muss binnen sechzig Tagen ab Notifizierung der Bestimmung der Sanierungspflichtigen eingereicht werden und alle zweckdienlichen Unterlagen enthalten, die der Agentur die Prüfung des Antrags auf Befreiung ermöglichen.</w:t>
      </w:r>
    </w:p>
    <w:p w14:paraId="3E3F2A4D" w14:textId="77777777" w:rsidR="0056092D" w:rsidRPr="0056092D" w:rsidRDefault="0056092D" w:rsidP="0066272C">
      <w:pPr>
        <w:jc w:val="both"/>
        <w:rPr>
          <w:lang w:val="de-DE"/>
        </w:rPr>
      </w:pPr>
    </w:p>
    <w:p w14:paraId="1846AE0E" w14:textId="77777777" w:rsidR="0056092D" w:rsidRPr="0056092D" w:rsidRDefault="0056092D" w:rsidP="0066272C">
      <w:pPr>
        <w:jc w:val="both"/>
        <w:rPr>
          <w:lang w:val="de-DE"/>
        </w:rPr>
      </w:pPr>
      <w:r w:rsidRPr="0056092D">
        <w:rPr>
          <w:lang w:val="de-DE"/>
        </w:rPr>
        <w:tab/>
        <w:t>§ 2 - Wenn die betreffenden Personen nach Prüfung durch die Agentur die in Artikel 6 § 1 des Gesetzes erwähnten gleichzeitigen Bedingungen für einen Teil der Kontamination erfüllen, sind sie für diesen Teil der Bodenkontamination von der Sanierungspflicht befreit.</w:t>
      </w:r>
    </w:p>
    <w:p w14:paraId="6A902002" w14:textId="77777777" w:rsidR="0056092D" w:rsidRPr="0056092D" w:rsidRDefault="0056092D" w:rsidP="0066272C">
      <w:pPr>
        <w:jc w:val="both"/>
        <w:rPr>
          <w:lang w:val="de-DE"/>
        </w:rPr>
      </w:pPr>
    </w:p>
    <w:p w14:paraId="3628CD29" w14:textId="77777777" w:rsidR="0056092D" w:rsidRPr="0056092D" w:rsidRDefault="0056092D" w:rsidP="0066272C">
      <w:pPr>
        <w:jc w:val="both"/>
        <w:rPr>
          <w:lang w:val="de-DE"/>
        </w:rPr>
      </w:pPr>
      <w:r w:rsidRPr="0056092D">
        <w:rPr>
          <w:lang w:val="de-DE"/>
        </w:rPr>
        <w:tab/>
        <w:t>§ 3 - Antragsteller müssen der Agentur gemäß den in Artikel 32 festgelegten Modalitäten eine Gebühr für die Prüfung ihres Antrags entrichten.</w:t>
      </w:r>
    </w:p>
    <w:p w14:paraId="56536EF7" w14:textId="77777777" w:rsidR="0056092D" w:rsidRPr="0056092D" w:rsidRDefault="0056092D" w:rsidP="0066272C">
      <w:pPr>
        <w:jc w:val="both"/>
        <w:rPr>
          <w:lang w:val="de-DE"/>
        </w:rPr>
      </w:pPr>
    </w:p>
    <w:p w14:paraId="59D4E819" w14:textId="77777777" w:rsidR="0056092D" w:rsidRPr="0056092D" w:rsidRDefault="0056092D" w:rsidP="0066272C">
      <w:pPr>
        <w:jc w:val="both"/>
        <w:rPr>
          <w:lang w:val="de-DE"/>
        </w:rPr>
      </w:pPr>
    </w:p>
    <w:p w14:paraId="57D8F646" w14:textId="77777777" w:rsidR="0056092D" w:rsidRPr="0056092D" w:rsidRDefault="0056092D" w:rsidP="00A5783E">
      <w:pPr>
        <w:jc w:val="center"/>
        <w:rPr>
          <w:lang w:val="de-DE"/>
        </w:rPr>
      </w:pPr>
      <w:r w:rsidRPr="0056092D">
        <w:rPr>
          <w:i/>
          <w:lang w:val="de-DE"/>
        </w:rPr>
        <w:t>Abschnitt 2 -</w:t>
      </w:r>
      <w:r w:rsidRPr="0056092D">
        <w:rPr>
          <w:lang w:val="de-DE"/>
        </w:rPr>
        <w:t xml:space="preserve"> Orientierungsstudie und beschreibende Studie</w:t>
      </w:r>
    </w:p>
    <w:p w14:paraId="396CCA8D" w14:textId="77777777" w:rsidR="0056092D" w:rsidRPr="0056092D" w:rsidRDefault="0056092D" w:rsidP="0066272C">
      <w:pPr>
        <w:jc w:val="both"/>
        <w:rPr>
          <w:lang w:val="de-DE"/>
        </w:rPr>
      </w:pPr>
    </w:p>
    <w:p w14:paraId="1DA34503" w14:textId="77777777" w:rsidR="0056092D" w:rsidRPr="0056092D" w:rsidRDefault="0056092D" w:rsidP="0066272C">
      <w:pPr>
        <w:jc w:val="both"/>
        <w:rPr>
          <w:lang w:val="de-DE"/>
        </w:rPr>
      </w:pPr>
    </w:p>
    <w:p w14:paraId="1B9B4A00" w14:textId="77777777" w:rsidR="0056092D" w:rsidRPr="0056092D" w:rsidRDefault="0056092D" w:rsidP="0066272C">
      <w:pPr>
        <w:jc w:val="both"/>
        <w:rPr>
          <w:lang w:val="de-DE"/>
        </w:rPr>
      </w:pPr>
      <w:r w:rsidRPr="0056092D">
        <w:rPr>
          <w:b/>
          <w:lang w:val="de-DE"/>
        </w:rPr>
        <w:tab/>
        <w:t>Art. 11 -</w:t>
      </w:r>
      <w:r w:rsidRPr="0056092D">
        <w:rPr>
          <w:lang w:val="de-DE"/>
        </w:rPr>
        <w:t xml:space="preserve"> Die Orientierungsstudie wird vom Sanierungspflichtigen binnen einer Frist von einem Jahr nach seiner Bestimmung als Sanierungspflichtiger durchgeführt. Ein Antrag auf Befreiung von der Sanierungspflicht setzt diese Frist nicht aus.</w:t>
      </w:r>
    </w:p>
    <w:p w14:paraId="2F72A789" w14:textId="77777777" w:rsidR="0056092D" w:rsidRPr="0056092D" w:rsidRDefault="0056092D" w:rsidP="0066272C">
      <w:pPr>
        <w:jc w:val="both"/>
        <w:rPr>
          <w:lang w:val="de-DE"/>
        </w:rPr>
      </w:pPr>
    </w:p>
    <w:p w14:paraId="5C91FBD3" w14:textId="77777777" w:rsidR="0056092D" w:rsidRPr="0056092D" w:rsidRDefault="0056092D" w:rsidP="0066272C">
      <w:pPr>
        <w:jc w:val="both"/>
        <w:rPr>
          <w:lang w:val="de-DE"/>
        </w:rPr>
      </w:pPr>
    </w:p>
    <w:p w14:paraId="6776AB50" w14:textId="77777777" w:rsidR="0056092D" w:rsidRPr="0056092D" w:rsidRDefault="0056092D" w:rsidP="0066272C">
      <w:pPr>
        <w:jc w:val="both"/>
        <w:rPr>
          <w:lang w:val="de-DE"/>
        </w:rPr>
      </w:pPr>
      <w:r w:rsidRPr="0056092D">
        <w:rPr>
          <w:b/>
          <w:lang w:val="de-DE"/>
        </w:rPr>
        <w:tab/>
        <w:t>Art. 12 -</w:t>
      </w:r>
      <w:r w:rsidRPr="0056092D">
        <w:rPr>
          <w:lang w:val="de-DE"/>
        </w:rPr>
        <w:t xml:space="preserve"> § 1 - Wenn die Agentur auf der Grundlage der Orientierungsstudie von einem Sanierungspflichtigen eine beschreibende Studie verlangt, führt dieser eine beschreibende Studie durch.</w:t>
      </w:r>
    </w:p>
    <w:p w14:paraId="4E96F7D9" w14:textId="77777777" w:rsidR="0056092D" w:rsidRPr="0056092D" w:rsidRDefault="0056092D" w:rsidP="0066272C">
      <w:pPr>
        <w:jc w:val="both"/>
        <w:rPr>
          <w:lang w:val="de-DE"/>
        </w:rPr>
      </w:pPr>
    </w:p>
    <w:p w14:paraId="10AF2D3B" w14:textId="77777777" w:rsidR="0056092D" w:rsidRPr="0056092D" w:rsidRDefault="0056092D" w:rsidP="0066272C">
      <w:pPr>
        <w:jc w:val="both"/>
        <w:rPr>
          <w:lang w:val="de-DE"/>
        </w:rPr>
      </w:pPr>
      <w:r w:rsidRPr="0056092D">
        <w:rPr>
          <w:lang w:val="de-DE"/>
        </w:rPr>
        <w:tab/>
        <w:t>§ 2 - Der Bericht der beschreibenden Studie wird binnen einer Frist von zwei Jahren nachdem die Agentur die Notwendigkeit der Durchführung einer beschreibenden Studie notifiziert hat, übermittelt.</w:t>
      </w:r>
    </w:p>
    <w:p w14:paraId="2B66EB67" w14:textId="77777777" w:rsidR="0056092D" w:rsidRPr="0056092D" w:rsidRDefault="0056092D" w:rsidP="0066272C">
      <w:pPr>
        <w:jc w:val="both"/>
        <w:rPr>
          <w:lang w:val="de-DE"/>
        </w:rPr>
      </w:pPr>
    </w:p>
    <w:p w14:paraId="2661A663" w14:textId="77777777" w:rsidR="0056092D" w:rsidRPr="0056092D" w:rsidRDefault="0056092D" w:rsidP="0066272C">
      <w:pPr>
        <w:jc w:val="both"/>
        <w:rPr>
          <w:lang w:val="de-DE"/>
        </w:rPr>
      </w:pPr>
      <w:r w:rsidRPr="0056092D">
        <w:rPr>
          <w:lang w:val="de-DE"/>
        </w:rPr>
        <w:tab/>
        <w:t>Diese Frist kann ein Mal um höchstens sechs Monate verlängert werden, unter der Bedingung, dass der Sanierungspflichtige zu diesem Zweck spätestens drei Monate vor Ablauf der in Absatz 1 erwähnten Frist einen mit Gründen versehenden Antrag einreicht und dass die Agentur diesem binnen einem Monat nach Empfang des Antrags ausdrücklich zustimmt.</w:t>
      </w:r>
    </w:p>
    <w:p w14:paraId="0B38E0E3" w14:textId="77777777" w:rsidR="0056092D" w:rsidRPr="0056092D" w:rsidRDefault="0056092D" w:rsidP="0066272C">
      <w:pPr>
        <w:jc w:val="both"/>
        <w:rPr>
          <w:lang w:val="de-DE"/>
        </w:rPr>
      </w:pPr>
    </w:p>
    <w:p w14:paraId="20180B6E" w14:textId="77777777" w:rsidR="0056092D" w:rsidRPr="0056092D" w:rsidRDefault="0056092D" w:rsidP="0066272C">
      <w:pPr>
        <w:jc w:val="both"/>
        <w:rPr>
          <w:lang w:val="de-DE"/>
        </w:rPr>
        <w:sectPr w:rsidR="0056092D" w:rsidRPr="0056092D" w:rsidSect="0056092D">
          <w:pgSz w:w="11906" w:h="16838" w:code="9"/>
          <w:pgMar w:top="1418" w:right="1418" w:bottom="1418" w:left="1418" w:header="709" w:footer="709" w:gutter="0"/>
          <w:cols w:space="708"/>
          <w:vAlign w:val="center"/>
          <w:docGrid w:linePitch="360"/>
        </w:sectPr>
      </w:pPr>
      <w:r w:rsidRPr="0056092D">
        <w:rPr>
          <w:lang w:val="de-DE"/>
        </w:rPr>
        <w:tab/>
      </w:r>
    </w:p>
    <w:p w14:paraId="557B3FD2" w14:textId="77777777" w:rsidR="0056092D" w:rsidRPr="0056092D" w:rsidRDefault="0056092D" w:rsidP="0066272C">
      <w:pPr>
        <w:jc w:val="both"/>
        <w:rPr>
          <w:lang w:val="de-DE"/>
        </w:rPr>
      </w:pPr>
      <w:r w:rsidRPr="0056092D">
        <w:rPr>
          <w:lang w:val="de-DE"/>
        </w:rPr>
        <w:lastRenderedPageBreak/>
        <w:tab/>
        <w:t>§ 3 - Die beschreibende Studie kann auf Initiative des Sanierungspflichtigen gleichzeitig mit oder unmittelbar nach der Orientierungsstudie durchgeführt werden. Gegebenenfalls setzt der Sanierungspflichtige die Agentur binnen einem Jahr nach seiner Bestimmung als Sanierungspflichtiger davon in Kenntnis.</w:t>
      </w:r>
    </w:p>
    <w:p w14:paraId="744C325A" w14:textId="77777777" w:rsidR="0056092D" w:rsidRPr="0056092D" w:rsidRDefault="0056092D" w:rsidP="0066272C">
      <w:pPr>
        <w:jc w:val="both"/>
        <w:rPr>
          <w:lang w:val="de-DE"/>
        </w:rPr>
      </w:pPr>
    </w:p>
    <w:p w14:paraId="2A34A972" w14:textId="77777777" w:rsidR="0056092D" w:rsidRPr="0056092D" w:rsidRDefault="0056092D" w:rsidP="0066272C">
      <w:pPr>
        <w:jc w:val="both"/>
        <w:rPr>
          <w:lang w:val="de-DE"/>
        </w:rPr>
      </w:pPr>
      <w:r w:rsidRPr="0056092D">
        <w:rPr>
          <w:lang w:val="de-DE"/>
        </w:rPr>
        <w:tab/>
        <w:t>Der Bericht der gleichzeitig durchgeführten Orientierungsstudie und beschreibenden Studie wird binnen einer Frist von zwei Jahren ab Notifizierung der Bestimmung des Sanierungspflichtigen übermittelt.</w:t>
      </w:r>
    </w:p>
    <w:p w14:paraId="415552E8" w14:textId="77777777" w:rsidR="0056092D" w:rsidRPr="0056092D" w:rsidRDefault="0056092D" w:rsidP="0066272C">
      <w:pPr>
        <w:jc w:val="both"/>
        <w:rPr>
          <w:lang w:val="de-DE"/>
        </w:rPr>
      </w:pPr>
    </w:p>
    <w:p w14:paraId="015A559E" w14:textId="77777777" w:rsidR="0056092D" w:rsidRPr="0056092D" w:rsidRDefault="0056092D" w:rsidP="0066272C">
      <w:pPr>
        <w:jc w:val="both"/>
        <w:rPr>
          <w:lang w:val="de-DE"/>
        </w:rPr>
      </w:pPr>
      <w:r w:rsidRPr="0056092D">
        <w:rPr>
          <w:lang w:val="de-DE"/>
        </w:rPr>
        <w:tab/>
        <w:t>Diese Frist kann ein Mal um höchstens sechs Monate verlängert werden, unter der Bedingung, dass der Sanierungspflichtige zu diesem Zweck spätestens drei Monate vor Ablauf der in Absatz 2 erwähnten Frist einen mit Gründen versehenden Antrag einreicht und dass die Agentur diesem binnen einem Monat nach Empfang des Antrags ausdrücklich zustimmt.</w:t>
      </w:r>
    </w:p>
    <w:p w14:paraId="01933EE2" w14:textId="77777777" w:rsidR="0056092D" w:rsidRPr="0056092D" w:rsidRDefault="0056092D" w:rsidP="0066272C">
      <w:pPr>
        <w:jc w:val="both"/>
        <w:rPr>
          <w:lang w:val="de-DE"/>
        </w:rPr>
      </w:pPr>
    </w:p>
    <w:p w14:paraId="08E0053A" w14:textId="77777777" w:rsidR="0056092D" w:rsidRPr="0056092D" w:rsidRDefault="0056092D" w:rsidP="0066272C">
      <w:pPr>
        <w:jc w:val="both"/>
        <w:rPr>
          <w:lang w:val="de-DE"/>
        </w:rPr>
      </w:pPr>
    </w:p>
    <w:p w14:paraId="153525A0" w14:textId="77777777" w:rsidR="0056092D" w:rsidRPr="0056092D" w:rsidRDefault="0056092D" w:rsidP="0066272C">
      <w:pPr>
        <w:jc w:val="both"/>
        <w:rPr>
          <w:lang w:val="de-DE"/>
        </w:rPr>
      </w:pPr>
      <w:r w:rsidRPr="0056092D">
        <w:rPr>
          <w:b/>
          <w:lang w:val="de-DE"/>
        </w:rPr>
        <w:tab/>
        <w:t>Art. 13 -</w:t>
      </w:r>
      <w:r w:rsidRPr="0056092D">
        <w:rPr>
          <w:lang w:val="de-DE"/>
        </w:rPr>
        <w:t xml:space="preserve"> § 1 - Die Berichte der Orientierungsstudien und der beschreibenden Studien werden der Agentur in elektronischer Form oder auf Papier übermittelt. Bei der Einreichung des Berichts der Orientierungsstudie oder der beschreibenden Studie muss der Agentur gemäß den in Artikel 32 festgelegten Modalitäten eine Gebühr für dessen Prüfung entrichtet werden.</w:t>
      </w:r>
    </w:p>
    <w:p w14:paraId="32F12205" w14:textId="77777777" w:rsidR="0056092D" w:rsidRPr="0056092D" w:rsidRDefault="0056092D" w:rsidP="0066272C">
      <w:pPr>
        <w:jc w:val="both"/>
        <w:rPr>
          <w:lang w:val="de-DE"/>
        </w:rPr>
      </w:pPr>
    </w:p>
    <w:p w14:paraId="67B2F1B5" w14:textId="77777777" w:rsidR="0056092D" w:rsidRPr="0056092D" w:rsidRDefault="0056092D" w:rsidP="0066272C">
      <w:pPr>
        <w:jc w:val="both"/>
        <w:rPr>
          <w:lang w:val="de-DE"/>
        </w:rPr>
      </w:pPr>
      <w:r w:rsidRPr="0056092D">
        <w:rPr>
          <w:lang w:val="de-DE"/>
        </w:rPr>
        <w:tab/>
        <w:t>Die Agentur teilt dem Sanierungspflichtigen binnen einer Frist von dreißig Kalendertagen ab Empfang des Studienberichts mit, ob die Studie vollständig ist oder nicht.</w:t>
      </w:r>
    </w:p>
    <w:p w14:paraId="56EF8911" w14:textId="77777777" w:rsidR="0056092D" w:rsidRPr="0056092D" w:rsidRDefault="0056092D" w:rsidP="0066272C">
      <w:pPr>
        <w:jc w:val="both"/>
        <w:rPr>
          <w:lang w:val="de-DE"/>
        </w:rPr>
      </w:pPr>
    </w:p>
    <w:p w14:paraId="3E6A22A0" w14:textId="77777777" w:rsidR="0056092D" w:rsidRPr="0056092D" w:rsidRDefault="0056092D" w:rsidP="0066272C">
      <w:pPr>
        <w:jc w:val="both"/>
        <w:rPr>
          <w:lang w:val="de-DE"/>
        </w:rPr>
      </w:pPr>
      <w:r w:rsidRPr="0056092D">
        <w:rPr>
          <w:lang w:val="de-DE"/>
        </w:rPr>
        <w:tab/>
        <w:t>§ 2 - Der Bericht der Orientierungsstudie und der Bericht der beschreibenden Studie werden binnen einer Frist von sechzig beziehungsweise neunzig Kalendertagen geprüft, nachdem die Akte für vollständig erklärt wurde.</w:t>
      </w:r>
    </w:p>
    <w:p w14:paraId="08BF189D" w14:textId="77777777" w:rsidR="0056092D" w:rsidRPr="0056092D" w:rsidRDefault="0056092D" w:rsidP="0066272C">
      <w:pPr>
        <w:jc w:val="both"/>
        <w:rPr>
          <w:lang w:val="de-DE"/>
        </w:rPr>
      </w:pPr>
    </w:p>
    <w:p w14:paraId="261FF343" w14:textId="77777777" w:rsidR="0056092D" w:rsidRPr="0056092D" w:rsidRDefault="0056092D" w:rsidP="0066272C">
      <w:pPr>
        <w:jc w:val="both"/>
        <w:rPr>
          <w:lang w:val="de-DE"/>
        </w:rPr>
      </w:pPr>
      <w:r w:rsidRPr="0056092D">
        <w:rPr>
          <w:lang w:val="de-DE"/>
        </w:rPr>
        <w:tab/>
        <w:t>Wird gemäß Artikel 12 § 3 Absatz 2 ein einziger Bericht für die beschreibende Studie eingereicht, der gleichzeitig oder unmittelbar nach der Orientierungsstudie durchgeführt wird, gilt für diesen einheitlichen Bericht die in Absatz 1 erwähnte Prüfungsfrist von neunzig Tagen.</w:t>
      </w:r>
    </w:p>
    <w:p w14:paraId="32C41BF8" w14:textId="77777777" w:rsidR="0056092D" w:rsidRPr="0056092D" w:rsidRDefault="0056092D" w:rsidP="0066272C">
      <w:pPr>
        <w:jc w:val="both"/>
        <w:rPr>
          <w:lang w:val="de-DE"/>
        </w:rPr>
      </w:pPr>
    </w:p>
    <w:p w14:paraId="2871CFA3" w14:textId="77777777" w:rsidR="0056092D" w:rsidRPr="0056092D" w:rsidRDefault="0056092D" w:rsidP="0066272C">
      <w:pPr>
        <w:jc w:val="both"/>
        <w:rPr>
          <w:lang w:val="de-DE"/>
        </w:rPr>
      </w:pPr>
    </w:p>
    <w:p w14:paraId="31377230" w14:textId="77777777" w:rsidR="0056092D" w:rsidRPr="0056092D" w:rsidRDefault="0056092D" w:rsidP="0066272C">
      <w:pPr>
        <w:jc w:val="both"/>
        <w:rPr>
          <w:lang w:val="de-DE"/>
        </w:rPr>
      </w:pPr>
      <w:r w:rsidRPr="0056092D">
        <w:rPr>
          <w:b/>
          <w:lang w:val="de-DE"/>
        </w:rPr>
        <w:tab/>
        <w:t>Art. 14 -</w:t>
      </w:r>
      <w:r w:rsidRPr="0056092D">
        <w:rPr>
          <w:lang w:val="de-DE"/>
        </w:rPr>
        <w:t xml:space="preserve"> § 1 - Gegen die Beurteilung des Berichts der Orientierungsstudie und der beschreibenden Studie durch die Agentur kann binnen einer Frist von dreißig Kalendertagen ab Notifizierung der Entscheidung gemäß dem in Artikel 40 festgelegten Verfahren Widerspruch eingelegt werden.</w:t>
      </w:r>
    </w:p>
    <w:p w14:paraId="37246A56" w14:textId="77777777" w:rsidR="0056092D" w:rsidRPr="0056092D" w:rsidRDefault="0056092D" w:rsidP="0066272C">
      <w:pPr>
        <w:jc w:val="both"/>
        <w:rPr>
          <w:lang w:val="de-DE"/>
        </w:rPr>
      </w:pPr>
    </w:p>
    <w:p w14:paraId="0B10495A" w14:textId="77777777" w:rsidR="0056092D" w:rsidRPr="0056092D" w:rsidRDefault="0056092D" w:rsidP="0066272C">
      <w:pPr>
        <w:jc w:val="both"/>
        <w:rPr>
          <w:lang w:val="de-DE"/>
        </w:rPr>
      </w:pPr>
      <w:r w:rsidRPr="0056092D">
        <w:rPr>
          <w:lang w:val="de-DE"/>
        </w:rPr>
        <w:tab/>
        <w:t>§ 2 - Der Widerspruch setzt die getroffene Entscheidung nicht aus.</w:t>
      </w:r>
    </w:p>
    <w:p w14:paraId="0ADAA896" w14:textId="77777777" w:rsidR="0056092D" w:rsidRPr="0056092D" w:rsidRDefault="0056092D" w:rsidP="0066272C">
      <w:pPr>
        <w:jc w:val="both"/>
        <w:rPr>
          <w:lang w:val="de-DE"/>
        </w:rPr>
      </w:pPr>
    </w:p>
    <w:p w14:paraId="01824063" w14:textId="77777777" w:rsidR="0056092D" w:rsidRPr="0056092D" w:rsidRDefault="0056092D" w:rsidP="0066272C">
      <w:pPr>
        <w:jc w:val="both"/>
        <w:rPr>
          <w:lang w:val="de-DE"/>
        </w:rPr>
      </w:pPr>
    </w:p>
    <w:p w14:paraId="7CECCAC9" w14:textId="77777777" w:rsidR="0056092D" w:rsidRPr="0056092D" w:rsidRDefault="0056092D" w:rsidP="00A5783E">
      <w:pPr>
        <w:jc w:val="center"/>
        <w:rPr>
          <w:lang w:val="de-DE"/>
        </w:rPr>
      </w:pPr>
      <w:r w:rsidRPr="0056092D">
        <w:rPr>
          <w:lang w:val="de-DE"/>
        </w:rPr>
        <w:t xml:space="preserve">KAPITEL 4 - </w:t>
      </w:r>
      <w:r w:rsidRPr="0056092D">
        <w:rPr>
          <w:i/>
          <w:lang w:val="de-DE"/>
        </w:rPr>
        <w:t>Konzertierungsverfahren</w:t>
      </w:r>
    </w:p>
    <w:p w14:paraId="232C8366" w14:textId="77777777" w:rsidR="0056092D" w:rsidRPr="0056092D" w:rsidRDefault="0056092D" w:rsidP="0066272C">
      <w:pPr>
        <w:jc w:val="both"/>
        <w:rPr>
          <w:lang w:val="de-DE"/>
        </w:rPr>
      </w:pPr>
    </w:p>
    <w:p w14:paraId="7DB9A12A" w14:textId="77777777" w:rsidR="0056092D" w:rsidRPr="0056092D" w:rsidRDefault="0056092D" w:rsidP="0066272C">
      <w:pPr>
        <w:jc w:val="both"/>
        <w:rPr>
          <w:lang w:val="de-DE"/>
        </w:rPr>
      </w:pPr>
    </w:p>
    <w:p w14:paraId="5568C28A" w14:textId="77777777" w:rsidR="0056092D" w:rsidRPr="0056092D" w:rsidRDefault="0056092D" w:rsidP="0066272C">
      <w:pPr>
        <w:jc w:val="both"/>
        <w:rPr>
          <w:lang w:val="de-DE"/>
        </w:rPr>
      </w:pPr>
      <w:r w:rsidRPr="0056092D">
        <w:rPr>
          <w:b/>
          <w:lang w:val="de-DE"/>
        </w:rPr>
        <w:tab/>
        <w:t>Art. 15 -</w:t>
      </w:r>
      <w:r w:rsidRPr="0056092D">
        <w:rPr>
          <w:lang w:val="de-DE"/>
        </w:rPr>
        <w:t xml:space="preserve"> § 1 - Das in Artikel 12 des Gesetzes erwähnte Konzertierungsverfahren erfolgt in einem Konzertierungsausschuss. Die in Artikel 12 § 1 des Gesetzes erwähnten betreffenden Behörden sind einerseits die zuständigen Behörden im Bereich Bodensanierung des Gebiets, auf dem sich das kontaminierte Gelände befindet, und andererseits die Verwaltung der Gemeinde, in der sich das kontaminierte Gelände befindet. Ein Vertreter dieser Behörden kann auf Einladung der Agentur ohne Verpflichtung am Konzertierungsausschuss teilnehmen.</w:t>
      </w:r>
    </w:p>
    <w:p w14:paraId="2EFC12C2" w14:textId="77777777" w:rsidR="0056092D" w:rsidRPr="0056092D" w:rsidRDefault="0056092D" w:rsidP="0066272C">
      <w:pPr>
        <w:jc w:val="both"/>
        <w:rPr>
          <w:lang w:val="de-DE"/>
        </w:rPr>
      </w:pPr>
    </w:p>
    <w:p w14:paraId="1768622A" w14:textId="77777777" w:rsidR="0056092D" w:rsidRPr="0056092D" w:rsidRDefault="0056092D" w:rsidP="0066272C">
      <w:pPr>
        <w:jc w:val="both"/>
        <w:rPr>
          <w:lang w:val="de-DE"/>
        </w:rPr>
      </w:pPr>
      <w:r w:rsidRPr="0056092D">
        <w:rPr>
          <w:lang w:val="de-DE"/>
        </w:rPr>
        <w:lastRenderedPageBreak/>
        <w:tab/>
        <w:t>Neben den in Artikel 12 § 1 des Gesetzes erwähnten Personen kann die Agentur weitere Personen zur Teilnahme am Konzertierungsverfahren einladen, entweder auf eigene Initiative oder auf Vorschlag einer der betreffenden Behörden.</w:t>
      </w:r>
    </w:p>
    <w:p w14:paraId="1A8A95E4" w14:textId="77777777" w:rsidR="0056092D" w:rsidRPr="0056092D" w:rsidRDefault="0056092D" w:rsidP="0066272C">
      <w:pPr>
        <w:jc w:val="both"/>
        <w:rPr>
          <w:lang w:val="de-DE"/>
        </w:rPr>
      </w:pPr>
    </w:p>
    <w:p w14:paraId="51A4FAE2" w14:textId="77777777" w:rsidR="0056092D" w:rsidRPr="0056092D" w:rsidRDefault="0056092D" w:rsidP="0066272C">
      <w:pPr>
        <w:jc w:val="both"/>
        <w:rPr>
          <w:lang w:val="de-DE"/>
        </w:rPr>
      </w:pPr>
      <w:r w:rsidRPr="0056092D">
        <w:rPr>
          <w:lang w:val="de-DE"/>
        </w:rPr>
        <w:tab/>
        <w:t>§ 2 - Für die Teilnahme am Konzertierungsausschuss können Sanierungspflichtige sich von einem Sachverständigen für Bodenkontamination beistehen lassen.</w:t>
      </w:r>
    </w:p>
    <w:p w14:paraId="41398CA3" w14:textId="77777777" w:rsidR="0056092D" w:rsidRPr="0056092D" w:rsidRDefault="0056092D" w:rsidP="0066272C">
      <w:pPr>
        <w:jc w:val="both"/>
        <w:rPr>
          <w:lang w:val="de-DE"/>
        </w:rPr>
      </w:pPr>
    </w:p>
    <w:p w14:paraId="57D52F91" w14:textId="77777777" w:rsidR="0056092D" w:rsidRPr="0056092D" w:rsidRDefault="0056092D" w:rsidP="0066272C">
      <w:pPr>
        <w:jc w:val="both"/>
        <w:rPr>
          <w:lang w:val="de-DE"/>
        </w:rPr>
      </w:pPr>
    </w:p>
    <w:p w14:paraId="288EAC2A" w14:textId="77777777" w:rsidR="0056092D" w:rsidRPr="0056092D" w:rsidRDefault="0056092D" w:rsidP="0066272C">
      <w:pPr>
        <w:jc w:val="both"/>
        <w:rPr>
          <w:lang w:val="de-DE"/>
        </w:rPr>
      </w:pPr>
      <w:r w:rsidRPr="0056092D">
        <w:rPr>
          <w:b/>
          <w:lang w:val="de-DE"/>
        </w:rPr>
        <w:tab/>
        <w:t>Art. 16 -</w:t>
      </w:r>
      <w:r w:rsidRPr="0056092D">
        <w:rPr>
          <w:lang w:val="de-DE"/>
        </w:rPr>
        <w:t xml:space="preserve"> § 1 - Die Agentur übermittelt den am Konzertierungsverfahren beteiligten Parteien eine Einladung zur Teilnahme an der ersten Sitzung des Konzertierungsausschusses.</w:t>
      </w:r>
    </w:p>
    <w:p w14:paraId="046F7C9C" w14:textId="77777777" w:rsidR="0056092D" w:rsidRPr="0056092D" w:rsidRDefault="0056092D" w:rsidP="0066272C">
      <w:pPr>
        <w:jc w:val="both"/>
        <w:rPr>
          <w:lang w:val="de-DE"/>
        </w:rPr>
      </w:pPr>
    </w:p>
    <w:p w14:paraId="440C2CBC" w14:textId="77777777" w:rsidR="0056092D" w:rsidRPr="0056092D" w:rsidRDefault="0056092D" w:rsidP="0066272C">
      <w:pPr>
        <w:jc w:val="both"/>
        <w:rPr>
          <w:lang w:val="de-DE"/>
        </w:rPr>
      </w:pPr>
      <w:r w:rsidRPr="0056092D">
        <w:rPr>
          <w:lang w:val="de-DE"/>
        </w:rPr>
        <w:tab/>
        <w:t>Diese Einladung wird mindestens einen Monat vor dem vorgesehenen Sitzungsdatum übermittelt.</w:t>
      </w:r>
    </w:p>
    <w:p w14:paraId="221D0DC0" w14:textId="77777777" w:rsidR="0056092D" w:rsidRPr="0056092D" w:rsidRDefault="0056092D" w:rsidP="0066272C">
      <w:pPr>
        <w:jc w:val="both"/>
        <w:rPr>
          <w:lang w:val="de-DE"/>
        </w:rPr>
      </w:pPr>
    </w:p>
    <w:p w14:paraId="4FA55657" w14:textId="77777777" w:rsidR="0056092D" w:rsidRPr="0056092D" w:rsidRDefault="0056092D" w:rsidP="0066272C">
      <w:pPr>
        <w:jc w:val="both"/>
        <w:rPr>
          <w:lang w:val="de-DE"/>
        </w:rPr>
      </w:pPr>
      <w:r w:rsidRPr="0056092D">
        <w:rPr>
          <w:lang w:val="de-DE"/>
        </w:rPr>
        <w:tab/>
        <w:t>Bei der ersten Konzertierungssitzung legen die am Konzertierungsverfahren beteiligten Parteien den Zeitplan und die Organisation der weiteren Sitzungen fest, gegebenenfalls anhand einer Geschäftsordnung.</w:t>
      </w:r>
    </w:p>
    <w:p w14:paraId="14EE2E69" w14:textId="77777777" w:rsidR="0056092D" w:rsidRPr="0056092D" w:rsidRDefault="0056092D" w:rsidP="0066272C">
      <w:pPr>
        <w:jc w:val="both"/>
        <w:rPr>
          <w:lang w:val="de-DE"/>
        </w:rPr>
      </w:pPr>
    </w:p>
    <w:p w14:paraId="10772DB7" w14:textId="77777777" w:rsidR="0056092D" w:rsidRPr="0056092D" w:rsidRDefault="0056092D" w:rsidP="0066272C">
      <w:pPr>
        <w:jc w:val="both"/>
        <w:rPr>
          <w:lang w:val="de-DE"/>
        </w:rPr>
      </w:pPr>
      <w:r w:rsidRPr="0056092D">
        <w:rPr>
          <w:lang w:val="de-DE"/>
        </w:rPr>
        <w:tab/>
        <w:t>§ 2 - Die Gesamtdauer des Konzertierungsverfahrens darf nicht mehr als ein Jahr betragen, außer wenn aus dem Konzertierungsverfahren hervorgeht, dass weitere Studien oder Analysen erforderlich sind und die Agentur der Verlängerung der Dauer des Konzertierungsverfahrens zustimmt.</w:t>
      </w:r>
    </w:p>
    <w:p w14:paraId="47218877" w14:textId="77777777" w:rsidR="0056092D" w:rsidRPr="0056092D" w:rsidRDefault="0056092D" w:rsidP="0066272C">
      <w:pPr>
        <w:jc w:val="both"/>
        <w:rPr>
          <w:lang w:val="de-DE"/>
        </w:rPr>
      </w:pPr>
    </w:p>
    <w:p w14:paraId="6C7D25E7" w14:textId="77777777" w:rsidR="0056092D" w:rsidRPr="0056092D" w:rsidRDefault="0056092D" w:rsidP="0066272C">
      <w:pPr>
        <w:jc w:val="both"/>
        <w:rPr>
          <w:lang w:val="de-DE"/>
        </w:rPr>
      </w:pPr>
    </w:p>
    <w:p w14:paraId="1824059B" w14:textId="77777777" w:rsidR="0056092D" w:rsidRPr="0056092D" w:rsidRDefault="0056092D" w:rsidP="0066272C">
      <w:pPr>
        <w:jc w:val="both"/>
        <w:rPr>
          <w:lang w:val="de-DE"/>
        </w:rPr>
      </w:pPr>
      <w:r w:rsidRPr="0056092D">
        <w:rPr>
          <w:b/>
          <w:lang w:val="de-DE"/>
        </w:rPr>
        <w:tab/>
        <w:t>Art. 17 -</w:t>
      </w:r>
      <w:r w:rsidRPr="0056092D">
        <w:rPr>
          <w:lang w:val="de-DE"/>
        </w:rPr>
        <w:t xml:space="preserve"> Der in Artikel 12 § 2 des Gesetzes erwähnte Bericht, in dem die verschiedenen Sanierungsoptionen beschrieben werden, wird spätestens binnen einer Frist von hundertachtzig Kalendertagen nach dem Datum der letzten Sitzung des Konzertierungsausschusses eingereicht. Er wird der Agentur in elektronischer Form oder auf Papier übermittelt.</w:t>
      </w:r>
    </w:p>
    <w:p w14:paraId="38F7DA5C" w14:textId="77777777" w:rsidR="0056092D" w:rsidRPr="0056092D" w:rsidRDefault="0056092D" w:rsidP="0066272C">
      <w:pPr>
        <w:jc w:val="both"/>
        <w:rPr>
          <w:lang w:val="de-DE"/>
        </w:rPr>
      </w:pPr>
    </w:p>
    <w:p w14:paraId="1780C71A" w14:textId="77777777" w:rsidR="0056092D" w:rsidRPr="0056092D" w:rsidRDefault="0056092D" w:rsidP="0066272C">
      <w:pPr>
        <w:jc w:val="both"/>
        <w:rPr>
          <w:lang w:val="de-DE"/>
        </w:rPr>
      </w:pPr>
    </w:p>
    <w:p w14:paraId="4262F574" w14:textId="77777777" w:rsidR="0056092D" w:rsidRPr="0056092D" w:rsidRDefault="0056092D" w:rsidP="0066272C">
      <w:pPr>
        <w:jc w:val="both"/>
        <w:rPr>
          <w:lang w:val="de-DE"/>
        </w:rPr>
      </w:pPr>
      <w:r w:rsidRPr="0056092D">
        <w:rPr>
          <w:b/>
          <w:lang w:val="de-DE"/>
        </w:rPr>
        <w:tab/>
        <w:t>Art. 18 -</w:t>
      </w:r>
      <w:r w:rsidRPr="0056092D">
        <w:rPr>
          <w:lang w:val="de-DE"/>
        </w:rPr>
        <w:t xml:space="preserve"> § 1 - Die Agentur übermittelt allen Teilnehmern des Konzertierungsverfahrens eine Kopie des in Artikel 12 § 2 des Gesetzes erwähnten Berichts zwecks Stellungnahme. Die Teilnehmer verfügen über eine Frist von sechzig Kalendertagen, um ihre Stellungnahme zu übermitteln. Sind binnen dieser Frist keine Stellungnahmen oder Einwände übermittelt worden, kann das Verfahren fortgesetzt werden.</w:t>
      </w:r>
    </w:p>
    <w:p w14:paraId="696F4824" w14:textId="77777777" w:rsidR="0056092D" w:rsidRPr="0056092D" w:rsidRDefault="0056092D" w:rsidP="0066272C">
      <w:pPr>
        <w:jc w:val="both"/>
        <w:rPr>
          <w:lang w:val="de-DE"/>
        </w:rPr>
      </w:pPr>
    </w:p>
    <w:p w14:paraId="6D2F8795" w14:textId="77777777" w:rsidR="0056092D" w:rsidRPr="0056092D" w:rsidRDefault="0056092D" w:rsidP="0066272C">
      <w:pPr>
        <w:jc w:val="both"/>
        <w:rPr>
          <w:lang w:val="de-DE"/>
        </w:rPr>
      </w:pPr>
      <w:r w:rsidRPr="0056092D">
        <w:rPr>
          <w:lang w:val="de-DE"/>
        </w:rPr>
        <w:tab/>
        <w:t>§ 2 - Gegebenenfalls übermittelt die Agentur dem Sanierungspflichtigen und den Teilnehmern des Konzertierungsverfahrens spätestens fünfzehn Kalendertage nach Ablauf der in § 1 erwähnten Frist eine Kopie der Stellungnahmen oder Einwände, woraufhin der Sanierungspflichtige über dreißig Kalendertage verfügt, um der Agentur seinen Standpunkt mitzuteilen.</w:t>
      </w:r>
    </w:p>
    <w:p w14:paraId="53715EA8" w14:textId="77777777" w:rsidR="0056092D" w:rsidRPr="0056092D" w:rsidRDefault="0056092D" w:rsidP="0066272C">
      <w:pPr>
        <w:jc w:val="both"/>
        <w:rPr>
          <w:lang w:val="de-DE"/>
        </w:rPr>
      </w:pPr>
    </w:p>
    <w:p w14:paraId="3F4932DD" w14:textId="77777777" w:rsidR="0056092D" w:rsidRPr="0056092D" w:rsidRDefault="0056092D" w:rsidP="0066272C">
      <w:pPr>
        <w:jc w:val="both"/>
        <w:rPr>
          <w:lang w:val="de-DE"/>
        </w:rPr>
      </w:pPr>
      <w:r w:rsidRPr="0056092D">
        <w:rPr>
          <w:lang w:val="de-DE"/>
        </w:rPr>
        <w:tab/>
        <w:t>§ 3 - Die Agentur stellt dem Sanierungspflichtigen und den Teilnehmern des Konzertierungsverfahrens ihre Entscheidung spätestens dreißig Kalendertage nach der Frist zu, binnen der der Sanierungspflichtige gemäß § 2 seinen Standpunkt mitteilen kann.</w:t>
      </w:r>
    </w:p>
    <w:p w14:paraId="76312E56" w14:textId="77777777" w:rsidR="0056092D" w:rsidRPr="0056092D" w:rsidRDefault="0056092D" w:rsidP="0066272C">
      <w:pPr>
        <w:jc w:val="both"/>
        <w:rPr>
          <w:lang w:val="de-DE"/>
        </w:rPr>
      </w:pPr>
    </w:p>
    <w:p w14:paraId="57CB8237" w14:textId="77777777" w:rsidR="0056092D" w:rsidRPr="0056092D" w:rsidRDefault="0056092D" w:rsidP="0066272C">
      <w:pPr>
        <w:jc w:val="both"/>
        <w:rPr>
          <w:lang w:val="de-DE"/>
        </w:rPr>
      </w:pPr>
      <w:r w:rsidRPr="0056092D">
        <w:rPr>
          <w:lang w:val="de-DE"/>
        </w:rPr>
        <w:tab/>
        <w:t>Gegen die in Artikel 12 § 2 des Gesetzes erwähnte Entscheidung der Agentur kann binnen einer Frist von dreißig Kalendertagen ab Notifizierung der Entscheidung gemäß dem in Artikel 40 festgelegten Verfahren Widerspruch eingelegt werden.</w:t>
      </w:r>
    </w:p>
    <w:p w14:paraId="354F6441" w14:textId="77777777" w:rsidR="0056092D" w:rsidRPr="0056092D" w:rsidRDefault="0056092D" w:rsidP="0066272C">
      <w:pPr>
        <w:jc w:val="both"/>
        <w:rPr>
          <w:lang w:val="de-DE"/>
        </w:rPr>
      </w:pPr>
    </w:p>
    <w:p w14:paraId="41C5D726" w14:textId="77777777" w:rsidR="0056092D" w:rsidRPr="0056092D" w:rsidRDefault="0056092D" w:rsidP="0066272C">
      <w:pPr>
        <w:jc w:val="both"/>
        <w:rPr>
          <w:lang w:val="de-DE"/>
        </w:rPr>
      </w:pPr>
      <w:r w:rsidRPr="0056092D">
        <w:rPr>
          <w:lang w:val="de-DE"/>
        </w:rPr>
        <w:lastRenderedPageBreak/>
        <w:tab/>
        <w:t>§ 4 - Gegebenenfalls übermittelt die Agentur allen Teilnehmern des Konzertierungsverfahrens eine Kopie des in Artikel 12 § 3 des Gesetzes erwähnten Berichts zwecks Stellungnahme. Die Teilnehmer verfügen über eine Frist von sechzig Kalendertagen, um ihre Stellungnahme zu übermitteln. Sind binnen dieser Frist keine Stellungnahmen oder Einwände übermittelt worden, kann das Verfahren fortgesetzt werden.</w:t>
      </w:r>
    </w:p>
    <w:p w14:paraId="5DDB95DC" w14:textId="77777777" w:rsidR="0056092D" w:rsidRPr="0056092D" w:rsidRDefault="0056092D" w:rsidP="0066272C">
      <w:pPr>
        <w:jc w:val="both"/>
        <w:rPr>
          <w:lang w:val="de-DE"/>
        </w:rPr>
      </w:pPr>
    </w:p>
    <w:p w14:paraId="4C10F695" w14:textId="77777777" w:rsidR="0056092D" w:rsidRPr="0056092D" w:rsidRDefault="0056092D" w:rsidP="0066272C">
      <w:pPr>
        <w:jc w:val="both"/>
        <w:rPr>
          <w:lang w:val="de-DE"/>
        </w:rPr>
      </w:pPr>
      <w:r w:rsidRPr="0056092D">
        <w:rPr>
          <w:lang w:val="de-DE"/>
        </w:rPr>
        <w:tab/>
        <w:t>§ 5 - Gegebenenfalls übermittelt die Agentur dem Sanierungspflichtigen nach Ablauf der in § 1 erwähnten Frist eine Kopie der Stellungnahmen oder Einwände, woraufhin der Sanierungspflichtige über dreißig Kalendertage verfügt, um der Agentur seinen Standpunkt mitzuteilen.</w:t>
      </w:r>
    </w:p>
    <w:p w14:paraId="41D08DEB" w14:textId="77777777" w:rsidR="0056092D" w:rsidRPr="0056092D" w:rsidRDefault="0056092D" w:rsidP="0066272C">
      <w:pPr>
        <w:jc w:val="both"/>
        <w:rPr>
          <w:lang w:val="de-DE"/>
        </w:rPr>
      </w:pPr>
    </w:p>
    <w:p w14:paraId="78E13766" w14:textId="77777777" w:rsidR="0056092D" w:rsidRPr="0056092D" w:rsidRDefault="0056092D" w:rsidP="0066272C">
      <w:pPr>
        <w:jc w:val="both"/>
        <w:rPr>
          <w:lang w:val="de-DE"/>
        </w:rPr>
      </w:pPr>
      <w:r w:rsidRPr="0056092D">
        <w:rPr>
          <w:lang w:val="de-DE"/>
        </w:rPr>
        <w:tab/>
        <w:t>§ 6 - Die Agentur stellt dem Sanierungspflichtigen und den Teilnehmern des Konzertierungsverfahrens ihre Entscheidung spätestens dreißig Kalendertage nach der Frist zu, binnen der der Sanierungspflichtige gemäß § 5 seinen Standpunkt mitteilen kann.</w:t>
      </w:r>
    </w:p>
    <w:p w14:paraId="73174BBF" w14:textId="77777777" w:rsidR="0056092D" w:rsidRPr="0056092D" w:rsidRDefault="0056092D" w:rsidP="0066272C">
      <w:pPr>
        <w:jc w:val="both"/>
        <w:rPr>
          <w:lang w:val="de-DE"/>
        </w:rPr>
      </w:pPr>
    </w:p>
    <w:p w14:paraId="5FC1DCCA" w14:textId="77777777" w:rsidR="0056092D" w:rsidRPr="0056092D" w:rsidRDefault="0056092D" w:rsidP="0066272C">
      <w:pPr>
        <w:jc w:val="both"/>
        <w:rPr>
          <w:lang w:val="de-DE"/>
        </w:rPr>
      </w:pPr>
      <w:r w:rsidRPr="0056092D">
        <w:rPr>
          <w:lang w:val="de-DE"/>
        </w:rPr>
        <w:tab/>
        <w:t>Gegen die in Artikel 12 § 3 Absatz 2 des Gesetzes erwähnte Entscheidung der Agentur kann binnen einer Frist von dreißig Kalendertagen ab Notifizierung der Entscheidung gemäß dem in Artikel 40 festgelegten Verfahren Widerspruch eingelegt werden.</w:t>
      </w:r>
    </w:p>
    <w:p w14:paraId="2B401BB5" w14:textId="77777777" w:rsidR="0056092D" w:rsidRPr="0056092D" w:rsidRDefault="0056092D" w:rsidP="0066272C">
      <w:pPr>
        <w:jc w:val="both"/>
        <w:rPr>
          <w:lang w:val="de-DE"/>
        </w:rPr>
      </w:pPr>
    </w:p>
    <w:p w14:paraId="5573BEED" w14:textId="77777777" w:rsidR="0056092D" w:rsidRPr="0056092D" w:rsidRDefault="0056092D" w:rsidP="0066272C">
      <w:pPr>
        <w:jc w:val="both"/>
        <w:rPr>
          <w:lang w:val="de-DE"/>
        </w:rPr>
      </w:pPr>
      <w:r w:rsidRPr="0056092D">
        <w:rPr>
          <w:lang w:val="de-DE"/>
        </w:rPr>
        <w:tab/>
        <w:t>§ 7 - Der in vorliegendem Artikel erwähnte Widerspruch setzt die getroffene Entscheidung nicht aus.</w:t>
      </w:r>
    </w:p>
    <w:p w14:paraId="54707193" w14:textId="77777777" w:rsidR="0056092D" w:rsidRPr="0056092D" w:rsidRDefault="0056092D" w:rsidP="0066272C">
      <w:pPr>
        <w:jc w:val="both"/>
        <w:rPr>
          <w:lang w:val="de-DE"/>
        </w:rPr>
      </w:pPr>
    </w:p>
    <w:p w14:paraId="78C1E852" w14:textId="77777777" w:rsidR="0056092D" w:rsidRPr="0056092D" w:rsidRDefault="0056092D" w:rsidP="0066272C">
      <w:pPr>
        <w:jc w:val="both"/>
        <w:rPr>
          <w:lang w:val="de-DE"/>
        </w:rPr>
      </w:pPr>
    </w:p>
    <w:p w14:paraId="41FA7C6A" w14:textId="77777777" w:rsidR="0056092D" w:rsidRPr="0056092D" w:rsidRDefault="0056092D" w:rsidP="0066272C">
      <w:pPr>
        <w:jc w:val="both"/>
        <w:rPr>
          <w:lang w:val="de-DE"/>
        </w:rPr>
      </w:pPr>
      <w:r w:rsidRPr="0056092D">
        <w:rPr>
          <w:b/>
          <w:lang w:val="de-DE"/>
        </w:rPr>
        <w:tab/>
        <w:t>Art. 19 -</w:t>
      </w:r>
      <w:r w:rsidRPr="0056092D">
        <w:rPr>
          <w:lang w:val="de-DE"/>
        </w:rPr>
        <w:t xml:space="preserve"> § 1 - Der Sanierungspflichtige übermittelt der Agentur spätestens ein Jahr nachdem die mit Gründen versehene Entscheidung über die Sanierungsoption endgültig geworden ist oder gegebenenfalls am Ende des Widerspruchsverfahrens gegen diese Entscheidung ein detailliertes Wiederherstellungsprojekt, in dem mindestens die von der Agentur in der Notifizierung der Entscheidung für die beabsichtigte Sanierung identifizierten Elemente aufgenommen sind. Diese Frist kann von der Agentur auf einen mit Gründen versehenen Antrag des Sanierungspflichtigen hin bis zur einer Höchstdauer von zwei Jahren verlängert werden.</w:t>
      </w:r>
    </w:p>
    <w:p w14:paraId="4183B444" w14:textId="77777777" w:rsidR="0056092D" w:rsidRPr="0056092D" w:rsidRDefault="0056092D" w:rsidP="0066272C">
      <w:pPr>
        <w:jc w:val="both"/>
        <w:rPr>
          <w:lang w:val="de-DE"/>
        </w:rPr>
      </w:pPr>
    </w:p>
    <w:p w14:paraId="74A772A9" w14:textId="77777777" w:rsidR="0056092D" w:rsidRPr="0056092D" w:rsidRDefault="0056092D" w:rsidP="0066272C">
      <w:pPr>
        <w:jc w:val="both"/>
        <w:rPr>
          <w:lang w:val="de-DE"/>
        </w:rPr>
      </w:pPr>
      <w:r w:rsidRPr="0056092D">
        <w:rPr>
          <w:lang w:val="de-DE"/>
        </w:rPr>
        <w:tab/>
        <w:t>§ 2 - Der Sanierungspflichtige entrichtet gemäß den in Artikel 32 festgelegten Modalitäten eine Gebühr für die Prüfung des vorgeschlagenen Wiederherstellungsprojekts an die Agentur.</w:t>
      </w:r>
    </w:p>
    <w:p w14:paraId="56E6B50E" w14:textId="77777777" w:rsidR="0056092D" w:rsidRPr="0056092D" w:rsidRDefault="0056092D" w:rsidP="0066272C">
      <w:pPr>
        <w:jc w:val="both"/>
        <w:rPr>
          <w:lang w:val="de-DE"/>
        </w:rPr>
      </w:pPr>
    </w:p>
    <w:p w14:paraId="6BBCB712" w14:textId="77777777" w:rsidR="0056092D" w:rsidRPr="0056092D" w:rsidRDefault="0056092D" w:rsidP="0066272C">
      <w:pPr>
        <w:jc w:val="both"/>
        <w:rPr>
          <w:lang w:val="de-DE"/>
        </w:rPr>
      </w:pPr>
    </w:p>
    <w:p w14:paraId="41C81757" w14:textId="77777777" w:rsidR="0056092D" w:rsidRPr="0056092D" w:rsidRDefault="0056092D" w:rsidP="00A5783E">
      <w:pPr>
        <w:jc w:val="center"/>
        <w:rPr>
          <w:lang w:val="de-DE"/>
        </w:rPr>
      </w:pPr>
      <w:r w:rsidRPr="0056092D">
        <w:rPr>
          <w:lang w:val="de-DE"/>
        </w:rPr>
        <w:t xml:space="preserve">KAPITEL 5 - </w:t>
      </w:r>
      <w:r w:rsidRPr="0056092D">
        <w:rPr>
          <w:i/>
          <w:lang w:val="de-DE"/>
        </w:rPr>
        <w:t>Wiederherstellung</w:t>
      </w:r>
    </w:p>
    <w:p w14:paraId="34342A5D" w14:textId="77777777" w:rsidR="0056092D" w:rsidRPr="0056092D" w:rsidRDefault="0056092D" w:rsidP="0066272C">
      <w:pPr>
        <w:jc w:val="both"/>
        <w:rPr>
          <w:lang w:val="de-DE"/>
        </w:rPr>
      </w:pPr>
    </w:p>
    <w:p w14:paraId="504A0FBF" w14:textId="77777777" w:rsidR="0056092D" w:rsidRPr="0056092D" w:rsidRDefault="0056092D" w:rsidP="0066272C">
      <w:pPr>
        <w:jc w:val="both"/>
        <w:rPr>
          <w:lang w:val="de-DE"/>
        </w:rPr>
      </w:pPr>
    </w:p>
    <w:p w14:paraId="444AE3AF" w14:textId="77777777" w:rsidR="0056092D" w:rsidRPr="0056092D" w:rsidRDefault="0056092D" w:rsidP="00A5783E">
      <w:pPr>
        <w:jc w:val="center"/>
        <w:rPr>
          <w:lang w:val="de-DE"/>
        </w:rPr>
      </w:pPr>
      <w:r w:rsidRPr="0056092D">
        <w:rPr>
          <w:i/>
          <w:lang w:val="de-DE"/>
        </w:rPr>
        <w:t>Abschnitt 1 -</w:t>
      </w:r>
      <w:r w:rsidRPr="0056092D">
        <w:rPr>
          <w:lang w:val="de-DE"/>
        </w:rPr>
        <w:t xml:space="preserve"> Öffentliche Untersuchung</w:t>
      </w:r>
    </w:p>
    <w:p w14:paraId="080D8D7D" w14:textId="77777777" w:rsidR="0056092D" w:rsidRPr="0056092D" w:rsidRDefault="0056092D" w:rsidP="0066272C">
      <w:pPr>
        <w:jc w:val="both"/>
        <w:rPr>
          <w:lang w:val="de-DE"/>
        </w:rPr>
      </w:pPr>
    </w:p>
    <w:p w14:paraId="0AF9B0E1" w14:textId="77777777" w:rsidR="0056092D" w:rsidRPr="0056092D" w:rsidRDefault="0056092D" w:rsidP="0066272C">
      <w:pPr>
        <w:jc w:val="both"/>
        <w:rPr>
          <w:lang w:val="de-DE"/>
        </w:rPr>
      </w:pPr>
    </w:p>
    <w:p w14:paraId="2803719F" w14:textId="77777777" w:rsidR="0056092D" w:rsidRPr="0056092D" w:rsidRDefault="0056092D" w:rsidP="0066272C">
      <w:pPr>
        <w:jc w:val="both"/>
        <w:rPr>
          <w:lang w:val="de-DE"/>
        </w:rPr>
      </w:pPr>
      <w:r w:rsidRPr="0056092D">
        <w:rPr>
          <w:b/>
          <w:lang w:val="de-DE"/>
        </w:rPr>
        <w:tab/>
        <w:t>Art. 20 -</w:t>
      </w:r>
      <w:r w:rsidRPr="0056092D">
        <w:rPr>
          <w:lang w:val="de-DE"/>
        </w:rPr>
        <w:t xml:space="preserve"> § 1 - Die Agentur organisiert eine öffentliche Untersuchung über das Wiederherstellungsprojekt.</w:t>
      </w:r>
    </w:p>
    <w:p w14:paraId="272A97FC" w14:textId="77777777" w:rsidR="0056092D" w:rsidRPr="0056092D" w:rsidRDefault="0056092D" w:rsidP="0066272C">
      <w:pPr>
        <w:jc w:val="both"/>
        <w:rPr>
          <w:lang w:val="de-DE"/>
        </w:rPr>
      </w:pPr>
    </w:p>
    <w:p w14:paraId="2815735E" w14:textId="77777777" w:rsidR="0056092D" w:rsidRPr="0056092D" w:rsidRDefault="0056092D" w:rsidP="0066272C">
      <w:pPr>
        <w:jc w:val="both"/>
        <w:rPr>
          <w:lang w:val="de-DE"/>
        </w:rPr>
      </w:pPr>
      <w:r w:rsidRPr="0056092D">
        <w:rPr>
          <w:lang w:val="de-DE"/>
        </w:rPr>
        <w:tab/>
        <w:t xml:space="preserve">Die öffentliche Untersuchung beginnt an dem durch Bekanntmachung im </w:t>
      </w:r>
      <w:r w:rsidRPr="0056092D">
        <w:rPr>
          <w:i/>
          <w:iCs/>
          <w:lang w:val="de-DE"/>
        </w:rPr>
        <w:t>Belgischen Staatsblatt</w:t>
      </w:r>
      <w:r w:rsidRPr="0056092D">
        <w:rPr>
          <w:lang w:val="de-DE"/>
        </w:rPr>
        <w:t xml:space="preserve"> veröffentlichten Datum und dauert dreißig Kalendertage.</w:t>
      </w:r>
    </w:p>
    <w:p w14:paraId="59F7A84D" w14:textId="77777777" w:rsidR="0056092D" w:rsidRPr="0056092D" w:rsidRDefault="0056092D" w:rsidP="0066272C">
      <w:pPr>
        <w:jc w:val="both"/>
        <w:rPr>
          <w:lang w:val="de-DE"/>
        </w:rPr>
      </w:pPr>
    </w:p>
    <w:p w14:paraId="0D0072EF" w14:textId="77777777" w:rsidR="0056092D" w:rsidRPr="0056092D" w:rsidRDefault="0056092D" w:rsidP="0066272C">
      <w:pPr>
        <w:jc w:val="both"/>
        <w:rPr>
          <w:lang w:val="de-DE"/>
        </w:rPr>
        <w:sectPr w:rsidR="0056092D" w:rsidRPr="0056092D" w:rsidSect="0056092D">
          <w:pgSz w:w="11906" w:h="16838" w:code="9"/>
          <w:pgMar w:top="1418" w:right="1418" w:bottom="1418" w:left="1418" w:header="709" w:footer="709" w:gutter="0"/>
          <w:cols w:space="708"/>
          <w:vAlign w:val="center"/>
          <w:docGrid w:linePitch="360"/>
        </w:sectPr>
      </w:pPr>
      <w:r w:rsidRPr="0056092D">
        <w:rPr>
          <w:lang w:val="de-DE"/>
        </w:rPr>
        <w:tab/>
      </w:r>
    </w:p>
    <w:p w14:paraId="6545EFF2" w14:textId="77777777" w:rsidR="0056092D" w:rsidRPr="0056092D" w:rsidRDefault="0056092D" w:rsidP="0066272C">
      <w:pPr>
        <w:jc w:val="both"/>
        <w:rPr>
          <w:lang w:val="de-DE"/>
        </w:rPr>
      </w:pPr>
      <w:r w:rsidRPr="0056092D">
        <w:rPr>
          <w:lang w:val="de-DE"/>
        </w:rPr>
        <w:lastRenderedPageBreak/>
        <w:tab/>
        <w:t>Die Bekanntmachung enthält folgende Angaben:</w:t>
      </w:r>
    </w:p>
    <w:p w14:paraId="47130ECD" w14:textId="77777777" w:rsidR="0056092D" w:rsidRPr="0056092D" w:rsidRDefault="0056092D" w:rsidP="0066272C">
      <w:pPr>
        <w:jc w:val="both"/>
        <w:rPr>
          <w:lang w:val="de-DE"/>
        </w:rPr>
      </w:pPr>
    </w:p>
    <w:p w14:paraId="412B99ED" w14:textId="77777777" w:rsidR="0056092D" w:rsidRPr="0056092D" w:rsidRDefault="0056092D" w:rsidP="0066272C">
      <w:pPr>
        <w:jc w:val="both"/>
        <w:rPr>
          <w:lang w:val="de-DE"/>
        </w:rPr>
      </w:pPr>
      <w:r w:rsidRPr="0056092D">
        <w:rPr>
          <w:lang w:val="de-DE"/>
        </w:rPr>
        <w:tab/>
        <w:t>1. kurze Beschreibung des Wiederherstellungsprojekts,</w:t>
      </w:r>
    </w:p>
    <w:p w14:paraId="40BCEF91" w14:textId="77777777" w:rsidR="0056092D" w:rsidRPr="0056092D" w:rsidRDefault="0056092D" w:rsidP="0066272C">
      <w:pPr>
        <w:jc w:val="both"/>
        <w:rPr>
          <w:lang w:val="de-DE"/>
        </w:rPr>
      </w:pPr>
    </w:p>
    <w:p w14:paraId="2B3F58AE" w14:textId="77777777" w:rsidR="0056092D" w:rsidRPr="0056092D" w:rsidRDefault="0056092D" w:rsidP="0066272C">
      <w:pPr>
        <w:jc w:val="both"/>
        <w:rPr>
          <w:lang w:val="de-DE"/>
        </w:rPr>
      </w:pPr>
      <w:r w:rsidRPr="0056092D">
        <w:rPr>
          <w:lang w:val="de-DE"/>
        </w:rPr>
        <w:tab/>
        <w:t>2. Lage der vom Wiederherstellungsprojekt betroffenen Gelände,</w:t>
      </w:r>
    </w:p>
    <w:p w14:paraId="3839DE3B" w14:textId="77777777" w:rsidR="0056092D" w:rsidRPr="0056092D" w:rsidRDefault="0056092D" w:rsidP="0066272C">
      <w:pPr>
        <w:jc w:val="both"/>
        <w:rPr>
          <w:lang w:val="de-DE"/>
        </w:rPr>
      </w:pPr>
    </w:p>
    <w:p w14:paraId="1F0F612A" w14:textId="77777777" w:rsidR="0056092D" w:rsidRPr="0056092D" w:rsidRDefault="0056092D" w:rsidP="0066272C">
      <w:pPr>
        <w:jc w:val="both"/>
        <w:rPr>
          <w:lang w:val="de-DE"/>
        </w:rPr>
      </w:pPr>
      <w:r w:rsidRPr="0056092D">
        <w:rPr>
          <w:lang w:val="de-DE"/>
        </w:rPr>
        <w:tab/>
        <w:t>3. Name des Sanierungspflichtigen,</w:t>
      </w:r>
    </w:p>
    <w:p w14:paraId="2C0F5908" w14:textId="77777777" w:rsidR="0056092D" w:rsidRPr="0056092D" w:rsidRDefault="0056092D" w:rsidP="0066272C">
      <w:pPr>
        <w:jc w:val="both"/>
        <w:rPr>
          <w:lang w:val="de-DE"/>
        </w:rPr>
      </w:pPr>
    </w:p>
    <w:p w14:paraId="63D75A67" w14:textId="77777777" w:rsidR="0056092D" w:rsidRPr="0056092D" w:rsidRDefault="0056092D" w:rsidP="0066272C">
      <w:pPr>
        <w:jc w:val="both"/>
        <w:rPr>
          <w:lang w:val="de-DE"/>
        </w:rPr>
      </w:pPr>
      <w:r w:rsidRPr="0056092D">
        <w:rPr>
          <w:lang w:val="de-DE"/>
        </w:rPr>
        <w:tab/>
        <w:t>4. Behörde, bei der relevante Auskünfte eingeholt werden können, und ihre Kontaktdaten,</w:t>
      </w:r>
    </w:p>
    <w:p w14:paraId="57B3FABB" w14:textId="77777777" w:rsidR="0056092D" w:rsidRPr="0056092D" w:rsidRDefault="0056092D" w:rsidP="0066272C">
      <w:pPr>
        <w:jc w:val="both"/>
        <w:rPr>
          <w:lang w:val="de-DE"/>
        </w:rPr>
      </w:pPr>
    </w:p>
    <w:p w14:paraId="2EA6C58E" w14:textId="77777777" w:rsidR="0056092D" w:rsidRPr="0056092D" w:rsidRDefault="0056092D" w:rsidP="0066272C">
      <w:pPr>
        <w:jc w:val="both"/>
        <w:rPr>
          <w:lang w:val="de-DE"/>
        </w:rPr>
      </w:pPr>
      <w:r w:rsidRPr="0056092D">
        <w:rPr>
          <w:lang w:val="de-DE"/>
        </w:rPr>
        <w:tab/>
        <w:t>5. Datum des Beginns und des Endes der öffentlichen Untersuchung,</w:t>
      </w:r>
    </w:p>
    <w:p w14:paraId="4EF5A875" w14:textId="77777777" w:rsidR="0056092D" w:rsidRPr="0056092D" w:rsidRDefault="0056092D" w:rsidP="0066272C">
      <w:pPr>
        <w:jc w:val="both"/>
        <w:rPr>
          <w:lang w:val="de-DE"/>
        </w:rPr>
      </w:pPr>
    </w:p>
    <w:p w14:paraId="414C8278" w14:textId="77777777" w:rsidR="0056092D" w:rsidRPr="0056092D" w:rsidRDefault="0056092D" w:rsidP="0066272C">
      <w:pPr>
        <w:jc w:val="both"/>
        <w:rPr>
          <w:lang w:val="de-DE"/>
        </w:rPr>
      </w:pPr>
      <w:r w:rsidRPr="0056092D">
        <w:rPr>
          <w:lang w:val="de-DE"/>
        </w:rPr>
        <w:tab/>
        <w:t>6. Orte, an denen die Akte während der öffentlichen Untersuchung eingesehen werden kann und Modalitäten für die Einsichtnahme,</w:t>
      </w:r>
    </w:p>
    <w:p w14:paraId="2F361A00" w14:textId="77777777" w:rsidR="0056092D" w:rsidRPr="0056092D" w:rsidRDefault="0056092D" w:rsidP="0066272C">
      <w:pPr>
        <w:jc w:val="both"/>
        <w:rPr>
          <w:lang w:val="de-DE"/>
        </w:rPr>
      </w:pPr>
    </w:p>
    <w:p w14:paraId="499034C3" w14:textId="77777777" w:rsidR="0056092D" w:rsidRPr="0056092D" w:rsidRDefault="0056092D" w:rsidP="0066272C">
      <w:pPr>
        <w:jc w:val="both"/>
        <w:rPr>
          <w:lang w:val="de-DE"/>
        </w:rPr>
      </w:pPr>
      <w:r w:rsidRPr="0056092D">
        <w:rPr>
          <w:lang w:val="de-DE"/>
        </w:rPr>
        <w:tab/>
        <w:t>7. Möglichkeit, Standpunkte, Bemerkungen und Einwände in Bezug auf die Akte einzureichen sowie Bedingungen und Modalitäten für die Einreichung,</w:t>
      </w:r>
    </w:p>
    <w:p w14:paraId="3C44F09C" w14:textId="77777777" w:rsidR="0056092D" w:rsidRPr="0056092D" w:rsidRDefault="0056092D" w:rsidP="0066272C">
      <w:pPr>
        <w:jc w:val="both"/>
        <w:rPr>
          <w:lang w:val="de-DE"/>
        </w:rPr>
      </w:pPr>
    </w:p>
    <w:p w14:paraId="3BCF6D5C" w14:textId="77777777" w:rsidR="0056092D" w:rsidRPr="0056092D" w:rsidRDefault="0056092D" w:rsidP="0066272C">
      <w:pPr>
        <w:jc w:val="both"/>
        <w:rPr>
          <w:lang w:val="de-DE"/>
        </w:rPr>
      </w:pPr>
      <w:r w:rsidRPr="0056092D">
        <w:rPr>
          <w:lang w:val="de-DE"/>
        </w:rPr>
        <w:tab/>
        <w:t>8. gegebenenfalls Verweis auf zuvor stattgefundene öffentliche Untersuchungen.</w:t>
      </w:r>
    </w:p>
    <w:p w14:paraId="1FA33059" w14:textId="77777777" w:rsidR="0056092D" w:rsidRPr="0056092D" w:rsidRDefault="0056092D" w:rsidP="0066272C">
      <w:pPr>
        <w:jc w:val="both"/>
        <w:rPr>
          <w:lang w:val="de-DE"/>
        </w:rPr>
      </w:pPr>
    </w:p>
    <w:p w14:paraId="52829C93" w14:textId="77777777" w:rsidR="0056092D" w:rsidRPr="0056092D" w:rsidRDefault="0056092D" w:rsidP="0066272C">
      <w:pPr>
        <w:jc w:val="both"/>
        <w:rPr>
          <w:lang w:val="de-DE"/>
        </w:rPr>
      </w:pPr>
      <w:r w:rsidRPr="0056092D">
        <w:rPr>
          <w:lang w:val="de-DE"/>
        </w:rPr>
        <w:tab/>
        <w:t xml:space="preserve">Die Gemeinde, in der das Wiederherstellungsprojekt durchgeführt wird, veröffentlicht eine Bekanntmachung auf ihrer Website. In dieser Bekanntmachung wird auf die im </w:t>
      </w:r>
      <w:r w:rsidRPr="0056092D">
        <w:rPr>
          <w:i/>
          <w:lang w:val="de-DE"/>
        </w:rPr>
        <w:t>Belgischen Staatsblatt</w:t>
      </w:r>
      <w:r w:rsidRPr="0056092D">
        <w:rPr>
          <w:lang w:val="de-DE"/>
        </w:rPr>
        <w:t xml:space="preserve"> veröffentlichte Bekanntmachung der Untersuchung verwiesen.</w:t>
      </w:r>
    </w:p>
    <w:p w14:paraId="77BD8FDC" w14:textId="77777777" w:rsidR="0056092D" w:rsidRPr="0056092D" w:rsidRDefault="0056092D" w:rsidP="0066272C">
      <w:pPr>
        <w:jc w:val="both"/>
        <w:rPr>
          <w:lang w:val="de-DE"/>
        </w:rPr>
      </w:pPr>
    </w:p>
    <w:p w14:paraId="3E44F0AB" w14:textId="77777777" w:rsidR="0056092D" w:rsidRPr="0056092D" w:rsidRDefault="0056092D" w:rsidP="0066272C">
      <w:pPr>
        <w:jc w:val="both"/>
        <w:rPr>
          <w:lang w:val="de-DE"/>
        </w:rPr>
      </w:pPr>
      <w:r w:rsidRPr="0056092D">
        <w:rPr>
          <w:lang w:val="de-DE"/>
        </w:rPr>
        <w:tab/>
        <w:t>Der Sanierungspflichtige hängt an dem Ort, an dem die Sanierungsarbeiten stattfinden werden, eine Bekanntmachung aus. Das Muster der Bekanntmachung wird von der Agentur zur Verfügung gestellt.</w:t>
      </w:r>
    </w:p>
    <w:p w14:paraId="75D1B2CC" w14:textId="77777777" w:rsidR="0056092D" w:rsidRPr="0056092D" w:rsidRDefault="0056092D" w:rsidP="0066272C">
      <w:pPr>
        <w:jc w:val="both"/>
        <w:rPr>
          <w:lang w:val="de-DE"/>
        </w:rPr>
      </w:pPr>
    </w:p>
    <w:p w14:paraId="08C544C8" w14:textId="77777777" w:rsidR="0056092D" w:rsidRPr="0056092D" w:rsidRDefault="0056092D" w:rsidP="0066272C">
      <w:pPr>
        <w:jc w:val="both"/>
        <w:rPr>
          <w:lang w:val="de-DE"/>
        </w:rPr>
      </w:pPr>
      <w:r w:rsidRPr="0056092D">
        <w:rPr>
          <w:lang w:val="de-DE"/>
        </w:rPr>
        <w:tab/>
        <w:t>§ 2 - Die Agentur stellt in ihren Räumlichkeiten der Öffentlichkeit die Akte des Wiederherstellungsprojekts auf Papier und in digitaler Form zur Einsichtnahme zur Verfügung.</w:t>
      </w:r>
    </w:p>
    <w:p w14:paraId="12EC6C20" w14:textId="77777777" w:rsidR="0056092D" w:rsidRPr="0056092D" w:rsidRDefault="0056092D" w:rsidP="0066272C">
      <w:pPr>
        <w:jc w:val="both"/>
        <w:rPr>
          <w:lang w:val="de-DE"/>
        </w:rPr>
      </w:pPr>
    </w:p>
    <w:p w14:paraId="12FCB556" w14:textId="77777777" w:rsidR="0056092D" w:rsidRPr="0056092D" w:rsidRDefault="0056092D" w:rsidP="0066272C">
      <w:pPr>
        <w:jc w:val="both"/>
        <w:rPr>
          <w:lang w:val="de-DE"/>
        </w:rPr>
      </w:pPr>
      <w:r w:rsidRPr="0056092D">
        <w:rPr>
          <w:lang w:val="de-DE"/>
        </w:rPr>
        <w:tab/>
        <w:t>Die Akte ist auf der Website der Agentur ebenfalls in elektronischer Form verfügbar.</w:t>
      </w:r>
    </w:p>
    <w:p w14:paraId="03C55014" w14:textId="77777777" w:rsidR="0056092D" w:rsidRPr="0056092D" w:rsidRDefault="0056092D" w:rsidP="0066272C">
      <w:pPr>
        <w:jc w:val="both"/>
        <w:rPr>
          <w:lang w:val="de-DE"/>
        </w:rPr>
      </w:pPr>
    </w:p>
    <w:p w14:paraId="439DCCB5" w14:textId="77777777" w:rsidR="0056092D" w:rsidRPr="0056092D" w:rsidRDefault="0056092D" w:rsidP="0066272C">
      <w:pPr>
        <w:jc w:val="both"/>
        <w:rPr>
          <w:lang w:val="de-DE"/>
        </w:rPr>
      </w:pPr>
      <w:r w:rsidRPr="0056092D">
        <w:rPr>
          <w:lang w:val="de-DE"/>
        </w:rPr>
        <w:tab/>
        <w:t>Während der öffentlichen Untersuchung kann jede natürliche oder juristische Person, einschließlich der Gemeinde- und Regionalbehörden, der Agentur ihre Standpunkte, Bemerkungen und Einwände schriftlich mitteilen.</w:t>
      </w:r>
    </w:p>
    <w:p w14:paraId="17C3137F" w14:textId="77777777" w:rsidR="0056092D" w:rsidRPr="0056092D" w:rsidRDefault="0056092D" w:rsidP="0066272C">
      <w:pPr>
        <w:jc w:val="both"/>
        <w:rPr>
          <w:lang w:val="de-DE"/>
        </w:rPr>
      </w:pPr>
    </w:p>
    <w:p w14:paraId="31CFBD83" w14:textId="77777777" w:rsidR="0056092D" w:rsidRPr="0056092D" w:rsidRDefault="0056092D" w:rsidP="0066272C">
      <w:pPr>
        <w:jc w:val="both"/>
        <w:rPr>
          <w:lang w:val="de-DE"/>
        </w:rPr>
      </w:pPr>
      <w:r w:rsidRPr="0056092D">
        <w:rPr>
          <w:lang w:val="de-DE"/>
        </w:rPr>
        <w:tab/>
        <w:t>§ 3 - Am Ende des Zeitraums der öffentlichen Untersuchung zentralisiert die Agentur die Beschwerden und Bemerkungen hinsichtlich des Wiederherstellungsprojekts und fasst sie zusammen.</w:t>
      </w:r>
    </w:p>
    <w:p w14:paraId="09A62448" w14:textId="77777777" w:rsidR="0056092D" w:rsidRPr="0056092D" w:rsidRDefault="0056092D" w:rsidP="0066272C">
      <w:pPr>
        <w:jc w:val="both"/>
        <w:rPr>
          <w:lang w:val="de-DE"/>
        </w:rPr>
      </w:pPr>
    </w:p>
    <w:p w14:paraId="45CAA1E4" w14:textId="77777777" w:rsidR="0056092D" w:rsidRPr="0056092D" w:rsidRDefault="0056092D" w:rsidP="0066272C">
      <w:pPr>
        <w:jc w:val="both"/>
        <w:rPr>
          <w:lang w:val="de-DE"/>
        </w:rPr>
      </w:pPr>
    </w:p>
    <w:p w14:paraId="09B18977" w14:textId="77777777" w:rsidR="0056092D" w:rsidRPr="0056092D" w:rsidRDefault="0056092D" w:rsidP="00A5783E">
      <w:pPr>
        <w:jc w:val="center"/>
        <w:rPr>
          <w:lang w:val="de-DE"/>
        </w:rPr>
      </w:pPr>
      <w:r w:rsidRPr="0056092D">
        <w:rPr>
          <w:i/>
          <w:lang w:val="de-DE"/>
        </w:rPr>
        <w:t>Abschnitt 2 -</w:t>
      </w:r>
      <w:r w:rsidRPr="0056092D">
        <w:rPr>
          <w:lang w:val="de-DE"/>
        </w:rPr>
        <w:t xml:space="preserve"> Stellungnahme zum Wiederherstellungsprojekt</w:t>
      </w:r>
    </w:p>
    <w:p w14:paraId="7AF34157" w14:textId="77777777" w:rsidR="0056092D" w:rsidRPr="0056092D" w:rsidRDefault="0056092D" w:rsidP="0066272C">
      <w:pPr>
        <w:jc w:val="both"/>
        <w:rPr>
          <w:lang w:val="de-DE"/>
        </w:rPr>
      </w:pPr>
    </w:p>
    <w:p w14:paraId="611E9FC3" w14:textId="77777777" w:rsidR="0056092D" w:rsidRPr="0056092D" w:rsidRDefault="0056092D" w:rsidP="0066272C">
      <w:pPr>
        <w:jc w:val="both"/>
        <w:rPr>
          <w:lang w:val="de-DE"/>
        </w:rPr>
      </w:pPr>
    </w:p>
    <w:p w14:paraId="6EE3F11A" w14:textId="77777777" w:rsidR="0056092D" w:rsidRPr="0056092D" w:rsidRDefault="0056092D" w:rsidP="0066272C">
      <w:pPr>
        <w:jc w:val="both"/>
        <w:rPr>
          <w:lang w:val="de-DE"/>
        </w:rPr>
      </w:pPr>
      <w:r w:rsidRPr="0056092D">
        <w:rPr>
          <w:b/>
          <w:lang w:val="de-DE"/>
        </w:rPr>
        <w:tab/>
        <w:t>Art. 21 -</w:t>
      </w:r>
      <w:r w:rsidRPr="0056092D">
        <w:rPr>
          <w:lang w:val="de-DE"/>
        </w:rPr>
        <w:t xml:space="preserve"> Die Agentur übermittelt die Akte mit dem detaillierten Wiederherstellungsprojekt und der Zusammenfassung der Beschwerden und Bemerkungen aus der öffentlichen Untersuchung an die zuständige Regionalbehörde und die NERAS, sofern diese nicht selbst der Sanierungspflichtige ist, mit der Bitte um Stellungnahme.</w:t>
      </w:r>
    </w:p>
    <w:p w14:paraId="39A5568D" w14:textId="77777777" w:rsidR="0056092D" w:rsidRPr="0056092D" w:rsidRDefault="0056092D" w:rsidP="0066272C">
      <w:pPr>
        <w:jc w:val="both"/>
        <w:rPr>
          <w:lang w:val="de-DE"/>
        </w:rPr>
      </w:pPr>
    </w:p>
    <w:p w14:paraId="16F62C7A" w14:textId="77777777" w:rsidR="0056092D" w:rsidRPr="0056092D" w:rsidRDefault="0056092D" w:rsidP="0066272C">
      <w:pPr>
        <w:jc w:val="both"/>
        <w:rPr>
          <w:lang w:val="de-DE"/>
        </w:rPr>
      </w:pPr>
      <w:r w:rsidRPr="0056092D">
        <w:rPr>
          <w:lang w:val="de-DE"/>
        </w:rPr>
        <w:tab/>
        <w:t>Gegebenenfalls verfügen diese Behörden ab Empfang der Akte über eine Frist von dreißig Kalendertagen, um der Agentur ihre mit Gründen versehene Stellungnahme in Bezug auf die in ihre Zuständigkeit fallenden Aspekte mitzuteilen.</w:t>
      </w:r>
    </w:p>
    <w:p w14:paraId="7D150235" w14:textId="77777777" w:rsidR="0056092D" w:rsidRPr="0056092D" w:rsidRDefault="0056092D" w:rsidP="0066272C">
      <w:pPr>
        <w:jc w:val="both"/>
        <w:rPr>
          <w:lang w:val="de-DE"/>
        </w:rPr>
      </w:pPr>
    </w:p>
    <w:p w14:paraId="2A02ACCE" w14:textId="77777777" w:rsidR="0056092D" w:rsidRPr="0056092D" w:rsidRDefault="0056092D" w:rsidP="0066272C">
      <w:pPr>
        <w:jc w:val="both"/>
        <w:rPr>
          <w:lang w:val="de-DE"/>
        </w:rPr>
      </w:pPr>
      <w:r w:rsidRPr="0056092D">
        <w:rPr>
          <w:lang w:val="de-DE"/>
        </w:rPr>
        <w:tab/>
        <w:t>Geben die zuständige Regionalbehörde oder die NERAS keine Stellungnahme binnen der vorgegebenen Frist ab, kann das Verfahren fortgesetzt werden.</w:t>
      </w:r>
    </w:p>
    <w:p w14:paraId="43AC36EC" w14:textId="77777777" w:rsidR="0056092D" w:rsidRPr="0056092D" w:rsidRDefault="0056092D" w:rsidP="0066272C">
      <w:pPr>
        <w:jc w:val="both"/>
        <w:rPr>
          <w:lang w:val="de-DE"/>
        </w:rPr>
      </w:pPr>
    </w:p>
    <w:p w14:paraId="40C3DEA4" w14:textId="77777777" w:rsidR="0056092D" w:rsidRPr="0056092D" w:rsidRDefault="0056092D" w:rsidP="0066272C">
      <w:pPr>
        <w:jc w:val="both"/>
        <w:rPr>
          <w:lang w:val="de-DE"/>
        </w:rPr>
      </w:pPr>
    </w:p>
    <w:p w14:paraId="35410A6D" w14:textId="77777777" w:rsidR="0056092D" w:rsidRPr="0056092D" w:rsidRDefault="0056092D" w:rsidP="00A5783E">
      <w:pPr>
        <w:jc w:val="center"/>
        <w:rPr>
          <w:lang w:val="de-DE"/>
        </w:rPr>
      </w:pPr>
      <w:r w:rsidRPr="0056092D">
        <w:rPr>
          <w:i/>
          <w:lang w:val="de-DE"/>
        </w:rPr>
        <w:t>Abschnitt 3 -</w:t>
      </w:r>
      <w:r w:rsidRPr="0056092D">
        <w:rPr>
          <w:lang w:val="de-DE"/>
        </w:rPr>
        <w:t xml:space="preserve"> Billigungsverfahren</w:t>
      </w:r>
    </w:p>
    <w:p w14:paraId="1B39D111" w14:textId="77777777" w:rsidR="0056092D" w:rsidRPr="0056092D" w:rsidRDefault="0056092D" w:rsidP="0066272C">
      <w:pPr>
        <w:jc w:val="both"/>
        <w:rPr>
          <w:lang w:val="de-DE"/>
        </w:rPr>
      </w:pPr>
    </w:p>
    <w:p w14:paraId="14162802" w14:textId="77777777" w:rsidR="0056092D" w:rsidRPr="0056092D" w:rsidRDefault="0056092D" w:rsidP="0066272C">
      <w:pPr>
        <w:jc w:val="both"/>
        <w:rPr>
          <w:lang w:val="de-DE"/>
        </w:rPr>
      </w:pPr>
    </w:p>
    <w:p w14:paraId="31099C5C" w14:textId="77777777" w:rsidR="0056092D" w:rsidRPr="0056092D" w:rsidRDefault="0056092D" w:rsidP="0066272C">
      <w:pPr>
        <w:jc w:val="both"/>
        <w:rPr>
          <w:lang w:val="de-DE"/>
        </w:rPr>
      </w:pPr>
      <w:r w:rsidRPr="0056092D">
        <w:rPr>
          <w:b/>
          <w:lang w:val="de-DE"/>
        </w:rPr>
        <w:tab/>
        <w:t>Art. 22 -</w:t>
      </w:r>
      <w:r w:rsidRPr="0056092D">
        <w:rPr>
          <w:lang w:val="de-DE"/>
        </w:rPr>
        <w:t xml:space="preserve"> § 1 - Die Agentur billigt das Wiederherstellungsprojekt, wenn:</w:t>
      </w:r>
    </w:p>
    <w:p w14:paraId="58C041C6" w14:textId="77777777" w:rsidR="0056092D" w:rsidRPr="0056092D" w:rsidRDefault="0056092D" w:rsidP="0066272C">
      <w:pPr>
        <w:jc w:val="both"/>
        <w:rPr>
          <w:lang w:val="de-DE"/>
        </w:rPr>
      </w:pPr>
    </w:p>
    <w:p w14:paraId="62A8264A" w14:textId="77777777" w:rsidR="0056092D" w:rsidRPr="0056092D" w:rsidRDefault="0056092D" w:rsidP="0066272C">
      <w:pPr>
        <w:jc w:val="both"/>
        <w:rPr>
          <w:lang w:val="de-DE"/>
        </w:rPr>
      </w:pPr>
      <w:r w:rsidRPr="0056092D">
        <w:rPr>
          <w:lang w:val="de-DE"/>
        </w:rPr>
        <w:tab/>
        <w:t>1. das vorgelegte Wiederherstellungsprojekt Artikel 14 des Gesetzes und den aufgrund von Artikel 19 identifizierten Elementen für die beabsichtigte Sanierung entspricht,</w:t>
      </w:r>
    </w:p>
    <w:p w14:paraId="67D1CB28" w14:textId="77777777" w:rsidR="0056092D" w:rsidRPr="0056092D" w:rsidRDefault="0056092D" w:rsidP="0066272C">
      <w:pPr>
        <w:jc w:val="both"/>
        <w:rPr>
          <w:lang w:val="de-DE"/>
        </w:rPr>
      </w:pPr>
    </w:p>
    <w:p w14:paraId="766BBB68" w14:textId="77777777" w:rsidR="0056092D" w:rsidRPr="0056092D" w:rsidRDefault="0056092D" w:rsidP="0066272C">
      <w:pPr>
        <w:jc w:val="both"/>
        <w:rPr>
          <w:lang w:val="de-DE"/>
        </w:rPr>
      </w:pPr>
      <w:r w:rsidRPr="0056092D">
        <w:rPr>
          <w:lang w:val="de-DE"/>
        </w:rPr>
        <w:tab/>
        <w:t>2. die in Artikel 24 erwähnte Schätzung der Kosten ordnungsgemäß durchgeführt wurde.</w:t>
      </w:r>
    </w:p>
    <w:p w14:paraId="1E018AFB" w14:textId="77777777" w:rsidR="0056092D" w:rsidRPr="0056092D" w:rsidRDefault="0056092D" w:rsidP="0066272C">
      <w:pPr>
        <w:jc w:val="both"/>
        <w:rPr>
          <w:lang w:val="de-DE"/>
        </w:rPr>
      </w:pPr>
    </w:p>
    <w:p w14:paraId="3C3D7EF3" w14:textId="77777777" w:rsidR="0056092D" w:rsidRPr="0056092D" w:rsidRDefault="0056092D" w:rsidP="0066272C">
      <w:pPr>
        <w:jc w:val="both"/>
        <w:rPr>
          <w:lang w:val="de-DE"/>
        </w:rPr>
      </w:pPr>
      <w:r w:rsidRPr="0056092D">
        <w:rPr>
          <w:lang w:val="de-DE"/>
        </w:rPr>
        <w:tab/>
        <w:t>Die Billigung kann mit der Auferlegung von Bewältigungs- und Schutzmaßnahmen zur Ergänzung der im Wiederherstellungsprojekt beschriebenen Maßnahmen einhergehen.</w:t>
      </w:r>
    </w:p>
    <w:p w14:paraId="1E3BF9DC" w14:textId="77777777" w:rsidR="0056092D" w:rsidRPr="0056092D" w:rsidRDefault="0056092D" w:rsidP="0066272C">
      <w:pPr>
        <w:jc w:val="both"/>
        <w:rPr>
          <w:lang w:val="de-DE"/>
        </w:rPr>
      </w:pPr>
    </w:p>
    <w:p w14:paraId="7DED2EA1" w14:textId="77777777" w:rsidR="0056092D" w:rsidRPr="0056092D" w:rsidRDefault="0056092D" w:rsidP="0066272C">
      <w:pPr>
        <w:jc w:val="both"/>
        <w:rPr>
          <w:lang w:val="de-DE"/>
        </w:rPr>
      </w:pPr>
      <w:r w:rsidRPr="0056092D">
        <w:rPr>
          <w:lang w:val="de-DE"/>
        </w:rPr>
        <w:tab/>
        <w:t>In der Billigung werden auch die Tätigkeiten und Anlagen erwähnt, die Teil des Wiederherstellungsprojekts sind, für die der Sanierungspflichtige oder gegebenenfalls die NERAS einen gesonderten Genehmigungsantrag bei der Agentur oder einer anderen Behörde einreichen muss, wenn diese die Agentur davon in Kenntnis gesetzt hat, unter Angabe des vorgesehenen Zeitplans und unter Verweis auf die geltenden Vorschriften.</w:t>
      </w:r>
    </w:p>
    <w:p w14:paraId="0F22E228" w14:textId="77777777" w:rsidR="0056092D" w:rsidRPr="0056092D" w:rsidRDefault="0056092D" w:rsidP="0066272C">
      <w:pPr>
        <w:jc w:val="both"/>
        <w:rPr>
          <w:lang w:val="de-DE"/>
        </w:rPr>
      </w:pPr>
    </w:p>
    <w:p w14:paraId="484AE230" w14:textId="77777777" w:rsidR="0056092D" w:rsidRPr="0056092D" w:rsidRDefault="0056092D" w:rsidP="0066272C">
      <w:pPr>
        <w:jc w:val="both"/>
        <w:rPr>
          <w:lang w:val="de-DE"/>
        </w:rPr>
      </w:pPr>
      <w:r w:rsidRPr="0056092D">
        <w:rPr>
          <w:lang w:val="de-DE"/>
        </w:rPr>
        <w:tab/>
        <w:t>Die Rechtfertigung der Billigung und die Art und Weise, wie die eingeholten Stellungnahmen berücksichtigt werden, werden in die Entscheidung über die Billigung aufgenommen, die dem Sanierungspflichtigen mitgeteilt wird.</w:t>
      </w:r>
    </w:p>
    <w:p w14:paraId="7BD4141D" w14:textId="77777777" w:rsidR="0056092D" w:rsidRPr="0056092D" w:rsidRDefault="0056092D" w:rsidP="0066272C">
      <w:pPr>
        <w:jc w:val="both"/>
        <w:rPr>
          <w:lang w:val="de-DE"/>
        </w:rPr>
      </w:pPr>
    </w:p>
    <w:p w14:paraId="1214A415" w14:textId="77777777" w:rsidR="0056092D" w:rsidRPr="0056092D" w:rsidRDefault="0056092D" w:rsidP="0066272C">
      <w:pPr>
        <w:jc w:val="both"/>
        <w:rPr>
          <w:lang w:val="de-DE"/>
        </w:rPr>
      </w:pPr>
      <w:r w:rsidRPr="0056092D">
        <w:rPr>
          <w:lang w:val="de-DE"/>
        </w:rPr>
        <w:tab/>
        <w:t>§ 2 - Ist die Agentur der Meinung, dass die beantragte Billigung nicht oder nur teilweise gewährt werden kann, handelt sie gemäß Artikel 16 § 3 des Gesetzes. Der Sanierungspflichtige muss binnen sechs Monaten nach der Notifizierung durch die Agentur oder gegebenenfalls binnen sechs Monaten, nachdem die Agentur im Rahmen eines Widerspruchsverfahrens befunden hat, ein angepasstes Wiederherstellungsprojekt vorlegen.</w:t>
      </w:r>
    </w:p>
    <w:p w14:paraId="3CE783BC" w14:textId="77777777" w:rsidR="0056092D" w:rsidRPr="0056092D" w:rsidRDefault="0056092D" w:rsidP="0066272C">
      <w:pPr>
        <w:jc w:val="both"/>
        <w:rPr>
          <w:lang w:val="de-DE"/>
        </w:rPr>
      </w:pPr>
    </w:p>
    <w:p w14:paraId="18B58F6D" w14:textId="77777777" w:rsidR="0056092D" w:rsidRPr="0056092D" w:rsidRDefault="0056092D" w:rsidP="0066272C">
      <w:pPr>
        <w:jc w:val="both"/>
        <w:rPr>
          <w:lang w:val="de-DE"/>
        </w:rPr>
      </w:pPr>
    </w:p>
    <w:p w14:paraId="084C110F" w14:textId="77777777" w:rsidR="0056092D" w:rsidRPr="0056092D" w:rsidRDefault="0056092D" w:rsidP="0066272C">
      <w:pPr>
        <w:jc w:val="both"/>
        <w:rPr>
          <w:lang w:val="de-DE"/>
        </w:rPr>
      </w:pPr>
      <w:r w:rsidRPr="0056092D">
        <w:rPr>
          <w:b/>
          <w:lang w:val="de-DE"/>
        </w:rPr>
        <w:tab/>
        <w:t>Art. 23 -</w:t>
      </w:r>
      <w:r w:rsidRPr="0056092D">
        <w:rPr>
          <w:lang w:val="de-DE"/>
        </w:rPr>
        <w:t xml:space="preserve"> § 1 - Gegen die Entscheidung der Agentur kann binnen einer Frist von dreißig Kalendertagen ab Notifizierung der Entscheidung gemäß dem in Artikel 40 festgelegten Verfahren Widerspruch eingelegt werden.</w:t>
      </w:r>
    </w:p>
    <w:p w14:paraId="6937125C" w14:textId="77777777" w:rsidR="0056092D" w:rsidRPr="0056092D" w:rsidRDefault="0056092D" w:rsidP="0066272C">
      <w:pPr>
        <w:jc w:val="both"/>
        <w:rPr>
          <w:lang w:val="de-DE"/>
        </w:rPr>
      </w:pPr>
    </w:p>
    <w:p w14:paraId="00C8502F" w14:textId="77777777" w:rsidR="0056092D" w:rsidRPr="0056092D" w:rsidRDefault="0056092D" w:rsidP="0066272C">
      <w:pPr>
        <w:jc w:val="both"/>
        <w:rPr>
          <w:lang w:val="de-DE"/>
        </w:rPr>
      </w:pPr>
      <w:r w:rsidRPr="0056092D">
        <w:rPr>
          <w:lang w:val="de-DE"/>
        </w:rPr>
        <w:tab/>
        <w:t>§ 2 - Der Widerspruch hat aufschiebende Wirkung.</w:t>
      </w:r>
    </w:p>
    <w:p w14:paraId="1FB8B8C0" w14:textId="77777777" w:rsidR="0056092D" w:rsidRPr="0056092D" w:rsidRDefault="0056092D" w:rsidP="0066272C">
      <w:pPr>
        <w:jc w:val="both"/>
        <w:rPr>
          <w:lang w:val="de-DE"/>
        </w:rPr>
      </w:pPr>
    </w:p>
    <w:p w14:paraId="0C944E88" w14:textId="77777777" w:rsidR="0056092D" w:rsidRPr="0056092D" w:rsidRDefault="0056092D" w:rsidP="0066272C">
      <w:pPr>
        <w:jc w:val="both"/>
        <w:rPr>
          <w:lang w:val="de-DE"/>
        </w:rPr>
      </w:pPr>
    </w:p>
    <w:p w14:paraId="30957FE7" w14:textId="77777777" w:rsidR="0056092D" w:rsidRPr="0056092D" w:rsidRDefault="0056092D" w:rsidP="00A5783E">
      <w:pPr>
        <w:jc w:val="center"/>
        <w:rPr>
          <w:lang w:val="de-DE"/>
        </w:rPr>
        <w:sectPr w:rsidR="0056092D" w:rsidRPr="0056092D" w:rsidSect="0056092D">
          <w:pgSz w:w="11906" w:h="16838" w:code="9"/>
          <w:pgMar w:top="1418" w:right="1418" w:bottom="1418" w:left="1418" w:header="709" w:footer="709" w:gutter="0"/>
          <w:cols w:space="708"/>
          <w:vAlign w:val="center"/>
          <w:docGrid w:linePitch="360"/>
        </w:sectPr>
      </w:pPr>
    </w:p>
    <w:p w14:paraId="72587D7F" w14:textId="77777777" w:rsidR="0056092D" w:rsidRPr="0056092D" w:rsidRDefault="0056092D" w:rsidP="00A5783E">
      <w:pPr>
        <w:jc w:val="center"/>
        <w:rPr>
          <w:lang w:val="de-DE"/>
        </w:rPr>
      </w:pPr>
      <w:r w:rsidRPr="0056092D">
        <w:rPr>
          <w:lang w:val="de-DE"/>
        </w:rPr>
        <w:lastRenderedPageBreak/>
        <w:t xml:space="preserve">KAPITEL 6 - </w:t>
      </w:r>
      <w:r w:rsidRPr="0056092D">
        <w:rPr>
          <w:i/>
          <w:lang w:val="de-DE"/>
        </w:rPr>
        <w:t>Finanzielle Sicherheiten</w:t>
      </w:r>
    </w:p>
    <w:p w14:paraId="47D358A6" w14:textId="77777777" w:rsidR="0056092D" w:rsidRPr="0056092D" w:rsidRDefault="0056092D" w:rsidP="0066272C">
      <w:pPr>
        <w:jc w:val="both"/>
        <w:rPr>
          <w:lang w:val="de-DE"/>
        </w:rPr>
      </w:pPr>
    </w:p>
    <w:p w14:paraId="11FCC2EE" w14:textId="77777777" w:rsidR="0056092D" w:rsidRPr="0056092D" w:rsidRDefault="0056092D" w:rsidP="0066272C">
      <w:pPr>
        <w:jc w:val="both"/>
        <w:rPr>
          <w:lang w:val="de-DE"/>
        </w:rPr>
      </w:pPr>
    </w:p>
    <w:p w14:paraId="28CEEA25" w14:textId="77777777" w:rsidR="0056092D" w:rsidRPr="0056092D" w:rsidRDefault="0056092D" w:rsidP="0066272C">
      <w:pPr>
        <w:jc w:val="both"/>
        <w:rPr>
          <w:lang w:val="de-DE"/>
        </w:rPr>
      </w:pPr>
      <w:r w:rsidRPr="0056092D">
        <w:rPr>
          <w:b/>
          <w:lang w:val="de-DE"/>
        </w:rPr>
        <w:tab/>
        <w:t>Art. 24 -</w:t>
      </w:r>
      <w:r w:rsidRPr="0056092D">
        <w:rPr>
          <w:lang w:val="de-DE"/>
        </w:rPr>
        <w:t xml:space="preserve"> Wenn aus der beschreibenden Bodenstudie oder der gleichzeitig durchgeführten Orientierungsstudie und beschreibenden Studie hervorgeht, dass die Durchführung der Sanierungsarbeiten mehr als fünf Jahre dauern oder mehr als zehn Millionen Euro kosten wird, nimmt der Sanierungspflichtige zur Vorbereitung der Bildung finanzieller Sicherheiten im Sinne von Artikel 26 des Gesetzes eine Schätzung der Kosten vor.</w:t>
      </w:r>
    </w:p>
    <w:p w14:paraId="24F9646F" w14:textId="77777777" w:rsidR="0056092D" w:rsidRPr="0056092D" w:rsidRDefault="0056092D" w:rsidP="0066272C">
      <w:pPr>
        <w:jc w:val="both"/>
        <w:rPr>
          <w:lang w:val="de-DE"/>
        </w:rPr>
      </w:pPr>
    </w:p>
    <w:p w14:paraId="0E8ECBBF" w14:textId="77777777" w:rsidR="0056092D" w:rsidRPr="0056092D" w:rsidRDefault="0056092D" w:rsidP="0066272C">
      <w:pPr>
        <w:jc w:val="both"/>
        <w:rPr>
          <w:lang w:val="de-DE"/>
        </w:rPr>
      </w:pPr>
      <w:r w:rsidRPr="0056092D">
        <w:rPr>
          <w:lang w:val="de-DE"/>
        </w:rPr>
        <w:tab/>
        <w:t>Der Sanierungspflichtige übermittelt der Agentur binnen hundertachtzig Kalendertagen nach Prüfung der beschreibenden Studie oder der gleichzeitig durchgeführten Orientierungsstudie und beschreibenden Studie durch die Agentur eine vorläufige Schätzung der Kosten. Diese vorläufige Schätzung der Kosten wird auf der Grundlage einer Vorstudie erstellt, die mindestens Folgendes umfasst:</w:t>
      </w:r>
    </w:p>
    <w:p w14:paraId="172B1490" w14:textId="77777777" w:rsidR="0056092D" w:rsidRPr="0056092D" w:rsidRDefault="0056092D" w:rsidP="0066272C">
      <w:pPr>
        <w:jc w:val="both"/>
        <w:rPr>
          <w:lang w:val="de-DE"/>
        </w:rPr>
      </w:pPr>
    </w:p>
    <w:p w14:paraId="6AC0984D" w14:textId="77777777" w:rsidR="0056092D" w:rsidRPr="0056092D" w:rsidRDefault="0056092D" w:rsidP="0066272C">
      <w:pPr>
        <w:jc w:val="both"/>
        <w:rPr>
          <w:lang w:val="de-DE"/>
        </w:rPr>
      </w:pPr>
      <w:r w:rsidRPr="0056092D">
        <w:rPr>
          <w:lang w:val="de-DE"/>
        </w:rPr>
        <w:tab/>
        <w:t>- Beschreibung der mindestens erforderlichen Sanierungsarbeiten, einschließlich der zu sanierenden Volumen, der angewandten Einheitspreise und eines Referenzszenarios,</w:t>
      </w:r>
    </w:p>
    <w:p w14:paraId="799FA074" w14:textId="77777777" w:rsidR="0056092D" w:rsidRPr="0056092D" w:rsidRDefault="0056092D" w:rsidP="0066272C">
      <w:pPr>
        <w:jc w:val="both"/>
        <w:rPr>
          <w:lang w:val="de-DE"/>
        </w:rPr>
      </w:pPr>
    </w:p>
    <w:p w14:paraId="7BDB8436" w14:textId="77777777" w:rsidR="0056092D" w:rsidRPr="0056092D" w:rsidRDefault="0056092D" w:rsidP="0066272C">
      <w:pPr>
        <w:jc w:val="both"/>
        <w:rPr>
          <w:lang w:val="de-DE"/>
        </w:rPr>
      </w:pPr>
      <w:r w:rsidRPr="0056092D">
        <w:rPr>
          <w:lang w:val="de-DE"/>
        </w:rPr>
        <w:tab/>
        <w:t>- Schätzung der erforderlichen Kosten und Zeitplan für die vorgesehenen Ausgaben.</w:t>
      </w:r>
    </w:p>
    <w:p w14:paraId="2F6C1869" w14:textId="77777777" w:rsidR="0056092D" w:rsidRPr="0056092D" w:rsidRDefault="0056092D" w:rsidP="0066272C">
      <w:pPr>
        <w:jc w:val="both"/>
        <w:rPr>
          <w:lang w:val="de-DE"/>
        </w:rPr>
      </w:pPr>
    </w:p>
    <w:p w14:paraId="60F1334F" w14:textId="77777777" w:rsidR="0056092D" w:rsidRPr="0056092D" w:rsidRDefault="0056092D" w:rsidP="0066272C">
      <w:pPr>
        <w:jc w:val="both"/>
        <w:rPr>
          <w:lang w:val="de-DE"/>
        </w:rPr>
      </w:pPr>
      <w:r w:rsidRPr="0056092D">
        <w:rPr>
          <w:lang w:val="de-DE"/>
        </w:rPr>
        <w:tab/>
        <w:t>Gegebenenfalls teilt die Agentur binnen neunzig Kalendertagen ihre Bemerkungen dem Sanierungspflichtigen mit, der binnen dreißig Kalendertagen seine ursprüngliche Schätzung und die erforderlichen Informationen entsprechend anpasst.</w:t>
      </w:r>
    </w:p>
    <w:p w14:paraId="204A3C43" w14:textId="77777777" w:rsidR="0056092D" w:rsidRPr="0056092D" w:rsidRDefault="0056092D" w:rsidP="0066272C">
      <w:pPr>
        <w:jc w:val="both"/>
        <w:rPr>
          <w:lang w:val="de-DE"/>
        </w:rPr>
      </w:pPr>
    </w:p>
    <w:p w14:paraId="5AF692A8" w14:textId="77777777" w:rsidR="0056092D" w:rsidRPr="0056092D" w:rsidRDefault="0056092D" w:rsidP="0066272C">
      <w:pPr>
        <w:jc w:val="both"/>
        <w:rPr>
          <w:lang w:val="de-DE"/>
        </w:rPr>
      </w:pPr>
      <w:r w:rsidRPr="0056092D">
        <w:rPr>
          <w:lang w:val="de-DE"/>
        </w:rPr>
        <w:tab/>
        <w:t>Die Agentur übermittelt dem Sanierungspflichtigen ihre vorläufige Stellungnahme zur vorgeschlagenen Kostenschätzung binnen dreißig Kalendertagen nach Empfang der Anpassung der ursprünglichen Schätzung, sofern Bemerkungen im Sinne von Absatz 3 formuliert wurden.</w:t>
      </w:r>
    </w:p>
    <w:p w14:paraId="40651956" w14:textId="77777777" w:rsidR="0056092D" w:rsidRPr="0056092D" w:rsidRDefault="0056092D" w:rsidP="0066272C">
      <w:pPr>
        <w:jc w:val="both"/>
        <w:rPr>
          <w:lang w:val="de-DE"/>
        </w:rPr>
      </w:pPr>
    </w:p>
    <w:p w14:paraId="0189DE13" w14:textId="77777777" w:rsidR="0056092D" w:rsidRPr="0056092D" w:rsidRDefault="0056092D" w:rsidP="0066272C">
      <w:pPr>
        <w:jc w:val="both"/>
        <w:rPr>
          <w:lang w:val="de-DE"/>
        </w:rPr>
      </w:pPr>
      <w:r w:rsidRPr="0056092D">
        <w:rPr>
          <w:lang w:val="de-DE"/>
        </w:rPr>
        <w:tab/>
        <w:t>Spätestens ein Jahr nach Abgabe der ursprünglichen Kostenschätzung übermittelt der Sanierungspflichtige der Agentur eine Folgestudie zur Stellungnahme.</w:t>
      </w:r>
    </w:p>
    <w:p w14:paraId="21192C9C" w14:textId="77777777" w:rsidR="0056092D" w:rsidRPr="0056092D" w:rsidRDefault="0056092D" w:rsidP="0066272C">
      <w:pPr>
        <w:jc w:val="both"/>
        <w:rPr>
          <w:lang w:val="de-DE"/>
        </w:rPr>
      </w:pPr>
    </w:p>
    <w:p w14:paraId="5DD12EDE" w14:textId="77777777" w:rsidR="0056092D" w:rsidRPr="0056092D" w:rsidRDefault="0056092D" w:rsidP="0066272C">
      <w:pPr>
        <w:jc w:val="both"/>
        <w:rPr>
          <w:lang w:val="de-DE"/>
        </w:rPr>
      </w:pPr>
      <w:r w:rsidRPr="0056092D">
        <w:rPr>
          <w:lang w:val="de-DE"/>
        </w:rPr>
        <w:tab/>
        <w:t>In dieser Folgestudie passt der Sanierungspflichtige die Detailtiefe des Referenzszenarios und die Details der entsprechenden Kostenschätzung gegenüber der Vorstudie an auf der Grundlage der Ergebnisse der Orientierungs- und Beschreibungsstudie, der Konzertierung mit den beteiligten Parteien und der Ausarbeitung der Wiederherstellungsoptionen.</w:t>
      </w:r>
    </w:p>
    <w:p w14:paraId="3CFFE9F4" w14:textId="77777777" w:rsidR="0056092D" w:rsidRPr="0056092D" w:rsidRDefault="0056092D" w:rsidP="0066272C">
      <w:pPr>
        <w:jc w:val="both"/>
        <w:rPr>
          <w:lang w:val="de-DE"/>
        </w:rPr>
      </w:pPr>
    </w:p>
    <w:p w14:paraId="40BF1BFE" w14:textId="77777777" w:rsidR="0056092D" w:rsidRPr="0056092D" w:rsidRDefault="0056092D" w:rsidP="0066272C">
      <w:pPr>
        <w:jc w:val="both"/>
        <w:rPr>
          <w:lang w:val="de-DE"/>
        </w:rPr>
      </w:pPr>
      <w:r w:rsidRPr="0056092D">
        <w:rPr>
          <w:lang w:val="de-DE"/>
        </w:rPr>
        <w:tab/>
        <w:t>Wenn es noch nicht möglich ist, die Kosten bestimmter Sanierungsarbeiten im Rahmen eines Referenzszenarios zu schätzen, muss der Sanierungspflichtige dies in der Folgestudie rechtfertigen und angeben, wann diese Kosten bestimmt werden können.</w:t>
      </w:r>
    </w:p>
    <w:p w14:paraId="7EA1BDC1" w14:textId="77777777" w:rsidR="0056092D" w:rsidRPr="0056092D" w:rsidRDefault="0056092D" w:rsidP="0066272C">
      <w:pPr>
        <w:jc w:val="both"/>
        <w:rPr>
          <w:lang w:val="de-DE"/>
        </w:rPr>
      </w:pPr>
    </w:p>
    <w:p w14:paraId="1DF99731" w14:textId="77777777" w:rsidR="0056092D" w:rsidRPr="0056092D" w:rsidRDefault="0056092D" w:rsidP="0066272C">
      <w:pPr>
        <w:jc w:val="both"/>
        <w:rPr>
          <w:lang w:val="de-DE"/>
        </w:rPr>
      </w:pPr>
      <w:r w:rsidRPr="0056092D">
        <w:rPr>
          <w:lang w:val="de-DE"/>
        </w:rPr>
        <w:tab/>
        <w:t>Die Agentur übermittelt dem Sanierungspflichtigen ihre Bemerkungen oder ihre Stellungnahme spätestens hundertachtzig Kalendertage nach Empfang der Folgestudie. Wenn die Agentur Bemerkungen formuliert, übermittelt der Sanierungspflichtige ihr spätestens sechzig Kalendertage nach Empfang der Bemerkungen eine angepasste Studie.</w:t>
      </w:r>
    </w:p>
    <w:p w14:paraId="0B29F2DE" w14:textId="77777777" w:rsidR="0056092D" w:rsidRPr="0056092D" w:rsidRDefault="0056092D" w:rsidP="0066272C">
      <w:pPr>
        <w:jc w:val="both"/>
        <w:rPr>
          <w:lang w:val="de-DE"/>
        </w:rPr>
      </w:pPr>
    </w:p>
    <w:p w14:paraId="6356EDBC" w14:textId="77777777" w:rsidR="0056092D" w:rsidRPr="0056092D" w:rsidRDefault="0056092D" w:rsidP="0066272C">
      <w:pPr>
        <w:jc w:val="both"/>
        <w:rPr>
          <w:lang w:val="de-DE"/>
        </w:rPr>
      </w:pPr>
      <w:r w:rsidRPr="0056092D">
        <w:rPr>
          <w:lang w:val="de-DE"/>
        </w:rPr>
        <w:tab/>
        <w:t>Der Sanierungspflichtige übermittelt der Agentur jährlich die Aktualisierung der Folgestudie gemäß dem in den Absätzen 5 bis 9 vorgesehenen Verfahren.</w:t>
      </w:r>
    </w:p>
    <w:p w14:paraId="18EB4341" w14:textId="77777777" w:rsidR="0056092D" w:rsidRPr="0056092D" w:rsidRDefault="0056092D" w:rsidP="0066272C">
      <w:pPr>
        <w:jc w:val="both"/>
        <w:rPr>
          <w:lang w:val="de-DE"/>
        </w:rPr>
      </w:pPr>
    </w:p>
    <w:p w14:paraId="147FD50E" w14:textId="77777777" w:rsidR="0056092D" w:rsidRPr="0056092D" w:rsidRDefault="0056092D" w:rsidP="0066272C">
      <w:pPr>
        <w:jc w:val="both"/>
        <w:rPr>
          <w:lang w:val="de-DE"/>
        </w:rPr>
      </w:pPr>
    </w:p>
    <w:p w14:paraId="071D35A8" w14:textId="77777777" w:rsidR="0056092D" w:rsidRPr="0056092D" w:rsidRDefault="0056092D" w:rsidP="0066272C">
      <w:pPr>
        <w:jc w:val="both"/>
        <w:rPr>
          <w:lang w:val="de-DE"/>
        </w:rPr>
      </w:pPr>
      <w:r w:rsidRPr="0056092D">
        <w:rPr>
          <w:b/>
          <w:lang w:val="de-DE"/>
        </w:rPr>
        <w:lastRenderedPageBreak/>
        <w:tab/>
        <w:t>Art. 25 -</w:t>
      </w:r>
      <w:r w:rsidRPr="0056092D">
        <w:rPr>
          <w:lang w:val="de-DE"/>
        </w:rPr>
        <w:t xml:space="preserve"> Die Agentur bestimmt den Betrag der finanziellen Sicherheiten im Sinne von Artikel 26 § 2 des Gesetzes für die Durchführung des Wiederherstellungsprojekts in einer mit Gründen versehenen Entscheidung unter Berücksichtigung:</w:t>
      </w:r>
    </w:p>
    <w:p w14:paraId="06A03105" w14:textId="77777777" w:rsidR="0056092D" w:rsidRPr="0056092D" w:rsidRDefault="0056092D" w:rsidP="0066272C">
      <w:pPr>
        <w:jc w:val="both"/>
        <w:rPr>
          <w:lang w:val="de-DE"/>
        </w:rPr>
      </w:pPr>
    </w:p>
    <w:p w14:paraId="4A854F21" w14:textId="77777777" w:rsidR="0056092D" w:rsidRPr="0056092D" w:rsidRDefault="0056092D" w:rsidP="0066272C">
      <w:pPr>
        <w:jc w:val="both"/>
        <w:rPr>
          <w:lang w:val="de-DE"/>
        </w:rPr>
      </w:pPr>
      <w:r w:rsidRPr="0056092D">
        <w:rPr>
          <w:lang w:val="de-DE"/>
        </w:rPr>
        <w:tab/>
        <w:t>1. des von der Agentur gebilligten Wiederherstellungsprojekts,</w:t>
      </w:r>
    </w:p>
    <w:p w14:paraId="7739754F" w14:textId="77777777" w:rsidR="0056092D" w:rsidRPr="0056092D" w:rsidRDefault="0056092D" w:rsidP="0066272C">
      <w:pPr>
        <w:jc w:val="both"/>
        <w:rPr>
          <w:lang w:val="de-DE"/>
        </w:rPr>
      </w:pPr>
    </w:p>
    <w:p w14:paraId="72564D1C" w14:textId="77777777" w:rsidR="0056092D" w:rsidRPr="0056092D" w:rsidRDefault="0056092D" w:rsidP="0066272C">
      <w:pPr>
        <w:jc w:val="both"/>
        <w:rPr>
          <w:lang w:val="de-DE"/>
        </w:rPr>
      </w:pPr>
      <w:r w:rsidRPr="0056092D">
        <w:rPr>
          <w:lang w:val="de-DE"/>
        </w:rPr>
        <w:tab/>
        <w:t>2. des Umfangs, der Dauer und der Kosten der Durchführung des Wiederherstellungsprojekts, wie sie vom Sachverständigen geschätzt wurden,</w:t>
      </w:r>
    </w:p>
    <w:p w14:paraId="73D91D49" w14:textId="77777777" w:rsidR="0056092D" w:rsidRPr="0056092D" w:rsidRDefault="0056092D" w:rsidP="0066272C">
      <w:pPr>
        <w:jc w:val="both"/>
        <w:rPr>
          <w:lang w:val="de-DE"/>
        </w:rPr>
      </w:pPr>
    </w:p>
    <w:p w14:paraId="6B456BEF" w14:textId="77777777" w:rsidR="0056092D" w:rsidRPr="0056092D" w:rsidRDefault="0056092D" w:rsidP="0066272C">
      <w:pPr>
        <w:jc w:val="both"/>
        <w:rPr>
          <w:lang w:val="de-DE"/>
        </w:rPr>
      </w:pPr>
      <w:r w:rsidRPr="0056092D">
        <w:rPr>
          <w:lang w:val="de-DE"/>
        </w:rPr>
        <w:tab/>
        <w:t>3. einer Risikoprämie von 15 Prozent oder eines vom Sanierungspflichtigen zu rechtfertigenden Prozentsatzes, um die Unsicherheiten bei der Durchführung des Wiederherstellungsprojekts zu decken.</w:t>
      </w:r>
    </w:p>
    <w:p w14:paraId="614A97C0" w14:textId="77777777" w:rsidR="0056092D" w:rsidRPr="0056092D" w:rsidRDefault="0056092D" w:rsidP="0066272C">
      <w:pPr>
        <w:jc w:val="both"/>
        <w:rPr>
          <w:lang w:val="de-DE"/>
        </w:rPr>
      </w:pPr>
    </w:p>
    <w:p w14:paraId="05AC7832" w14:textId="77777777" w:rsidR="0056092D" w:rsidRPr="0056092D" w:rsidRDefault="0056092D" w:rsidP="0066272C">
      <w:pPr>
        <w:jc w:val="both"/>
        <w:rPr>
          <w:lang w:val="de-DE"/>
        </w:rPr>
      </w:pPr>
      <w:r w:rsidRPr="0056092D">
        <w:rPr>
          <w:lang w:val="de-DE"/>
        </w:rPr>
        <w:tab/>
        <w:t>Im Fall einer Bodenkontamination im Sinne von Artikel 24 bestimmt die Agentur den Betrag der finanziellen Sicherheit im Sinne von Artikel 26 § 2 des Gesetzes für die Durchführung des Wiederherstellungsprojekts für die fünf Jahre nach Notifizierung der Entscheidung im Sinne von Artikel 16 § 2 des Gesetzes anhand einer mit Gründen versehenen Entscheidung unter Berücksichtigung:</w:t>
      </w:r>
    </w:p>
    <w:p w14:paraId="448BC8AA" w14:textId="77777777" w:rsidR="0056092D" w:rsidRPr="0056092D" w:rsidRDefault="0056092D" w:rsidP="0066272C">
      <w:pPr>
        <w:jc w:val="both"/>
        <w:rPr>
          <w:lang w:val="de-DE"/>
        </w:rPr>
      </w:pPr>
    </w:p>
    <w:p w14:paraId="419E0BEE" w14:textId="77777777" w:rsidR="0056092D" w:rsidRPr="0056092D" w:rsidRDefault="0056092D" w:rsidP="0066272C">
      <w:pPr>
        <w:jc w:val="both"/>
        <w:rPr>
          <w:lang w:val="de-DE"/>
        </w:rPr>
      </w:pPr>
      <w:r w:rsidRPr="0056092D">
        <w:rPr>
          <w:lang w:val="de-DE"/>
        </w:rPr>
        <w:tab/>
        <w:t>1. des von der Agentur gebilligten Wiederherstellungsprojekts,</w:t>
      </w:r>
    </w:p>
    <w:p w14:paraId="673C920F" w14:textId="77777777" w:rsidR="0056092D" w:rsidRPr="0056092D" w:rsidRDefault="0056092D" w:rsidP="0066272C">
      <w:pPr>
        <w:jc w:val="both"/>
        <w:rPr>
          <w:lang w:val="de-DE"/>
        </w:rPr>
      </w:pPr>
    </w:p>
    <w:p w14:paraId="19BC392C" w14:textId="77777777" w:rsidR="0056092D" w:rsidRPr="0056092D" w:rsidRDefault="0056092D" w:rsidP="0066272C">
      <w:pPr>
        <w:jc w:val="both"/>
        <w:rPr>
          <w:lang w:val="de-DE"/>
        </w:rPr>
      </w:pPr>
      <w:r w:rsidRPr="0056092D">
        <w:rPr>
          <w:lang w:val="de-DE"/>
        </w:rPr>
        <w:tab/>
        <w:t>2. des Umfangs, der Dauer und der Kosten der Durchführung des Wiederherstellungsprojekts, wie sie vom Sachverständigen geschätzt wurden,</w:t>
      </w:r>
    </w:p>
    <w:p w14:paraId="64E9F9CA" w14:textId="77777777" w:rsidR="0056092D" w:rsidRPr="0056092D" w:rsidRDefault="0056092D" w:rsidP="0066272C">
      <w:pPr>
        <w:jc w:val="both"/>
        <w:rPr>
          <w:lang w:val="de-DE"/>
        </w:rPr>
      </w:pPr>
    </w:p>
    <w:p w14:paraId="7F20AC0C" w14:textId="77777777" w:rsidR="0056092D" w:rsidRPr="0056092D" w:rsidRDefault="0056092D" w:rsidP="0066272C">
      <w:pPr>
        <w:jc w:val="both"/>
        <w:rPr>
          <w:lang w:val="de-DE"/>
        </w:rPr>
      </w:pPr>
      <w:r w:rsidRPr="0056092D">
        <w:rPr>
          <w:lang w:val="de-DE"/>
        </w:rPr>
        <w:tab/>
        <w:t>3. einer Risikoprämie von 15 Prozent der Gesamtkosten oder eines anderen vom Sanierungspflichtigen zu rechtfertigenden Prozentsatzes, um die Unsicherheiten bei der Durchführung des Wiederherstellungsprojekts zu decken,</w:t>
      </w:r>
    </w:p>
    <w:p w14:paraId="23753741" w14:textId="77777777" w:rsidR="0056092D" w:rsidRPr="0056092D" w:rsidRDefault="0056092D" w:rsidP="0066272C">
      <w:pPr>
        <w:jc w:val="both"/>
        <w:rPr>
          <w:lang w:val="de-DE"/>
        </w:rPr>
      </w:pPr>
    </w:p>
    <w:p w14:paraId="62D58BDB" w14:textId="77777777" w:rsidR="0056092D" w:rsidRPr="0056092D" w:rsidRDefault="0056092D" w:rsidP="0066272C">
      <w:pPr>
        <w:jc w:val="both"/>
        <w:rPr>
          <w:lang w:val="de-DE"/>
        </w:rPr>
      </w:pPr>
      <w:r w:rsidRPr="0056092D">
        <w:rPr>
          <w:lang w:val="de-DE"/>
        </w:rPr>
        <w:tab/>
        <w:t>4. der Schätzung der Kosten im Sinne von Artikel 24.</w:t>
      </w:r>
    </w:p>
    <w:p w14:paraId="35634932" w14:textId="77777777" w:rsidR="0056092D" w:rsidRPr="0056092D" w:rsidRDefault="0056092D" w:rsidP="0066272C">
      <w:pPr>
        <w:jc w:val="both"/>
        <w:rPr>
          <w:lang w:val="de-DE"/>
        </w:rPr>
      </w:pPr>
    </w:p>
    <w:p w14:paraId="3CFBC793" w14:textId="77777777" w:rsidR="0056092D" w:rsidRPr="0056092D" w:rsidRDefault="0056092D" w:rsidP="0066272C">
      <w:pPr>
        <w:jc w:val="both"/>
        <w:rPr>
          <w:lang w:val="de-DE"/>
        </w:rPr>
      </w:pPr>
      <w:r w:rsidRPr="0056092D">
        <w:rPr>
          <w:lang w:val="de-DE"/>
        </w:rPr>
        <w:tab/>
        <w:t>Die Agentur passt den Betrag der finanziellen Sicherheit jährlich und spätestens am Jahrestag der Notifizierung der Entscheidung im Sinne von Artikel 16 § 2 des Gesetzes auf der Grundlage der Folgestudie im Sinne von Artikel 24 Absatz 11 für die fünf kommenden Jahre an.</w:t>
      </w:r>
    </w:p>
    <w:p w14:paraId="22242606" w14:textId="77777777" w:rsidR="0056092D" w:rsidRPr="0056092D" w:rsidRDefault="0056092D" w:rsidP="0066272C">
      <w:pPr>
        <w:jc w:val="both"/>
        <w:rPr>
          <w:lang w:val="de-DE"/>
        </w:rPr>
      </w:pPr>
    </w:p>
    <w:p w14:paraId="5FD382ED" w14:textId="77777777" w:rsidR="0056092D" w:rsidRPr="0056092D" w:rsidRDefault="0056092D" w:rsidP="0066272C">
      <w:pPr>
        <w:jc w:val="both"/>
        <w:rPr>
          <w:lang w:val="de-DE"/>
        </w:rPr>
      </w:pPr>
      <w:r w:rsidRPr="0056092D">
        <w:rPr>
          <w:lang w:val="de-DE"/>
        </w:rPr>
        <w:tab/>
        <w:t>Die Agentur bestimmt den Betrag der finanziellen Sicherheit für die Durchführung der Schutzmaßnahmen in einer mit Gründen versehenen Entscheidung unter Berücksichtigung:</w:t>
      </w:r>
    </w:p>
    <w:p w14:paraId="5052BAA1" w14:textId="77777777" w:rsidR="0056092D" w:rsidRPr="0056092D" w:rsidRDefault="0056092D" w:rsidP="0066272C">
      <w:pPr>
        <w:jc w:val="both"/>
        <w:rPr>
          <w:lang w:val="de-DE"/>
        </w:rPr>
      </w:pPr>
    </w:p>
    <w:p w14:paraId="10CE87FC" w14:textId="77777777" w:rsidR="0056092D" w:rsidRPr="0056092D" w:rsidRDefault="0056092D" w:rsidP="0066272C">
      <w:pPr>
        <w:jc w:val="both"/>
        <w:rPr>
          <w:lang w:val="de-DE"/>
        </w:rPr>
      </w:pPr>
      <w:r w:rsidRPr="0056092D">
        <w:rPr>
          <w:lang w:val="de-DE"/>
        </w:rPr>
        <w:tab/>
        <w:t>1. der von der Agentur gebilligten Schutzmaßnahmen,</w:t>
      </w:r>
    </w:p>
    <w:p w14:paraId="5E438BB0" w14:textId="77777777" w:rsidR="0056092D" w:rsidRPr="0056092D" w:rsidRDefault="0056092D" w:rsidP="0066272C">
      <w:pPr>
        <w:jc w:val="both"/>
        <w:rPr>
          <w:lang w:val="de-DE"/>
        </w:rPr>
      </w:pPr>
    </w:p>
    <w:p w14:paraId="6052C12B" w14:textId="77777777" w:rsidR="0056092D" w:rsidRPr="0056092D" w:rsidRDefault="0056092D" w:rsidP="0066272C">
      <w:pPr>
        <w:jc w:val="both"/>
        <w:rPr>
          <w:lang w:val="de-DE"/>
        </w:rPr>
      </w:pPr>
      <w:r w:rsidRPr="0056092D">
        <w:rPr>
          <w:lang w:val="de-DE"/>
        </w:rPr>
        <w:tab/>
        <w:t>2. der Häufigkeit der Durchführung der Schutzmaßnahmen,</w:t>
      </w:r>
    </w:p>
    <w:p w14:paraId="61C96D7B" w14:textId="77777777" w:rsidR="0056092D" w:rsidRPr="0056092D" w:rsidRDefault="0056092D" w:rsidP="0066272C">
      <w:pPr>
        <w:jc w:val="both"/>
        <w:rPr>
          <w:lang w:val="de-DE"/>
        </w:rPr>
      </w:pPr>
    </w:p>
    <w:p w14:paraId="0779DFE1" w14:textId="77777777" w:rsidR="0056092D" w:rsidRPr="0056092D" w:rsidRDefault="0056092D" w:rsidP="0066272C">
      <w:pPr>
        <w:jc w:val="both"/>
        <w:rPr>
          <w:lang w:val="de-DE"/>
        </w:rPr>
      </w:pPr>
      <w:r w:rsidRPr="0056092D">
        <w:rPr>
          <w:lang w:val="de-DE"/>
        </w:rPr>
        <w:tab/>
        <w:t>3. wenn keine Laufzeit bestimmt wurde, einer pauschalen Dauer für die Durchführung während dreißig Jahren,</w:t>
      </w:r>
    </w:p>
    <w:p w14:paraId="698E6632" w14:textId="77777777" w:rsidR="0056092D" w:rsidRPr="0056092D" w:rsidRDefault="0056092D" w:rsidP="0066272C">
      <w:pPr>
        <w:jc w:val="both"/>
        <w:rPr>
          <w:lang w:val="de-DE"/>
        </w:rPr>
      </w:pPr>
    </w:p>
    <w:p w14:paraId="16F3737E" w14:textId="77777777" w:rsidR="0056092D" w:rsidRPr="0056092D" w:rsidRDefault="0056092D" w:rsidP="0066272C">
      <w:pPr>
        <w:jc w:val="both"/>
        <w:rPr>
          <w:lang w:val="de-DE"/>
        </w:rPr>
      </w:pPr>
      <w:r w:rsidRPr="0056092D">
        <w:rPr>
          <w:lang w:val="de-DE"/>
        </w:rPr>
        <w:tab/>
        <w:t>4. des Umfangs, der Dauer und der Kosten der Durchführung der Schutzmaßnahmen, wie sie vom Sachverständigen geschätzt wurden,</w:t>
      </w:r>
    </w:p>
    <w:p w14:paraId="14A26EC2" w14:textId="77777777" w:rsidR="0056092D" w:rsidRPr="0056092D" w:rsidRDefault="0056092D" w:rsidP="0066272C">
      <w:pPr>
        <w:jc w:val="both"/>
        <w:rPr>
          <w:lang w:val="de-DE"/>
        </w:rPr>
      </w:pPr>
    </w:p>
    <w:p w14:paraId="367FD4FB" w14:textId="77777777" w:rsidR="0056092D" w:rsidRPr="0056092D" w:rsidRDefault="0056092D" w:rsidP="0066272C">
      <w:pPr>
        <w:jc w:val="both"/>
        <w:rPr>
          <w:lang w:val="de-DE"/>
        </w:rPr>
      </w:pPr>
      <w:r w:rsidRPr="0056092D">
        <w:rPr>
          <w:lang w:val="de-DE"/>
        </w:rPr>
        <w:tab/>
        <w:t>5. einer Risikoprämie zur Deckung der Unsicherheiten bei der Durchführung der Schutzmaßnahmen, ausgehend von einem Worst-Case-Szenario.</w:t>
      </w:r>
    </w:p>
    <w:p w14:paraId="611A661E" w14:textId="77777777" w:rsidR="0056092D" w:rsidRPr="0056092D" w:rsidRDefault="0056092D" w:rsidP="0066272C">
      <w:pPr>
        <w:jc w:val="both"/>
        <w:rPr>
          <w:lang w:val="de-DE"/>
        </w:rPr>
      </w:pPr>
    </w:p>
    <w:p w14:paraId="4CCC6AEF" w14:textId="77777777" w:rsidR="0056092D" w:rsidRPr="0056092D" w:rsidRDefault="0056092D" w:rsidP="0066272C">
      <w:pPr>
        <w:jc w:val="both"/>
        <w:rPr>
          <w:lang w:val="de-DE"/>
        </w:rPr>
      </w:pPr>
      <w:r w:rsidRPr="0056092D">
        <w:rPr>
          <w:lang w:val="de-DE"/>
        </w:rPr>
        <w:tab/>
        <w:t>Sanierungspflichtige können gemäß dem in Artikel 40 erwähnten Verfahren Widerspruch gegen die Entscheidungen der Agentur hinsichtlich der finanziellen Sicherheit einreichen.</w:t>
      </w:r>
    </w:p>
    <w:p w14:paraId="592F2B17" w14:textId="77777777" w:rsidR="0056092D" w:rsidRPr="0056092D" w:rsidRDefault="0056092D" w:rsidP="0066272C">
      <w:pPr>
        <w:jc w:val="both"/>
        <w:rPr>
          <w:lang w:val="de-DE"/>
        </w:rPr>
      </w:pPr>
    </w:p>
    <w:p w14:paraId="0194EA26" w14:textId="77777777" w:rsidR="0056092D" w:rsidRPr="0056092D" w:rsidRDefault="0056092D" w:rsidP="0066272C">
      <w:pPr>
        <w:jc w:val="both"/>
        <w:rPr>
          <w:lang w:val="de-DE"/>
        </w:rPr>
      </w:pPr>
      <w:r w:rsidRPr="0056092D">
        <w:rPr>
          <w:lang w:val="de-DE"/>
        </w:rPr>
        <w:tab/>
        <w:t>Der Widerspruch hat keine aufschiebende Wirkung.</w:t>
      </w:r>
    </w:p>
    <w:p w14:paraId="48E770A5" w14:textId="77777777" w:rsidR="0056092D" w:rsidRPr="0056092D" w:rsidRDefault="0056092D" w:rsidP="0066272C">
      <w:pPr>
        <w:jc w:val="both"/>
        <w:rPr>
          <w:lang w:val="de-DE"/>
        </w:rPr>
      </w:pPr>
    </w:p>
    <w:p w14:paraId="71D956A9" w14:textId="77777777" w:rsidR="0056092D" w:rsidRPr="0056092D" w:rsidRDefault="0056092D" w:rsidP="0066272C">
      <w:pPr>
        <w:jc w:val="both"/>
        <w:rPr>
          <w:lang w:val="de-DE"/>
        </w:rPr>
      </w:pPr>
    </w:p>
    <w:p w14:paraId="39DE8C34" w14:textId="77777777" w:rsidR="0056092D" w:rsidRPr="0056092D" w:rsidRDefault="0056092D" w:rsidP="0066272C">
      <w:pPr>
        <w:jc w:val="both"/>
        <w:rPr>
          <w:lang w:val="de-DE"/>
        </w:rPr>
      </w:pPr>
      <w:r w:rsidRPr="0056092D">
        <w:rPr>
          <w:b/>
          <w:lang w:val="de-DE"/>
        </w:rPr>
        <w:tab/>
        <w:t>Art. 26 -</w:t>
      </w:r>
      <w:r w:rsidRPr="0056092D">
        <w:rPr>
          <w:lang w:val="de-DE"/>
        </w:rPr>
        <w:t xml:space="preserve"> Die Agentur kann den Betrag der finanziellen Sicherheit anpassen:</w:t>
      </w:r>
    </w:p>
    <w:p w14:paraId="29B575A4" w14:textId="77777777" w:rsidR="0056092D" w:rsidRPr="0056092D" w:rsidRDefault="0056092D" w:rsidP="0066272C">
      <w:pPr>
        <w:jc w:val="both"/>
        <w:rPr>
          <w:lang w:val="de-DE"/>
        </w:rPr>
      </w:pPr>
    </w:p>
    <w:p w14:paraId="316EEABF" w14:textId="77777777" w:rsidR="0056092D" w:rsidRPr="0056092D" w:rsidRDefault="0056092D" w:rsidP="0066272C">
      <w:pPr>
        <w:jc w:val="both"/>
        <w:rPr>
          <w:lang w:val="de-DE"/>
        </w:rPr>
      </w:pPr>
      <w:r w:rsidRPr="0056092D">
        <w:rPr>
          <w:lang w:val="de-DE"/>
        </w:rPr>
        <w:tab/>
        <w:t>1. gemäß den in der Entscheidung der Agentur zur Billigung des Wiederherstellungsprojekts oder der Schutzmaßnahmen angegebenen Modalitäten,</w:t>
      </w:r>
    </w:p>
    <w:p w14:paraId="073076E2" w14:textId="77777777" w:rsidR="0056092D" w:rsidRPr="0056092D" w:rsidRDefault="0056092D" w:rsidP="0066272C">
      <w:pPr>
        <w:jc w:val="both"/>
        <w:rPr>
          <w:lang w:val="de-DE"/>
        </w:rPr>
      </w:pPr>
    </w:p>
    <w:p w14:paraId="694D793E" w14:textId="77777777" w:rsidR="0056092D" w:rsidRPr="0056092D" w:rsidRDefault="0056092D" w:rsidP="0066272C">
      <w:pPr>
        <w:jc w:val="both"/>
        <w:rPr>
          <w:lang w:val="de-DE"/>
        </w:rPr>
      </w:pPr>
      <w:r w:rsidRPr="0056092D">
        <w:rPr>
          <w:lang w:val="de-DE"/>
        </w:rPr>
        <w:tab/>
        <w:t>2. wenn die Agentur bei der Durchführung des Wiederherstellungsprojekts durch den Sanierungspflichtigen auf der Grundlage der in Artikel 24 erwähnten Folgestudie oder auf der Grundlage einer anderen Unterlage feststellt, dass der ursprünglich bestimmte Betrag zu niedrig oder zu hoch ist.</w:t>
      </w:r>
    </w:p>
    <w:p w14:paraId="5C3121C1" w14:textId="77777777" w:rsidR="0056092D" w:rsidRPr="0056092D" w:rsidRDefault="0056092D" w:rsidP="0066272C">
      <w:pPr>
        <w:jc w:val="both"/>
        <w:rPr>
          <w:lang w:val="de-DE"/>
        </w:rPr>
      </w:pPr>
    </w:p>
    <w:p w14:paraId="63E8C7F8" w14:textId="77777777" w:rsidR="0056092D" w:rsidRPr="0056092D" w:rsidRDefault="0056092D" w:rsidP="0066272C">
      <w:pPr>
        <w:jc w:val="both"/>
        <w:rPr>
          <w:lang w:val="de-DE"/>
        </w:rPr>
      </w:pPr>
      <w:r w:rsidRPr="0056092D">
        <w:rPr>
          <w:lang w:val="de-DE"/>
        </w:rPr>
        <w:tab/>
        <w:t>Sanierungspflichtige können gemäß dem in Artikel 40 erwähnten Verfahren Widerspruch gegen die Entscheidungen der Agentur hinsichtlich der finanziellen Sicherheit einreichen.</w:t>
      </w:r>
    </w:p>
    <w:p w14:paraId="744C73A5" w14:textId="77777777" w:rsidR="0056092D" w:rsidRPr="0056092D" w:rsidRDefault="0056092D" w:rsidP="0066272C">
      <w:pPr>
        <w:jc w:val="both"/>
        <w:rPr>
          <w:lang w:val="de-DE"/>
        </w:rPr>
      </w:pPr>
    </w:p>
    <w:p w14:paraId="33FD7921" w14:textId="77777777" w:rsidR="0056092D" w:rsidRPr="0056092D" w:rsidRDefault="0056092D" w:rsidP="0066272C">
      <w:pPr>
        <w:jc w:val="both"/>
        <w:rPr>
          <w:lang w:val="de-DE"/>
        </w:rPr>
      </w:pPr>
      <w:r w:rsidRPr="0056092D">
        <w:rPr>
          <w:lang w:val="de-DE"/>
        </w:rPr>
        <w:tab/>
        <w:t>Der Widerspruch hat keine aufschiebende Wirkung.</w:t>
      </w:r>
    </w:p>
    <w:p w14:paraId="1E1CA7F4" w14:textId="77777777" w:rsidR="0056092D" w:rsidRPr="0056092D" w:rsidRDefault="0056092D" w:rsidP="0066272C">
      <w:pPr>
        <w:jc w:val="both"/>
        <w:rPr>
          <w:lang w:val="de-DE"/>
        </w:rPr>
      </w:pPr>
    </w:p>
    <w:p w14:paraId="4C6401A0" w14:textId="77777777" w:rsidR="0056092D" w:rsidRPr="0056092D" w:rsidRDefault="0056092D" w:rsidP="0066272C">
      <w:pPr>
        <w:jc w:val="both"/>
        <w:rPr>
          <w:lang w:val="de-DE"/>
        </w:rPr>
      </w:pPr>
    </w:p>
    <w:p w14:paraId="339F23A1" w14:textId="77777777" w:rsidR="0056092D" w:rsidRPr="0056092D" w:rsidRDefault="0056092D" w:rsidP="0066272C">
      <w:pPr>
        <w:jc w:val="both"/>
        <w:rPr>
          <w:lang w:val="de-DE"/>
        </w:rPr>
      </w:pPr>
      <w:r w:rsidRPr="0056092D">
        <w:rPr>
          <w:b/>
          <w:lang w:val="de-DE"/>
        </w:rPr>
        <w:tab/>
        <w:t>Art. 27 -</w:t>
      </w:r>
      <w:r w:rsidRPr="0056092D">
        <w:rPr>
          <w:lang w:val="de-DE"/>
        </w:rPr>
        <w:t xml:space="preserve"> Der Sanierungspflichtige erbringt den Nachweis der zugunsten der Agentur gebildeten finanziellen Sicherheit. Dieser Nachweis wird erbracht, indem der Agentur die Empfangsbestätigung über die Hinterlegung bei der Hinterlegungs- und Konsignationskasse, dem zugelassenen Kreditinstitut oder der Versicherungsgesellschaft des bei einem Notar hinterlegten Forderungspfands vorgelegt wird.</w:t>
      </w:r>
    </w:p>
    <w:p w14:paraId="7B269C6B" w14:textId="77777777" w:rsidR="0056092D" w:rsidRPr="0056092D" w:rsidRDefault="0056092D" w:rsidP="0066272C">
      <w:pPr>
        <w:jc w:val="both"/>
        <w:rPr>
          <w:lang w:val="de-DE"/>
        </w:rPr>
      </w:pPr>
    </w:p>
    <w:p w14:paraId="134BB946" w14:textId="77777777" w:rsidR="0056092D" w:rsidRPr="0056092D" w:rsidRDefault="0056092D" w:rsidP="0066272C">
      <w:pPr>
        <w:jc w:val="both"/>
        <w:rPr>
          <w:lang w:val="de-DE"/>
        </w:rPr>
      </w:pPr>
      <w:r w:rsidRPr="0056092D">
        <w:rPr>
          <w:lang w:val="de-DE"/>
        </w:rPr>
        <w:tab/>
        <w:t>Dieser vom Verwahrgeber und vom Verwahrer unterzeichnete Hinterlegungsschein gibt an, zu wessen Gunsten die finanzielle Sicherheit gebildet wird, deren Zweckbestimmung sowie Name, Vorname und vollständige Adresse des Schuldners und gegebenenfalls des Dritten, der die Hinterlegung für Rechnung des Auftragnehmers getätigt hat, mit je nach Fall dem Vermerk "Geldgeber" beziehungsweise "Bevollmächtigter".</w:t>
      </w:r>
    </w:p>
    <w:p w14:paraId="5B0F6468" w14:textId="77777777" w:rsidR="0056092D" w:rsidRPr="0056092D" w:rsidRDefault="0056092D" w:rsidP="0066272C">
      <w:pPr>
        <w:jc w:val="both"/>
        <w:rPr>
          <w:lang w:val="de-DE"/>
        </w:rPr>
      </w:pPr>
    </w:p>
    <w:p w14:paraId="788BC989" w14:textId="77777777" w:rsidR="0056092D" w:rsidRPr="0056092D" w:rsidRDefault="0056092D" w:rsidP="0066272C">
      <w:pPr>
        <w:jc w:val="both"/>
        <w:rPr>
          <w:lang w:val="de-DE"/>
        </w:rPr>
      </w:pPr>
      <w:r w:rsidRPr="0056092D">
        <w:rPr>
          <w:lang w:val="de-DE"/>
        </w:rPr>
        <w:tab/>
        <w:t>In jedem Fall präzisiert der Besteller einer Sicherheit, dass diese auf einfaches Verlangen der Agentur, das durch den Fall der Nichterfüllung der Verpflichtungen begründet wird, ganz oder teilweise freigegeben werden kann.</w:t>
      </w:r>
    </w:p>
    <w:p w14:paraId="25BF9238" w14:textId="77777777" w:rsidR="0056092D" w:rsidRPr="0056092D" w:rsidRDefault="0056092D" w:rsidP="0066272C">
      <w:pPr>
        <w:jc w:val="both"/>
        <w:rPr>
          <w:lang w:val="de-DE"/>
        </w:rPr>
      </w:pPr>
    </w:p>
    <w:p w14:paraId="41593527" w14:textId="77777777" w:rsidR="0056092D" w:rsidRPr="0056092D" w:rsidRDefault="0056092D" w:rsidP="0066272C">
      <w:pPr>
        <w:jc w:val="both"/>
        <w:rPr>
          <w:lang w:val="de-DE"/>
        </w:rPr>
      </w:pPr>
    </w:p>
    <w:p w14:paraId="1658E599" w14:textId="77777777" w:rsidR="0056092D" w:rsidRPr="0056092D" w:rsidRDefault="0056092D" w:rsidP="0066272C">
      <w:pPr>
        <w:jc w:val="both"/>
        <w:rPr>
          <w:lang w:val="de-DE"/>
        </w:rPr>
      </w:pPr>
      <w:r w:rsidRPr="0056092D">
        <w:rPr>
          <w:b/>
          <w:lang w:val="de-DE"/>
        </w:rPr>
        <w:tab/>
        <w:t>Art. 28 -</w:t>
      </w:r>
      <w:r w:rsidRPr="0056092D">
        <w:rPr>
          <w:lang w:val="de-DE"/>
        </w:rPr>
        <w:t xml:space="preserve"> Wird die finanzielle Sicherheit in Form einer oder mehrerer Bankgarantien gebildet, müssen folgende Bedingungen erfüllt sein:</w:t>
      </w:r>
    </w:p>
    <w:p w14:paraId="6B6CDC8C" w14:textId="77777777" w:rsidR="0056092D" w:rsidRPr="0056092D" w:rsidRDefault="0056092D" w:rsidP="0066272C">
      <w:pPr>
        <w:jc w:val="both"/>
        <w:rPr>
          <w:lang w:val="de-DE"/>
        </w:rPr>
      </w:pPr>
    </w:p>
    <w:p w14:paraId="4A55C904" w14:textId="77777777" w:rsidR="0056092D" w:rsidRPr="0056092D" w:rsidRDefault="0056092D" w:rsidP="0066272C">
      <w:pPr>
        <w:jc w:val="both"/>
        <w:rPr>
          <w:lang w:val="de-DE"/>
        </w:rPr>
      </w:pPr>
      <w:r w:rsidRPr="0056092D">
        <w:rPr>
          <w:lang w:val="de-DE"/>
        </w:rPr>
        <w:tab/>
        <w:t>1. Es handelt sich um eine Bankgarantie auf erstes Verlangen zugunsten der Agentur, wobei sich der Garant verpflichtet, den garantierten Betrag binnen einem Monat nach Versand des Antrags seitens der Agentur auf Freigabe der Garantie per Einschreibesendung oder durch jedes andere Mittel, durch das die Versendung ein sicher feststehendes Datum bekommt, freizugeben.</w:t>
      </w:r>
    </w:p>
    <w:p w14:paraId="580D767E" w14:textId="77777777" w:rsidR="0056092D" w:rsidRPr="0056092D" w:rsidRDefault="0056092D" w:rsidP="0066272C">
      <w:pPr>
        <w:jc w:val="both"/>
        <w:rPr>
          <w:lang w:val="de-DE"/>
        </w:rPr>
      </w:pPr>
    </w:p>
    <w:p w14:paraId="1787AA06" w14:textId="77777777" w:rsidR="0056092D" w:rsidRPr="0056092D" w:rsidRDefault="0056092D" w:rsidP="0066272C">
      <w:pPr>
        <w:jc w:val="both"/>
        <w:rPr>
          <w:lang w:val="de-DE"/>
        </w:rPr>
      </w:pPr>
      <w:r w:rsidRPr="0056092D">
        <w:rPr>
          <w:lang w:val="de-DE"/>
        </w:rPr>
        <w:tab/>
        <w:t>2. Der Garant erklärt ausdrücklich, auf das Vorrecht der vorherigen Inanspruchnahme und den Anspruch auf anteilmäßige Leistung, das Geltendmachen der Bestimmungen der Artikel 2036, 2037 und 2039 des früheren Zivilgesetzbuches und im Allgemeinen auf alle rechtlich vorgesehenen Vorteile und Ausnahmen zugunsten des Garanten gegenüber sowohl dem Schuldner als auch der Agentur zu verzichten.</w:t>
      </w:r>
    </w:p>
    <w:p w14:paraId="4A927162" w14:textId="77777777" w:rsidR="0056092D" w:rsidRPr="0056092D" w:rsidRDefault="0056092D" w:rsidP="0066272C">
      <w:pPr>
        <w:jc w:val="both"/>
        <w:rPr>
          <w:lang w:val="de-DE"/>
        </w:rPr>
      </w:pPr>
    </w:p>
    <w:p w14:paraId="6F14A832" w14:textId="77777777" w:rsidR="0056092D" w:rsidRPr="0056092D" w:rsidRDefault="0056092D" w:rsidP="0066272C">
      <w:pPr>
        <w:jc w:val="both"/>
        <w:rPr>
          <w:lang w:val="de-DE"/>
        </w:rPr>
      </w:pPr>
      <w:r w:rsidRPr="0056092D">
        <w:rPr>
          <w:lang w:val="de-DE"/>
        </w:rPr>
        <w:tab/>
        <w:t>3. Die Erfüllung der Verpflichtungen des Schuldners wird in den Bankgarantien bedingungslos gewährleistet.</w:t>
      </w:r>
    </w:p>
    <w:p w14:paraId="06858014" w14:textId="77777777" w:rsidR="0056092D" w:rsidRPr="0056092D" w:rsidRDefault="0056092D" w:rsidP="0066272C">
      <w:pPr>
        <w:jc w:val="both"/>
        <w:rPr>
          <w:lang w:val="de-DE"/>
        </w:rPr>
      </w:pPr>
    </w:p>
    <w:p w14:paraId="4A8F20C2" w14:textId="77777777" w:rsidR="0056092D" w:rsidRPr="0056092D" w:rsidRDefault="0056092D" w:rsidP="0066272C">
      <w:pPr>
        <w:jc w:val="both"/>
        <w:rPr>
          <w:lang w:val="de-DE"/>
        </w:rPr>
      </w:pPr>
    </w:p>
    <w:p w14:paraId="6FE893BB" w14:textId="77777777" w:rsidR="0056092D" w:rsidRPr="0056092D" w:rsidRDefault="0056092D" w:rsidP="0066272C">
      <w:pPr>
        <w:jc w:val="both"/>
        <w:rPr>
          <w:lang w:val="de-DE"/>
        </w:rPr>
      </w:pPr>
      <w:r w:rsidRPr="0056092D">
        <w:rPr>
          <w:b/>
          <w:lang w:val="de-DE"/>
        </w:rPr>
        <w:tab/>
        <w:t>Art. 29 -</w:t>
      </w:r>
      <w:r w:rsidRPr="0056092D">
        <w:rPr>
          <w:lang w:val="de-DE"/>
        </w:rPr>
        <w:t xml:space="preserve"> Wenn der Sanierungspflichtige seinen Verpflichtungen in Zusammenhang mit der Durchführung eines gemäß Artikel 16 § 2 des Gesetzes gebilligten Wiederherstellungsprojekts nicht nachkommt, sendet die Agentur dieser Person eine Inverzugsetzung, in der die Frist für die Erfüllung seiner Verpflichtungen angegeben ist.</w:t>
      </w:r>
    </w:p>
    <w:p w14:paraId="4878644B" w14:textId="77777777" w:rsidR="0056092D" w:rsidRPr="0056092D" w:rsidRDefault="0056092D" w:rsidP="0066272C">
      <w:pPr>
        <w:jc w:val="both"/>
        <w:rPr>
          <w:lang w:val="de-DE"/>
        </w:rPr>
      </w:pPr>
    </w:p>
    <w:p w14:paraId="4DAC78B9" w14:textId="77777777" w:rsidR="0056092D" w:rsidRPr="0056092D" w:rsidRDefault="0056092D" w:rsidP="0066272C">
      <w:pPr>
        <w:jc w:val="both"/>
        <w:rPr>
          <w:lang w:val="de-DE"/>
        </w:rPr>
      </w:pPr>
      <w:r w:rsidRPr="0056092D">
        <w:rPr>
          <w:lang w:val="de-DE"/>
        </w:rPr>
        <w:tab/>
        <w:t>Wird festgestellt, dass die Verpflichtungen des Sanierungspflichtigen nicht oder nur teilweise erfüllt worden sind, kann die Agentur anhand einer mit Gründen versehenen Entscheidung beschließen, die finanzielle Sicherheit bis in Höhe des für die Erfüllung der Verpflichtungen festgesetzten Betrags einzufordern.</w:t>
      </w:r>
    </w:p>
    <w:p w14:paraId="6CA02520" w14:textId="77777777" w:rsidR="0056092D" w:rsidRPr="0056092D" w:rsidRDefault="0056092D" w:rsidP="0066272C">
      <w:pPr>
        <w:jc w:val="both"/>
        <w:rPr>
          <w:lang w:val="de-DE"/>
        </w:rPr>
      </w:pPr>
    </w:p>
    <w:p w14:paraId="56BD273F" w14:textId="77777777" w:rsidR="0056092D" w:rsidRPr="0056092D" w:rsidRDefault="0056092D" w:rsidP="0066272C">
      <w:pPr>
        <w:jc w:val="both"/>
        <w:rPr>
          <w:lang w:val="de-DE"/>
        </w:rPr>
      </w:pPr>
      <w:r w:rsidRPr="0056092D">
        <w:rPr>
          <w:lang w:val="de-DE"/>
        </w:rPr>
        <w:tab/>
        <w:t>Die Aufforderung zur Erfüllung wird an die Hinterlegungs- und Konsignationskasse, das Kreditinstitut, die Versicherungsgesellschaft oder den Notar gerichtet.</w:t>
      </w:r>
    </w:p>
    <w:p w14:paraId="31978802" w14:textId="77777777" w:rsidR="0056092D" w:rsidRPr="0056092D" w:rsidRDefault="0056092D" w:rsidP="0066272C">
      <w:pPr>
        <w:jc w:val="both"/>
        <w:rPr>
          <w:lang w:val="de-DE"/>
        </w:rPr>
      </w:pPr>
    </w:p>
    <w:p w14:paraId="1D4992B0" w14:textId="77777777" w:rsidR="0056092D" w:rsidRPr="0056092D" w:rsidRDefault="0056092D" w:rsidP="0066272C">
      <w:pPr>
        <w:jc w:val="both"/>
        <w:rPr>
          <w:lang w:val="de-DE"/>
        </w:rPr>
      </w:pPr>
      <w:r w:rsidRPr="0056092D">
        <w:rPr>
          <w:lang w:val="de-DE"/>
        </w:rPr>
        <w:tab/>
        <w:t>Die Zahlung des von der Hinterlegungs- und Konsignationskasse, dem Kreditinstitut, der Versicherungsgesellschaft oder dem Notar eingeforderten Betrags, in Höhe des festgesetzten Betrags, erfolgt binnen sechzig Kalendertagen nach Einforderung durch die Agentur.</w:t>
      </w:r>
    </w:p>
    <w:p w14:paraId="2A8D3B3D" w14:textId="77777777" w:rsidR="0056092D" w:rsidRPr="0056092D" w:rsidRDefault="0056092D" w:rsidP="0066272C">
      <w:pPr>
        <w:jc w:val="both"/>
        <w:rPr>
          <w:lang w:val="de-DE"/>
        </w:rPr>
      </w:pPr>
    </w:p>
    <w:p w14:paraId="072649B6" w14:textId="77777777" w:rsidR="0056092D" w:rsidRPr="0056092D" w:rsidRDefault="0056092D" w:rsidP="0066272C">
      <w:pPr>
        <w:jc w:val="both"/>
        <w:rPr>
          <w:lang w:val="de-DE"/>
        </w:rPr>
      </w:pPr>
    </w:p>
    <w:p w14:paraId="62E68795" w14:textId="77777777" w:rsidR="0056092D" w:rsidRPr="0056092D" w:rsidRDefault="0056092D" w:rsidP="0066272C">
      <w:pPr>
        <w:jc w:val="both"/>
        <w:rPr>
          <w:lang w:val="de-DE"/>
        </w:rPr>
      </w:pPr>
      <w:r w:rsidRPr="0056092D">
        <w:rPr>
          <w:b/>
          <w:lang w:val="de-DE"/>
        </w:rPr>
        <w:tab/>
        <w:t>Art. 30 -</w:t>
      </w:r>
      <w:r w:rsidRPr="0056092D">
        <w:rPr>
          <w:lang w:val="de-DE"/>
        </w:rPr>
        <w:t xml:space="preserve"> § 1 - Die in Artikel 19 des Gesetzes erwähnte Entscheidung der Agentur, mit der festgestellt wird, dass der Sanierungspflichtige seinen Verpflichtungen ganz oder teilweise nachgekommen ist, oder die Entscheidung der Agentur über einen Widerspruch, mit der festgestellt wird, dass der Sanierungspflichtige seinen Verpflichtungen ganz oder teilweise nachgekommen ist, hat die Freigabe der Sicherheit zugunsten des Sanierungspflichtigen und des Bestellers einer Sicherheit in Höhe der teilweisen oder vollständigen Erfüllung dieser Verpflichtungen zur Folge.</w:t>
      </w:r>
    </w:p>
    <w:p w14:paraId="40EC4F5F" w14:textId="77777777" w:rsidR="0056092D" w:rsidRPr="0056092D" w:rsidRDefault="0056092D" w:rsidP="0066272C">
      <w:pPr>
        <w:jc w:val="both"/>
        <w:rPr>
          <w:lang w:val="de-DE"/>
        </w:rPr>
      </w:pPr>
    </w:p>
    <w:p w14:paraId="44ADCD19" w14:textId="77777777" w:rsidR="0056092D" w:rsidRPr="0056092D" w:rsidRDefault="0056092D" w:rsidP="0066272C">
      <w:pPr>
        <w:jc w:val="both"/>
        <w:rPr>
          <w:lang w:val="de-DE"/>
        </w:rPr>
      </w:pPr>
      <w:r w:rsidRPr="0056092D">
        <w:rPr>
          <w:lang w:val="de-DE"/>
        </w:rPr>
        <w:tab/>
        <w:t>§ 2 - Der vom Besteller einer Sicherheit eingereichte Antrag auf Freigabe enthält eine Kopie beziehungsweise einen Verweis auf die Entscheidung der Agentur, mit der die teilweise oder vollständige Erfüllung der Verpflichtungen des Schuldners festgestellt wird.</w:t>
      </w:r>
    </w:p>
    <w:p w14:paraId="5AA20CE6" w14:textId="77777777" w:rsidR="0056092D" w:rsidRPr="0056092D" w:rsidRDefault="0056092D" w:rsidP="0066272C">
      <w:pPr>
        <w:jc w:val="both"/>
        <w:rPr>
          <w:lang w:val="de-DE"/>
        </w:rPr>
      </w:pPr>
    </w:p>
    <w:p w14:paraId="15D5C513" w14:textId="77777777" w:rsidR="0056092D" w:rsidRPr="0056092D" w:rsidRDefault="0056092D" w:rsidP="0066272C">
      <w:pPr>
        <w:jc w:val="both"/>
        <w:rPr>
          <w:lang w:val="de-DE"/>
        </w:rPr>
      </w:pPr>
      <w:r w:rsidRPr="0056092D">
        <w:rPr>
          <w:lang w:val="de-DE"/>
        </w:rPr>
        <w:tab/>
        <w:t>Der Antrag auf Freigabe wird je nach Fall an die Hinterlegungs- und Konsignationskasse, das zugelassene Kreditinstitut, die Versicherungsgesellschaft oder den Notar gerichtet, und zwar binnen einer Frist von dreißig Kalendertagen ab der Entscheidung der Agentur oder, in deren Ermangelung, ab dem Ablauf einer Frist von sechzig Kalendertagen ab dem Datum des Antrags auf Freigabe durch den Besteller oder den Auftraggeber einer Sicherheit. Dieser Antrag auf Freigabe wird ebenfalls an die Agentur gerichtet.</w:t>
      </w:r>
    </w:p>
    <w:p w14:paraId="44F6247F" w14:textId="77777777" w:rsidR="0056092D" w:rsidRPr="0056092D" w:rsidRDefault="0056092D" w:rsidP="0066272C">
      <w:pPr>
        <w:jc w:val="both"/>
        <w:rPr>
          <w:lang w:val="de-DE"/>
        </w:rPr>
      </w:pPr>
    </w:p>
    <w:p w14:paraId="31E2F7A0" w14:textId="77777777" w:rsidR="0056092D" w:rsidRPr="0056092D" w:rsidRDefault="0056092D" w:rsidP="0066272C">
      <w:pPr>
        <w:jc w:val="both"/>
        <w:rPr>
          <w:lang w:val="de-DE"/>
        </w:rPr>
      </w:pPr>
      <w:r w:rsidRPr="0056092D">
        <w:rPr>
          <w:lang w:val="de-DE"/>
        </w:rPr>
        <w:lastRenderedPageBreak/>
        <w:tab/>
        <w:t>§ 3 - Die Agentur bestätigt dem Besteller einer Sicherheit oder dem Garanten ihre Einwilligung zur Freigabe binnen sechzig Kalendertagen nach Empfang des Antrags auf Freigabe, aus dem hervorgeht, dass die Bedingungen für die Freigabe erfüllt sind.</w:t>
      </w:r>
    </w:p>
    <w:p w14:paraId="6B4286A5" w14:textId="77777777" w:rsidR="0056092D" w:rsidRPr="0056092D" w:rsidRDefault="0056092D" w:rsidP="0066272C">
      <w:pPr>
        <w:jc w:val="both"/>
        <w:rPr>
          <w:lang w:val="de-DE"/>
        </w:rPr>
      </w:pPr>
    </w:p>
    <w:p w14:paraId="723459C1" w14:textId="77777777" w:rsidR="0056092D" w:rsidRPr="0056092D" w:rsidRDefault="0056092D" w:rsidP="0066272C">
      <w:pPr>
        <w:jc w:val="both"/>
        <w:rPr>
          <w:lang w:val="de-DE"/>
        </w:rPr>
      </w:pPr>
    </w:p>
    <w:p w14:paraId="5D643E04" w14:textId="77777777" w:rsidR="0056092D" w:rsidRPr="0056092D" w:rsidRDefault="0056092D" w:rsidP="0066272C">
      <w:pPr>
        <w:jc w:val="both"/>
        <w:rPr>
          <w:lang w:val="de-DE"/>
        </w:rPr>
      </w:pPr>
      <w:r w:rsidRPr="0056092D">
        <w:rPr>
          <w:b/>
          <w:lang w:val="de-DE"/>
        </w:rPr>
        <w:tab/>
        <w:t>Art. 31 -</w:t>
      </w:r>
      <w:r w:rsidRPr="0056092D">
        <w:rPr>
          <w:lang w:val="de-DE"/>
        </w:rPr>
        <w:t xml:space="preserve"> Im Fall der Abtretung eines Geländes, für das noch keine Schlusserklärung vorliegt und für das der Sanierungspflichtige keine Sanierungstätigkeiten oder Schutzmaßnahmen, die durch eine finanzielle Sicherheit gedeckt sind, durchführen muss, teilt der Zedent dies der Agentur vor der Abtretung mit und beantragt die Freigabe der Sicherheit zu seinen Gunsten. Er fügt seiner Notifizierung den Nachweis bei, dass der Zessionar eine gleichwertige finanzielle Sicherheit gemäß den Bestimmungen des vorliegenden Kapitels gebildet hat.</w:t>
      </w:r>
    </w:p>
    <w:p w14:paraId="69AC17DC" w14:textId="77777777" w:rsidR="0056092D" w:rsidRPr="0056092D" w:rsidRDefault="0056092D" w:rsidP="0066272C">
      <w:pPr>
        <w:jc w:val="both"/>
        <w:rPr>
          <w:lang w:val="de-DE"/>
        </w:rPr>
      </w:pPr>
    </w:p>
    <w:p w14:paraId="0A1C4F28" w14:textId="77777777" w:rsidR="0056092D" w:rsidRPr="0056092D" w:rsidRDefault="0056092D" w:rsidP="0066272C">
      <w:pPr>
        <w:jc w:val="both"/>
        <w:rPr>
          <w:lang w:val="de-DE"/>
        </w:rPr>
      </w:pPr>
      <w:r w:rsidRPr="0056092D">
        <w:rPr>
          <w:lang w:val="de-DE"/>
        </w:rPr>
        <w:tab/>
        <w:t>Das Gelände kann erst abgetreten werden, nachdem die Agentur die Abtretung gebilligt hat und nachdem der Zessionar eine gleichwertige finanzielle Sicherheit gebildet hat.</w:t>
      </w:r>
    </w:p>
    <w:p w14:paraId="7B156B26" w14:textId="77777777" w:rsidR="0056092D" w:rsidRPr="0056092D" w:rsidRDefault="0056092D" w:rsidP="0066272C">
      <w:pPr>
        <w:jc w:val="both"/>
        <w:rPr>
          <w:lang w:val="de-DE"/>
        </w:rPr>
      </w:pPr>
    </w:p>
    <w:p w14:paraId="7FBC84CA" w14:textId="77777777" w:rsidR="0056092D" w:rsidRPr="0056092D" w:rsidRDefault="0056092D" w:rsidP="0066272C">
      <w:pPr>
        <w:jc w:val="both"/>
        <w:rPr>
          <w:lang w:val="de-DE"/>
        </w:rPr>
      </w:pPr>
    </w:p>
    <w:p w14:paraId="7E3F407A" w14:textId="77777777" w:rsidR="0056092D" w:rsidRPr="0056092D" w:rsidRDefault="0056092D" w:rsidP="00A5783E">
      <w:pPr>
        <w:jc w:val="center"/>
        <w:rPr>
          <w:lang w:val="de-DE"/>
        </w:rPr>
      </w:pPr>
      <w:r w:rsidRPr="0056092D">
        <w:rPr>
          <w:lang w:val="de-DE"/>
        </w:rPr>
        <w:t xml:space="preserve">KAPITEL 7 - </w:t>
      </w:r>
      <w:r w:rsidRPr="0056092D">
        <w:rPr>
          <w:i/>
          <w:iCs/>
          <w:lang w:val="de-DE"/>
        </w:rPr>
        <w:t>Gebühren</w:t>
      </w:r>
    </w:p>
    <w:p w14:paraId="5B997557" w14:textId="77777777" w:rsidR="0056092D" w:rsidRPr="0056092D" w:rsidRDefault="0056092D" w:rsidP="0066272C">
      <w:pPr>
        <w:jc w:val="both"/>
        <w:rPr>
          <w:lang w:val="de-DE"/>
        </w:rPr>
      </w:pPr>
    </w:p>
    <w:p w14:paraId="29376F89" w14:textId="77777777" w:rsidR="0056092D" w:rsidRPr="0056092D" w:rsidRDefault="0056092D" w:rsidP="0066272C">
      <w:pPr>
        <w:jc w:val="both"/>
        <w:rPr>
          <w:lang w:val="de-DE"/>
        </w:rPr>
      </w:pPr>
    </w:p>
    <w:p w14:paraId="4EBEA7F2" w14:textId="77777777" w:rsidR="0056092D" w:rsidRPr="0056092D" w:rsidRDefault="0056092D" w:rsidP="0066272C">
      <w:pPr>
        <w:jc w:val="both"/>
        <w:rPr>
          <w:lang w:val="de-DE"/>
        </w:rPr>
      </w:pPr>
      <w:r w:rsidRPr="0056092D">
        <w:rPr>
          <w:b/>
          <w:lang w:val="de-DE"/>
        </w:rPr>
        <w:tab/>
        <w:t>Art. 32 -</w:t>
      </w:r>
      <w:r w:rsidRPr="0056092D">
        <w:rPr>
          <w:lang w:val="de-DE"/>
        </w:rPr>
        <w:t xml:space="preserve"> Die Beträge der auf der Grundlage der Artikel 4, 7, 10, 13 und 19 des vorliegenden Erlasses erhobenen Gebühren sind in der Anlage zu vorliegendem Erlass festgelegt.</w:t>
      </w:r>
    </w:p>
    <w:p w14:paraId="033DCC34" w14:textId="77777777" w:rsidR="0056092D" w:rsidRPr="0056092D" w:rsidRDefault="0056092D" w:rsidP="0066272C">
      <w:pPr>
        <w:jc w:val="both"/>
        <w:rPr>
          <w:lang w:val="de-DE"/>
        </w:rPr>
      </w:pPr>
    </w:p>
    <w:p w14:paraId="74CF9FD5" w14:textId="77777777" w:rsidR="0056092D" w:rsidRPr="0056092D" w:rsidRDefault="0056092D" w:rsidP="0066272C">
      <w:pPr>
        <w:jc w:val="both"/>
        <w:rPr>
          <w:lang w:val="de-DE"/>
        </w:rPr>
      </w:pPr>
      <w:r w:rsidRPr="0056092D">
        <w:rPr>
          <w:lang w:val="de-DE"/>
        </w:rPr>
        <w:tab/>
        <w:t>Diese Gebühren müssen ebenfalls entrichtet werden, wenn der Antrag von der Agentur abgelehnt wird oder wenn die Akte von Amts wegen geschlossen wird. Nach Empfang des Antrags übermittelt die Agentur dem Antragsteller eine Zahlungsaufforderung.</w:t>
      </w:r>
    </w:p>
    <w:p w14:paraId="5C33B061" w14:textId="77777777" w:rsidR="0056092D" w:rsidRPr="0056092D" w:rsidRDefault="0056092D" w:rsidP="0066272C">
      <w:pPr>
        <w:jc w:val="both"/>
        <w:rPr>
          <w:lang w:val="de-DE"/>
        </w:rPr>
      </w:pPr>
    </w:p>
    <w:p w14:paraId="46026FB3" w14:textId="77777777" w:rsidR="0056092D" w:rsidRPr="0056092D" w:rsidRDefault="0056092D" w:rsidP="0066272C">
      <w:pPr>
        <w:jc w:val="both"/>
        <w:rPr>
          <w:lang w:val="de-DE"/>
        </w:rPr>
      </w:pPr>
      <w:r w:rsidRPr="0056092D">
        <w:rPr>
          <w:lang w:val="de-DE"/>
        </w:rPr>
        <w:tab/>
        <w:t>Der Antrag wird erst nach Empfang der Zahlung bearbeitet. Die Akte wird von Amts wegen geschlossen, wenn die Agentur die Zahlung nicht binnen einer Frist von dreißig Kalendertagen nach Versand der Zahlungsaufforderung erhalten hat.</w:t>
      </w:r>
    </w:p>
    <w:p w14:paraId="66840688" w14:textId="77777777" w:rsidR="0056092D" w:rsidRPr="0056092D" w:rsidRDefault="0056092D" w:rsidP="0066272C">
      <w:pPr>
        <w:jc w:val="both"/>
        <w:rPr>
          <w:lang w:val="de-DE"/>
        </w:rPr>
      </w:pPr>
    </w:p>
    <w:p w14:paraId="71FB8DCF" w14:textId="77777777" w:rsidR="0056092D" w:rsidRPr="0056092D" w:rsidRDefault="0056092D" w:rsidP="0066272C">
      <w:pPr>
        <w:jc w:val="both"/>
        <w:rPr>
          <w:lang w:val="de-DE"/>
        </w:rPr>
      </w:pPr>
    </w:p>
    <w:p w14:paraId="5A7C2872" w14:textId="77777777" w:rsidR="0056092D" w:rsidRPr="0056092D" w:rsidRDefault="0056092D" w:rsidP="0066272C">
      <w:pPr>
        <w:jc w:val="both"/>
        <w:rPr>
          <w:lang w:val="de-DE"/>
        </w:rPr>
      </w:pPr>
      <w:r w:rsidRPr="0056092D">
        <w:rPr>
          <w:b/>
          <w:lang w:val="de-DE"/>
        </w:rPr>
        <w:tab/>
        <w:t>Art. 33 -</w:t>
      </w:r>
      <w:r w:rsidRPr="0056092D">
        <w:rPr>
          <w:lang w:val="de-DE"/>
        </w:rPr>
        <w:t xml:space="preserve"> Die in Anlage 1 festgelegten Gebühren zugunsten der Agentur werden auf das in der Zahlungsaufforderung angegebene Bankkonto der Agentur eingezahlt.</w:t>
      </w:r>
    </w:p>
    <w:p w14:paraId="68288D21" w14:textId="77777777" w:rsidR="0056092D" w:rsidRPr="0056092D" w:rsidRDefault="0056092D" w:rsidP="0066272C">
      <w:pPr>
        <w:jc w:val="both"/>
        <w:rPr>
          <w:lang w:val="de-DE"/>
        </w:rPr>
      </w:pPr>
    </w:p>
    <w:p w14:paraId="76BB2485" w14:textId="77777777" w:rsidR="0056092D" w:rsidRPr="0056092D" w:rsidRDefault="0056092D" w:rsidP="0066272C">
      <w:pPr>
        <w:jc w:val="both"/>
        <w:rPr>
          <w:lang w:val="de-DE"/>
        </w:rPr>
      </w:pPr>
    </w:p>
    <w:p w14:paraId="0474F3FD" w14:textId="77777777" w:rsidR="0056092D" w:rsidRPr="0056092D" w:rsidRDefault="0056092D" w:rsidP="0066272C">
      <w:pPr>
        <w:jc w:val="both"/>
        <w:rPr>
          <w:lang w:val="de-DE"/>
        </w:rPr>
      </w:pPr>
      <w:r w:rsidRPr="0056092D">
        <w:rPr>
          <w:b/>
          <w:lang w:val="de-DE"/>
        </w:rPr>
        <w:tab/>
        <w:t>Art. 34 -</w:t>
      </w:r>
      <w:r w:rsidRPr="0056092D">
        <w:rPr>
          <w:lang w:val="de-DE"/>
        </w:rPr>
        <w:t xml:space="preserve"> Die Beträge der Gebühren sind an den Gesundheitsindex des Monats November 2023 (128,55) gebunden. Im Laufe des Monats Dezember jeden Jahres, ausgehend von Dezember 2024, passt die Agentur die Beträge an den Gesundheitsindex des Monats November des betreffenden Jahres an und veröffentlicht sie im </w:t>
      </w:r>
      <w:r w:rsidRPr="0056092D">
        <w:rPr>
          <w:i/>
          <w:lang w:val="de-DE"/>
        </w:rPr>
        <w:t>Belgischen Staatsblatt</w:t>
      </w:r>
      <w:r w:rsidRPr="0056092D">
        <w:rPr>
          <w:lang w:val="de-DE"/>
        </w:rPr>
        <w:t>. Die somit angepassten und auf den nächsten Euro gerundeten Beträge finden ab dem 1. Januar des darauffolgenden Jahres Anwendung.</w:t>
      </w:r>
    </w:p>
    <w:p w14:paraId="15C0D328" w14:textId="77777777" w:rsidR="0056092D" w:rsidRPr="0056092D" w:rsidRDefault="0056092D" w:rsidP="0066272C">
      <w:pPr>
        <w:jc w:val="both"/>
        <w:rPr>
          <w:lang w:val="de-DE"/>
        </w:rPr>
      </w:pPr>
    </w:p>
    <w:p w14:paraId="21715962" w14:textId="77777777" w:rsidR="0056092D" w:rsidRPr="0056092D" w:rsidRDefault="0056092D" w:rsidP="0066272C">
      <w:pPr>
        <w:jc w:val="both"/>
        <w:rPr>
          <w:lang w:val="de-DE"/>
        </w:rPr>
      </w:pPr>
      <w:r w:rsidRPr="0056092D">
        <w:rPr>
          <w:lang w:val="de-DE"/>
        </w:rPr>
        <w:tab/>
        <w:t>Wenn die Ziffer nach dem Komma fünf oder mehr beträgt, wird der Gesamtbetrag auf die nächsthöhere Einheit aufgerundet; wenn die Ziffer nach dem Komma weniger als fünf beträgt, wird der Gesamtbetrag auf die nächstniedrigere Einheit abgerundet.</w:t>
      </w:r>
    </w:p>
    <w:p w14:paraId="147ED2C1" w14:textId="77777777" w:rsidR="0056092D" w:rsidRPr="0056092D" w:rsidRDefault="0056092D" w:rsidP="0066272C">
      <w:pPr>
        <w:jc w:val="both"/>
        <w:rPr>
          <w:lang w:val="de-DE"/>
        </w:rPr>
      </w:pPr>
    </w:p>
    <w:p w14:paraId="6067FAE5" w14:textId="77777777" w:rsidR="0056092D" w:rsidRPr="0056092D" w:rsidRDefault="0056092D" w:rsidP="0066272C">
      <w:pPr>
        <w:jc w:val="both"/>
        <w:rPr>
          <w:lang w:val="de-DE"/>
        </w:rPr>
        <w:sectPr w:rsidR="0056092D" w:rsidRPr="0056092D" w:rsidSect="0056092D">
          <w:pgSz w:w="11906" w:h="16838" w:code="9"/>
          <w:pgMar w:top="1418" w:right="1418" w:bottom="1418" w:left="1418" w:header="709" w:footer="709" w:gutter="0"/>
          <w:cols w:space="708"/>
          <w:vAlign w:val="center"/>
          <w:docGrid w:linePitch="360"/>
        </w:sectPr>
      </w:pPr>
    </w:p>
    <w:p w14:paraId="101119A8" w14:textId="77777777" w:rsidR="0056092D" w:rsidRPr="0056092D" w:rsidRDefault="0056092D" w:rsidP="0066272C">
      <w:pPr>
        <w:jc w:val="both"/>
        <w:rPr>
          <w:lang w:val="de-DE"/>
        </w:rPr>
      </w:pPr>
      <w:r w:rsidRPr="0056092D">
        <w:rPr>
          <w:lang w:val="de-DE"/>
        </w:rPr>
        <w:lastRenderedPageBreak/>
        <w:tab/>
        <w:t>Unter Gesundheitsindex versteht man den Preisindex, der für die Anwendung von Artikel 2 des Königlichen Erlasses vom 24. Dezember 1993 zur Ausführung des Gesetzes vom 6. Januar 1989 zur Wahrung der Konkurrenzfähigkeit des Landes, ratifiziert durch das Gesetz vom 30. März 1994, berechnet und bestimmt wird.</w:t>
      </w:r>
    </w:p>
    <w:p w14:paraId="7B11FC2C" w14:textId="77777777" w:rsidR="0056092D" w:rsidRPr="0056092D" w:rsidRDefault="0056092D" w:rsidP="0066272C">
      <w:pPr>
        <w:jc w:val="both"/>
        <w:rPr>
          <w:lang w:val="de-DE"/>
        </w:rPr>
      </w:pPr>
    </w:p>
    <w:p w14:paraId="7C042263" w14:textId="77777777" w:rsidR="0056092D" w:rsidRPr="0056092D" w:rsidRDefault="0056092D" w:rsidP="0066272C">
      <w:pPr>
        <w:jc w:val="both"/>
        <w:rPr>
          <w:lang w:val="de-DE"/>
        </w:rPr>
      </w:pPr>
    </w:p>
    <w:p w14:paraId="45A81A4A" w14:textId="77777777" w:rsidR="0056092D" w:rsidRPr="0056092D" w:rsidRDefault="0056092D" w:rsidP="00D34271">
      <w:pPr>
        <w:jc w:val="center"/>
        <w:rPr>
          <w:lang w:val="de-DE"/>
        </w:rPr>
      </w:pPr>
      <w:r w:rsidRPr="0056092D">
        <w:rPr>
          <w:lang w:val="de-DE"/>
        </w:rPr>
        <w:t xml:space="preserve">KAPITEL 8 - </w:t>
      </w:r>
      <w:r w:rsidRPr="0056092D">
        <w:rPr>
          <w:i/>
          <w:lang w:val="de-DE"/>
        </w:rPr>
        <w:t>Administrative Geldbußen</w:t>
      </w:r>
    </w:p>
    <w:p w14:paraId="5D055921" w14:textId="77777777" w:rsidR="0056092D" w:rsidRPr="0056092D" w:rsidRDefault="0056092D" w:rsidP="0066272C">
      <w:pPr>
        <w:jc w:val="both"/>
        <w:rPr>
          <w:lang w:val="de-DE"/>
        </w:rPr>
      </w:pPr>
    </w:p>
    <w:p w14:paraId="3139356F" w14:textId="77777777" w:rsidR="0056092D" w:rsidRPr="0056092D" w:rsidRDefault="0056092D" w:rsidP="0066272C">
      <w:pPr>
        <w:jc w:val="both"/>
        <w:rPr>
          <w:lang w:val="de-DE"/>
        </w:rPr>
      </w:pPr>
    </w:p>
    <w:p w14:paraId="7AC3B31F" w14:textId="77777777" w:rsidR="0056092D" w:rsidRPr="0056092D" w:rsidRDefault="0056092D" w:rsidP="0066272C">
      <w:pPr>
        <w:jc w:val="both"/>
        <w:rPr>
          <w:lang w:val="de-DE"/>
        </w:rPr>
      </w:pPr>
      <w:r w:rsidRPr="0056092D">
        <w:rPr>
          <w:b/>
          <w:lang w:val="de-DE"/>
        </w:rPr>
        <w:tab/>
        <w:t>Art. 35 -</w:t>
      </w:r>
      <w:r w:rsidRPr="0056092D">
        <w:rPr>
          <w:lang w:val="de-DE"/>
        </w:rPr>
        <w:t xml:space="preserve"> Die in Artikel 35 des Gesetzes erwähnte Person ist der Generaldirektor der Agentur oder sein Beauftragter.</w:t>
      </w:r>
    </w:p>
    <w:p w14:paraId="40BB9742" w14:textId="77777777" w:rsidR="0056092D" w:rsidRPr="0056092D" w:rsidRDefault="0056092D" w:rsidP="0066272C">
      <w:pPr>
        <w:jc w:val="both"/>
        <w:rPr>
          <w:lang w:val="de-DE"/>
        </w:rPr>
      </w:pPr>
    </w:p>
    <w:p w14:paraId="77A6A780" w14:textId="77777777" w:rsidR="0056092D" w:rsidRPr="0056092D" w:rsidRDefault="0056092D" w:rsidP="0066272C">
      <w:pPr>
        <w:jc w:val="both"/>
        <w:rPr>
          <w:lang w:val="de-DE"/>
        </w:rPr>
      </w:pPr>
    </w:p>
    <w:p w14:paraId="4F74C240" w14:textId="77777777" w:rsidR="0056092D" w:rsidRPr="0056092D" w:rsidRDefault="0056092D" w:rsidP="0066272C">
      <w:pPr>
        <w:jc w:val="both"/>
        <w:rPr>
          <w:lang w:val="de-DE"/>
        </w:rPr>
      </w:pPr>
      <w:r w:rsidRPr="0056092D">
        <w:rPr>
          <w:b/>
          <w:lang w:val="de-DE"/>
        </w:rPr>
        <w:tab/>
        <w:t>Art. 36 -</w:t>
      </w:r>
      <w:r w:rsidRPr="0056092D">
        <w:rPr>
          <w:lang w:val="de-DE"/>
        </w:rPr>
        <w:t xml:space="preserve"> Unbeschadet von Artikel 34 des Gesetzes teilt die in Artikel 35 erwähnte Person, wenn sie der Ansicht ist, dass eine administrative Geldbuße auferlegt werden muss, dies dem Zuwiderhandelnden per Einschreibebrief, der eine Kopie des Protokolls enthält, mit.</w:t>
      </w:r>
    </w:p>
    <w:p w14:paraId="4D4CE8B1" w14:textId="77777777" w:rsidR="0056092D" w:rsidRPr="0056092D" w:rsidRDefault="0056092D" w:rsidP="0066272C">
      <w:pPr>
        <w:jc w:val="both"/>
        <w:rPr>
          <w:lang w:val="de-DE"/>
        </w:rPr>
      </w:pPr>
    </w:p>
    <w:p w14:paraId="1A87A72B" w14:textId="77777777" w:rsidR="0056092D" w:rsidRPr="0056092D" w:rsidRDefault="0056092D" w:rsidP="0066272C">
      <w:pPr>
        <w:jc w:val="both"/>
        <w:rPr>
          <w:lang w:val="de-DE"/>
        </w:rPr>
      </w:pPr>
      <w:r w:rsidRPr="0056092D">
        <w:rPr>
          <w:lang w:val="de-DE"/>
        </w:rPr>
        <w:tab/>
        <w:t>In diesem Brief fordert sie den Zuwiderhandelnden auf, seine Verteidigungsmittel binnen einem Monat nach Empfang des Briefs per Einschreibebrief vorzubringen.</w:t>
      </w:r>
    </w:p>
    <w:p w14:paraId="6124E06E" w14:textId="77777777" w:rsidR="0056092D" w:rsidRPr="0056092D" w:rsidRDefault="0056092D" w:rsidP="0066272C">
      <w:pPr>
        <w:jc w:val="both"/>
        <w:rPr>
          <w:lang w:val="de-DE"/>
        </w:rPr>
      </w:pPr>
    </w:p>
    <w:p w14:paraId="5EC2C48F" w14:textId="77777777" w:rsidR="0056092D" w:rsidRPr="0056092D" w:rsidRDefault="0056092D" w:rsidP="0066272C">
      <w:pPr>
        <w:jc w:val="both"/>
        <w:rPr>
          <w:lang w:val="de-DE"/>
        </w:rPr>
      </w:pPr>
      <w:r w:rsidRPr="0056092D">
        <w:rPr>
          <w:lang w:val="de-DE"/>
        </w:rPr>
        <w:tab/>
        <w:t>Der Zuwiderhandelnde kann sich in jeder Phase des Verfahrens von einem Beistand beistehen lassen.</w:t>
      </w:r>
    </w:p>
    <w:p w14:paraId="70FB91AA" w14:textId="77777777" w:rsidR="0056092D" w:rsidRPr="0056092D" w:rsidRDefault="0056092D" w:rsidP="0066272C">
      <w:pPr>
        <w:jc w:val="both"/>
        <w:rPr>
          <w:lang w:val="de-DE"/>
        </w:rPr>
      </w:pPr>
    </w:p>
    <w:p w14:paraId="7E10204A" w14:textId="77777777" w:rsidR="0056092D" w:rsidRPr="0056092D" w:rsidRDefault="0056092D" w:rsidP="0066272C">
      <w:pPr>
        <w:jc w:val="both"/>
        <w:rPr>
          <w:lang w:val="de-DE"/>
        </w:rPr>
      </w:pPr>
      <w:r w:rsidRPr="0056092D">
        <w:rPr>
          <w:lang w:val="de-DE"/>
        </w:rPr>
        <w:tab/>
        <w:t>Enthält die infolge des Verstoßes angelegte Verwaltungsakte andere Schriftstücke als das Protokoll, wird in dem in Absatz 1 erwähnten Brief zudem erwähnt, dass der Zuwiderhandelnde oder sein Beistand die Akte am Sitz der Agentur einsehen kann.</w:t>
      </w:r>
    </w:p>
    <w:p w14:paraId="4BB3A8B3" w14:textId="77777777" w:rsidR="0056092D" w:rsidRPr="0056092D" w:rsidRDefault="0056092D" w:rsidP="0066272C">
      <w:pPr>
        <w:jc w:val="both"/>
        <w:rPr>
          <w:lang w:val="de-DE"/>
        </w:rPr>
      </w:pPr>
    </w:p>
    <w:p w14:paraId="465BB192" w14:textId="77777777" w:rsidR="0056092D" w:rsidRPr="0056092D" w:rsidRDefault="0056092D" w:rsidP="0066272C">
      <w:pPr>
        <w:jc w:val="both"/>
        <w:rPr>
          <w:lang w:val="de-DE"/>
        </w:rPr>
      </w:pPr>
    </w:p>
    <w:p w14:paraId="46B80003" w14:textId="77777777" w:rsidR="0056092D" w:rsidRPr="0056092D" w:rsidRDefault="0056092D" w:rsidP="0066272C">
      <w:pPr>
        <w:jc w:val="both"/>
        <w:rPr>
          <w:lang w:val="de-DE"/>
        </w:rPr>
      </w:pPr>
      <w:r w:rsidRPr="0056092D">
        <w:rPr>
          <w:b/>
          <w:lang w:val="de-DE"/>
        </w:rPr>
        <w:tab/>
        <w:t>Art. 37 -</w:t>
      </w:r>
      <w:r w:rsidRPr="0056092D">
        <w:rPr>
          <w:lang w:val="de-DE"/>
        </w:rPr>
        <w:t xml:space="preserve"> Nach Prüfung der Verteidigungsmittel des Zuwiderhandelnden lädt die in Artikel 35 erwähnte Person ihn vor, damit er zusätzliche Auskünfte erteilt, zusätzliche Belege vorlegt, und in seiner Verteidigung angehört wird.</w:t>
      </w:r>
    </w:p>
    <w:p w14:paraId="1BE541FE" w14:textId="77777777" w:rsidR="0056092D" w:rsidRPr="0056092D" w:rsidRDefault="0056092D" w:rsidP="0066272C">
      <w:pPr>
        <w:jc w:val="both"/>
        <w:rPr>
          <w:lang w:val="de-DE"/>
        </w:rPr>
      </w:pPr>
    </w:p>
    <w:p w14:paraId="45216B04" w14:textId="77777777" w:rsidR="0056092D" w:rsidRPr="0056092D" w:rsidRDefault="0056092D" w:rsidP="0066272C">
      <w:pPr>
        <w:jc w:val="both"/>
        <w:rPr>
          <w:lang w:val="de-DE"/>
        </w:rPr>
      </w:pPr>
      <w:r w:rsidRPr="0056092D">
        <w:rPr>
          <w:lang w:val="de-DE"/>
        </w:rPr>
        <w:tab/>
        <w:t>In diesem Fall wird sofort ein kurzgefasster Bericht des Gesprächs erstellt und von der in Artikel 35 erwähnten Person unterzeichnet, die dem Zuwiderhandelnden den Bericht zur Unterschrift vorlegt. Weigert Letzterer sich, den Bericht zu unterzeichnen, wird dies von der in Artikel 35 erwähnten Person vermerkt.</w:t>
      </w:r>
    </w:p>
    <w:p w14:paraId="2E1345B5" w14:textId="77777777" w:rsidR="0056092D" w:rsidRPr="0056092D" w:rsidRDefault="0056092D" w:rsidP="0066272C">
      <w:pPr>
        <w:jc w:val="both"/>
        <w:rPr>
          <w:lang w:val="de-DE"/>
        </w:rPr>
      </w:pPr>
    </w:p>
    <w:p w14:paraId="3465EEA5" w14:textId="77777777" w:rsidR="0056092D" w:rsidRPr="0056092D" w:rsidRDefault="0056092D" w:rsidP="0066272C">
      <w:pPr>
        <w:jc w:val="both"/>
        <w:rPr>
          <w:lang w:val="de-DE"/>
        </w:rPr>
      </w:pPr>
      <w:r w:rsidRPr="0056092D">
        <w:rPr>
          <w:lang w:val="de-DE"/>
        </w:rPr>
        <w:tab/>
        <w:t>Andere Personen können ebenfalls eingeladen werden, um bei dem Gespräch anwesend zu sein oder später angehört zu werden. Der Zuwiderhandelnde wird zu allen späteren Anhörungen vorgeladen.</w:t>
      </w:r>
    </w:p>
    <w:p w14:paraId="45810B21" w14:textId="77777777" w:rsidR="0056092D" w:rsidRPr="0056092D" w:rsidRDefault="0056092D" w:rsidP="0066272C">
      <w:pPr>
        <w:jc w:val="both"/>
        <w:rPr>
          <w:lang w:val="de-DE"/>
        </w:rPr>
      </w:pPr>
    </w:p>
    <w:p w14:paraId="0294CD01" w14:textId="77777777" w:rsidR="0056092D" w:rsidRPr="0056092D" w:rsidRDefault="0056092D" w:rsidP="0066272C">
      <w:pPr>
        <w:jc w:val="both"/>
        <w:rPr>
          <w:lang w:val="de-DE"/>
        </w:rPr>
      </w:pPr>
    </w:p>
    <w:p w14:paraId="218954F0" w14:textId="77777777" w:rsidR="0056092D" w:rsidRPr="0056092D" w:rsidRDefault="0056092D" w:rsidP="0066272C">
      <w:pPr>
        <w:jc w:val="both"/>
        <w:rPr>
          <w:lang w:val="de-DE"/>
        </w:rPr>
      </w:pPr>
      <w:r w:rsidRPr="0056092D">
        <w:rPr>
          <w:b/>
          <w:lang w:val="de-DE"/>
        </w:rPr>
        <w:tab/>
        <w:t>Art. 38 -</w:t>
      </w:r>
      <w:r w:rsidRPr="0056092D">
        <w:rPr>
          <w:lang w:val="de-DE"/>
        </w:rPr>
        <w:t xml:space="preserve"> Die administrative Geldbuße muss binnen einer Frist von einem Monat ab der in Artikel 35 des Gesetzes erwähnten Notifizierung gezahlt werden.</w:t>
      </w:r>
    </w:p>
    <w:p w14:paraId="2C8C5029" w14:textId="77777777" w:rsidR="0056092D" w:rsidRPr="0056092D" w:rsidRDefault="0056092D" w:rsidP="0066272C">
      <w:pPr>
        <w:jc w:val="both"/>
        <w:rPr>
          <w:lang w:val="de-DE"/>
        </w:rPr>
      </w:pPr>
    </w:p>
    <w:p w14:paraId="1DEBFEA0" w14:textId="77777777" w:rsidR="0056092D" w:rsidRPr="0056092D" w:rsidRDefault="0056092D" w:rsidP="0066272C">
      <w:pPr>
        <w:jc w:val="both"/>
        <w:rPr>
          <w:lang w:val="de-DE"/>
        </w:rPr>
      </w:pPr>
    </w:p>
    <w:p w14:paraId="01940FC7" w14:textId="77777777" w:rsidR="0056092D" w:rsidRPr="0056092D" w:rsidRDefault="0056092D" w:rsidP="0066272C">
      <w:pPr>
        <w:jc w:val="both"/>
        <w:rPr>
          <w:lang w:val="de-DE"/>
        </w:rPr>
      </w:pPr>
      <w:r w:rsidRPr="0056092D">
        <w:rPr>
          <w:b/>
          <w:lang w:val="de-DE"/>
        </w:rPr>
        <w:tab/>
        <w:t>Art. 39 -</w:t>
      </w:r>
      <w:r w:rsidRPr="0056092D">
        <w:rPr>
          <w:lang w:val="de-DE"/>
        </w:rPr>
        <w:t xml:space="preserve"> Die administrative Geldbuße wird per Einzahlung oder Überweisung auf das Konto der Agentur gezahlt, unter Verwendung des Formulars, das der Entscheidung zur Festlegung des Betrags der Geldbuße beigefügt ist.</w:t>
      </w:r>
    </w:p>
    <w:p w14:paraId="282DFBFE" w14:textId="77777777" w:rsidR="0056092D" w:rsidRPr="0056092D" w:rsidRDefault="0056092D" w:rsidP="0066272C">
      <w:pPr>
        <w:jc w:val="both"/>
        <w:rPr>
          <w:lang w:val="de-DE"/>
        </w:rPr>
      </w:pPr>
    </w:p>
    <w:p w14:paraId="072909AF" w14:textId="77777777" w:rsidR="0056092D" w:rsidRPr="0056092D" w:rsidRDefault="0056092D" w:rsidP="0066272C">
      <w:pPr>
        <w:jc w:val="both"/>
        <w:rPr>
          <w:lang w:val="de-DE"/>
        </w:rPr>
      </w:pPr>
    </w:p>
    <w:p w14:paraId="4C652559" w14:textId="77777777" w:rsidR="0056092D" w:rsidRPr="0056092D" w:rsidRDefault="0056092D" w:rsidP="00A5783E">
      <w:pPr>
        <w:jc w:val="center"/>
        <w:rPr>
          <w:lang w:val="de-DE"/>
        </w:rPr>
      </w:pPr>
      <w:r w:rsidRPr="0056092D">
        <w:rPr>
          <w:lang w:val="de-DE"/>
        </w:rPr>
        <w:t xml:space="preserve">KAPITEL 9 - </w:t>
      </w:r>
      <w:r w:rsidRPr="0056092D">
        <w:rPr>
          <w:i/>
          <w:lang w:val="de-DE"/>
        </w:rPr>
        <w:t>Gemeinsames Widerspruchsverfahren für verschiedene Bestimmungen des vorliegenden Erlasses</w:t>
      </w:r>
    </w:p>
    <w:p w14:paraId="5F56B450" w14:textId="77777777" w:rsidR="0056092D" w:rsidRPr="0056092D" w:rsidRDefault="0056092D" w:rsidP="0066272C">
      <w:pPr>
        <w:jc w:val="both"/>
        <w:rPr>
          <w:lang w:val="de-DE"/>
        </w:rPr>
      </w:pPr>
    </w:p>
    <w:p w14:paraId="1C5055A7" w14:textId="77777777" w:rsidR="0056092D" w:rsidRPr="0056092D" w:rsidRDefault="0056092D" w:rsidP="0066272C">
      <w:pPr>
        <w:jc w:val="both"/>
        <w:rPr>
          <w:lang w:val="de-DE"/>
        </w:rPr>
      </w:pPr>
    </w:p>
    <w:p w14:paraId="50F2B36B" w14:textId="77777777" w:rsidR="0056092D" w:rsidRPr="0056092D" w:rsidRDefault="0056092D" w:rsidP="0066272C">
      <w:pPr>
        <w:jc w:val="both"/>
        <w:rPr>
          <w:lang w:val="de-DE"/>
        </w:rPr>
      </w:pPr>
      <w:r w:rsidRPr="0056092D">
        <w:rPr>
          <w:b/>
          <w:lang w:val="de-DE"/>
        </w:rPr>
        <w:tab/>
        <w:t>Art. 40 -</w:t>
      </w:r>
      <w:r w:rsidRPr="0056092D">
        <w:rPr>
          <w:lang w:val="de-DE"/>
        </w:rPr>
        <w:t xml:space="preserve"> Binnen einer Frist von dreißig Kalendertagen ab dem Tag der Notifizierung der Entscheidung kann bei der Agentur Widerspruch eingelegt werden.</w:t>
      </w:r>
    </w:p>
    <w:p w14:paraId="09DA0237" w14:textId="77777777" w:rsidR="0056092D" w:rsidRPr="0056092D" w:rsidRDefault="0056092D" w:rsidP="0066272C">
      <w:pPr>
        <w:jc w:val="both"/>
        <w:rPr>
          <w:lang w:val="de-DE"/>
        </w:rPr>
      </w:pPr>
    </w:p>
    <w:p w14:paraId="0B93B281" w14:textId="77777777" w:rsidR="0056092D" w:rsidRPr="0056092D" w:rsidRDefault="0056092D" w:rsidP="0066272C">
      <w:pPr>
        <w:jc w:val="both"/>
        <w:rPr>
          <w:lang w:val="de-DE"/>
        </w:rPr>
      </w:pPr>
      <w:r w:rsidRPr="0056092D">
        <w:rPr>
          <w:lang w:val="de-DE"/>
        </w:rPr>
        <w:tab/>
        <w:t>Die Person, die Widerspruch einlegt, teilt der Agentur binnen einer Frist von dreißig Kalendertagen mit, dass sie angehört werden möchte. Die Agentur lädt sie binnen einer Frist von dreißig Kalendertagen nach ihrem Antrag ein.</w:t>
      </w:r>
    </w:p>
    <w:p w14:paraId="3C33AD05" w14:textId="77777777" w:rsidR="0056092D" w:rsidRPr="0056092D" w:rsidRDefault="0056092D" w:rsidP="0066272C">
      <w:pPr>
        <w:jc w:val="both"/>
        <w:rPr>
          <w:lang w:val="de-DE"/>
        </w:rPr>
      </w:pPr>
    </w:p>
    <w:p w14:paraId="25816E76" w14:textId="77777777" w:rsidR="0056092D" w:rsidRPr="0056092D" w:rsidRDefault="0056092D" w:rsidP="0066272C">
      <w:pPr>
        <w:jc w:val="both"/>
        <w:rPr>
          <w:lang w:val="de-DE"/>
        </w:rPr>
      </w:pPr>
      <w:r w:rsidRPr="0056092D">
        <w:rPr>
          <w:lang w:val="de-DE"/>
        </w:rPr>
        <w:tab/>
        <w:t>In dem Einschreibebrief, durch den der Widerspruch zugestellt wird, muss ausdrücklich angegeben werden, ob man angehört werden möchte.</w:t>
      </w:r>
    </w:p>
    <w:p w14:paraId="71776FF1" w14:textId="77777777" w:rsidR="0056092D" w:rsidRPr="0056092D" w:rsidRDefault="0056092D" w:rsidP="0066272C">
      <w:pPr>
        <w:jc w:val="both"/>
        <w:rPr>
          <w:lang w:val="de-DE"/>
        </w:rPr>
      </w:pPr>
    </w:p>
    <w:p w14:paraId="0E0E70E8" w14:textId="77777777" w:rsidR="0056092D" w:rsidRPr="0056092D" w:rsidRDefault="0056092D" w:rsidP="0066272C">
      <w:pPr>
        <w:jc w:val="both"/>
        <w:rPr>
          <w:lang w:val="de-DE"/>
        </w:rPr>
      </w:pPr>
      <w:r w:rsidRPr="0056092D">
        <w:rPr>
          <w:lang w:val="de-DE"/>
        </w:rPr>
        <w:tab/>
        <w:t>Die Anhörungssitzung muss binnen dreißig Kalendertagen nach dem Antrag auf Anhörung stattfinden.</w:t>
      </w:r>
    </w:p>
    <w:p w14:paraId="5B0E2D9A" w14:textId="77777777" w:rsidR="0056092D" w:rsidRPr="0056092D" w:rsidRDefault="0056092D" w:rsidP="0066272C">
      <w:pPr>
        <w:jc w:val="both"/>
        <w:rPr>
          <w:lang w:val="de-DE"/>
        </w:rPr>
      </w:pPr>
    </w:p>
    <w:p w14:paraId="49F84510" w14:textId="77777777" w:rsidR="0056092D" w:rsidRPr="0056092D" w:rsidRDefault="0056092D" w:rsidP="0066272C">
      <w:pPr>
        <w:jc w:val="both"/>
        <w:rPr>
          <w:lang w:val="de-DE"/>
        </w:rPr>
      </w:pPr>
      <w:r w:rsidRPr="0056092D">
        <w:rPr>
          <w:lang w:val="de-DE"/>
        </w:rPr>
        <w:tab/>
        <w:t>Ein Anhörungsprotokoll wird erstellt und von den Anwesenden unterzeichnet.</w:t>
      </w:r>
    </w:p>
    <w:p w14:paraId="547E41AA" w14:textId="77777777" w:rsidR="0056092D" w:rsidRPr="0056092D" w:rsidRDefault="0056092D" w:rsidP="0066272C">
      <w:pPr>
        <w:jc w:val="both"/>
        <w:rPr>
          <w:lang w:val="de-DE"/>
        </w:rPr>
      </w:pPr>
    </w:p>
    <w:p w14:paraId="0AAA0235" w14:textId="77777777" w:rsidR="0056092D" w:rsidRPr="0056092D" w:rsidRDefault="0056092D" w:rsidP="0066272C">
      <w:pPr>
        <w:jc w:val="both"/>
        <w:rPr>
          <w:lang w:val="de-DE"/>
        </w:rPr>
      </w:pPr>
      <w:r w:rsidRPr="0056092D">
        <w:rPr>
          <w:lang w:val="de-DE"/>
        </w:rPr>
        <w:tab/>
        <w:t>Weigert sich die Person, die den Widerspruch eingelegt hat, den Bericht zu unterzeichnen, wird diese Weigerung im Bericht festgehalten.</w:t>
      </w:r>
    </w:p>
    <w:p w14:paraId="372370DD" w14:textId="77777777" w:rsidR="0056092D" w:rsidRPr="0056092D" w:rsidRDefault="0056092D" w:rsidP="0066272C">
      <w:pPr>
        <w:jc w:val="both"/>
        <w:rPr>
          <w:lang w:val="de-DE"/>
        </w:rPr>
      </w:pPr>
    </w:p>
    <w:p w14:paraId="65AD9E4E" w14:textId="77777777" w:rsidR="0056092D" w:rsidRPr="0056092D" w:rsidRDefault="0056092D" w:rsidP="0066272C">
      <w:pPr>
        <w:jc w:val="both"/>
        <w:rPr>
          <w:lang w:val="de-DE"/>
        </w:rPr>
      </w:pPr>
      <w:r w:rsidRPr="0056092D">
        <w:rPr>
          <w:lang w:val="de-DE"/>
        </w:rPr>
        <w:tab/>
        <w:t>Andere Personen können ebenfalls eingeladen werden, um der Anhörung beizuwohnen oder später angehört zu werden. Die Person, die den Widerspruch eingelegt hat, wird zu allen späteren Anhörungen vorgeladen.</w:t>
      </w:r>
    </w:p>
    <w:p w14:paraId="509F163D" w14:textId="77777777" w:rsidR="0056092D" w:rsidRPr="0056092D" w:rsidRDefault="0056092D" w:rsidP="0066272C">
      <w:pPr>
        <w:jc w:val="both"/>
        <w:rPr>
          <w:lang w:val="de-DE"/>
        </w:rPr>
      </w:pPr>
    </w:p>
    <w:p w14:paraId="0224FE53" w14:textId="77777777" w:rsidR="0056092D" w:rsidRPr="0056092D" w:rsidRDefault="0056092D" w:rsidP="0066272C">
      <w:pPr>
        <w:jc w:val="both"/>
        <w:rPr>
          <w:lang w:val="de-DE"/>
        </w:rPr>
      </w:pPr>
    </w:p>
    <w:p w14:paraId="603D79A9" w14:textId="77777777" w:rsidR="0056092D" w:rsidRPr="0056092D" w:rsidRDefault="0056092D" w:rsidP="0066272C">
      <w:pPr>
        <w:jc w:val="center"/>
        <w:rPr>
          <w:lang w:val="de-DE"/>
        </w:rPr>
      </w:pPr>
      <w:r w:rsidRPr="0056092D">
        <w:rPr>
          <w:lang w:val="de-DE"/>
        </w:rPr>
        <w:t xml:space="preserve">KAPITEL 10 - </w:t>
      </w:r>
      <w:r w:rsidRPr="0056092D">
        <w:rPr>
          <w:i/>
          <w:lang w:val="de-DE"/>
        </w:rPr>
        <w:t>Schlussbestimmung</w:t>
      </w:r>
    </w:p>
    <w:p w14:paraId="31713B7D" w14:textId="77777777" w:rsidR="0056092D" w:rsidRPr="0056092D" w:rsidRDefault="0056092D" w:rsidP="0066272C">
      <w:pPr>
        <w:jc w:val="both"/>
        <w:rPr>
          <w:lang w:val="de-DE"/>
        </w:rPr>
      </w:pPr>
    </w:p>
    <w:p w14:paraId="6003F4E3" w14:textId="77777777" w:rsidR="0056092D" w:rsidRPr="0056092D" w:rsidRDefault="0056092D" w:rsidP="0066272C">
      <w:pPr>
        <w:jc w:val="both"/>
        <w:rPr>
          <w:lang w:val="de-DE"/>
        </w:rPr>
      </w:pPr>
    </w:p>
    <w:p w14:paraId="12D69770" w14:textId="77777777" w:rsidR="0056092D" w:rsidRPr="0056092D" w:rsidRDefault="0056092D" w:rsidP="0066272C">
      <w:pPr>
        <w:jc w:val="both"/>
        <w:rPr>
          <w:lang w:val="de-DE"/>
        </w:rPr>
      </w:pPr>
      <w:r w:rsidRPr="0056092D">
        <w:rPr>
          <w:b/>
          <w:lang w:val="de-DE"/>
        </w:rPr>
        <w:tab/>
        <w:t>Art. 41 -</w:t>
      </w:r>
      <w:r w:rsidRPr="0056092D">
        <w:rPr>
          <w:lang w:val="de-DE"/>
        </w:rPr>
        <w:t xml:space="preserve"> Der für Inneres zuständige Minister ist mit der Ausführung des vorliegenden Erlasses beauftragt.</w:t>
      </w:r>
    </w:p>
    <w:p w14:paraId="4D7C578A" w14:textId="77777777" w:rsidR="0056092D" w:rsidRPr="0056092D" w:rsidRDefault="0056092D" w:rsidP="0066272C">
      <w:pPr>
        <w:jc w:val="both"/>
        <w:rPr>
          <w:lang w:val="de-DE"/>
        </w:rPr>
      </w:pPr>
    </w:p>
    <w:p w14:paraId="36371749" w14:textId="77777777" w:rsidR="0056092D" w:rsidRPr="0056092D" w:rsidRDefault="0056092D" w:rsidP="0066272C">
      <w:pPr>
        <w:jc w:val="both"/>
        <w:rPr>
          <w:lang w:val="de-DE"/>
        </w:rPr>
      </w:pPr>
    </w:p>
    <w:p w14:paraId="7A85104D" w14:textId="77777777" w:rsidR="0056092D" w:rsidRPr="0056092D" w:rsidRDefault="0056092D" w:rsidP="0066272C">
      <w:pPr>
        <w:jc w:val="both"/>
        <w:rPr>
          <w:lang w:val="de-DE"/>
        </w:rPr>
      </w:pPr>
      <w:r w:rsidRPr="0056092D">
        <w:rPr>
          <w:lang w:val="de-DE"/>
        </w:rPr>
        <w:tab/>
        <w:t>Gegeben zu Brüssel, den 26. Juni 2024</w:t>
      </w:r>
    </w:p>
    <w:p w14:paraId="5DCF506F" w14:textId="77777777" w:rsidR="0056092D" w:rsidRPr="0056092D" w:rsidRDefault="0056092D" w:rsidP="0066272C">
      <w:pPr>
        <w:jc w:val="both"/>
        <w:rPr>
          <w:lang w:val="de-DE"/>
        </w:rPr>
      </w:pPr>
    </w:p>
    <w:p w14:paraId="754D92E7" w14:textId="77777777" w:rsidR="0056092D" w:rsidRPr="0056092D" w:rsidRDefault="0056092D" w:rsidP="0066272C">
      <w:pPr>
        <w:jc w:val="both"/>
        <w:rPr>
          <w:lang w:val="de-DE"/>
        </w:rPr>
      </w:pPr>
    </w:p>
    <w:p w14:paraId="3C09AD4A" w14:textId="77777777" w:rsidR="0056092D" w:rsidRPr="0056092D" w:rsidRDefault="0056092D" w:rsidP="0066272C">
      <w:pPr>
        <w:jc w:val="center"/>
        <w:rPr>
          <w:lang w:val="de-DE"/>
        </w:rPr>
      </w:pPr>
      <w:r w:rsidRPr="0056092D">
        <w:rPr>
          <w:lang w:val="de-DE"/>
        </w:rPr>
        <w:t>PHILIPPE</w:t>
      </w:r>
    </w:p>
    <w:p w14:paraId="5A49D602" w14:textId="77777777" w:rsidR="0056092D" w:rsidRPr="0056092D" w:rsidRDefault="0056092D" w:rsidP="0066272C">
      <w:pPr>
        <w:jc w:val="center"/>
        <w:rPr>
          <w:lang w:val="de-DE"/>
        </w:rPr>
      </w:pPr>
    </w:p>
    <w:p w14:paraId="5DA3FAAB" w14:textId="77777777" w:rsidR="0056092D" w:rsidRPr="0056092D" w:rsidRDefault="0056092D" w:rsidP="0066272C">
      <w:pPr>
        <w:jc w:val="center"/>
        <w:rPr>
          <w:lang w:val="de-DE"/>
        </w:rPr>
      </w:pPr>
      <w:r w:rsidRPr="0056092D">
        <w:rPr>
          <w:lang w:val="de-DE"/>
        </w:rPr>
        <w:t>Von Königs wegen:</w:t>
      </w:r>
    </w:p>
    <w:p w14:paraId="76D45A32" w14:textId="77777777" w:rsidR="0056092D" w:rsidRPr="0056092D" w:rsidRDefault="0056092D" w:rsidP="0066272C">
      <w:pPr>
        <w:jc w:val="center"/>
        <w:rPr>
          <w:lang w:val="de-DE"/>
        </w:rPr>
      </w:pPr>
    </w:p>
    <w:p w14:paraId="4B951577" w14:textId="77777777" w:rsidR="0056092D" w:rsidRPr="0056092D" w:rsidRDefault="0056092D" w:rsidP="0066272C">
      <w:pPr>
        <w:jc w:val="center"/>
        <w:rPr>
          <w:lang w:val="de-DE"/>
        </w:rPr>
      </w:pPr>
      <w:r w:rsidRPr="0056092D">
        <w:rPr>
          <w:lang w:val="de-DE"/>
        </w:rPr>
        <w:t>Die Ministerin des Innern, der Institutionellen Reformen</w:t>
      </w:r>
    </w:p>
    <w:p w14:paraId="31656640" w14:textId="77777777" w:rsidR="0056092D" w:rsidRPr="0056092D" w:rsidRDefault="0056092D" w:rsidP="0066272C">
      <w:pPr>
        <w:jc w:val="center"/>
        <w:rPr>
          <w:lang w:val="de-DE"/>
        </w:rPr>
      </w:pPr>
      <w:r w:rsidRPr="0056092D">
        <w:rPr>
          <w:lang w:val="de-DE"/>
        </w:rPr>
        <w:t>und der Demokratischen Erneuerung</w:t>
      </w:r>
    </w:p>
    <w:p w14:paraId="1A106DEF" w14:textId="77777777" w:rsidR="0056092D" w:rsidRPr="0056092D" w:rsidRDefault="0056092D" w:rsidP="0066272C">
      <w:pPr>
        <w:jc w:val="center"/>
        <w:rPr>
          <w:lang w:val="de-DE"/>
        </w:rPr>
      </w:pPr>
      <w:r w:rsidRPr="0056092D">
        <w:rPr>
          <w:lang w:val="de-DE"/>
        </w:rPr>
        <w:t>A. VERLINDEN</w:t>
      </w:r>
    </w:p>
    <w:p w14:paraId="035624A6" w14:textId="77777777" w:rsidR="0056092D" w:rsidRPr="0056092D" w:rsidRDefault="0056092D" w:rsidP="0066272C">
      <w:pPr>
        <w:jc w:val="both"/>
        <w:rPr>
          <w:lang w:val="de-DE"/>
        </w:rPr>
      </w:pPr>
    </w:p>
    <w:p w14:paraId="1AC897F9" w14:textId="77777777" w:rsidR="0056092D" w:rsidRPr="0056092D" w:rsidRDefault="0056092D" w:rsidP="0066272C">
      <w:pPr>
        <w:jc w:val="both"/>
        <w:rPr>
          <w:lang w:val="de-DE"/>
        </w:rPr>
      </w:pPr>
    </w:p>
    <w:p w14:paraId="1C7AF09E" w14:textId="77777777" w:rsidR="0056092D" w:rsidRPr="0056092D" w:rsidRDefault="0056092D" w:rsidP="0066272C">
      <w:pPr>
        <w:jc w:val="center"/>
        <w:rPr>
          <w:lang w:val="de-DE"/>
        </w:rPr>
        <w:sectPr w:rsidR="0056092D" w:rsidRPr="0056092D" w:rsidSect="0056092D">
          <w:pgSz w:w="11906" w:h="16838" w:code="9"/>
          <w:pgMar w:top="1418" w:right="1418" w:bottom="1418" w:left="1418" w:header="709" w:footer="709" w:gutter="0"/>
          <w:cols w:space="708"/>
          <w:vAlign w:val="center"/>
          <w:docGrid w:linePitch="360"/>
        </w:sectPr>
      </w:pPr>
    </w:p>
    <w:p w14:paraId="336DA9FA" w14:textId="77777777" w:rsidR="0056092D" w:rsidRPr="0056092D" w:rsidRDefault="0056092D" w:rsidP="0066272C">
      <w:pPr>
        <w:jc w:val="center"/>
        <w:rPr>
          <w:lang w:val="de-DE"/>
        </w:rPr>
      </w:pPr>
      <w:r w:rsidRPr="0056092D">
        <w:rPr>
          <w:lang w:val="de-DE"/>
        </w:rPr>
        <w:lastRenderedPageBreak/>
        <w:t>Anlage 1</w:t>
      </w:r>
    </w:p>
    <w:p w14:paraId="111EA7BA" w14:textId="77777777" w:rsidR="0056092D" w:rsidRPr="0056092D" w:rsidRDefault="0056092D" w:rsidP="0066272C">
      <w:pPr>
        <w:jc w:val="both"/>
        <w:rPr>
          <w:lang w:val="de-DE"/>
        </w:rPr>
      </w:pPr>
    </w:p>
    <w:p w14:paraId="60153E1F" w14:textId="77777777" w:rsidR="0056092D" w:rsidRPr="0056092D" w:rsidRDefault="0056092D" w:rsidP="0066272C">
      <w:pPr>
        <w:jc w:val="both"/>
        <w:rPr>
          <w:lang w:val="de-DE"/>
        </w:rPr>
      </w:pPr>
      <w:r w:rsidRPr="0056092D">
        <w:rPr>
          <w:lang w:val="de-DE"/>
        </w:rPr>
        <w:t>Tabelle 1 - Gebühren für die administrative Bearbeitung, Prüfung und Verwaltung einer Akte anlässlich eines Antrags auf Befreiung von der Sanierungspflicht oder der Ausstellung von Zulassungen oder Billigungen, erwähnt im Gesetz vom 20. November 2022 über den Umgang mit Böden, die mit radioaktiven Stoffen kontaminiert sind:</w:t>
      </w:r>
    </w:p>
    <w:p w14:paraId="29FD03E7" w14:textId="77777777" w:rsidR="0056092D" w:rsidRPr="0056092D" w:rsidRDefault="0056092D" w:rsidP="00402D7D">
      <w:pPr>
        <w:jc w:val="cente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41"/>
        <w:gridCol w:w="3381"/>
        <w:gridCol w:w="1923"/>
        <w:gridCol w:w="915"/>
      </w:tblGrid>
      <w:tr w:rsidR="0056092D" w:rsidRPr="00A315FD" w14:paraId="17A09793" w14:textId="77777777" w:rsidTr="00877DFB">
        <w:trPr>
          <w:cantSplit/>
        </w:trPr>
        <w:tc>
          <w:tcPr>
            <w:tcW w:w="0" w:type="auto"/>
            <w:vAlign w:val="center"/>
            <w:hideMark/>
          </w:tcPr>
          <w:p w14:paraId="6A8B8A2F" w14:textId="77777777" w:rsidR="0056092D" w:rsidRPr="0056092D" w:rsidRDefault="0056092D" w:rsidP="00A315FD">
            <w:pPr>
              <w:jc w:val="center"/>
              <w:rPr>
                <w:lang w:val="de-DE"/>
              </w:rPr>
            </w:pPr>
            <w:r w:rsidRPr="0056092D">
              <w:rPr>
                <w:lang w:val="de-DE"/>
              </w:rPr>
              <w:t>Artikel Königlicher Erlass zur Ausführung verschiedener Bestimmungen des Gesetzes vom 20. November 2022 über den Umgang mit Böden, die mit radioaktiven Stoffen kontaminiert sind</w:t>
            </w:r>
          </w:p>
        </w:tc>
        <w:tc>
          <w:tcPr>
            <w:tcW w:w="0" w:type="auto"/>
            <w:vAlign w:val="center"/>
            <w:hideMark/>
          </w:tcPr>
          <w:p w14:paraId="0641220B" w14:textId="77777777" w:rsidR="0056092D" w:rsidRPr="0056092D" w:rsidRDefault="0056092D" w:rsidP="00A315FD">
            <w:pPr>
              <w:jc w:val="center"/>
              <w:rPr>
                <w:lang w:val="de-DE"/>
              </w:rPr>
            </w:pPr>
            <w:r w:rsidRPr="0056092D">
              <w:rPr>
                <w:lang w:val="de-DE"/>
              </w:rPr>
              <w:t xml:space="preserve">Beschreibung Notifizierung, Genehmigung, Zulassung, Billigung </w:t>
            </w:r>
          </w:p>
        </w:tc>
        <w:tc>
          <w:tcPr>
            <w:tcW w:w="0" w:type="auto"/>
            <w:vAlign w:val="center"/>
            <w:hideMark/>
          </w:tcPr>
          <w:p w14:paraId="0BC3A1DE" w14:textId="77777777" w:rsidR="0056092D" w:rsidRPr="00A315FD" w:rsidRDefault="0056092D" w:rsidP="00A315FD">
            <w:pPr>
              <w:jc w:val="center"/>
            </w:pPr>
            <w:r>
              <w:t xml:space="preserve">Zahlungspflichtiger </w:t>
            </w:r>
          </w:p>
        </w:tc>
        <w:tc>
          <w:tcPr>
            <w:tcW w:w="0" w:type="auto"/>
            <w:vAlign w:val="center"/>
            <w:hideMark/>
          </w:tcPr>
          <w:p w14:paraId="6B257905" w14:textId="77777777" w:rsidR="0056092D" w:rsidRPr="00A315FD" w:rsidRDefault="0056092D" w:rsidP="00A315FD">
            <w:pPr>
              <w:jc w:val="center"/>
            </w:pPr>
            <w:r>
              <w:t xml:space="preserve">BASIS 2023 (EURO) </w:t>
            </w:r>
          </w:p>
        </w:tc>
      </w:tr>
      <w:tr w:rsidR="0056092D" w:rsidRPr="00A315FD" w14:paraId="78BE2F23" w14:textId="77777777" w:rsidTr="00877DFB">
        <w:tc>
          <w:tcPr>
            <w:tcW w:w="0" w:type="auto"/>
            <w:vAlign w:val="center"/>
            <w:hideMark/>
          </w:tcPr>
          <w:p w14:paraId="06E3A578" w14:textId="77777777" w:rsidR="0056092D" w:rsidRPr="00A315FD" w:rsidRDefault="0056092D" w:rsidP="00A315FD">
            <w:pPr>
              <w:jc w:val="center"/>
            </w:pPr>
            <w:r>
              <w:t xml:space="preserve">Art. 4 </w:t>
            </w:r>
          </w:p>
        </w:tc>
        <w:tc>
          <w:tcPr>
            <w:tcW w:w="0" w:type="auto"/>
            <w:vAlign w:val="center"/>
            <w:hideMark/>
          </w:tcPr>
          <w:p w14:paraId="664F8F82" w14:textId="77777777" w:rsidR="0056092D" w:rsidRPr="0056092D" w:rsidRDefault="0056092D" w:rsidP="00A315FD">
            <w:pPr>
              <w:jc w:val="center"/>
              <w:rPr>
                <w:lang w:val="de-DE"/>
              </w:rPr>
            </w:pPr>
            <w:r w:rsidRPr="0056092D">
              <w:rPr>
                <w:lang w:val="de-DE"/>
              </w:rPr>
              <w:t xml:space="preserve">Antrag auf Zulassung als Sachverständiger für Bodenkontamination </w:t>
            </w:r>
          </w:p>
        </w:tc>
        <w:tc>
          <w:tcPr>
            <w:tcW w:w="0" w:type="auto"/>
            <w:vAlign w:val="center"/>
            <w:hideMark/>
          </w:tcPr>
          <w:p w14:paraId="154160CB" w14:textId="77777777" w:rsidR="0056092D" w:rsidRPr="00A315FD" w:rsidRDefault="0056092D" w:rsidP="00A315FD">
            <w:pPr>
              <w:jc w:val="center"/>
            </w:pPr>
            <w:r>
              <w:t xml:space="preserve">Antragsteller </w:t>
            </w:r>
          </w:p>
        </w:tc>
        <w:tc>
          <w:tcPr>
            <w:tcW w:w="0" w:type="auto"/>
            <w:vAlign w:val="center"/>
            <w:hideMark/>
          </w:tcPr>
          <w:p w14:paraId="082B1B2C" w14:textId="77777777" w:rsidR="0056092D" w:rsidRPr="00A315FD" w:rsidRDefault="0056092D" w:rsidP="00A315FD">
            <w:pPr>
              <w:jc w:val="center"/>
            </w:pPr>
            <w:r>
              <w:t xml:space="preserve">300 </w:t>
            </w:r>
          </w:p>
        </w:tc>
      </w:tr>
      <w:tr w:rsidR="0056092D" w:rsidRPr="00A315FD" w14:paraId="47DB9E92" w14:textId="77777777" w:rsidTr="00877DFB">
        <w:tc>
          <w:tcPr>
            <w:tcW w:w="0" w:type="auto"/>
            <w:vAlign w:val="center"/>
            <w:hideMark/>
          </w:tcPr>
          <w:p w14:paraId="33234ED9" w14:textId="77777777" w:rsidR="0056092D" w:rsidRPr="00A315FD" w:rsidRDefault="0056092D" w:rsidP="00A315FD">
            <w:pPr>
              <w:jc w:val="center"/>
            </w:pPr>
            <w:r>
              <w:t xml:space="preserve">Art. 7 </w:t>
            </w:r>
          </w:p>
        </w:tc>
        <w:tc>
          <w:tcPr>
            <w:tcW w:w="0" w:type="auto"/>
            <w:vAlign w:val="center"/>
            <w:hideMark/>
          </w:tcPr>
          <w:p w14:paraId="6C949B7E" w14:textId="77777777" w:rsidR="0056092D" w:rsidRPr="0056092D" w:rsidRDefault="0056092D" w:rsidP="00A315FD">
            <w:pPr>
              <w:jc w:val="center"/>
              <w:rPr>
                <w:lang w:val="de-DE"/>
              </w:rPr>
            </w:pPr>
            <w:r w:rsidRPr="0056092D">
              <w:rPr>
                <w:lang w:val="de-DE"/>
              </w:rPr>
              <w:t xml:space="preserve">Antrag auf Verlängerung einer Zulassung </w:t>
            </w:r>
          </w:p>
        </w:tc>
        <w:tc>
          <w:tcPr>
            <w:tcW w:w="0" w:type="auto"/>
            <w:vAlign w:val="center"/>
            <w:hideMark/>
          </w:tcPr>
          <w:p w14:paraId="1C1E279D" w14:textId="77777777" w:rsidR="0056092D" w:rsidRPr="00A315FD" w:rsidRDefault="0056092D" w:rsidP="00A315FD">
            <w:pPr>
              <w:jc w:val="center"/>
            </w:pPr>
            <w:r>
              <w:t xml:space="preserve">Antragsteller </w:t>
            </w:r>
          </w:p>
        </w:tc>
        <w:tc>
          <w:tcPr>
            <w:tcW w:w="0" w:type="auto"/>
            <w:vAlign w:val="center"/>
            <w:hideMark/>
          </w:tcPr>
          <w:p w14:paraId="4BE268CF" w14:textId="77777777" w:rsidR="0056092D" w:rsidRPr="00A315FD" w:rsidRDefault="0056092D" w:rsidP="00A315FD">
            <w:pPr>
              <w:jc w:val="center"/>
            </w:pPr>
            <w:r>
              <w:t xml:space="preserve">150 </w:t>
            </w:r>
          </w:p>
        </w:tc>
      </w:tr>
      <w:tr w:rsidR="0056092D" w:rsidRPr="00A315FD" w14:paraId="500968D6" w14:textId="77777777" w:rsidTr="00877DFB">
        <w:tc>
          <w:tcPr>
            <w:tcW w:w="0" w:type="auto"/>
            <w:vAlign w:val="center"/>
            <w:hideMark/>
          </w:tcPr>
          <w:p w14:paraId="4F5F2AEB" w14:textId="77777777" w:rsidR="0056092D" w:rsidRPr="00A315FD" w:rsidRDefault="0056092D" w:rsidP="00A315FD">
            <w:pPr>
              <w:jc w:val="center"/>
            </w:pPr>
            <w:r>
              <w:t xml:space="preserve">Art. 10 </w:t>
            </w:r>
          </w:p>
        </w:tc>
        <w:tc>
          <w:tcPr>
            <w:tcW w:w="0" w:type="auto"/>
            <w:vAlign w:val="center"/>
            <w:hideMark/>
          </w:tcPr>
          <w:p w14:paraId="10FE5815" w14:textId="77777777" w:rsidR="0056092D" w:rsidRPr="0056092D" w:rsidRDefault="0056092D" w:rsidP="00A315FD">
            <w:pPr>
              <w:jc w:val="center"/>
              <w:rPr>
                <w:lang w:val="de-DE"/>
              </w:rPr>
            </w:pPr>
            <w:r w:rsidRPr="0056092D">
              <w:rPr>
                <w:lang w:val="de-DE"/>
              </w:rPr>
              <w:t xml:space="preserve">Antrag auf Befreiung von der Sanierungspflicht </w:t>
            </w:r>
          </w:p>
        </w:tc>
        <w:tc>
          <w:tcPr>
            <w:tcW w:w="0" w:type="auto"/>
            <w:vAlign w:val="center"/>
            <w:hideMark/>
          </w:tcPr>
          <w:p w14:paraId="0885E7E3" w14:textId="77777777" w:rsidR="0056092D" w:rsidRPr="00A315FD" w:rsidRDefault="0056092D" w:rsidP="00A315FD">
            <w:pPr>
              <w:jc w:val="center"/>
            </w:pPr>
            <w:r>
              <w:t xml:space="preserve">Antragsteller </w:t>
            </w:r>
          </w:p>
        </w:tc>
        <w:tc>
          <w:tcPr>
            <w:tcW w:w="0" w:type="auto"/>
            <w:vAlign w:val="center"/>
            <w:hideMark/>
          </w:tcPr>
          <w:p w14:paraId="141DA32B" w14:textId="77777777" w:rsidR="0056092D" w:rsidRPr="00A315FD" w:rsidRDefault="0056092D" w:rsidP="00A315FD">
            <w:pPr>
              <w:jc w:val="center"/>
            </w:pPr>
            <w:r>
              <w:t xml:space="preserve">250 </w:t>
            </w:r>
          </w:p>
        </w:tc>
      </w:tr>
      <w:tr w:rsidR="0056092D" w:rsidRPr="00A315FD" w14:paraId="5B8F0251" w14:textId="77777777" w:rsidTr="00877DFB">
        <w:tc>
          <w:tcPr>
            <w:tcW w:w="0" w:type="auto"/>
            <w:vAlign w:val="center"/>
            <w:hideMark/>
          </w:tcPr>
          <w:p w14:paraId="1407A6C5" w14:textId="77777777" w:rsidR="0056092D" w:rsidRPr="00A315FD" w:rsidRDefault="0056092D" w:rsidP="00A315FD">
            <w:pPr>
              <w:jc w:val="center"/>
            </w:pPr>
            <w:r>
              <w:t xml:space="preserve">Art. 13 </w:t>
            </w:r>
          </w:p>
        </w:tc>
        <w:tc>
          <w:tcPr>
            <w:tcW w:w="0" w:type="auto"/>
            <w:vAlign w:val="center"/>
            <w:hideMark/>
          </w:tcPr>
          <w:p w14:paraId="0495A2EB" w14:textId="77777777" w:rsidR="0056092D" w:rsidRPr="0056092D" w:rsidRDefault="0056092D" w:rsidP="00A315FD">
            <w:pPr>
              <w:jc w:val="center"/>
              <w:rPr>
                <w:lang w:val="de-DE"/>
              </w:rPr>
            </w:pPr>
            <w:r w:rsidRPr="0056092D">
              <w:rPr>
                <w:lang w:val="de-DE"/>
              </w:rPr>
              <w:t xml:space="preserve">Beurteilung des Berichts der Orientierungsstudie </w:t>
            </w:r>
          </w:p>
        </w:tc>
        <w:tc>
          <w:tcPr>
            <w:tcW w:w="0" w:type="auto"/>
            <w:vAlign w:val="center"/>
            <w:hideMark/>
          </w:tcPr>
          <w:p w14:paraId="7B97D28E" w14:textId="77777777" w:rsidR="0056092D" w:rsidRPr="00A315FD" w:rsidRDefault="0056092D" w:rsidP="00A315FD">
            <w:pPr>
              <w:jc w:val="center"/>
            </w:pPr>
            <w:r>
              <w:t xml:space="preserve">Antragsteller </w:t>
            </w:r>
          </w:p>
        </w:tc>
        <w:tc>
          <w:tcPr>
            <w:tcW w:w="0" w:type="auto"/>
            <w:vAlign w:val="center"/>
            <w:hideMark/>
          </w:tcPr>
          <w:p w14:paraId="0A7592D7" w14:textId="77777777" w:rsidR="0056092D" w:rsidRPr="00A315FD" w:rsidRDefault="0056092D" w:rsidP="00A315FD">
            <w:pPr>
              <w:jc w:val="center"/>
            </w:pPr>
            <w:r>
              <w:t xml:space="preserve">5.000 </w:t>
            </w:r>
          </w:p>
        </w:tc>
      </w:tr>
      <w:tr w:rsidR="0056092D" w:rsidRPr="00A315FD" w14:paraId="713D2A0A" w14:textId="77777777" w:rsidTr="00877DFB">
        <w:tc>
          <w:tcPr>
            <w:tcW w:w="0" w:type="auto"/>
            <w:vAlign w:val="center"/>
            <w:hideMark/>
          </w:tcPr>
          <w:p w14:paraId="1858D0D1" w14:textId="77777777" w:rsidR="0056092D" w:rsidRPr="00A315FD" w:rsidRDefault="0056092D" w:rsidP="00A315FD">
            <w:pPr>
              <w:jc w:val="center"/>
            </w:pPr>
            <w:r>
              <w:t xml:space="preserve">Art. 13/24 </w:t>
            </w:r>
          </w:p>
        </w:tc>
        <w:tc>
          <w:tcPr>
            <w:tcW w:w="0" w:type="auto"/>
            <w:vAlign w:val="center"/>
            <w:hideMark/>
          </w:tcPr>
          <w:p w14:paraId="224FB147" w14:textId="77777777" w:rsidR="0056092D" w:rsidRPr="0056092D" w:rsidRDefault="0056092D" w:rsidP="00A315FD">
            <w:pPr>
              <w:jc w:val="center"/>
              <w:rPr>
                <w:lang w:val="de-DE"/>
              </w:rPr>
            </w:pPr>
            <w:r w:rsidRPr="0056092D">
              <w:rPr>
                <w:lang w:val="de-DE"/>
              </w:rPr>
              <w:t xml:space="preserve">Beurteilung des Berichts der Orientierungsstudie eines Sanierungsprojekts, das mehr als fünf Jahre dauern und/oder mehr als zehn Millionen EUR kosten wird </w:t>
            </w:r>
          </w:p>
        </w:tc>
        <w:tc>
          <w:tcPr>
            <w:tcW w:w="0" w:type="auto"/>
            <w:vAlign w:val="center"/>
            <w:hideMark/>
          </w:tcPr>
          <w:p w14:paraId="6650B1FB" w14:textId="77777777" w:rsidR="0056092D" w:rsidRPr="00A315FD" w:rsidRDefault="0056092D" w:rsidP="00A315FD">
            <w:pPr>
              <w:jc w:val="center"/>
            </w:pPr>
            <w:r>
              <w:t xml:space="preserve">Antragsteller </w:t>
            </w:r>
          </w:p>
        </w:tc>
        <w:tc>
          <w:tcPr>
            <w:tcW w:w="0" w:type="auto"/>
            <w:vAlign w:val="center"/>
            <w:hideMark/>
          </w:tcPr>
          <w:p w14:paraId="40C8C512" w14:textId="77777777" w:rsidR="0056092D" w:rsidRPr="00A315FD" w:rsidRDefault="0056092D" w:rsidP="00A315FD">
            <w:pPr>
              <w:jc w:val="center"/>
            </w:pPr>
            <w:r>
              <w:t xml:space="preserve">50.000 </w:t>
            </w:r>
          </w:p>
        </w:tc>
      </w:tr>
      <w:tr w:rsidR="0056092D" w:rsidRPr="00A315FD" w14:paraId="7C459EEF" w14:textId="77777777" w:rsidTr="00877DFB">
        <w:tc>
          <w:tcPr>
            <w:tcW w:w="0" w:type="auto"/>
            <w:vAlign w:val="center"/>
            <w:hideMark/>
          </w:tcPr>
          <w:p w14:paraId="5282AE0E" w14:textId="77777777" w:rsidR="0056092D" w:rsidRPr="00A315FD" w:rsidRDefault="0056092D" w:rsidP="00A315FD">
            <w:pPr>
              <w:jc w:val="center"/>
            </w:pPr>
            <w:r>
              <w:t xml:space="preserve">Art. 13 </w:t>
            </w:r>
          </w:p>
        </w:tc>
        <w:tc>
          <w:tcPr>
            <w:tcW w:w="0" w:type="auto"/>
            <w:vAlign w:val="center"/>
            <w:hideMark/>
          </w:tcPr>
          <w:p w14:paraId="7A5C22A1" w14:textId="77777777" w:rsidR="0056092D" w:rsidRPr="0056092D" w:rsidRDefault="0056092D" w:rsidP="00A315FD">
            <w:pPr>
              <w:jc w:val="center"/>
              <w:rPr>
                <w:lang w:val="de-DE"/>
              </w:rPr>
            </w:pPr>
            <w:r w:rsidRPr="0056092D">
              <w:rPr>
                <w:lang w:val="de-DE"/>
              </w:rPr>
              <w:t xml:space="preserve">Beurteilung des Berichts der beschreibenden Studie </w:t>
            </w:r>
          </w:p>
        </w:tc>
        <w:tc>
          <w:tcPr>
            <w:tcW w:w="0" w:type="auto"/>
            <w:vAlign w:val="center"/>
            <w:hideMark/>
          </w:tcPr>
          <w:p w14:paraId="3BA968A2" w14:textId="77777777" w:rsidR="0056092D" w:rsidRPr="00A315FD" w:rsidRDefault="0056092D" w:rsidP="00A315FD">
            <w:pPr>
              <w:jc w:val="center"/>
            </w:pPr>
            <w:r>
              <w:t xml:space="preserve">Antragsteller </w:t>
            </w:r>
          </w:p>
        </w:tc>
        <w:tc>
          <w:tcPr>
            <w:tcW w:w="0" w:type="auto"/>
            <w:vAlign w:val="center"/>
            <w:hideMark/>
          </w:tcPr>
          <w:p w14:paraId="6D1FE94A" w14:textId="77777777" w:rsidR="0056092D" w:rsidRPr="00A315FD" w:rsidRDefault="0056092D" w:rsidP="00A315FD">
            <w:pPr>
              <w:jc w:val="center"/>
            </w:pPr>
            <w:r>
              <w:t xml:space="preserve">5.000 </w:t>
            </w:r>
          </w:p>
        </w:tc>
      </w:tr>
      <w:tr w:rsidR="0056092D" w:rsidRPr="00A315FD" w14:paraId="1A2991B6" w14:textId="77777777" w:rsidTr="00877DFB">
        <w:tc>
          <w:tcPr>
            <w:tcW w:w="0" w:type="auto"/>
            <w:vAlign w:val="center"/>
            <w:hideMark/>
          </w:tcPr>
          <w:p w14:paraId="15EF3C20" w14:textId="77777777" w:rsidR="0056092D" w:rsidRPr="00A315FD" w:rsidRDefault="0056092D" w:rsidP="00A315FD">
            <w:pPr>
              <w:jc w:val="center"/>
            </w:pPr>
            <w:r>
              <w:t xml:space="preserve">Art. 13/24 </w:t>
            </w:r>
          </w:p>
        </w:tc>
        <w:tc>
          <w:tcPr>
            <w:tcW w:w="0" w:type="auto"/>
            <w:vAlign w:val="center"/>
            <w:hideMark/>
          </w:tcPr>
          <w:p w14:paraId="15E25080" w14:textId="77777777" w:rsidR="0056092D" w:rsidRPr="0056092D" w:rsidRDefault="0056092D" w:rsidP="00A315FD">
            <w:pPr>
              <w:jc w:val="center"/>
              <w:rPr>
                <w:lang w:val="de-DE"/>
              </w:rPr>
            </w:pPr>
            <w:r w:rsidRPr="0056092D">
              <w:rPr>
                <w:lang w:val="de-DE"/>
              </w:rPr>
              <w:t xml:space="preserve">Beurteilung des Berichts der beschreibenden Studie eines Sanierungsprojekts, das mehr als fünf Jahre dauern und/oder mehr als zehn Millionen EUR kosten wird </w:t>
            </w:r>
          </w:p>
        </w:tc>
        <w:tc>
          <w:tcPr>
            <w:tcW w:w="0" w:type="auto"/>
            <w:vAlign w:val="center"/>
            <w:hideMark/>
          </w:tcPr>
          <w:p w14:paraId="2636ECCF" w14:textId="77777777" w:rsidR="0056092D" w:rsidRPr="00A315FD" w:rsidRDefault="0056092D" w:rsidP="00A315FD">
            <w:pPr>
              <w:jc w:val="center"/>
            </w:pPr>
            <w:r>
              <w:t xml:space="preserve">Antragsteller </w:t>
            </w:r>
          </w:p>
        </w:tc>
        <w:tc>
          <w:tcPr>
            <w:tcW w:w="0" w:type="auto"/>
            <w:vAlign w:val="center"/>
            <w:hideMark/>
          </w:tcPr>
          <w:p w14:paraId="24277E6B" w14:textId="77777777" w:rsidR="0056092D" w:rsidRPr="00A315FD" w:rsidRDefault="0056092D" w:rsidP="00A315FD">
            <w:pPr>
              <w:jc w:val="center"/>
            </w:pPr>
            <w:r>
              <w:t xml:space="preserve">50.000 </w:t>
            </w:r>
          </w:p>
        </w:tc>
      </w:tr>
      <w:tr w:rsidR="0056092D" w:rsidRPr="00A315FD" w14:paraId="3CE49138" w14:textId="77777777" w:rsidTr="00877DFB">
        <w:tc>
          <w:tcPr>
            <w:tcW w:w="0" w:type="auto"/>
            <w:vAlign w:val="center"/>
            <w:hideMark/>
          </w:tcPr>
          <w:p w14:paraId="47C7A77E" w14:textId="77777777" w:rsidR="0056092D" w:rsidRPr="00A315FD" w:rsidRDefault="0056092D" w:rsidP="00A315FD">
            <w:pPr>
              <w:jc w:val="center"/>
            </w:pPr>
            <w:r>
              <w:t xml:space="preserve">Art. 19 </w:t>
            </w:r>
          </w:p>
        </w:tc>
        <w:tc>
          <w:tcPr>
            <w:tcW w:w="0" w:type="auto"/>
            <w:vAlign w:val="center"/>
            <w:hideMark/>
          </w:tcPr>
          <w:p w14:paraId="51716557" w14:textId="77777777" w:rsidR="0056092D" w:rsidRPr="00A315FD" w:rsidRDefault="0056092D" w:rsidP="00A315FD">
            <w:pPr>
              <w:jc w:val="center"/>
            </w:pPr>
            <w:r>
              <w:t xml:space="preserve">Beurteilung des Wiederherstellungsprojekts </w:t>
            </w:r>
          </w:p>
        </w:tc>
        <w:tc>
          <w:tcPr>
            <w:tcW w:w="0" w:type="auto"/>
            <w:vAlign w:val="center"/>
            <w:hideMark/>
          </w:tcPr>
          <w:p w14:paraId="064988E9" w14:textId="77777777" w:rsidR="0056092D" w:rsidRPr="00A315FD" w:rsidRDefault="0056092D" w:rsidP="00A315FD">
            <w:pPr>
              <w:jc w:val="center"/>
            </w:pPr>
            <w:r>
              <w:t xml:space="preserve">Antragsteller </w:t>
            </w:r>
          </w:p>
        </w:tc>
        <w:tc>
          <w:tcPr>
            <w:tcW w:w="0" w:type="auto"/>
            <w:vAlign w:val="center"/>
            <w:hideMark/>
          </w:tcPr>
          <w:p w14:paraId="4E15FF00" w14:textId="77777777" w:rsidR="0056092D" w:rsidRPr="00A315FD" w:rsidRDefault="0056092D" w:rsidP="00A315FD">
            <w:pPr>
              <w:jc w:val="center"/>
            </w:pPr>
            <w:r>
              <w:t xml:space="preserve">5.000 </w:t>
            </w:r>
          </w:p>
        </w:tc>
      </w:tr>
      <w:tr w:rsidR="0056092D" w:rsidRPr="00A315FD" w14:paraId="665A829A" w14:textId="77777777" w:rsidTr="00877DFB">
        <w:tc>
          <w:tcPr>
            <w:tcW w:w="0" w:type="auto"/>
            <w:vAlign w:val="center"/>
            <w:hideMark/>
          </w:tcPr>
          <w:p w14:paraId="27A3F29A" w14:textId="77777777" w:rsidR="0056092D" w:rsidRPr="00A315FD" w:rsidRDefault="0056092D" w:rsidP="00A315FD">
            <w:pPr>
              <w:jc w:val="center"/>
            </w:pPr>
            <w:r>
              <w:t xml:space="preserve">Art. 19/24 </w:t>
            </w:r>
          </w:p>
        </w:tc>
        <w:tc>
          <w:tcPr>
            <w:tcW w:w="0" w:type="auto"/>
            <w:vAlign w:val="center"/>
            <w:hideMark/>
          </w:tcPr>
          <w:p w14:paraId="579ECEF1" w14:textId="77777777" w:rsidR="0056092D" w:rsidRPr="0056092D" w:rsidRDefault="0056092D" w:rsidP="00A315FD">
            <w:pPr>
              <w:jc w:val="center"/>
              <w:rPr>
                <w:lang w:val="de-DE"/>
              </w:rPr>
            </w:pPr>
            <w:r w:rsidRPr="0056092D">
              <w:rPr>
                <w:lang w:val="de-DE"/>
              </w:rPr>
              <w:t xml:space="preserve">Beurteilung des Wiederherstellungsprojekts eines Sanierungsprojekts, das mehr als fünf Jahre dauern und/oder mehr als zehn Millionen EUR kosten wird </w:t>
            </w:r>
          </w:p>
        </w:tc>
        <w:tc>
          <w:tcPr>
            <w:tcW w:w="0" w:type="auto"/>
            <w:vAlign w:val="center"/>
            <w:hideMark/>
          </w:tcPr>
          <w:p w14:paraId="0275DAF5" w14:textId="77777777" w:rsidR="0056092D" w:rsidRPr="00A315FD" w:rsidRDefault="0056092D" w:rsidP="00A315FD">
            <w:pPr>
              <w:jc w:val="center"/>
            </w:pPr>
            <w:r>
              <w:t xml:space="preserve">Antragsteller </w:t>
            </w:r>
          </w:p>
        </w:tc>
        <w:tc>
          <w:tcPr>
            <w:tcW w:w="0" w:type="auto"/>
            <w:vAlign w:val="center"/>
            <w:hideMark/>
          </w:tcPr>
          <w:p w14:paraId="7E5D8F97" w14:textId="77777777" w:rsidR="0056092D" w:rsidRPr="00A315FD" w:rsidRDefault="0056092D" w:rsidP="00A315FD">
            <w:pPr>
              <w:jc w:val="center"/>
            </w:pPr>
            <w:r>
              <w:t>50.000</w:t>
            </w:r>
          </w:p>
        </w:tc>
      </w:tr>
    </w:tbl>
    <w:p w14:paraId="39512A55" w14:textId="77777777" w:rsidR="0056092D" w:rsidRDefault="0056092D" w:rsidP="00402D7D">
      <w:pPr>
        <w:jc w:val="center"/>
      </w:pPr>
    </w:p>
    <w:p w14:paraId="79D1D74B" w14:textId="77777777" w:rsidR="0056092D" w:rsidRPr="0056092D" w:rsidRDefault="0056092D" w:rsidP="00877DFB">
      <w:pPr>
        <w:jc w:val="both"/>
        <w:rPr>
          <w:lang w:val="de-DE"/>
        </w:rPr>
      </w:pPr>
      <w:r w:rsidRPr="0056092D">
        <w:rPr>
          <w:lang w:val="de-DE"/>
        </w:rPr>
        <w:lastRenderedPageBreak/>
        <w:tab/>
        <w:t>Gesehen, um dem Königlichen Erlass vom 26. Juni 2024 zur Ausführung verschiedener Bestimmungen des Gesetzes vom 20. November 2022 über den Umgang mit Böden, die mit radioaktiven Stoffen kontaminiert sind, beigefügt zu werden</w:t>
      </w:r>
    </w:p>
    <w:p w14:paraId="023D3EFA" w14:textId="77777777" w:rsidR="0056092D" w:rsidRPr="0056092D" w:rsidRDefault="0056092D" w:rsidP="00877DFB">
      <w:pPr>
        <w:jc w:val="center"/>
        <w:rPr>
          <w:lang w:val="de-DE"/>
        </w:rPr>
      </w:pPr>
    </w:p>
    <w:p w14:paraId="02A5B180" w14:textId="77777777" w:rsidR="0056092D" w:rsidRPr="0056092D" w:rsidRDefault="0056092D" w:rsidP="00877DFB">
      <w:pPr>
        <w:jc w:val="center"/>
        <w:rPr>
          <w:lang w:val="de-DE"/>
        </w:rPr>
      </w:pPr>
    </w:p>
    <w:p w14:paraId="29972337" w14:textId="77777777" w:rsidR="0056092D" w:rsidRPr="0056092D" w:rsidRDefault="0056092D" w:rsidP="00877DFB">
      <w:pPr>
        <w:jc w:val="both"/>
        <w:rPr>
          <w:lang w:val="de-DE"/>
        </w:rPr>
      </w:pPr>
      <w:r w:rsidRPr="0056092D">
        <w:rPr>
          <w:lang w:val="de-DE"/>
        </w:rPr>
        <w:tab/>
        <w:t>Gegeben zu Brüssel, den 26. Juni 2024</w:t>
      </w:r>
    </w:p>
    <w:p w14:paraId="262EC9CC" w14:textId="77777777" w:rsidR="0056092D" w:rsidRPr="0056092D" w:rsidRDefault="0056092D" w:rsidP="00877DFB">
      <w:pPr>
        <w:jc w:val="center"/>
        <w:rPr>
          <w:lang w:val="de-DE"/>
        </w:rPr>
      </w:pPr>
    </w:p>
    <w:p w14:paraId="6C005A9E" w14:textId="77777777" w:rsidR="0056092D" w:rsidRPr="0056092D" w:rsidRDefault="0056092D" w:rsidP="00877DFB">
      <w:pPr>
        <w:jc w:val="center"/>
        <w:rPr>
          <w:lang w:val="de-DE"/>
        </w:rPr>
      </w:pPr>
    </w:p>
    <w:p w14:paraId="64A1527D" w14:textId="77777777" w:rsidR="0056092D" w:rsidRPr="0056092D" w:rsidRDefault="0056092D" w:rsidP="00877DFB">
      <w:pPr>
        <w:jc w:val="center"/>
        <w:rPr>
          <w:lang w:val="de-DE"/>
        </w:rPr>
      </w:pPr>
      <w:r w:rsidRPr="0056092D">
        <w:rPr>
          <w:lang w:val="de-DE"/>
        </w:rPr>
        <w:t>PHILIPPE</w:t>
      </w:r>
    </w:p>
    <w:p w14:paraId="1BE65F40" w14:textId="77777777" w:rsidR="0056092D" w:rsidRPr="0056092D" w:rsidRDefault="0056092D" w:rsidP="00877DFB">
      <w:pPr>
        <w:jc w:val="center"/>
        <w:rPr>
          <w:lang w:val="de-DE"/>
        </w:rPr>
      </w:pPr>
    </w:p>
    <w:p w14:paraId="6FE0EBEB" w14:textId="77777777" w:rsidR="0056092D" w:rsidRPr="0056092D" w:rsidRDefault="0056092D" w:rsidP="00877DFB">
      <w:pPr>
        <w:jc w:val="center"/>
        <w:rPr>
          <w:lang w:val="de-DE"/>
        </w:rPr>
      </w:pPr>
      <w:r w:rsidRPr="0056092D">
        <w:rPr>
          <w:lang w:val="de-DE"/>
        </w:rPr>
        <w:t>Von Königs wegen:</w:t>
      </w:r>
    </w:p>
    <w:p w14:paraId="22C79620" w14:textId="77777777" w:rsidR="0056092D" w:rsidRPr="0056092D" w:rsidRDefault="0056092D" w:rsidP="00877DFB">
      <w:pPr>
        <w:jc w:val="center"/>
        <w:rPr>
          <w:lang w:val="de-DE"/>
        </w:rPr>
      </w:pPr>
    </w:p>
    <w:p w14:paraId="5DD717EC" w14:textId="77777777" w:rsidR="0056092D" w:rsidRPr="0056092D" w:rsidRDefault="0056092D" w:rsidP="00877DFB">
      <w:pPr>
        <w:jc w:val="center"/>
        <w:rPr>
          <w:lang w:val="de-DE"/>
        </w:rPr>
      </w:pPr>
      <w:r w:rsidRPr="0056092D">
        <w:rPr>
          <w:lang w:val="de-DE"/>
        </w:rPr>
        <w:t>Die Ministerin des Innern, der Institutionellen Reformen</w:t>
      </w:r>
    </w:p>
    <w:p w14:paraId="1FBDB1D2" w14:textId="77777777" w:rsidR="0056092D" w:rsidRPr="0056092D" w:rsidRDefault="0056092D" w:rsidP="00877DFB">
      <w:pPr>
        <w:jc w:val="center"/>
        <w:rPr>
          <w:lang w:val="de-DE"/>
        </w:rPr>
      </w:pPr>
      <w:r w:rsidRPr="0056092D">
        <w:rPr>
          <w:lang w:val="de-DE"/>
        </w:rPr>
        <w:t>und der Demokratischen Erneuerung</w:t>
      </w:r>
    </w:p>
    <w:p w14:paraId="4B5B8D25" w14:textId="77777777" w:rsidR="0056092D" w:rsidRPr="0056092D" w:rsidRDefault="0056092D" w:rsidP="00877DFB">
      <w:pPr>
        <w:jc w:val="center"/>
        <w:rPr>
          <w:lang w:val="de-DE"/>
        </w:rPr>
      </w:pPr>
      <w:r w:rsidRPr="0056092D">
        <w:rPr>
          <w:lang w:val="de-DE"/>
        </w:rPr>
        <w:t>A. VERLINDEN</w:t>
      </w:r>
    </w:p>
    <w:p w14:paraId="18CA27FF" w14:textId="77777777" w:rsidR="00233F36" w:rsidRPr="00C80000" w:rsidRDefault="00233F36" w:rsidP="00E1687C">
      <w:pPr>
        <w:jc w:val="both"/>
        <w:rPr>
          <w:lang w:val="de-DE"/>
        </w:rPr>
      </w:pPr>
    </w:p>
    <w:sectPr w:rsidR="00233F36" w:rsidRPr="00C80000" w:rsidSect="0056092D">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977804297">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6092D"/>
    <w:rsid w:val="005D55BA"/>
    <w:rsid w:val="006074B1"/>
    <w:rsid w:val="00634976"/>
    <w:rsid w:val="006471BA"/>
    <w:rsid w:val="006F4381"/>
    <w:rsid w:val="00786C4F"/>
    <w:rsid w:val="007A515C"/>
    <w:rsid w:val="007D5F55"/>
    <w:rsid w:val="00800E1A"/>
    <w:rsid w:val="008C2124"/>
    <w:rsid w:val="00912313"/>
    <w:rsid w:val="00A1177B"/>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8F99D3"/>
  <w15:docId w15:val="{9A4EDE99-9942-4692-904A-7ACA7AFE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6761</Words>
  <Characters>37190</Characters>
  <Application>Microsoft Office Word</Application>
  <DocSecurity>0</DocSecurity>
  <Lines>309</Lines>
  <Paragraphs>87</Paragraphs>
  <ScaleCrop>false</ScaleCrop>
  <Company/>
  <LinksUpToDate>false</LinksUpToDate>
  <CharactersWithSpaces>43864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BCH</cp:lastModifiedBy>
  <cp:revision>4</cp:revision>
  <dcterms:created xsi:type="dcterms:W3CDTF">2026-04-01T13:58:00Z</dcterms:created>
  <dcterms:modified xsi:type="dcterms:W3CDTF">2026-04-10T14:33:00Z</dcterms:modified>
</cp:coreProperties>
</file>