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C7093" w14:textId="77777777" w:rsidR="00756376" w:rsidRPr="00756376" w:rsidRDefault="00756376" w:rsidP="00756376">
      <w:pPr>
        <w:jc w:val="both"/>
        <w:rPr>
          <w:b/>
          <w:bCs/>
          <w:lang w:val="de-DE"/>
        </w:rPr>
      </w:pPr>
      <w:r w:rsidRPr="00756376">
        <w:rPr>
          <w:b/>
          <w:lang w:val="de-DE"/>
        </w:rPr>
        <w:t>13. JUNI 2024 - Technische Regelung zur Bestimmung der Grundsätze der umsichtigen Verwaltung für die dem geringsten Risiko entsprechenden Kategorien von radioaktiven Stoffen in Ausführung von Artikel 17</w:t>
      </w:r>
      <w:r w:rsidRPr="00756376">
        <w:rPr>
          <w:b/>
          <w:i/>
          <w:lang w:val="de-DE"/>
        </w:rPr>
        <w:t>quater</w:t>
      </w:r>
      <w:r w:rsidRPr="00756376">
        <w:rPr>
          <w:b/>
          <w:lang w:val="de-DE"/>
        </w:rPr>
        <w:t xml:space="preserve"> Absatz 2 des Gesetzes vom 15. April 1994 über den Schutz der Bevölkerung und der Umwelt gegen die Gefahren ionisierender Strahlungen und über die Föderalagentur für Nuklearkontrolle</w:t>
      </w:r>
    </w:p>
    <w:p w14:paraId="58047016" w14:textId="77777777" w:rsidR="00233F36" w:rsidRPr="00756376" w:rsidRDefault="00233F36" w:rsidP="00127CA8">
      <w:pPr>
        <w:jc w:val="both"/>
        <w:rPr>
          <w:lang w:val="de-DE"/>
        </w:rPr>
      </w:pPr>
    </w:p>
    <w:p w14:paraId="3D4CE079" w14:textId="77777777" w:rsidR="00233F36" w:rsidRPr="00756376" w:rsidRDefault="00233F36">
      <w:pPr>
        <w:rPr>
          <w:lang w:val="de-DE"/>
        </w:rPr>
      </w:pPr>
    </w:p>
    <w:p w14:paraId="494C4BB0" w14:textId="5FDC97E3" w:rsidR="00233F36" w:rsidRPr="00756376" w:rsidRDefault="00233F36" w:rsidP="000F5F44">
      <w:pPr>
        <w:jc w:val="center"/>
        <w:rPr>
          <w:i/>
          <w:lang w:val="de-DE"/>
        </w:rPr>
      </w:pPr>
      <w:r w:rsidRPr="00756376">
        <w:rPr>
          <w:lang w:val="de-DE"/>
        </w:rPr>
        <w:t>(</w:t>
      </w:r>
      <w:r w:rsidRPr="00756376">
        <w:rPr>
          <w:i/>
          <w:lang w:val="de-DE"/>
        </w:rPr>
        <w:t xml:space="preserve">Belgisches Staatsblatt </w:t>
      </w:r>
      <w:r w:rsidRPr="00756376">
        <w:rPr>
          <w:lang w:val="de-DE"/>
        </w:rPr>
        <w:t xml:space="preserve">vom </w:t>
      </w:r>
      <w:r w:rsidR="00756376" w:rsidRPr="00756376">
        <w:rPr>
          <w:lang w:val="de-DE"/>
        </w:rPr>
        <w:t>10. Juni 2025</w:t>
      </w:r>
      <w:r w:rsidRPr="00756376">
        <w:rPr>
          <w:lang w:val="de-DE"/>
        </w:rPr>
        <w:t>)</w:t>
      </w:r>
    </w:p>
    <w:p w14:paraId="0F006E97" w14:textId="77777777" w:rsidR="00233F36" w:rsidRPr="00756376" w:rsidRDefault="00233F36" w:rsidP="000F5F44">
      <w:pPr>
        <w:jc w:val="center"/>
        <w:rPr>
          <w:lang w:val="de-DE"/>
        </w:rPr>
      </w:pPr>
    </w:p>
    <w:p w14:paraId="1E9F4D8E" w14:textId="77777777" w:rsidR="00233F36" w:rsidRPr="00756376" w:rsidRDefault="00233F36" w:rsidP="00CA081B">
      <w:pPr>
        <w:jc w:val="center"/>
        <w:rPr>
          <w:lang w:val="de-DE"/>
        </w:rPr>
      </w:pPr>
    </w:p>
    <w:p w14:paraId="606F0AFD" w14:textId="77777777" w:rsidR="00233F36" w:rsidRPr="00756376" w:rsidRDefault="00233F36" w:rsidP="00CA081B">
      <w:pPr>
        <w:jc w:val="both"/>
        <w:rPr>
          <w:lang w:val="de-DE"/>
        </w:rPr>
      </w:pPr>
      <w:r w:rsidRPr="00756376">
        <w:rPr>
          <w:lang w:val="de-DE"/>
        </w:rPr>
        <w:t>Diese deutsche Übersetzung ist von der Zentralen Dienststelle für Deutsche Übersetzungen in Malmedy erstellt worden.</w:t>
      </w:r>
    </w:p>
    <w:p w14:paraId="1F0573EA" w14:textId="77777777" w:rsidR="00E1687C" w:rsidRPr="00756376" w:rsidRDefault="00E1687C" w:rsidP="00CA081B">
      <w:pPr>
        <w:jc w:val="both"/>
        <w:rPr>
          <w:lang w:val="de-DE"/>
        </w:rPr>
      </w:pPr>
    </w:p>
    <w:p w14:paraId="2F3C8FFB" w14:textId="77777777" w:rsidR="00E1687C" w:rsidRPr="00756376" w:rsidRDefault="00E1687C" w:rsidP="00CA081B">
      <w:pPr>
        <w:jc w:val="both"/>
        <w:rPr>
          <w:lang w:val="de-DE"/>
        </w:rPr>
      </w:pPr>
    </w:p>
    <w:p w14:paraId="416C5DF6" w14:textId="77777777" w:rsidR="00233F36" w:rsidRPr="00756376" w:rsidRDefault="00233F36" w:rsidP="006F4381">
      <w:pPr>
        <w:jc w:val="both"/>
        <w:rPr>
          <w:lang w:val="de-DE"/>
        </w:rPr>
        <w:sectPr w:rsidR="00233F36" w:rsidRPr="00756376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435CE3B7" w14:textId="77777777" w:rsidR="00756376" w:rsidRPr="00756376" w:rsidRDefault="00756376" w:rsidP="00E963DB">
      <w:pPr>
        <w:jc w:val="center"/>
        <w:rPr>
          <w:b/>
          <w:bCs/>
          <w:caps/>
          <w:lang w:val="de-DE"/>
        </w:rPr>
      </w:pPr>
      <w:r w:rsidRPr="00756376">
        <w:rPr>
          <w:b/>
          <w:caps/>
          <w:lang w:val="de-DE"/>
        </w:rPr>
        <w:lastRenderedPageBreak/>
        <w:t>FÖDERALAGENTUR FÜR NUKLEARKONTROLLE</w:t>
      </w:r>
    </w:p>
    <w:p w14:paraId="5D98AD95" w14:textId="77777777" w:rsidR="00756376" w:rsidRPr="00756376" w:rsidRDefault="00756376" w:rsidP="00E963DB">
      <w:pPr>
        <w:rPr>
          <w:lang w:val="de-DE"/>
        </w:rPr>
      </w:pPr>
    </w:p>
    <w:p w14:paraId="45481F9F" w14:textId="77777777" w:rsidR="00756376" w:rsidRPr="00756376" w:rsidRDefault="00756376" w:rsidP="00E963DB">
      <w:pPr>
        <w:rPr>
          <w:lang w:val="de-DE"/>
        </w:rPr>
      </w:pPr>
    </w:p>
    <w:p w14:paraId="7AF1DF37" w14:textId="77777777" w:rsidR="00756376" w:rsidRPr="00756376" w:rsidRDefault="00756376" w:rsidP="00E963DB">
      <w:pPr>
        <w:jc w:val="both"/>
        <w:rPr>
          <w:b/>
          <w:bCs/>
          <w:lang w:val="de-DE"/>
        </w:rPr>
      </w:pPr>
      <w:r w:rsidRPr="00756376">
        <w:rPr>
          <w:b/>
          <w:lang w:val="de-DE"/>
        </w:rPr>
        <w:t>13. JUNI 2024 - Technische Regelung zur Bestimmung der Grundsätze der umsichtigen Verwaltung für die dem geringsten Risiko entsprechenden Kategorien von radioaktiven Stoffen in Ausführung von Artikel 17</w:t>
      </w:r>
      <w:r w:rsidRPr="00756376">
        <w:rPr>
          <w:b/>
          <w:i/>
          <w:lang w:val="de-DE"/>
        </w:rPr>
        <w:t>quater</w:t>
      </w:r>
      <w:r w:rsidRPr="00756376">
        <w:rPr>
          <w:b/>
          <w:lang w:val="de-DE"/>
        </w:rPr>
        <w:t xml:space="preserve"> Absatz 2 des Gesetzes vom 15. April 1994 über den Schutz der Bevölkerung und der Umwelt gegen die Gefahren ionisierender Strahlungen und über die Föderalagentur für Nuklearkontrolle</w:t>
      </w:r>
    </w:p>
    <w:p w14:paraId="2C0D339F" w14:textId="77777777" w:rsidR="00756376" w:rsidRPr="00756376" w:rsidRDefault="00756376" w:rsidP="00E963DB">
      <w:pPr>
        <w:jc w:val="both"/>
        <w:rPr>
          <w:lang w:val="de-DE"/>
        </w:rPr>
      </w:pPr>
    </w:p>
    <w:p w14:paraId="1182314F" w14:textId="77777777" w:rsidR="00756376" w:rsidRPr="00756376" w:rsidRDefault="00756376" w:rsidP="00E963DB">
      <w:pPr>
        <w:jc w:val="both"/>
        <w:rPr>
          <w:lang w:val="de-DE"/>
        </w:rPr>
      </w:pPr>
    </w:p>
    <w:p w14:paraId="4AAA4F4F" w14:textId="77777777" w:rsidR="00756376" w:rsidRPr="00756376" w:rsidRDefault="00756376" w:rsidP="00E963DB">
      <w:pPr>
        <w:jc w:val="both"/>
        <w:rPr>
          <w:lang w:val="de-DE"/>
        </w:rPr>
      </w:pPr>
      <w:r w:rsidRPr="00756376">
        <w:rPr>
          <w:lang w:val="de-DE"/>
        </w:rPr>
        <w:tab/>
        <w:t>Aufgrund des Gesetzes vom 15. April 1994 über den Schutz der Bevölkerung und der Umwelt gegen die Gefahren ionisierender Strahlungen und über die Föderalagentur für Nuklearkontrolle, der Artikel 17</w:t>
      </w:r>
      <w:r w:rsidRPr="00756376">
        <w:rPr>
          <w:i/>
          <w:iCs/>
          <w:lang w:val="de-DE"/>
        </w:rPr>
        <w:t>quater</w:t>
      </w:r>
      <w:r w:rsidRPr="00756376">
        <w:rPr>
          <w:lang w:val="de-DE"/>
        </w:rPr>
        <w:t xml:space="preserve"> Absatz 2 und 24</w:t>
      </w:r>
      <w:r w:rsidRPr="00756376">
        <w:rPr>
          <w:i/>
          <w:iCs/>
          <w:lang w:val="de-DE"/>
        </w:rPr>
        <w:t>bis</w:t>
      </w:r>
      <w:r w:rsidRPr="00756376">
        <w:rPr>
          <w:lang w:val="de-DE"/>
        </w:rPr>
        <w:t>;</w:t>
      </w:r>
    </w:p>
    <w:p w14:paraId="02B1589A" w14:textId="77777777" w:rsidR="00756376" w:rsidRPr="00756376" w:rsidRDefault="00756376" w:rsidP="00E963DB">
      <w:pPr>
        <w:jc w:val="both"/>
        <w:rPr>
          <w:lang w:val="de-DE"/>
        </w:rPr>
      </w:pPr>
    </w:p>
    <w:p w14:paraId="68A0C9AF" w14:textId="77777777" w:rsidR="00756376" w:rsidRPr="00756376" w:rsidRDefault="00756376" w:rsidP="00E963DB">
      <w:pPr>
        <w:jc w:val="both"/>
        <w:rPr>
          <w:lang w:val="de-DE"/>
        </w:rPr>
      </w:pPr>
      <w:r w:rsidRPr="00756376">
        <w:rPr>
          <w:lang w:val="de-DE"/>
        </w:rPr>
        <w:tab/>
        <w:t>In Erwägung des Königlichen Erlasses vom 17. März 2024 über die Sicherung radioaktiver Stoffe und bestimmter Arten von Kernmaterial,</w:t>
      </w:r>
    </w:p>
    <w:p w14:paraId="7B663230" w14:textId="77777777" w:rsidR="00756376" w:rsidRPr="00756376" w:rsidRDefault="00756376" w:rsidP="00E963DB">
      <w:pPr>
        <w:jc w:val="both"/>
        <w:rPr>
          <w:lang w:val="de-DE"/>
        </w:rPr>
      </w:pPr>
    </w:p>
    <w:p w14:paraId="1AA056B2" w14:textId="77777777" w:rsidR="00756376" w:rsidRPr="00756376" w:rsidRDefault="00756376" w:rsidP="00E963DB">
      <w:pPr>
        <w:jc w:val="both"/>
        <w:rPr>
          <w:lang w:val="de-DE"/>
        </w:rPr>
      </w:pPr>
    </w:p>
    <w:p w14:paraId="142ABCDD" w14:textId="77777777" w:rsidR="00756376" w:rsidRPr="00756376" w:rsidRDefault="00756376" w:rsidP="00E963DB">
      <w:pPr>
        <w:jc w:val="both"/>
        <w:rPr>
          <w:lang w:val="de-DE"/>
        </w:rPr>
      </w:pPr>
      <w:r w:rsidRPr="00756376">
        <w:rPr>
          <w:lang w:val="de-DE"/>
        </w:rPr>
        <w:tab/>
      </w:r>
      <w:r w:rsidRPr="00756376">
        <w:rPr>
          <w:lang w:val="de-DE"/>
        </w:rPr>
        <w:tab/>
        <w:t>Erlässt:</w:t>
      </w:r>
    </w:p>
    <w:p w14:paraId="469C27BA" w14:textId="77777777" w:rsidR="00756376" w:rsidRPr="00756376" w:rsidRDefault="00756376" w:rsidP="00E963DB">
      <w:pPr>
        <w:jc w:val="both"/>
        <w:rPr>
          <w:lang w:val="de-DE"/>
        </w:rPr>
      </w:pPr>
    </w:p>
    <w:p w14:paraId="6FACE24F" w14:textId="77777777" w:rsidR="00756376" w:rsidRPr="00756376" w:rsidRDefault="00756376" w:rsidP="00E963DB">
      <w:pPr>
        <w:jc w:val="both"/>
        <w:rPr>
          <w:lang w:val="de-DE"/>
        </w:rPr>
      </w:pPr>
    </w:p>
    <w:p w14:paraId="5672E570" w14:textId="77777777" w:rsidR="00756376" w:rsidRPr="00756376" w:rsidRDefault="00756376" w:rsidP="00E963DB">
      <w:pPr>
        <w:jc w:val="both"/>
        <w:rPr>
          <w:lang w:val="de-DE"/>
        </w:rPr>
      </w:pPr>
      <w:r w:rsidRPr="00756376">
        <w:rPr>
          <w:lang w:val="de-DE"/>
        </w:rPr>
        <w:tab/>
      </w:r>
      <w:r w:rsidRPr="00756376">
        <w:rPr>
          <w:b/>
          <w:lang w:val="de-DE"/>
        </w:rPr>
        <w:t>Artikel 1 - Begriffsbestimmungen</w:t>
      </w:r>
    </w:p>
    <w:p w14:paraId="10D8D388" w14:textId="77777777" w:rsidR="00756376" w:rsidRPr="00756376" w:rsidRDefault="00756376" w:rsidP="00E963DB">
      <w:pPr>
        <w:jc w:val="both"/>
        <w:rPr>
          <w:lang w:val="de-DE"/>
        </w:rPr>
      </w:pPr>
    </w:p>
    <w:p w14:paraId="6937B3B6" w14:textId="77777777" w:rsidR="00756376" w:rsidRPr="00756376" w:rsidRDefault="00756376" w:rsidP="00E963DB">
      <w:pPr>
        <w:jc w:val="both"/>
        <w:rPr>
          <w:lang w:val="de-DE"/>
        </w:rPr>
      </w:pPr>
      <w:r w:rsidRPr="00756376">
        <w:rPr>
          <w:lang w:val="de-DE"/>
        </w:rPr>
        <w:tab/>
        <w:t>Für die Anwendung der vorliegenden Regelung gelten folgende Begriffsbestimmungen:</w:t>
      </w:r>
    </w:p>
    <w:p w14:paraId="18F64CDF" w14:textId="77777777" w:rsidR="00756376" w:rsidRPr="00756376" w:rsidRDefault="00756376" w:rsidP="00E963DB">
      <w:pPr>
        <w:jc w:val="both"/>
        <w:rPr>
          <w:lang w:val="de-DE"/>
        </w:rPr>
      </w:pPr>
    </w:p>
    <w:p w14:paraId="3BEFD53D" w14:textId="77777777" w:rsidR="00756376" w:rsidRPr="00756376" w:rsidRDefault="00756376" w:rsidP="00E963DB">
      <w:pPr>
        <w:jc w:val="both"/>
        <w:rPr>
          <w:lang w:val="de-DE"/>
        </w:rPr>
      </w:pPr>
      <w:r w:rsidRPr="00756376">
        <w:rPr>
          <w:lang w:val="de-DE"/>
        </w:rPr>
        <w:tab/>
        <w:t>1. KE RAMAS: Königlicher Erlass vom 17. März 2024 über die Sicherung radioaktiver Stoffe und bestimmter Arten von Kernmaterial,</w:t>
      </w:r>
    </w:p>
    <w:p w14:paraId="7AD450E9" w14:textId="77777777" w:rsidR="00756376" w:rsidRPr="00756376" w:rsidRDefault="00756376" w:rsidP="00E963DB">
      <w:pPr>
        <w:jc w:val="both"/>
        <w:rPr>
          <w:lang w:val="de-DE"/>
        </w:rPr>
      </w:pPr>
    </w:p>
    <w:p w14:paraId="3E30ECFC" w14:textId="77777777" w:rsidR="00756376" w:rsidRPr="00756376" w:rsidRDefault="00756376" w:rsidP="00E963DB">
      <w:pPr>
        <w:jc w:val="both"/>
        <w:rPr>
          <w:lang w:val="de-DE"/>
        </w:rPr>
      </w:pPr>
      <w:r w:rsidRPr="00756376">
        <w:rPr>
          <w:lang w:val="de-DE"/>
        </w:rPr>
        <w:tab/>
        <w:t>2. BRS: Beauftragter für radiologische Sicherung, wie in Artikel 13 des KE RAMAS bestimmt,</w:t>
      </w:r>
    </w:p>
    <w:p w14:paraId="76006093" w14:textId="77777777" w:rsidR="00756376" w:rsidRPr="00756376" w:rsidRDefault="00756376" w:rsidP="00E963DB">
      <w:pPr>
        <w:jc w:val="both"/>
        <w:rPr>
          <w:lang w:val="de-DE"/>
        </w:rPr>
      </w:pPr>
    </w:p>
    <w:p w14:paraId="0785F03A" w14:textId="77777777" w:rsidR="00756376" w:rsidRPr="00756376" w:rsidRDefault="00756376" w:rsidP="00E963DB">
      <w:pPr>
        <w:jc w:val="both"/>
        <w:rPr>
          <w:lang w:val="de-DE"/>
        </w:rPr>
      </w:pPr>
      <w:r w:rsidRPr="00756376">
        <w:rPr>
          <w:lang w:val="de-DE"/>
        </w:rPr>
        <w:tab/>
        <w:t>3. Agentur: Föderalagentur für Nuklearkontrolle.</w:t>
      </w:r>
    </w:p>
    <w:p w14:paraId="385D8842" w14:textId="77777777" w:rsidR="00756376" w:rsidRPr="00756376" w:rsidRDefault="00756376" w:rsidP="00E963DB">
      <w:pPr>
        <w:jc w:val="both"/>
        <w:rPr>
          <w:lang w:val="de-DE"/>
        </w:rPr>
      </w:pPr>
    </w:p>
    <w:p w14:paraId="774125BD" w14:textId="77777777" w:rsidR="00756376" w:rsidRPr="00756376" w:rsidRDefault="00756376" w:rsidP="00E963DB">
      <w:pPr>
        <w:jc w:val="both"/>
        <w:rPr>
          <w:lang w:val="de-DE"/>
        </w:rPr>
      </w:pPr>
    </w:p>
    <w:p w14:paraId="1951B4BB" w14:textId="77777777" w:rsidR="00756376" w:rsidRPr="00756376" w:rsidRDefault="00756376" w:rsidP="00E963DB">
      <w:pPr>
        <w:jc w:val="both"/>
        <w:rPr>
          <w:b/>
          <w:bCs/>
          <w:lang w:val="de-DE"/>
        </w:rPr>
      </w:pPr>
      <w:r w:rsidRPr="00756376">
        <w:rPr>
          <w:lang w:val="de-DE"/>
        </w:rPr>
        <w:tab/>
      </w:r>
      <w:r w:rsidRPr="00756376">
        <w:rPr>
          <w:b/>
          <w:lang w:val="de-DE"/>
        </w:rPr>
        <w:t>Art. 2 - Anwendungsbereich</w:t>
      </w:r>
    </w:p>
    <w:p w14:paraId="6E8F2127" w14:textId="77777777" w:rsidR="00756376" w:rsidRPr="00756376" w:rsidRDefault="00756376" w:rsidP="00E963DB">
      <w:pPr>
        <w:jc w:val="both"/>
        <w:rPr>
          <w:lang w:val="de-DE"/>
        </w:rPr>
      </w:pPr>
    </w:p>
    <w:p w14:paraId="03F7D05B" w14:textId="77777777" w:rsidR="00756376" w:rsidRPr="00756376" w:rsidRDefault="00756376" w:rsidP="00E963DB">
      <w:pPr>
        <w:jc w:val="both"/>
        <w:rPr>
          <w:lang w:val="de-DE"/>
        </w:rPr>
      </w:pPr>
      <w:r w:rsidRPr="00756376">
        <w:rPr>
          <w:lang w:val="de-DE"/>
        </w:rPr>
        <w:tab/>
        <w:t>Vorliegende Regelung gilt für radioaktive Stoffe, die in Anwendung der Artikel 3 bis 6 des KE RAMAS in den Kategorien 4 bis 5 eingestuft sind.</w:t>
      </w:r>
    </w:p>
    <w:p w14:paraId="5500D7D9" w14:textId="77777777" w:rsidR="00756376" w:rsidRPr="00756376" w:rsidRDefault="00756376" w:rsidP="00E963DB">
      <w:pPr>
        <w:jc w:val="both"/>
        <w:rPr>
          <w:lang w:val="de-DE"/>
        </w:rPr>
      </w:pPr>
    </w:p>
    <w:p w14:paraId="1C6580CB" w14:textId="77777777" w:rsidR="00756376" w:rsidRPr="00756376" w:rsidRDefault="00756376" w:rsidP="00E963DB">
      <w:pPr>
        <w:jc w:val="both"/>
        <w:rPr>
          <w:lang w:val="de-DE"/>
        </w:rPr>
      </w:pPr>
    </w:p>
    <w:p w14:paraId="7D0AA0DE" w14:textId="77777777" w:rsidR="00756376" w:rsidRPr="00756376" w:rsidRDefault="00756376" w:rsidP="00E963DB">
      <w:pPr>
        <w:jc w:val="both"/>
        <w:rPr>
          <w:b/>
          <w:bCs/>
          <w:lang w:val="de-DE"/>
        </w:rPr>
      </w:pPr>
      <w:r w:rsidRPr="00756376">
        <w:rPr>
          <w:lang w:val="de-DE"/>
        </w:rPr>
        <w:tab/>
      </w:r>
      <w:r w:rsidRPr="00756376">
        <w:rPr>
          <w:b/>
          <w:lang w:val="de-DE"/>
        </w:rPr>
        <w:t>Art. 3 - Grundsätze der umsichtigen Verwaltung</w:t>
      </w:r>
    </w:p>
    <w:p w14:paraId="1BCA5C89" w14:textId="77777777" w:rsidR="00756376" w:rsidRPr="00756376" w:rsidRDefault="00756376" w:rsidP="00E963DB">
      <w:pPr>
        <w:jc w:val="both"/>
        <w:rPr>
          <w:lang w:val="de-DE"/>
        </w:rPr>
      </w:pPr>
    </w:p>
    <w:p w14:paraId="3D4CBF39" w14:textId="77777777" w:rsidR="00756376" w:rsidRPr="00756376" w:rsidRDefault="00756376" w:rsidP="00E963DB">
      <w:pPr>
        <w:jc w:val="both"/>
        <w:rPr>
          <w:lang w:val="de-DE"/>
        </w:rPr>
      </w:pPr>
      <w:r w:rsidRPr="00756376">
        <w:rPr>
          <w:lang w:val="de-DE"/>
        </w:rPr>
        <w:tab/>
        <w:t>Um den Grundsätzen der umsichtigen Verwaltung zu entsprechen, muss der Betreiber vorbehaltlich der Bestimmungen von Artikel 5 der vorliegenden Regelung folgende Sicherungsmaßnahmen und Verfahren zur Gewährleistung dieser Sicherungsmaßnahmen anwenden:</w:t>
      </w:r>
    </w:p>
    <w:p w14:paraId="4450C42D" w14:textId="77777777" w:rsidR="00756376" w:rsidRPr="00756376" w:rsidRDefault="00756376" w:rsidP="00E963DB">
      <w:pPr>
        <w:jc w:val="both"/>
        <w:rPr>
          <w:lang w:val="de-DE"/>
        </w:rPr>
      </w:pPr>
    </w:p>
    <w:p w14:paraId="6982BD59" w14:textId="77777777" w:rsidR="00756376" w:rsidRPr="00756376" w:rsidRDefault="00756376" w:rsidP="00E963DB">
      <w:pPr>
        <w:jc w:val="both"/>
        <w:rPr>
          <w:lang w:val="de-DE"/>
        </w:rPr>
      </w:pPr>
      <w:r w:rsidRPr="00756376">
        <w:rPr>
          <w:lang w:val="de-DE"/>
        </w:rPr>
        <w:tab/>
        <w:t>1. Der Betreiber schreibt eine Liste aller Personen fort, die Zugang zum Kontrollbereich haben, und diese Anzahl Personen muss auf ein Minimum beschränkt sein.</w:t>
      </w:r>
    </w:p>
    <w:p w14:paraId="57A6F8B7" w14:textId="77777777" w:rsidR="00756376" w:rsidRPr="00756376" w:rsidRDefault="00756376" w:rsidP="00E963DB">
      <w:pPr>
        <w:jc w:val="both"/>
        <w:rPr>
          <w:lang w:val="de-DE"/>
        </w:rPr>
      </w:pPr>
    </w:p>
    <w:p w14:paraId="3BA06836" w14:textId="77777777" w:rsidR="00756376" w:rsidRPr="00756376" w:rsidRDefault="00756376" w:rsidP="00E963DB">
      <w:pPr>
        <w:jc w:val="both"/>
        <w:rPr>
          <w:lang w:val="de-DE"/>
        </w:rPr>
      </w:pPr>
      <w:r w:rsidRPr="00756376">
        <w:rPr>
          <w:lang w:val="de-DE"/>
        </w:rPr>
        <w:lastRenderedPageBreak/>
        <w:tab/>
        <w:t>2. Der Betreiber sieht die Möglichkeit vor, zu überprüfen, ob diese Personen befugt sind, Zugang zu den betreffenden radioaktiven Stoffen zu erhalten, und die Identität dieser Personen zu registrieren.</w:t>
      </w:r>
    </w:p>
    <w:p w14:paraId="13CAB065" w14:textId="77777777" w:rsidR="00756376" w:rsidRPr="00756376" w:rsidRDefault="00756376" w:rsidP="00E963DB">
      <w:pPr>
        <w:jc w:val="both"/>
        <w:rPr>
          <w:lang w:val="de-DE"/>
        </w:rPr>
      </w:pPr>
    </w:p>
    <w:p w14:paraId="61DDBED3" w14:textId="77777777" w:rsidR="00756376" w:rsidRPr="00756376" w:rsidRDefault="00756376" w:rsidP="00E963DB">
      <w:pPr>
        <w:jc w:val="both"/>
        <w:rPr>
          <w:lang w:val="de-DE"/>
        </w:rPr>
      </w:pPr>
      <w:r w:rsidRPr="00756376">
        <w:rPr>
          <w:lang w:val="de-DE"/>
        </w:rPr>
        <w:tab/>
        <w:t>3. Der Betreiber sieht Maßnahmen vor, die verhindern, dass die radioaktiven Stoffe ohne Eingreifen einer dazu berechtigten Person bewegt werden können.</w:t>
      </w:r>
    </w:p>
    <w:p w14:paraId="12EE7DF8" w14:textId="77777777" w:rsidR="00756376" w:rsidRPr="00756376" w:rsidRDefault="00756376" w:rsidP="00E963DB">
      <w:pPr>
        <w:jc w:val="both"/>
        <w:rPr>
          <w:lang w:val="de-DE"/>
        </w:rPr>
      </w:pPr>
    </w:p>
    <w:p w14:paraId="62635A59" w14:textId="77777777" w:rsidR="00756376" w:rsidRPr="00756376" w:rsidRDefault="00756376" w:rsidP="00E963DB">
      <w:pPr>
        <w:jc w:val="both"/>
        <w:rPr>
          <w:lang w:val="de-DE"/>
        </w:rPr>
      </w:pPr>
      <w:r w:rsidRPr="00756376">
        <w:rPr>
          <w:lang w:val="de-DE"/>
        </w:rPr>
        <w:tab/>
        <w:t>4. Der Betreiber führt ein Verzeichnis aller in seiner Einrichtung vorhandenen radioaktiven Stoffe der Kategorien 4 und 5. Er überprüft mindestens einmal alle sechs Monate das Vorhandensein der radioaktiven Stoffe.</w:t>
      </w:r>
    </w:p>
    <w:p w14:paraId="188DFE92" w14:textId="77777777" w:rsidR="00756376" w:rsidRPr="00756376" w:rsidRDefault="00756376" w:rsidP="00E963DB">
      <w:pPr>
        <w:jc w:val="both"/>
        <w:rPr>
          <w:lang w:val="de-DE"/>
        </w:rPr>
      </w:pPr>
    </w:p>
    <w:p w14:paraId="1A6BF2A5" w14:textId="77777777" w:rsidR="00756376" w:rsidRPr="00756376" w:rsidRDefault="00756376" w:rsidP="00E963DB">
      <w:pPr>
        <w:jc w:val="both"/>
        <w:rPr>
          <w:lang w:val="de-DE"/>
        </w:rPr>
      </w:pPr>
      <w:r w:rsidRPr="00756376">
        <w:rPr>
          <w:lang w:val="de-DE"/>
        </w:rPr>
        <w:tab/>
        <w:t>5. Wenn der Betreiber den Verlust oder den Diebstahl von radioaktiven Stoffen feststellt, setzt er die Agentur davon in Kenntnis.</w:t>
      </w:r>
    </w:p>
    <w:p w14:paraId="3A4861FC" w14:textId="77777777" w:rsidR="00756376" w:rsidRPr="00756376" w:rsidRDefault="00756376" w:rsidP="00E963DB">
      <w:pPr>
        <w:jc w:val="both"/>
        <w:rPr>
          <w:lang w:val="de-DE"/>
        </w:rPr>
      </w:pPr>
    </w:p>
    <w:p w14:paraId="05E3C350" w14:textId="77777777" w:rsidR="00756376" w:rsidRPr="00756376" w:rsidRDefault="00756376" w:rsidP="00E963DB">
      <w:pPr>
        <w:jc w:val="both"/>
        <w:rPr>
          <w:lang w:val="de-DE"/>
        </w:rPr>
      </w:pPr>
      <w:r w:rsidRPr="00756376">
        <w:rPr>
          <w:lang w:val="de-DE"/>
        </w:rPr>
        <w:tab/>
        <w:t>6. Der Betreiber sorgt für die Entwicklung, Umsetzung und Aufrechterhaltung einer Kultur der Sicherung auf allen Ebenen seiner Einrichtung. Zu diesem Zweck führt der Betreiber regelmäßig Sensibilisierungskampagnen durch.</w:t>
      </w:r>
    </w:p>
    <w:p w14:paraId="0DC88179" w14:textId="77777777" w:rsidR="00756376" w:rsidRPr="00756376" w:rsidRDefault="00756376" w:rsidP="00E963DB">
      <w:pPr>
        <w:jc w:val="both"/>
        <w:rPr>
          <w:lang w:val="de-DE"/>
        </w:rPr>
      </w:pPr>
    </w:p>
    <w:p w14:paraId="601BB547" w14:textId="77777777" w:rsidR="00756376" w:rsidRPr="00756376" w:rsidRDefault="00756376" w:rsidP="00E963DB">
      <w:pPr>
        <w:jc w:val="both"/>
        <w:rPr>
          <w:lang w:val="de-DE"/>
        </w:rPr>
      </w:pPr>
    </w:p>
    <w:p w14:paraId="22065915" w14:textId="77777777" w:rsidR="00756376" w:rsidRPr="00756376" w:rsidRDefault="00756376" w:rsidP="00E963DB">
      <w:pPr>
        <w:jc w:val="both"/>
        <w:rPr>
          <w:lang w:val="de-DE"/>
        </w:rPr>
      </w:pPr>
      <w:r w:rsidRPr="00756376">
        <w:rPr>
          <w:lang w:val="de-DE"/>
        </w:rPr>
        <w:tab/>
      </w:r>
      <w:r w:rsidRPr="00756376">
        <w:rPr>
          <w:b/>
          <w:lang w:val="de-DE"/>
        </w:rPr>
        <w:t>Art. 4</w:t>
      </w:r>
      <w:r w:rsidRPr="00756376">
        <w:rPr>
          <w:lang w:val="de-DE"/>
        </w:rPr>
        <w:t xml:space="preserve"> - In Einrichtungen, in denen sich auch radioaktive Stoffe der Kategorie 1 und/oder 2 und/oder 3 befinden, können die Überwachung dieser Maßnahmen und die Stellungnahme zu diesen Maßnahmen dem BRS anvertraut werden. Der Betreiber kann die für radioaktive Stoffe der Kategorien 1 bis 3 festgelegten Verfahren auf radioaktive Stoffe der Kategorien 4 und 5 anwenden.</w:t>
      </w:r>
    </w:p>
    <w:p w14:paraId="689450DF" w14:textId="77777777" w:rsidR="00756376" w:rsidRPr="00756376" w:rsidRDefault="00756376" w:rsidP="00E963DB">
      <w:pPr>
        <w:jc w:val="both"/>
        <w:rPr>
          <w:lang w:val="de-DE"/>
        </w:rPr>
      </w:pPr>
    </w:p>
    <w:p w14:paraId="1CEF577A" w14:textId="77777777" w:rsidR="00756376" w:rsidRPr="00756376" w:rsidRDefault="00756376" w:rsidP="00E963DB">
      <w:pPr>
        <w:jc w:val="both"/>
        <w:rPr>
          <w:lang w:val="de-DE"/>
        </w:rPr>
      </w:pPr>
      <w:r w:rsidRPr="00756376">
        <w:rPr>
          <w:lang w:val="de-DE"/>
        </w:rPr>
        <w:tab/>
        <w:t>In Einrichtungen, in denen nur radioaktive Stoffe der Kategorien 4 und/oder 5 vorhanden sind, kann der Betreiber einen Verantwortlichen bestimmen, der mit der Überprüfung der Anwendung dieser Sicherungsmaßnahmen beauftragt ist.</w:t>
      </w:r>
    </w:p>
    <w:p w14:paraId="24FB9C58" w14:textId="77777777" w:rsidR="00756376" w:rsidRPr="00756376" w:rsidRDefault="00756376" w:rsidP="00E963DB">
      <w:pPr>
        <w:jc w:val="both"/>
        <w:rPr>
          <w:lang w:val="de-DE"/>
        </w:rPr>
      </w:pPr>
    </w:p>
    <w:p w14:paraId="63A99836" w14:textId="77777777" w:rsidR="00756376" w:rsidRPr="00756376" w:rsidRDefault="00756376" w:rsidP="00E963DB">
      <w:pPr>
        <w:jc w:val="both"/>
        <w:rPr>
          <w:lang w:val="de-DE"/>
        </w:rPr>
      </w:pPr>
    </w:p>
    <w:p w14:paraId="7C412AF4" w14:textId="77777777" w:rsidR="00756376" w:rsidRPr="00756376" w:rsidRDefault="00756376" w:rsidP="00E963DB">
      <w:pPr>
        <w:jc w:val="both"/>
        <w:rPr>
          <w:lang w:val="de-DE"/>
        </w:rPr>
      </w:pPr>
      <w:r w:rsidRPr="00756376">
        <w:rPr>
          <w:lang w:val="de-DE"/>
        </w:rPr>
        <w:tab/>
      </w:r>
      <w:r w:rsidRPr="00756376">
        <w:rPr>
          <w:b/>
          <w:lang w:val="de-DE"/>
        </w:rPr>
        <w:t>Art. 5</w:t>
      </w:r>
      <w:r w:rsidRPr="00756376">
        <w:rPr>
          <w:lang w:val="de-DE"/>
        </w:rPr>
        <w:t xml:space="preserve"> - Wenn sich die radioaktiven Stoffe der Kategorien 4 und 5 in einem gesicherten Raum befinden, der gemäß den im KE RAMAS beschriebenen Sicherungsmaßnahmen und </w:t>
      </w:r>
      <w:r w:rsidRPr="00756376">
        <w:rPr>
          <w:lang w:val="de-DE"/>
        </w:rPr>
        <w:noBreakHyphen/>
        <w:t>verfahren gesichert ist, wird davon ausgegangen, dass sie den Grundsätzen der umsichtigen Verwaltung entsprechen.</w:t>
      </w:r>
    </w:p>
    <w:p w14:paraId="6B19BC96" w14:textId="77777777" w:rsidR="00756376" w:rsidRPr="00756376" w:rsidRDefault="00756376" w:rsidP="00E963DB">
      <w:pPr>
        <w:jc w:val="both"/>
        <w:rPr>
          <w:lang w:val="de-DE"/>
        </w:rPr>
      </w:pPr>
    </w:p>
    <w:p w14:paraId="5564C0B3" w14:textId="77777777" w:rsidR="00756376" w:rsidRPr="00756376" w:rsidRDefault="00756376" w:rsidP="00E963DB">
      <w:pPr>
        <w:jc w:val="both"/>
        <w:rPr>
          <w:lang w:val="de-DE"/>
        </w:rPr>
      </w:pPr>
    </w:p>
    <w:p w14:paraId="154176C3" w14:textId="77777777" w:rsidR="00756376" w:rsidRPr="00756376" w:rsidRDefault="00756376" w:rsidP="00E963DB">
      <w:pPr>
        <w:jc w:val="both"/>
        <w:rPr>
          <w:lang w:val="de-DE"/>
        </w:rPr>
      </w:pPr>
      <w:r w:rsidRPr="00756376">
        <w:rPr>
          <w:lang w:val="de-DE"/>
        </w:rPr>
        <w:tab/>
      </w:r>
      <w:r w:rsidRPr="00756376">
        <w:rPr>
          <w:b/>
          <w:lang w:val="de-DE"/>
        </w:rPr>
        <w:t>Art. 6</w:t>
      </w:r>
      <w:r w:rsidRPr="00756376">
        <w:rPr>
          <w:lang w:val="de-DE"/>
        </w:rPr>
        <w:t xml:space="preserve"> - Vorliegende Regelung tritt am 1. Juli 2024 in Kraft.</w:t>
      </w:r>
    </w:p>
    <w:p w14:paraId="0B75C141" w14:textId="77777777" w:rsidR="00756376" w:rsidRPr="00756376" w:rsidRDefault="00756376" w:rsidP="00E963DB">
      <w:pPr>
        <w:jc w:val="both"/>
        <w:rPr>
          <w:lang w:val="de-DE"/>
        </w:rPr>
      </w:pPr>
    </w:p>
    <w:p w14:paraId="3F8386BF" w14:textId="77777777" w:rsidR="00756376" w:rsidRPr="00756376" w:rsidRDefault="00756376" w:rsidP="00E963DB">
      <w:pPr>
        <w:jc w:val="both"/>
        <w:rPr>
          <w:lang w:val="de-DE"/>
        </w:rPr>
      </w:pPr>
    </w:p>
    <w:p w14:paraId="33D526B4" w14:textId="77777777" w:rsidR="00756376" w:rsidRPr="00756376" w:rsidRDefault="00756376" w:rsidP="00E963DB">
      <w:pPr>
        <w:jc w:val="both"/>
        <w:rPr>
          <w:lang w:val="de-DE"/>
        </w:rPr>
      </w:pPr>
      <w:r w:rsidRPr="00756376">
        <w:rPr>
          <w:lang w:val="de-DE"/>
        </w:rPr>
        <w:tab/>
        <w:t>Brüssel, den 13. Juni 2024</w:t>
      </w:r>
    </w:p>
    <w:p w14:paraId="133A8EA7" w14:textId="77777777" w:rsidR="00756376" w:rsidRPr="00756376" w:rsidRDefault="00756376" w:rsidP="00E963DB">
      <w:pPr>
        <w:jc w:val="both"/>
        <w:rPr>
          <w:lang w:val="de-DE"/>
        </w:rPr>
      </w:pPr>
    </w:p>
    <w:p w14:paraId="487F462E" w14:textId="77777777" w:rsidR="00756376" w:rsidRPr="00756376" w:rsidRDefault="00756376" w:rsidP="00E963DB">
      <w:pPr>
        <w:jc w:val="both"/>
        <w:rPr>
          <w:lang w:val="de-DE"/>
        </w:rPr>
      </w:pPr>
    </w:p>
    <w:p w14:paraId="55B41E50" w14:textId="77777777" w:rsidR="00756376" w:rsidRPr="00756376" w:rsidRDefault="00756376" w:rsidP="00E963DB">
      <w:pPr>
        <w:jc w:val="center"/>
        <w:rPr>
          <w:lang w:val="de-DE"/>
        </w:rPr>
      </w:pPr>
      <w:r w:rsidRPr="00756376">
        <w:rPr>
          <w:lang w:val="de-DE"/>
        </w:rPr>
        <w:t>Der Generaldirektor</w:t>
      </w:r>
    </w:p>
    <w:p w14:paraId="79FBC777" w14:textId="77777777" w:rsidR="00756376" w:rsidRPr="00756376" w:rsidRDefault="00756376" w:rsidP="00E963DB">
      <w:pPr>
        <w:jc w:val="center"/>
        <w:rPr>
          <w:lang w:val="de-DE"/>
        </w:rPr>
      </w:pPr>
      <w:r w:rsidRPr="00756376">
        <w:rPr>
          <w:lang w:val="de-DE"/>
        </w:rPr>
        <w:t>P. ABSIL</w:t>
      </w:r>
    </w:p>
    <w:p w14:paraId="755D6EAC" w14:textId="77777777" w:rsidR="00233F36" w:rsidRPr="00756376" w:rsidRDefault="00233F36" w:rsidP="00E1687C">
      <w:pPr>
        <w:jc w:val="both"/>
        <w:rPr>
          <w:lang w:val="de-DE"/>
        </w:rPr>
      </w:pPr>
    </w:p>
    <w:sectPr w:rsidR="00233F36" w:rsidRPr="00756376" w:rsidSect="0075637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149950555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679AE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56376"/>
    <w:rsid w:val="00786C4F"/>
    <w:rsid w:val="007A515C"/>
    <w:rsid w:val="007D5F55"/>
    <w:rsid w:val="00800E1A"/>
    <w:rsid w:val="008C1A3B"/>
    <w:rsid w:val="008C2124"/>
    <w:rsid w:val="00AA413E"/>
    <w:rsid w:val="00AB18C3"/>
    <w:rsid w:val="00B27BE9"/>
    <w:rsid w:val="00B56114"/>
    <w:rsid w:val="00C43D43"/>
    <w:rsid w:val="00C80000"/>
    <w:rsid w:val="00CA081B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5A70A0"/>
  <w15:docId w15:val="{ED6F7B19-C5D7-419F-9C2C-0144E725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76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604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3</cp:revision>
  <cp:lastPrinted>2025-06-30T12:39:00Z</cp:lastPrinted>
  <dcterms:created xsi:type="dcterms:W3CDTF">2025-06-30T12:36:00Z</dcterms:created>
  <dcterms:modified xsi:type="dcterms:W3CDTF">2025-06-30T12:39:00Z</dcterms:modified>
</cp:coreProperties>
</file>