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266E" w14:textId="77777777" w:rsidR="00B6013C" w:rsidRPr="00B6013C" w:rsidRDefault="00B6013C" w:rsidP="00B6013C">
      <w:pPr>
        <w:jc w:val="center"/>
        <w:rPr>
          <w:b/>
          <w:bCs/>
          <w:lang w:val="de-DE"/>
        </w:rPr>
      </w:pPr>
      <w:r w:rsidRPr="00B6013C">
        <w:rPr>
          <w:b/>
          <w:lang w:val="de-DE"/>
        </w:rPr>
        <w:t>10. JUNI 2024 - Königlicher Erlass zur Abänderung des Königlichen Erlasses vom 2. Februar 2009 zur territorialen Abgrenzung der Hilfeleistungszonen</w:t>
      </w:r>
    </w:p>
    <w:p w14:paraId="119A420F" w14:textId="77777777" w:rsidR="00233F36" w:rsidRPr="00B6013C" w:rsidRDefault="00233F36" w:rsidP="00127CA8">
      <w:pPr>
        <w:jc w:val="both"/>
        <w:rPr>
          <w:lang w:val="de-DE"/>
        </w:rPr>
      </w:pPr>
    </w:p>
    <w:p w14:paraId="65E4EECC" w14:textId="77777777" w:rsidR="00233F36" w:rsidRPr="00B6013C" w:rsidRDefault="00233F36">
      <w:pPr>
        <w:rPr>
          <w:lang w:val="de-DE"/>
        </w:rPr>
      </w:pPr>
    </w:p>
    <w:p w14:paraId="1AA9EE8A" w14:textId="048B1EEA" w:rsidR="00233F36" w:rsidRPr="00B6013C" w:rsidRDefault="00233F36" w:rsidP="000F5F44">
      <w:pPr>
        <w:jc w:val="center"/>
        <w:rPr>
          <w:i/>
          <w:lang w:val="de-DE"/>
        </w:rPr>
      </w:pPr>
      <w:r w:rsidRPr="00B6013C">
        <w:rPr>
          <w:lang w:val="de-DE"/>
        </w:rPr>
        <w:t>(</w:t>
      </w:r>
      <w:r w:rsidRPr="00B6013C">
        <w:rPr>
          <w:i/>
          <w:lang w:val="de-DE"/>
        </w:rPr>
        <w:t xml:space="preserve">Belgisches Staatsblatt </w:t>
      </w:r>
      <w:r w:rsidRPr="00B6013C">
        <w:rPr>
          <w:lang w:val="de-DE"/>
        </w:rPr>
        <w:t xml:space="preserve">vom </w:t>
      </w:r>
      <w:r w:rsidR="00B6013C" w:rsidRPr="00B6013C">
        <w:rPr>
          <w:lang w:val="de-DE"/>
        </w:rPr>
        <w:t>30. Juni 2026</w:t>
      </w:r>
      <w:r w:rsidRPr="00B6013C">
        <w:rPr>
          <w:lang w:val="de-DE"/>
        </w:rPr>
        <w:t>)</w:t>
      </w:r>
    </w:p>
    <w:p w14:paraId="0430E33A" w14:textId="77777777" w:rsidR="00233F36" w:rsidRPr="00B6013C" w:rsidRDefault="00233F36" w:rsidP="000F5F44">
      <w:pPr>
        <w:jc w:val="center"/>
        <w:rPr>
          <w:lang w:val="de-DE"/>
        </w:rPr>
      </w:pPr>
    </w:p>
    <w:p w14:paraId="6289D94C" w14:textId="77777777" w:rsidR="00233F36" w:rsidRPr="00B6013C" w:rsidRDefault="00233F36" w:rsidP="00CA081B">
      <w:pPr>
        <w:jc w:val="center"/>
        <w:rPr>
          <w:lang w:val="de-DE"/>
        </w:rPr>
      </w:pPr>
    </w:p>
    <w:p w14:paraId="5D621F69" w14:textId="77777777" w:rsidR="00233F36" w:rsidRPr="00B6013C" w:rsidRDefault="00233F36" w:rsidP="00CA081B">
      <w:pPr>
        <w:jc w:val="both"/>
        <w:rPr>
          <w:lang w:val="de-DE"/>
        </w:rPr>
      </w:pPr>
      <w:r w:rsidRPr="00B6013C">
        <w:rPr>
          <w:lang w:val="de-DE"/>
        </w:rPr>
        <w:t>Diese deutsche Übersetzung ist von der Zentralen Dienststelle für Deutsche Übersetzungen in Malmedy erstellt worden.</w:t>
      </w:r>
    </w:p>
    <w:p w14:paraId="185BE114" w14:textId="77777777" w:rsidR="00E1687C" w:rsidRPr="00B6013C" w:rsidRDefault="00E1687C" w:rsidP="00CA081B">
      <w:pPr>
        <w:jc w:val="both"/>
        <w:rPr>
          <w:lang w:val="de-DE"/>
        </w:rPr>
      </w:pPr>
    </w:p>
    <w:p w14:paraId="17D67F41" w14:textId="77777777" w:rsidR="00E1687C" w:rsidRPr="00B6013C" w:rsidRDefault="00E1687C" w:rsidP="00CA081B">
      <w:pPr>
        <w:jc w:val="both"/>
        <w:rPr>
          <w:lang w:val="de-DE"/>
        </w:rPr>
      </w:pPr>
    </w:p>
    <w:p w14:paraId="1ADCA2ED" w14:textId="77777777" w:rsidR="00233F36" w:rsidRPr="00B6013C" w:rsidRDefault="00233F36" w:rsidP="006F4381">
      <w:pPr>
        <w:jc w:val="both"/>
        <w:rPr>
          <w:lang w:val="de-DE"/>
        </w:rPr>
        <w:sectPr w:rsidR="00233F36" w:rsidRPr="00B6013C" w:rsidSect="0051470C">
          <w:pgSz w:w="11906" w:h="16838" w:code="9"/>
          <w:pgMar w:top="1418" w:right="1418" w:bottom="1418" w:left="1418" w:header="709" w:footer="709" w:gutter="0"/>
          <w:cols w:space="708"/>
          <w:vAlign w:val="center"/>
          <w:docGrid w:linePitch="360"/>
        </w:sectPr>
      </w:pPr>
    </w:p>
    <w:p w14:paraId="2088D6E8" w14:textId="77777777" w:rsidR="00B6013C" w:rsidRPr="00B6013C" w:rsidRDefault="00B6013C" w:rsidP="00D7101F">
      <w:pPr>
        <w:jc w:val="center"/>
        <w:rPr>
          <w:b/>
          <w:bCs/>
          <w:lang w:val="de-DE"/>
        </w:rPr>
      </w:pPr>
      <w:r w:rsidRPr="00B6013C">
        <w:rPr>
          <w:b/>
          <w:lang w:val="de-DE"/>
        </w:rPr>
        <w:lastRenderedPageBreak/>
        <w:t>FÖDERALER ÖFFENTLICHER DIENST INNERES</w:t>
      </w:r>
    </w:p>
    <w:p w14:paraId="3CA93E60" w14:textId="77777777" w:rsidR="00B6013C" w:rsidRPr="00B6013C" w:rsidRDefault="00B6013C" w:rsidP="00A50351">
      <w:pPr>
        <w:jc w:val="both"/>
        <w:rPr>
          <w:lang w:val="de-DE"/>
        </w:rPr>
      </w:pPr>
    </w:p>
    <w:p w14:paraId="43CAB647" w14:textId="77777777" w:rsidR="00B6013C" w:rsidRPr="00B6013C" w:rsidRDefault="00B6013C" w:rsidP="00A50351">
      <w:pPr>
        <w:jc w:val="both"/>
        <w:rPr>
          <w:lang w:val="de-DE"/>
        </w:rPr>
      </w:pPr>
    </w:p>
    <w:p w14:paraId="52BF8D9F" w14:textId="77777777" w:rsidR="00B6013C" w:rsidRPr="00B6013C" w:rsidRDefault="00B6013C" w:rsidP="00D7101F">
      <w:pPr>
        <w:jc w:val="center"/>
        <w:rPr>
          <w:b/>
          <w:bCs/>
          <w:lang w:val="de-DE"/>
        </w:rPr>
      </w:pPr>
      <w:r w:rsidRPr="00B6013C">
        <w:rPr>
          <w:b/>
          <w:lang w:val="de-DE"/>
        </w:rPr>
        <w:t>10. JUNI 2024 - Königlicher Erlass zur Abänderung des Königlichen Erlasses vom 2. Februar 2009 zur territorialen Abgrenzung der Hilfeleistungszonen</w:t>
      </w:r>
    </w:p>
    <w:p w14:paraId="19A8DFB6" w14:textId="77777777" w:rsidR="00B6013C" w:rsidRPr="00B6013C" w:rsidRDefault="00B6013C" w:rsidP="00A50351">
      <w:pPr>
        <w:jc w:val="both"/>
        <w:rPr>
          <w:lang w:val="de-DE"/>
        </w:rPr>
      </w:pPr>
    </w:p>
    <w:p w14:paraId="7E9AFF83" w14:textId="77777777" w:rsidR="00B6013C" w:rsidRPr="00B6013C" w:rsidRDefault="00B6013C" w:rsidP="00A50351">
      <w:pPr>
        <w:jc w:val="both"/>
        <w:rPr>
          <w:lang w:val="de-DE"/>
        </w:rPr>
      </w:pPr>
    </w:p>
    <w:p w14:paraId="1B493FD9" w14:textId="77777777" w:rsidR="00B6013C" w:rsidRPr="00B6013C" w:rsidRDefault="00B6013C" w:rsidP="00D7101F">
      <w:pPr>
        <w:ind w:left="1416" w:firstLine="708"/>
        <w:jc w:val="both"/>
        <w:rPr>
          <w:lang w:val="de-DE"/>
        </w:rPr>
      </w:pPr>
      <w:r w:rsidRPr="00B6013C">
        <w:rPr>
          <w:lang w:val="de-DE"/>
        </w:rPr>
        <w:t>PHILIPPE, König der Belgier,</w:t>
      </w:r>
    </w:p>
    <w:p w14:paraId="64233A07" w14:textId="77777777" w:rsidR="00B6013C" w:rsidRPr="00B6013C" w:rsidRDefault="00B6013C" w:rsidP="00A50351">
      <w:pPr>
        <w:jc w:val="both"/>
        <w:rPr>
          <w:lang w:val="de-DE"/>
        </w:rPr>
      </w:pPr>
    </w:p>
    <w:p w14:paraId="36760259" w14:textId="77777777" w:rsidR="00B6013C" w:rsidRPr="00B6013C" w:rsidRDefault="00B6013C" w:rsidP="00D7101F">
      <w:pPr>
        <w:ind w:left="708" w:firstLine="708"/>
        <w:jc w:val="both"/>
        <w:rPr>
          <w:lang w:val="de-DE"/>
        </w:rPr>
      </w:pPr>
      <w:r w:rsidRPr="00B6013C">
        <w:rPr>
          <w:lang w:val="de-DE"/>
        </w:rPr>
        <w:t>Allen Gegenwärtigen und Zukünftigen, Unser Gruß!</w:t>
      </w:r>
    </w:p>
    <w:p w14:paraId="6844E812" w14:textId="77777777" w:rsidR="00B6013C" w:rsidRPr="00B6013C" w:rsidRDefault="00B6013C" w:rsidP="00A50351">
      <w:pPr>
        <w:jc w:val="both"/>
        <w:rPr>
          <w:lang w:val="de-DE"/>
        </w:rPr>
      </w:pPr>
    </w:p>
    <w:p w14:paraId="3687EF47" w14:textId="77777777" w:rsidR="00B6013C" w:rsidRPr="00B6013C" w:rsidRDefault="00B6013C" w:rsidP="00A50351">
      <w:pPr>
        <w:jc w:val="both"/>
        <w:rPr>
          <w:lang w:val="de-DE"/>
        </w:rPr>
      </w:pPr>
    </w:p>
    <w:p w14:paraId="17F3507C" w14:textId="77777777" w:rsidR="00B6013C" w:rsidRPr="00B6013C" w:rsidRDefault="00B6013C" w:rsidP="00D7101F">
      <w:pPr>
        <w:ind w:firstLine="708"/>
        <w:jc w:val="both"/>
        <w:rPr>
          <w:lang w:val="de-DE"/>
        </w:rPr>
      </w:pPr>
      <w:r w:rsidRPr="00B6013C">
        <w:rPr>
          <w:lang w:val="de-DE"/>
        </w:rPr>
        <w:t>Aufgrund des Gesetzes vom 15. Mai 2007 über die zivile Sicherheit, des Artikels 14 Absatz 4, abgeändert durch das Gesetz vom 29. Mai 2016 und das Gesetz vom 29. März 2018, des Artikels 15 § 1, abgeändert durch das Gesetz vom 21. Dezember 2013 und das Gesetz vom 29. Mai 2016, und des Artikels 15 § 2/2, eingefügt durch das Gesetz vom 29. März 2018;</w:t>
      </w:r>
    </w:p>
    <w:p w14:paraId="6C6368C8" w14:textId="77777777" w:rsidR="00B6013C" w:rsidRPr="00B6013C" w:rsidRDefault="00B6013C" w:rsidP="00A50351">
      <w:pPr>
        <w:jc w:val="both"/>
        <w:rPr>
          <w:lang w:val="de-DE"/>
        </w:rPr>
      </w:pPr>
    </w:p>
    <w:p w14:paraId="3CB7A24A" w14:textId="77777777" w:rsidR="00B6013C" w:rsidRPr="00B6013C" w:rsidRDefault="00B6013C" w:rsidP="00D7101F">
      <w:pPr>
        <w:ind w:firstLine="708"/>
        <w:jc w:val="both"/>
        <w:rPr>
          <w:lang w:val="de-DE"/>
        </w:rPr>
      </w:pPr>
      <w:r w:rsidRPr="00B6013C">
        <w:rPr>
          <w:lang w:val="de-DE"/>
        </w:rPr>
        <w:t>Aufgrund des Königlichen Erlasses vom 2. Februar 2009 zur territorialen Abgrenzung der Hilfeleistungszonen;</w:t>
      </w:r>
    </w:p>
    <w:p w14:paraId="6BD9BE6E" w14:textId="77777777" w:rsidR="00B6013C" w:rsidRPr="00B6013C" w:rsidRDefault="00B6013C" w:rsidP="00A50351">
      <w:pPr>
        <w:jc w:val="both"/>
        <w:rPr>
          <w:lang w:val="de-DE"/>
        </w:rPr>
      </w:pPr>
    </w:p>
    <w:p w14:paraId="1B6B8217" w14:textId="77777777" w:rsidR="00B6013C" w:rsidRPr="00B6013C" w:rsidRDefault="00B6013C" w:rsidP="00D7101F">
      <w:pPr>
        <w:ind w:firstLine="708"/>
        <w:jc w:val="both"/>
        <w:rPr>
          <w:lang w:val="de-DE"/>
        </w:rPr>
      </w:pPr>
      <w:r w:rsidRPr="00B6013C">
        <w:rPr>
          <w:lang w:val="de-DE"/>
        </w:rPr>
        <w:t>Aufgrund der Stellungnahme des Provinzialen Beratenden Ausschusses der Zonen der Provinz Ostflandern vom 4. März 2024;</w:t>
      </w:r>
    </w:p>
    <w:p w14:paraId="066A7736" w14:textId="77777777" w:rsidR="00B6013C" w:rsidRPr="00B6013C" w:rsidRDefault="00B6013C" w:rsidP="00A50351">
      <w:pPr>
        <w:jc w:val="both"/>
        <w:rPr>
          <w:lang w:val="de-DE"/>
        </w:rPr>
      </w:pPr>
    </w:p>
    <w:p w14:paraId="3D6C17B4" w14:textId="77777777" w:rsidR="00B6013C" w:rsidRPr="00B6013C" w:rsidRDefault="00B6013C" w:rsidP="00D7101F">
      <w:pPr>
        <w:ind w:firstLine="708"/>
        <w:jc w:val="both"/>
        <w:rPr>
          <w:lang w:val="de-DE"/>
        </w:rPr>
      </w:pPr>
      <w:r w:rsidRPr="00B6013C">
        <w:rPr>
          <w:lang w:val="de-DE"/>
        </w:rPr>
        <w:t>Aufgrund der Stellungnahme des Provinzialen Beratenden Ausschusses der Zonen der Provinz Limburg vom 19. März 2024;</w:t>
      </w:r>
    </w:p>
    <w:p w14:paraId="76D619FF" w14:textId="77777777" w:rsidR="00B6013C" w:rsidRPr="00B6013C" w:rsidRDefault="00B6013C" w:rsidP="00A50351">
      <w:pPr>
        <w:jc w:val="both"/>
        <w:rPr>
          <w:lang w:val="de-DE"/>
        </w:rPr>
      </w:pPr>
    </w:p>
    <w:p w14:paraId="0EB04207" w14:textId="77777777" w:rsidR="00B6013C" w:rsidRPr="00B6013C" w:rsidRDefault="00B6013C" w:rsidP="00D7101F">
      <w:pPr>
        <w:ind w:firstLine="708"/>
        <w:jc w:val="both"/>
        <w:rPr>
          <w:lang w:val="de-DE"/>
        </w:rPr>
      </w:pPr>
      <w:r w:rsidRPr="00B6013C">
        <w:rPr>
          <w:lang w:val="de-DE"/>
        </w:rPr>
        <w:t>Aufgrund der Stellungnahme des Provinzialen Beratenden Ausschusses der Zonen der Provinz Antwerpen vom 20. März 2024;</w:t>
      </w:r>
    </w:p>
    <w:p w14:paraId="1AE1B9B9" w14:textId="77777777" w:rsidR="00B6013C" w:rsidRPr="00B6013C" w:rsidRDefault="00B6013C" w:rsidP="00A50351">
      <w:pPr>
        <w:jc w:val="both"/>
        <w:rPr>
          <w:lang w:val="de-DE"/>
        </w:rPr>
      </w:pPr>
    </w:p>
    <w:p w14:paraId="609EA401" w14:textId="77777777" w:rsidR="00B6013C" w:rsidRPr="00B6013C" w:rsidRDefault="00B6013C" w:rsidP="00D7101F">
      <w:pPr>
        <w:ind w:firstLine="708"/>
        <w:jc w:val="both"/>
        <w:rPr>
          <w:lang w:val="de-DE"/>
        </w:rPr>
      </w:pPr>
      <w:r w:rsidRPr="00B6013C">
        <w:rPr>
          <w:lang w:val="de-DE"/>
        </w:rPr>
        <w:t>Aufgrund der Stellungnahme des Finanzinspektors vom 17. April 2024;</w:t>
      </w:r>
    </w:p>
    <w:p w14:paraId="4106A43D" w14:textId="77777777" w:rsidR="00B6013C" w:rsidRPr="00B6013C" w:rsidRDefault="00B6013C" w:rsidP="00A50351">
      <w:pPr>
        <w:jc w:val="both"/>
        <w:rPr>
          <w:lang w:val="de-DE"/>
        </w:rPr>
      </w:pPr>
    </w:p>
    <w:p w14:paraId="36D784E3" w14:textId="77777777" w:rsidR="00B6013C" w:rsidRPr="00B6013C" w:rsidRDefault="00B6013C" w:rsidP="00D7101F">
      <w:pPr>
        <w:ind w:firstLine="708"/>
        <w:jc w:val="both"/>
        <w:rPr>
          <w:lang w:val="de-DE"/>
        </w:rPr>
      </w:pPr>
      <w:r w:rsidRPr="00B6013C">
        <w:rPr>
          <w:lang w:val="de-DE"/>
        </w:rPr>
        <w:t>Aufgrund des Einverständnisses des Staatssekretärs für Haushalt vom 25. April 2024;</w:t>
      </w:r>
    </w:p>
    <w:p w14:paraId="0511D24F" w14:textId="77777777" w:rsidR="00B6013C" w:rsidRPr="00B6013C" w:rsidRDefault="00B6013C" w:rsidP="00A50351">
      <w:pPr>
        <w:jc w:val="both"/>
        <w:rPr>
          <w:lang w:val="de-DE"/>
        </w:rPr>
      </w:pPr>
    </w:p>
    <w:p w14:paraId="17BDCC03" w14:textId="77777777" w:rsidR="00B6013C" w:rsidRPr="00B6013C" w:rsidRDefault="00B6013C" w:rsidP="00D7101F">
      <w:pPr>
        <w:ind w:firstLine="708"/>
        <w:jc w:val="both"/>
        <w:rPr>
          <w:lang w:val="de-DE"/>
        </w:rPr>
      </w:pPr>
      <w:r w:rsidRPr="00B6013C">
        <w:rPr>
          <w:lang w:val="de-DE"/>
        </w:rPr>
        <w:t>Aufgrund von Artikel 8 des Gesetzes vom 15. Dezember 2013 zur Festlegung verschiedener Bestimmungen in Sachen administrative Vereinfachung ist vorliegender Erlass von der Auswirkungsanalyse beim Erlass von Vorschriften befreit, da es sich um einen formellen Beschluss handelt;</w:t>
      </w:r>
    </w:p>
    <w:p w14:paraId="6748421D" w14:textId="77777777" w:rsidR="00B6013C" w:rsidRPr="00B6013C" w:rsidRDefault="00B6013C" w:rsidP="00A50351">
      <w:pPr>
        <w:jc w:val="both"/>
        <w:rPr>
          <w:lang w:val="de-DE"/>
        </w:rPr>
      </w:pPr>
    </w:p>
    <w:p w14:paraId="5A1D471F"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Antwerpen en Borsbeek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Antwerpen und Borsbeek und zur Abänderung der Anlage zum Lokalen und Provinzialen Wahldekret vom 8. Juli 2011, was die Aufhebung der zu fusionierenden Gemeinden und die Einfügung der neuen Gemeinde betrifft);</w:t>
      </w:r>
    </w:p>
    <w:p w14:paraId="303E6261" w14:textId="77777777" w:rsidR="00B6013C" w:rsidRPr="00B6013C" w:rsidRDefault="00B6013C" w:rsidP="00A50351">
      <w:pPr>
        <w:jc w:val="both"/>
        <w:rPr>
          <w:lang w:val="de-DE"/>
        </w:rPr>
      </w:pPr>
    </w:p>
    <w:p w14:paraId="6450EF37" w14:textId="77777777" w:rsidR="00B6013C" w:rsidRPr="00B6013C" w:rsidRDefault="00B6013C" w:rsidP="00D7101F">
      <w:pPr>
        <w:ind w:firstLine="708"/>
        <w:jc w:val="both"/>
        <w:rPr>
          <w:lang w:val="de-DE"/>
        </w:rPr>
      </w:pPr>
      <w:r w:rsidRPr="00B6013C">
        <w:rPr>
          <w:lang w:val="de-DE"/>
        </w:rPr>
        <w:t xml:space="preserve">In Erwägung des Dekrets vom 19. April 2024 "over de </w:t>
      </w:r>
      <w:r w:rsidRPr="00B6013C">
        <w:rPr>
          <w:lang w:val="nl-BE"/>
        </w:rPr>
        <w:t xml:space="preserve">vrijwillige samenvoeging van de gemeenten Beveren, Kruibeke en Zwijndrecht, de wijziging van de grens tussen de provincies Antwerpen en Oost-Vlaanderen en tot wijziging van de bijlage bij het Lokaal en Provinciaal Kiesdecreet van 8 juli 2011, wat betreft de opheffing van de samen te voegen gemeenten en het </w:t>
      </w:r>
      <w:r w:rsidRPr="00B6013C">
        <w:rPr>
          <w:lang w:val="nl-BE"/>
        </w:rPr>
        <w:lastRenderedPageBreak/>
        <w:t>invoegen van de nieuwe gemeente</w:t>
      </w:r>
      <w:r w:rsidRPr="00B6013C">
        <w:rPr>
          <w:lang w:val="de-DE"/>
        </w:rPr>
        <w:t>" (über die freiwillige Fusion der Gemeinden Beveren, Kruibeke und Zwijndrecht, die Änderung der Grenze zwischen den Provinzen Antwerpen und Ostflandern und zur Abänderung der Anlage zum Lokalen und Provinzialen Wahldekret vom 8. Juli 2011, was die Aufhebung der zu fusionierenden Gemeinden und die Einfügung der neuen Gemeinde betrifft);</w:t>
      </w:r>
    </w:p>
    <w:p w14:paraId="0FF5F1DE" w14:textId="77777777" w:rsidR="00B6013C" w:rsidRPr="00B6013C" w:rsidRDefault="00B6013C" w:rsidP="00A50351">
      <w:pPr>
        <w:jc w:val="both"/>
        <w:rPr>
          <w:lang w:val="de-DE"/>
        </w:rPr>
      </w:pPr>
    </w:p>
    <w:p w14:paraId="694C7FCD" w14:textId="77777777" w:rsidR="00B6013C" w:rsidRPr="00B6013C" w:rsidRDefault="00B6013C" w:rsidP="00D7101F">
      <w:pPr>
        <w:ind w:firstLine="708"/>
        <w:jc w:val="both"/>
        <w:rPr>
          <w:lang w:val="de-DE"/>
        </w:rPr>
      </w:pPr>
      <w:r w:rsidRPr="00B6013C">
        <w:rPr>
          <w:lang w:val="de-DE"/>
        </w:rPr>
        <w:t xml:space="preserve">In Erwägung des Dekrets vom 19. April 2024 "over de </w:t>
      </w:r>
      <w:r w:rsidRPr="00B6013C">
        <w:rPr>
          <w:lang w:val="nl-BE"/>
        </w:rPr>
        <w:t>vrijwillige samenvoeging van de gemeenten Bilzen en Hoeselt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Bilzen und Hoeselt und zur Abänderung der Anlage zum Lokalen und Provinzialen Wahldekret vom 8. Juli 2011, was die Aufhebung der zu fusionierenden Gemeinden und die Einfügung der neuen Gemeinde betrifft);</w:t>
      </w:r>
    </w:p>
    <w:p w14:paraId="36CFD77B" w14:textId="77777777" w:rsidR="00B6013C" w:rsidRPr="00B6013C" w:rsidRDefault="00B6013C" w:rsidP="00A50351">
      <w:pPr>
        <w:jc w:val="both"/>
        <w:rPr>
          <w:lang w:val="de-DE"/>
        </w:rPr>
      </w:pPr>
    </w:p>
    <w:p w14:paraId="5E8A54C3" w14:textId="77777777" w:rsidR="00B6013C" w:rsidRPr="00B6013C" w:rsidRDefault="00B6013C" w:rsidP="00D7101F">
      <w:pPr>
        <w:ind w:firstLine="708"/>
        <w:jc w:val="both"/>
        <w:rPr>
          <w:lang w:val="de-DE"/>
        </w:rPr>
      </w:pPr>
      <w:r w:rsidRPr="00B6013C">
        <w:rPr>
          <w:lang w:val="de-DE"/>
        </w:rPr>
        <w:t xml:space="preserve">In Erwägung des Dekrets vom 19. April 2024 "over de </w:t>
      </w:r>
      <w:r w:rsidRPr="00B6013C">
        <w:rPr>
          <w:lang w:val="nl-BE"/>
        </w:rPr>
        <w:t>vrijwillige samenvoeging van de gemeenten Borgloon en Tongeren en tot wijziging van artikel 6 en 19</w:t>
      </w:r>
      <w:r w:rsidRPr="00B6013C">
        <w:rPr>
          <w:i/>
          <w:iCs/>
          <w:lang w:val="nl-BE"/>
        </w:rPr>
        <w:t>septies decies</w:t>
      </w:r>
      <w:r w:rsidRPr="00B6013C">
        <w:rPr>
          <w:lang w:val="nl-BE"/>
        </w:rPr>
        <w:t xml:space="preserve"> van het decreet van 5 juli 2002 tot vaststelling van de regels inzake de dotatie en de verdeling van het Vlaams Gemeentefonds, wat betreft de aanduiding van de nieuwe gemeente, en van de bijlage bij het Lokaal en Provinciaal Kiesdecreet van 8 juli 2011, wat betreft de opheffing van de samen te voegen gemeenten en het invoegen van de nieuwe gemeente</w:t>
      </w:r>
      <w:r w:rsidRPr="00B6013C">
        <w:rPr>
          <w:lang w:val="de-DE"/>
        </w:rPr>
        <w:t>" (über die freiwillige Fusion der Gemeinden Borgloon und Tongern und zur Abänderung der Artikel 6 und 19</w:t>
      </w:r>
      <w:r w:rsidRPr="00B6013C">
        <w:rPr>
          <w:i/>
          <w:iCs/>
          <w:lang w:val="de-DE"/>
        </w:rPr>
        <w:t>septies decies</w:t>
      </w:r>
      <w:r w:rsidRPr="00B6013C">
        <w:rPr>
          <w:lang w:val="de-DE"/>
        </w:rPr>
        <w:t xml:space="preserve"> des Dekrets vom 5. Juli 2002 zur Festlegung der Regeln in Bezug auf die Dotation und die Verteilung des Flämischen Gemeindefonds, was die Bezeichnung der neuen Gemeinde betrifft, und der Anlage zum Lokalen und Provinzialen Wahldekret vom 8. Juli 2011, was die Aufhebung der zu fusionierenden Gemeinden und die Einfügung der neuen Gemeinde betrifft);</w:t>
      </w:r>
    </w:p>
    <w:p w14:paraId="7BE296D3" w14:textId="77777777" w:rsidR="00B6013C" w:rsidRPr="00B6013C" w:rsidRDefault="00B6013C" w:rsidP="00A50351">
      <w:pPr>
        <w:jc w:val="both"/>
        <w:rPr>
          <w:lang w:val="de-DE"/>
        </w:rPr>
      </w:pPr>
    </w:p>
    <w:p w14:paraId="3EC122A0"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De Pinte en Nazareth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De Pinte und Nazareth und zur Abänderung der Anlage zum Lokalen und Provinzialen Wahldekret vom 8. Juli 2011, was die Aufhebung der zu fusionierenden Gemeinden und die Einfügung der neuen Gemeinde betrifft);</w:t>
      </w:r>
    </w:p>
    <w:p w14:paraId="125A2547" w14:textId="77777777" w:rsidR="00B6013C" w:rsidRPr="00B6013C" w:rsidRDefault="00B6013C" w:rsidP="00A50351">
      <w:pPr>
        <w:jc w:val="both"/>
        <w:rPr>
          <w:lang w:val="de-DE"/>
        </w:rPr>
      </w:pPr>
    </w:p>
    <w:p w14:paraId="2754BD68"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Galmaarden, Gooik en Herne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Galmaarden, Gooik und Herne und zur Abänderung der Anlage zum Lokalen und Provinzialen Wahldekret vom 8. Juli 2011, was die Aufhebung der zu fusionierenden Gemeinden und die Einfügung der neuen Gemeinde betrifft);</w:t>
      </w:r>
    </w:p>
    <w:p w14:paraId="78F3037D" w14:textId="77777777" w:rsidR="00B6013C" w:rsidRPr="00B6013C" w:rsidRDefault="00B6013C" w:rsidP="00A50351">
      <w:pPr>
        <w:jc w:val="both"/>
        <w:rPr>
          <w:lang w:val="de-DE"/>
        </w:rPr>
      </w:pPr>
    </w:p>
    <w:p w14:paraId="1DD9C1E8"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Ham en Tessenderlo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Ham und Tessenderlo und zur Abänderung der Anlage zum Lokalen und Provinzialen Wahldekret vom 8. Juli 2011, was die Aufhebung der zu fusionierenden Gemeinden und die Einfügung der neuen Gemeinde betrifft);</w:t>
      </w:r>
    </w:p>
    <w:p w14:paraId="45F09F8C" w14:textId="77777777" w:rsidR="00B6013C" w:rsidRPr="00B6013C" w:rsidRDefault="00B6013C" w:rsidP="00A50351">
      <w:pPr>
        <w:jc w:val="both"/>
        <w:rPr>
          <w:lang w:val="de-DE"/>
        </w:rPr>
      </w:pPr>
    </w:p>
    <w:p w14:paraId="3B259587" w14:textId="77777777" w:rsidR="00B6013C" w:rsidRPr="00B6013C" w:rsidRDefault="00B6013C" w:rsidP="00D7101F">
      <w:pPr>
        <w:ind w:firstLine="708"/>
        <w:jc w:val="both"/>
        <w:rPr>
          <w:lang w:val="de-DE"/>
        </w:rPr>
      </w:pPr>
      <w:r w:rsidRPr="00B6013C">
        <w:rPr>
          <w:lang w:val="de-DE"/>
        </w:rPr>
        <w:lastRenderedPageBreak/>
        <w:t>In Erwägung des Dekrets vom 19. April 2024 "</w:t>
      </w:r>
      <w:r w:rsidRPr="00B6013C">
        <w:rPr>
          <w:lang w:val="nl-BE"/>
        </w:rPr>
        <w:t>over de vrijwillige samenvoeging van de gemeenten Hasselt en Kortessem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Hasselt und Kortessem und zur Abänderung der Anlage zum Lokalen und Provinzialen Wahldekret vom 8. Juli 2011, was die Aufhebung der zu fusionierenden Gemeinden und die Einfügung der neuen Gemeinde betrifft);</w:t>
      </w:r>
    </w:p>
    <w:p w14:paraId="2BE62374" w14:textId="77777777" w:rsidR="00B6013C" w:rsidRPr="00B6013C" w:rsidRDefault="00B6013C" w:rsidP="00A50351">
      <w:pPr>
        <w:jc w:val="both"/>
        <w:rPr>
          <w:lang w:val="de-DE"/>
        </w:rPr>
      </w:pPr>
    </w:p>
    <w:p w14:paraId="36EAD097"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Lochristi en Wachtebeke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Lochristi und Wachtebeke und zur Abänderung der Anlage zum Lokalen und Provinzialen Wahldekret vom 8. Juli 2011, was die Aufhebung der zu fusionierenden Gemeinden und die Einfügung der neuen Gemeinde betrifft);</w:t>
      </w:r>
    </w:p>
    <w:p w14:paraId="6950F437" w14:textId="77777777" w:rsidR="00B6013C" w:rsidRPr="00B6013C" w:rsidRDefault="00B6013C" w:rsidP="00A50351">
      <w:pPr>
        <w:jc w:val="both"/>
        <w:rPr>
          <w:lang w:val="de-DE"/>
        </w:rPr>
      </w:pPr>
    </w:p>
    <w:p w14:paraId="61B5C722"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Lokeren en Moerbeke en tot wijziging van artikel 19</w:t>
      </w:r>
      <w:r w:rsidRPr="00B6013C">
        <w:rPr>
          <w:i/>
          <w:iCs/>
          <w:lang w:val="nl-BE"/>
        </w:rPr>
        <w:t>septies</w:t>
      </w:r>
      <w:r w:rsidRPr="00B6013C">
        <w:rPr>
          <w:lang w:val="nl-BE"/>
        </w:rPr>
        <w:t xml:space="preserve"> decies van het decreet van 5 juli 2002 tot vaststelling van de regels inzake de dotatie en de verdeling van het Vlaams Gemeentefonds, wat betreft de aanduiding van de nieuwe gemeente, en van de bijlage bij het Lokaal en Provinciaal Kiesdecreet van 8 juli 2011, wat betreft de opheffing van de samen te voegen gemeenten en het invoegen van de nieuwe gemeente</w:t>
      </w:r>
      <w:r w:rsidRPr="00B6013C">
        <w:rPr>
          <w:lang w:val="de-DE"/>
        </w:rPr>
        <w:t>" (über die freiwillige Fusion der Gemeinden Lokeren und Moerbeke und zur Abänderung von Artikel 19</w:t>
      </w:r>
      <w:r w:rsidRPr="00B6013C">
        <w:rPr>
          <w:i/>
          <w:iCs/>
          <w:lang w:val="de-DE"/>
        </w:rPr>
        <w:t xml:space="preserve">septies </w:t>
      </w:r>
      <w:r w:rsidRPr="00B6013C">
        <w:rPr>
          <w:lang w:val="de-DE"/>
        </w:rPr>
        <w:t>decies des Dekrets vom 5. Juli 2002 zur Festlegung der Regeln in Bezug auf die Dotation und die Verteilung des Flämischen Gemeindefonds, was die Bezeichnung der neuen Gemeinde betrifft, und der Anlage zum Lokalen und Provinzialen Wahldekret vom 8. Juli 2011, was die Aufhebung der zu fusionierenden Gemeinden und die Einfügung der neuen Gemeinde betrifft);</w:t>
      </w:r>
    </w:p>
    <w:p w14:paraId="15A54570" w14:textId="77777777" w:rsidR="00B6013C" w:rsidRPr="00B6013C" w:rsidRDefault="00B6013C" w:rsidP="00A50351">
      <w:pPr>
        <w:jc w:val="both"/>
        <w:rPr>
          <w:lang w:val="de-DE"/>
        </w:rPr>
      </w:pPr>
    </w:p>
    <w:p w14:paraId="00658440"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Melle en Merelbeke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Melle und Merelbeke und zur Abänderung der Anlage zum Lokalen und Provinzialen Wahldekret vom 8. Juli 2011, was die Aufhebung der zu fusionierenden Gemeinden und die Einfügung der neuen Gemeinde betrifft);</w:t>
      </w:r>
    </w:p>
    <w:p w14:paraId="518F4552" w14:textId="77777777" w:rsidR="00B6013C" w:rsidRPr="00B6013C" w:rsidRDefault="00B6013C" w:rsidP="00A50351">
      <w:pPr>
        <w:jc w:val="both"/>
        <w:rPr>
          <w:lang w:val="de-DE"/>
        </w:rPr>
      </w:pPr>
    </w:p>
    <w:p w14:paraId="00632BDE"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Meulebeke en Tielt en tot wijziging van de bijlage bij het Lokaal en Provinciaal Kiesdecreet van 8 juli 2011, wat betreft de opheffing van de samen te voegen gemeenten en het invoegen van de nieuwe gemeente</w:t>
      </w:r>
      <w:r w:rsidRPr="00B6013C">
        <w:rPr>
          <w:lang w:val="de-DE"/>
        </w:rPr>
        <w:t>" (über die freiwillige Fusion der Gemeinden Meulebeke und Tielt und zur Abänderung der Anlage zum Lokalen und Provinzialen Wahldekret vom 8. Juli 2011, was die Aufhebung der zu fusionierenden Gemeinden und die Einfügung der neuen Gemeinde betrifft);</w:t>
      </w:r>
    </w:p>
    <w:p w14:paraId="779693AD" w14:textId="77777777" w:rsidR="00B6013C" w:rsidRPr="00B6013C" w:rsidRDefault="00B6013C" w:rsidP="00A50351">
      <w:pPr>
        <w:jc w:val="both"/>
        <w:rPr>
          <w:lang w:val="de-DE"/>
        </w:rPr>
      </w:pPr>
    </w:p>
    <w:p w14:paraId="66AC3E3F" w14:textId="77777777" w:rsidR="00B6013C" w:rsidRPr="00B6013C" w:rsidRDefault="00B6013C" w:rsidP="00D7101F">
      <w:pPr>
        <w:ind w:firstLine="708"/>
        <w:jc w:val="both"/>
        <w:rPr>
          <w:lang w:val="de-DE"/>
        </w:rPr>
      </w:pPr>
      <w:r w:rsidRPr="00B6013C">
        <w:rPr>
          <w:lang w:val="de-DE"/>
        </w:rPr>
        <w:t>In Erwägung des Dekrets vom 19. April 2024 "</w:t>
      </w:r>
      <w:r w:rsidRPr="00B6013C">
        <w:rPr>
          <w:lang w:val="nl-BE"/>
        </w:rPr>
        <w:t>over de vrijwillige samenvoeging van de gemeenten Ruiselede en Wingene en tot wijziging van de bijlage bij het Lokaal en Provinciaal Kiesdecreet van 8 juli 2011, wat betreft de opheffing van de samen te voegen gemeenten en het invoegen van de nieuwe gemeente</w:t>
      </w:r>
      <w:r w:rsidRPr="00B6013C">
        <w:rPr>
          <w:lang w:val="de-DE"/>
        </w:rPr>
        <w:t xml:space="preserve">" (über die freiwillige Fusion der Gemeinden Ruiselede und Wingene und zur Abänderung der Anlage zum Lokalen und Provinzialen Wahldekret vom </w:t>
      </w:r>
      <w:r w:rsidRPr="00B6013C">
        <w:rPr>
          <w:lang w:val="de-DE"/>
        </w:rPr>
        <w:lastRenderedPageBreak/>
        <w:t>8. Juli 2011, was die Aufhebung der zu fusionierenden Gemeinden und die Einfügung der neuen Gemeinde betrifft);</w:t>
      </w:r>
    </w:p>
    <w:p w14:paraId="78DCDC69" w14:textId="77777777" w:rsidR="00B6013C" w:rsidRPr="00B6013C" w:rsidRDefault="00B6013C" w:rsidP="00A50351">
      <w:pPr>
        <w:jc w:val="both"/>
        <w:rPr>
          <w:lang w:val="de-DE"/>
        </w:rPr>
      </w:pPr>
    </w:p>
    <w:p w14:paraId="4C00AD11" w14:textId="77777777" w:rsidR="00B6013C" w:rsidRPr="00B6013C" w:rsidRDefault="00B6013C" w:rsidP="00D7101F">
      <w:pPr>
        <w:ind w:firstLine="708"/>
        <w:jc w:val="both"/>
        <w:rPr>
          <w:lang w:val="de-DE"/>
        </w:rPr>
      </w:pPr>
      <w:r w:rsidRPr="00B6013C">
        <w:rPr>
          <w:lang w:val="de-DE"/>
        </w:rPr>
        <w:t>In Erwägung des Dekrets vom 19. Mai 2023 über die Fusion der Gemeinden Bastogne und Bertogne;</w:t>
      </w:r>
    </w:p>
    <w:p w14:paraId="50FC4801" w14:textId="77777777" w:rsidR="00B6013C" w:rsidRPr="00B6013C" w:rsidRDefault="00B6013C" w:rsidP="00A50351">
      <w:pPr>
        <w:jc w:val="both"/>
        <w:rPr>
          <w:lang w:val="de-DE"/>
        </w:rPr>
      </w:pPr>
    </w:p>
    <w:p w14:paraId="79633E9A" w14:textId="77777777" w:rsidR="00B6013C" w:rsidRPr="00B6013C" w:rsidRDefault="00B6013C" w:rsidP="00D7101F">
      <w:pPr>
        <w:ind w:firstLine="708"/>
        <w:jc w:val="both"/>
        <w:rPr>
          <w:lang w:val="de-DE"/>
        </w:rPr>
      </w:pPr>
      <w:r w:rsidRPr="00B6013C">
        <w:rPr>
          <w:lang w:val="de-DE"/>
        </w:rPr>
        <w:t>Auf Vorschlag der Ministerin des Innern und aufgrund der Stellungnahme der Minister, die im Rat darüber beraten haben,</w:t>
      </w:r>
    </w:p>
    <w:p w14:paraId="6F659DE4" w14:textId="77777777" w:rsidR="00B6013C" w:rsidRPr="00B6013C" w:rsidRDefault="00B6013C" w:rsidP="00A50351">
      <w:pPr>
        <w:jc w:val="both"/>
        <w:rPr>
          <w:lang w:val="de-DE"/>
        </w:rPr>
      </w:pPr>
    </w:p>
    <w:p w14:paraId="28672F16" w14:textId="77777777" w:rsidR="00B6013C" w:rsidRPr="00B6013C" w:rsidRDefault="00B6013C" w:rsidP="00A50351">
      <w:pPr>
        <w:jc w:val="both"/>
        <w:rPr>
          <w:lang w:val="de-DE"/>
        </w:rPr>
      </w:pPr>
    </w:p>
    <w:p w14:paraId="19863131" w14:textId="77777777" w:rsidR="00B6013C" w:rsidRPr="00B6013C" w:rsidRDefault="00B6013C" w:rsidP="00D7101F">
      <w:pPr>
        <w:ind w:left="708" w:firstLine="708"/>
        <w:jc w:val="both"/>
        <w:rPr>
          <w:lang w:val="de-DE"/>
        </w:rPr>
      </w:pPr>
      <w:r w:rsidRPr="00B6013C">
        <w:rPr>
          <w:lang w:val="de-DE"/>
        </w:rPr>
        <w:t>Haben Wir beschlossen und erlassen Wir:</w:t>
      </w:r>
    </w:p>
    <w:p w14:paraId="4C19E23E" w14:textId="77777777" w:rsidR="00B6013C" w:rsidRPr="00B6013C" w:rsidRDefault="00B6013C" w:rsidP="00A50351">
      <w:pPr>
        <w:jc w:val="both"/>
        <w:rPr>
          <w:lang w:val="de-DE"/>
        </w:rPr>
      </w:pPr>
    </w:p>
    <w:p w14:paraId="18093C44" w14:textId="77777777" w:rsidR="00B6013C" w:rsidRPr="00B6013C" w:rsidRDefault="00B6013C" w:rsidP="00A50351">
      <w:pPr>
        <w:jc w:val="both"/>
        <w:rPr>
          <w:lang w:val="de-DE"/>
        </w:rPr>
      </w:pPr>
    </w:p>
    <w:p w14:paraId="3559CB14" w14:textId="77777777" w:rsidR="00B6013C" w:rsidRPr="00B6013C" w:rsidRDefault="00B6013C" w:rsidP="00D7101F">
      <w:pPr>
        <w:ind w:firstLine="708"/>
        <w:jc w:val="both"/>
        <w:rPr>
          <w:lang w:val="de-DE"/>
        </w:rPr>
      </w:pPr>
      <w:r w:rsidRPr="00B6013C">
        <w:rPr>
          <w:b/>
          <w:lang w:val="de-DE"/>
        </w:rPr>
        <w:t>Artikel 1 -</w:t>
      </w:r>
      <w:r w:rsidRPr="00B6013C">
        <w:rPr>
          <w:lang w:val="de-DE"/>
        </w:rPr>
        <w:t xml:space="preserve"> Artikel 1 des Königlichen Erlasses vom 2. Februar 2009 zur territorialen Abgrenzung der Hilfeleistungszonen wird wie folgt abgeändert:</w:t>
      </w:r>
    </w:p>
    <w:p w14:paraId="50D097F4" w14:textId="77777777" w:rsidR="00B6013C" w:rsidRPr="00B6013C" w:rsidRDefault="00B6013C" w:rsidP="00A50351">
      <w:pPr>
        <w:jc w:val="both"/>
        <w:rPr>
          <w:lang w:val="de-DE"/>
        </w:rPr>
      </w:pPr>
    </w:p>
    <w:p w14:paraId="6D6255BD" w14:textId="77777777" w:rsidR="00B6013C" w:rsidRPr="00B6013C" w:rsidRDefault="00B6013C" w:rsidP="00D7101F">
      <w:pPr>
        <w:ind w:firstLine="708"/>
        <w:jc w:val="both"/>
        <w:rPr>
          <w:lang w:val="de-DE"/>
        </w:rPr>
      </w:pPr>
      <w:r w:rsidRPr="00B6013C">
        <w:rPr>
          <w:lang w:val="de-DE"/>
        </w:rPr>
        <w:t>1. In Nr. 1 werden die Wörter "Antwerpen, Wijnegem und Zwijndrecht" durch die Wörter "Antwerpen und Wijnegem" ersetzt.</w:t>
      </w:r>
    </w:p>
    <w:p w14:paraId="7080154A" w14:textId="77777777" w:rsidR="00B6013C" w:rsidRPr="00B6013C" w:rsidRDefault="00B6013C" w:rsidP="00A50351">
      <w:pPr>
        <w:jc w:val="both"/>
        <w:rPr>
          <w:lang w:val="de-DE"/>
        </w:rPr>
      </w:pPr>
    </w:p>
    <w:p w14:paraId="7CBDABCB" w14:textId="77777777" w:rsidR="00B6013C" w:rsidRPr="00B6013C" w:rsidRDefault="00B6013C" w:rsidP="00D7101F">
      <w:pPr>
        <w:ind w:firstLine="708"/>
        <w:jc w:val="both"/>
        <w:rPr>
          <w:lang w:val="de-DE"/>
        </w:rPr>
      </w:pPr>
      <w:r w:rsidRPr="00B6013C">
        <w:rPr>
          <w:lang w:val="de-DE"/>
        </w:rPr>
        <w:t>2. In Nr. 3 wird das Wort "Borsbeek," aufgehoben.</w:t>
      </w:r>
    </w:p>
    <w:p w14:paraId="13748AF4" w14:textId="77777777" w:rsidR="00B6013C" w:rsidRPr="00B6013C" w:rsidRDefault="00B6013C" w:rsidP="00A50351">
      <w:pPr>
        <w:jc w:val="both"/>
        <w:rPr>
          <w:lang w:val="de-DE"/>
        </w:rPr>
      </w:pPr>
    </w:p>
    <w:p w14:paraId="79035E05" w14:textId="77777777" w:rsidR="00B6013C" w:rsidRPr="00B6013C" w:rsidRDefault="00B6013C" w:rsidP="00A50351">
      <w:pPr>
        <w:jc w:val="both"/>
        <w:rPr>
          <w:lang w:val="de-DE"/>
        </w:rPr>
      </w:pPr>
    </w:p>
    <w:p w14:paraId="113AEC8A" w14:textId="77777777" w:rsidR="00B6013C" w:rsidRPr="00B6013C" w:rsidRDefault="00B6013C" w:rsidP="00D7101F">
      <w:pPr>
        <w:ind w:firstLine="708"/>
        <w:jc w:val="both"/>
        <w:rPr>
          <w:lang w:val="de-DE"/>
        </w:rPr>
      </w:pPr>
      <w:r w:rsidRPr="00B6013C">
        <w:rPr>
          <w:b/>
          <w:lang w:val="de-DE"/>
        </w:rPr>
        <w:t>Art. 2 -</w:t>
      </w:r>
      <w:r w:rsidRPr="00B6013C">
        <w:rPr>
          <w:lang w:val="de-DE"/>
        </w:rPr>
        <w:t xml:space="preserve"> Artikel 5 desselben Erlasses wird wie folgt abgeändert:</w:t>
      </w:r>
    </w:p>
    <w:p w14:paraId="1C913464" w14:textId="77777777" w:rsidR="00B6013C" w:rsidRPr="00B6013C" w:rsidRDefault="00B6013C" w:rsidP="00A50351">
      <w:pPr>
        <w:jc w:val="both"/>
        <w:rPr>
          <w:lang w:val="de-DE"/>
        </w:rPr>
      </w:pPr>
    </w:p>
    <w:p w14:paraId="09939408" w14:textId="77777777" w:rsidR="00B6013C" w:rsidRPr="00B6013C" w:rsidRDefault="00B6013C" w:rsidP="00D7101F">
      <w:pPr>
        <w:ind w:firstLine="708"/>
        <w:jc w:val="both"/>
        <w:rPr>
          <w:lang w:val="de-DE"/>
        </w:rPr>
      </w:pPr>
      <w:r w:rsidRPr="00B6013C">
        <w:rPr>
          <w:lang w:val="de-DE"/>
        </w:rPr>
        <w:t>1. In Nr. 1 wird das Wort "Ham," aufgehoben.</w:t>
      </w:r>
    </w:p>
    <w:p w14:paraId="7DA2B71E" w14:textId="77777777" w:rsidR="00B6013C" w:rsidRPr="00B6013C" w:rsidRDefault="00B6013C" w:rsidP="00A50351">
      <w:pPr>
        <w:jc w:val="both"/>
        <w:rPr>
          <w:lang w:val="de-DE"/>
        </w:rPr>
      </w:pPr>
    </w:p>
    <w:p w14:paraId="6657ED49" w14:textId="77777777" w:rsidR="00B6013C" w:rsidRPr="00B6013C" w:rsidRDefault="00B6013C" w:rsidP="00D7101F">
      <w:pPr>
        <w:ind w:firstLine="708"/>
        <w:jc w:val="both"/>
        <w:rPr>
          <w:lang w:val="de-DE"/>
        </w:rPr>
      </w:pPr>
      <w:r w:rsidRPr="00B6013C">
        <w:rPr>
          <w:lang w:val="de-DE"/>
        </w:rPr>
        <w:t>2. Nummer 2 wird wie folgt abgeändert:</w:t>
      </w:r>
    </w:p>
    <w:p w14:paraId="5636FF3B" w14:textId="77777777" w:rsidR="00B6013C" w:rsidRPr="00B6013C" w:rsidRDefault="00B6013C" w:rsidP="00A50351">
      <w:pPr>
        <w:jc w:val="both"/>
        <w:rPr>
          <w:lang w:val="de-DE"/>
        </w:rPr>
      </w:pPr>
    </w:p>
    <w:p w14:paraId="16EA61FD" w14:textId="77777777" w:rsidR="00B6013C" w:rsidRPr="00B6013C" w:rsidRDefault="00B6013C" w:rsidP="00D7101F">
      <w:pPr>
        <w:ind w:firstLine="708"/>
        <w:jc w:val="both"/>
        <w:rPr>
          <w:lang w:val="de-DE"/>
        </w:rPr>
      </w:pPr>
      <w:r w:rsidRPr="00B6013C">
        <w:rPr>
          <w:i/>
          <w:iCs/>
          <w:lang w:val="de-DE"/>
        </w:rPr>
        <w:t>a)</w:t>
      </w:r>
      <w:r w:rsidRPr="00B6013C">
        <w:rPr>
          <w:lang w:val="de-DE"/>
        </w:rPr>
        <w:t> Das Wort "Bilzen" wird durch das Wort "Bilzen-Hoeselt" ersetzt.</w:t>
      </w:r>
    </w:p>
    <w:p w14:paraId="38BDDB70" w14:textId="77777777" w:rsidR="00B6013C" w:rsidRPr="00B6013C" w:rsidRDefault="00B6013C" w:rsidP="00A50351">
      <w:pPr>
        <w:jc w:val="both"/>
        <w:rPr>
          <w:lang w:val="de-DE"/>
        </w:rPr>
      </w:pPr>
    </w:p>
    <w:p w14:paraId="669817D3" w14:textId="77777777" w:rsidR="00B6013C" w:rsidRPr="00B6013C" w:rsidRDefault="00B6013C" w:rsidP="00D7101F">
      <w:pPr>
        <w:ind w:firstLine="708"/>
        <w:jc w:val="both"/>
        <w:rPr>
          <w:lang w:val="de-DE"/>
        </w:rPr>
      </w:pPr>
      <w:r w:rsidRPr="00B6013C">
        <w:rPr>
          <w:i/>
          <w:iCs/>
          <w:lang w:val="de-DE"/>
        </w:rPr>
        <w:t>b)</w:t>
      </w:r>
      <w:r w:rsidRPr="00B6013C">
        <w:rPr>
          <w:lang w:val="de-DE"/>
        </w:rPr>
        <w:t> Das Wort "Hoeselt," wird aufgehoben.</w:t>
      </w:r>
    </w:p>
    <w:p w14:paraId="73D6E612" w14:textId="77777777" w:rsidR="00B6013C" w:rsidRPr="00B6013C" w:rsidRDefault="00B6013C" w:rsidP="00A50351">
      <w:pPr>
        <w:jc w:val="both"/>
        <w:rPr>
          <w:lang w:val="de-DE"/>
        </w:rPr>
      </w:pPr>
    </w:p>
    <w:p w14:paraId="16453A60" w14:textId="77777777" w:rsidR="00B6013C" w:rsidRPr="00B6013C" w:rsidRDefault="00B6013C" w:rsidP="00D7101F">
      <w:pPr>
        <w:ind w:firstLine="708"/>
        <w:jc w:val="both"/>
        <w:rPr>
          <w:lang w:val="de-DE"/>
        </w:rPr>
      </w:pPr>
      <w:r w:rsidRPr="00B6013C">
        <w:rPr>
          <w:lang w:val="de-DE"/>
        </w:rPr>
        <w:t>3. Nummer 3 wird wie folgt abgeändert:</w:t>
      </w:r>
    </w:p>
    <w:p w14:paraId="78DD35D6" w14:textId="77777777" w:rsidR="00B6013C" w:rsidRPr="00B6013C" w:rsidRDefault="00B6013C" w:rsidP="00A50351">
      <w:pPr>
        <w:jc w:val="both"/>
        <w:rPr>
          <w:lang w:val="de-DE"/>
        </w:rPr>
      </w:pPr>
    </w:p>
    <w:p w14:paraId="59673F16" w14:textId="77777777" w:rsidR="00B6013C" w:rsidRPr="00B6013C" w:rsidRDefault="00B6013C" w:rsidP="00D7101F">
      <w:pPr>
        <w:ind w:firstLine="708"/>
        <w:jc w:val="both"/>
        <w:rPr>
          <w:lang w:val="de-DE"/>
        </w:rPr>
      </w:pPr>
      <w:r w:rsidRPr="00B6013C">
        <w:rPr>
          <w:i/>
          <w:iCs/>
          <w:lang w:val="de-DE"/>
        </w:rPr>
        <w:t>a)</w:t>
      </w:r>
      <w:r w:rsidRPr="00B6013C">
        <w:rPr>
          <w:lang w:val="de-DE"/>
        </w:rPr>
        <w:t> Die Wörter "Borgloon," und "Kortessem," werden aufgehoben.</w:t>
      </w:r>
    </w:p>
    <w:p w14:paraId="68EC2201" w14:textId="77777777" w:rsidR="00B6013C" w:rsidRPr="00B6013C" w:rsidRDefault="00B6013C" w:rsidP="00A50351">
      <w:pPr>
        <w:jc w:val="both"/>
        <w:rPr>
          <w:lang w:val="de-DE"/>
        </w:rPr>
      </w:pPr>
    </w:p>
    <w:p w14:paraId="45E17999" w14:textId="77777777" w:rsidR="00B6013C" w:rsidRPr="00B6013C" w:rsidRDefault="00B6013C" w:rsidP="00D7101F">
      <w:pPr>
        <w:ind w:firstLine="708"/>
        <w:jc w:val="both"/>
        <w:rPr>
          <w:lang w:val="de-DE"/>
        </w:rPr>
      </w:pPr>
      <w:r w:rsidRPr="00B6013C">
        <w:rPr>
          <w:i/>
          <w:iCs/>
          <w:lang w:val="de-DE"/>
        </w:rPr>
        <w:t>b)</w:t>
      </w:r>
      <w:r w:rsidRPr="00B6013C">
        <w:rPr>
          <w:lang w:val="de-DE"/>
        </w:rPr>
        <w:t> Das Wort "Tessenderlo" wird durch das Wort "Tessenderlo-Ham" ersetzt.</w:t>
      </w:r>
    </w:p>
    <w:p w14:paraId="7602B85F" w14:textId="77777777" w:rsidR="00B6013C" w:rsidRPr="00B6013C" w:rsidRDefault="00B6013C" w:rsidP="00A50351">
      <w:pPr>
        <w:jc w:val="both"/>
        <w:rPr>
          <w:lang w:val="de-DE"/>
        </w:rPr>
      </w:pPr>
    </w:p>
    <w:p w14:paraId="616813E3" w14:textId="77777777" w:rsidR="00B6013C" w:rsidRPr="00B6013C" w:rsidRDefault="00B6013C" w:rsidP="00D7101F">
      <w:pPr>
        <w:ind w:firstLine="708"/>
        <w:jc w:val="both"/>
        <w:rPr>
          <w:lang w:val="de-DE"/>
        </w:rPr>
      </w:pPr>
      <w:r w:rsidRPr="00B6013C">
        <w:rPr>
          <w:i/>
          <w:iCs/>
          <w:lang w:val="de-DE"/>
        </w:rPr>
        <w:t>c)</w:t>
      </w:r>
      <w:r w:rsidRPr="00B6013C">
        <w:rPr>
          <w:lang w:val="de-DE"/>
        </w:rPr>
        <w:t xml:space="preserve"> Das Wort "Tongeren" wird durch das Wort "Tongern-Borgloon" ersetzt. </w:t>
      </w:r>
    </w:p>
    <w:p w14:paraId="70CFE392" w14:textId="77777777" w:rsidR="00B6013C" w:rsidRPr="00B6013C" w:rsidRDefault="00B6013C" w:rsidP="00A50351">
      <w:pPr>
        <w:jc w:val="both"/>
        <w:rPr>
          <w:lang w:val="de-DE"/>
        </w:rPr>
      </w:pPr>
    </w:p>
    <w:p w14:paraId="725A5EC2" w14:textId="77777777" w:rsidR="00B6013C" w:rsidRPr="00B6013C" w:rsidRDefault="00B6013C" w:rsidP="00A50351">
      <w:pPr>
        <w:jc w:val="both"/>
        <w:rPr>
          <w:lang w:val="de-DE"/>
        </w:rPr>
      </w:pPr>
    </w:p>
    <w:p w14:paraId="0FF22919" w14:textId="77777777" w:rsidR="00B6013C" w:rsidRPr="00B6013C" w:rsidRDefault="00B6013C" w:rsidP="00D7101F">
      <w:pPr>
        <w:ind w:firstLine="708"/>
        <w:jc w:val="both"/>
        <w:rPr>
          <w:lang w:val="de-DE"/>
        </w:rPr>
      </w:pPr>
      <w:r w:rsidRPr="00B6013C">
        <w:rPr>
          <w:b/>
          <w:lang w:val="de-DE"/>
        </w:rPr>
        <w:t>Art. 3 -</w:t>
      </w:r>
      <w:r w:rsidRPr="00B6013C">
        <w:rPr>
          <w:lang w:val="de-DE"/>
        </w:rPr>
        <w:t xml:space="preserve"> Artikel 6 desselben Erlasses wird wie folgt abgeändert:</w:t>
      </w:r>
    </w:p>
    <w:p w14:paraId="581F57DB" w14:textId="77777777" w:rsidR="00B6013C" w:rsidRPr="00B6013C" w:rsidRDefault="00B6013C" w:rsidP="00A50351">
      <w:pPr>
        <w:jc w:val="both"/>
        <w:rPr>
          <w:lang w:val="de-DE"/>
        </w:rPr>
      </w:pPr>
    </w:p>
    <w:p w14:paraId="457A5A1B" w14:textId="77777777" w:rsidR="00B6013C" w:rsidRPr="00B6013C" w:rsidRDefault="00B6013C" w:rsidP="00D7101F">
      <w:pPr>
        <w:ind w:firstLine="708"/>
        <w:jc w:val="both"/>
        <w:rPr>
          <w:lang w:val="de-DE"/>
        </w:rPr>
      </w:pPr>
      <w:r w:rsidRPr="00B6013C">
        <w:rPr>
          <w:lang w:val="de-DE"/>
        </w:rPr>
        <w:t>1. </w:t>
      </w:r>
      <w:r w:rsidRPr="00B6013C">
        <w:rPr>
          <w:i/>
          <w:iCs/>
          <w:lang w:val="de-DE"/>
        </w:rPr>
        <w:t>[Abänderung des französischen Textes]</w:t>
      </w:r>
    </w:p>
    <w:p w14:paraId="01DF86B8" w14:textId="77777777" w:rsidR="00B6013C" w:rsidRPr="00B6013C" w:rsidRDefault="00B6013C" w:rsidP="00A50351">
      <w:pPr>
        <w:jc w:val="both"/>
        <w:rPr>
          <w:lang w:val="de-DE"/>
        </w:rPr>
      </w:pPr>
    </w:p>
    <w:p w14:paraId="773FEA33" w14:textId="77777777" w:rsidR="00B6013C" w:rsidRPr="00B6013C" w:rsidRDefault="00B6013C" w:rsidP="00D7101F">
      <w:pPr>
        <w:ind w:firstLine="708"/>
        <w:jc w:val="both"/>
        <w:rPr>
          <w:lang w:val="de-DE"/>
        </w:rPr>
      </w:pPr>
      <w:r w:rsidRPr="00B6013C">
        <w:rPr>
          <w:lang w:val="de-DE"/>
        </w:rPr>
        <w:t>2. Das Wort "Bertogne," wird aufgehoben.</w:t>
      </w:r>
    </w:p>
    <w:p w14:paraId="6A08B0EC" w14:textId="77777777" w:rsidR="00B6013C" w:rsidRPr="00B6013C" w:rsidRDefault="00B6013C" w:rsidP="00A50351">
      <w:pPr>
        <w:jc w:val="both"/>
        <w:rPr>
          <w:lang w:val="de-DE"/>
        </w:rPr>
      </w:pPr>
    </w:p>
    <w:p w14:paraId="6A782B05" w14:textId="77777777" w:rsidR="00B6013C" w:rsidRPr="00B6013C" w:rsidRDefault="00B6013C" w:rsidP="00A50351">
      <w:pPr>
        <w:jc w:val="both"/>
        <w:rPr>
          <w:lang w:val="de-DE"/>
        </w:rPr>
      </w:pPr>
    </w:p>
    <w:p w14:paraId="4759C6B9" w14:textId="77777777" w:rsidR="00B6013C" w:rsidRDefault="00B6013C">
      <w:pPr>
        <w:rPr>
          <w:b/>
          <w:lang w:val="de-DE"/>
        </w:rPr>
      </w:pPr>
      <w:r>
        <w:rPr>
          <w:b/>
          <w:lang w:val="de-DE"/>
        </w:rPr>
        <w:br w:type="page"/>
      </w:r>
    </w:p>
    <w:p w14:paraId="1F173E21" w14:textId="08A54521" w:rsidR="00B6013C" w:rsidRPr="00B6013C" w:rsidRDefault="00B6013C" w:rsidP="00D7101F">
      <w:pPr>
        <w:ind w:firstLine="708"/>
        <w:jc w:val="both"/>
        <w:rPr>
          <w:lang w:val="de-DE"/>
        </w:rPr>
      </w:pPr>
      <w:r w:rsidRPr="00B6013C">
        <w:rPr>
          <w:b/>
          <w:lang w:val="de-DE"/>
        </w:rPr>
        <w:lastRenderedPageBreak/>
        <w:t>Art. 4 -</w:t>
      </w:r>
      <w:r w:rsidRPr="00B6013C">
        <w:rPr>
          <w:lang w:val="de-DE"/>
        </w:rPr>
        <w:t xml:space="preserve"> Artikel 8 desselben Erlasses wird wie folgt abgeändert:</w:t>
      </w:r>
    </w:p>
    <w:p w14:paraId="59B72D43" w14:textId="77777777" w:rsidR="00B6013C" w:rsidRPr="00B6013C" w:rsidRDefault="00B6013C" w:rsidP="00A50351">
      <w:pPr>
        <w:jc w:val="both"/>
        <w:rPr>
          <w:lang w:val="de-DE"/>
        </w:rPr>
      </w:pPr>
    </w:p>
    <w:p w14:paraId="635042CC" w14:textId="77777777" w:rsidR="00B6013C" w:rsidRPr="00B6013C" w:rsidRDefault="00B6013C" w:rsidP="00D7101F">
      <w:pPr>
        <w:ind w:firstLine="708"/>
        <w:jc w:val="both"/>
        <w:rPr>
          <w:lang w:val="de-DE"/>
        </w:rPr>
      </w:pPr>
      <w:r w:rsidRPr="00B6013C">
        <w:rPr>
          <w:lang w:val="de-DE"/>
        </w:rPr>
        <w:t>1. Nummer 1 wird wie folgt abgeändert:</w:t>
      </w:r>
    </w:p>
    <w:p w14:paraId="191F75B0" w14:textId="77777777" w:rsidR="00B6013C" w:rsidRPr="00B6013C" w:rsidRDefault="00B6013C" w:rsidP="00A50351">
      <w:pPr>
        <w:jc w:val="both"/>
        <w:rPr>
          <w:lang w:val="de-DE"/>
        </w:rPr>
      </w:pPr>
    </w:p>
    <w:p w14:paraId="66F291CA" w14:textId="77777777" w:rsidR="00B6013C" w:rsidRPr="00B6013C" w:rsidRDefault="00B6013C" w:rsidP="00D7101F">
      <w:pPr>
        <w:ind w:firstLine="708"/>
        <w:jc w:val="both"/>
        <w:rPr>
          <w:lang w:val="de-DE"/>
        </w:rPr>
      </w:pPr>
      <w:r w:rsidRPr="00B6013C">
        <w:rPr>
          <w:i/>
          <w:iCs/>
          <w:lang w:val="de-DE"/>
        </w:rPr>
        <w:t>a)</w:t>
      </w:r>
      <w:r w:rsidRPr="00B6013C">
        <w:rPr>
          <w:lang w:val="de-DE"/>
        </w:rPr>
        <w:t> Das Wort "Zentrum" wird durch das Wort "Brandweerzone Centrum" ersetzt.</w:t>
      </w:r>
    </w:p>
    <w:p w14:paraId="02CFDCB6" w14:textId="77777777" w:rsidR="00B6013C" w:rsidRPr="00B6013C" w:rsidRDefault="00B6013C" w:rsidP="00A50351">
      <w:pPr>
        <w:jc w:val="both"/>
        <w:rPr>
          <w:lang w:val="de-DE"/>
        </w:rPr>
      </w:pPr>
    </w:p>
    <w:p w14:paraId="7B52DBED" w14:textId="77777777" w:rsidR="00B6013C" w:rsidRPr="00B6013C" w:rsidRDefault="00B6013C" w:rsidP="00D7101F">
      <w:pPr>
        <w:ind w:firstLine="708"/>
        <w:jc w:val="both"/>
        <w:rPr>
          <w:lang w:val="de-DE"/>
        </w:rPr>
      </w:pPr>
      <w:r w:rsidRPr="00B6013C">
        <w:rPr>
          <w:i/>
          <w:iCs/>
          <w:lang w:val="de-DE"/>
        </w:rPr>
        <w:t>b)</w:t>
      </w:r>
      <w:r w:rsidRPr="00B6013C">
        <w:rPr>
          <w:lang w:val="de-DE"/>
        </w:rPr>
        <w:t> Die Wörter "De Pinte,", "Melle,", "Moerbeke," und "Wachtebeke," werden aufgehoben.</w:t>
      </w:r>
    </w:p>
    <w:p w14:paraId="34CBFA94" w14:textId="77777777" w:rsidR="00B6013C" w:rsidRPr="00B6013C" w:rsidRDefault="00B6013C" w:rsidP="00A50351">
      <w:pPr>
        <w:jc w:val="both"/>
        <w:rPr>
          <w:lang w:val="de-DE"/>
        </w:rPr>
      </w:pPr>
    </w:p>
    <w:p w14:paraId="1058C454" w14:textId="77777777" w:rsidR="00B6013C" w:rsidRPr="00B6013C" w:rsidRDefault="00B6013C" w:rsidP="00D7101F">
      <w:pPr>
        <w:ind w:firstLine="708"/>
        <w:jc w:val="both"/>
        <w:rPr>
          <w:lang w:val="de-DE"/>
        </w:rPr>
      </w:pPr>
      <w:r w:rsidRPr="00B6013C">
        <w:rPr>
          <w:i/>
          <w:iCs/>
          <w:lang w:val="de-DE"/>
        </w:rPr>
        <w:t>c)</w:t>
      </w:r>
      <w:r w:rsidRPr="00B6013C">
        <w:rPr>
          <w:lang w:val="de-DE"/>
        </w:rPr>
        <w:t> Das Wort "Nazareth" wird durch das Wort "Nazareth-De Pinte" ersetzt.</w:t>
      </w:r>
    </w:p>
    <w:p w14:paraId="387085B6" w14:textId="77777777" w:rsidR="00B6013C" w:rsidRPr="00B6013C" w:rsidRDefault="00B6013C" w:rsidP="00A50351">
      <w:pPr>
        <w:jc w:val="both"/>
        <w:rPr>
          <w:lang w:val="de-DE"/>
        </w:rPr>
      </w:pPr>
    </w:p>
    <w:p w14:paraId="4FC65DA0" w14:textId="77777777" w:rsidR="00B6013C" w:rsidRPr="00B6013C" w:rsidRDefault="00B6013C" w:rsidP="00D7101F">
      <w:pPr>
        <w:ind w:firstLine="708"/>
        <w:jc w:val="both"/>
        <w:rPr>
          <w:lang w:val="de-DE"/>
        </w:rPr>
      </w:pPr>
      <w:r w:rsidRPr="00B6013C">
        <w:rPr>
          <w:i/>
          <w:iCs/>
          <w:lang w:val="de-DE"/>
        </w:rPr>
        <w:t>d)</w:t>
      </w:r>
      <w:r w:rsidRPr="00B6013C">
        <w:rPr>
          <w:lang w:val="de-DE"/>
        </w:rPr>
        <w:t> Das Wort "Merelbeke" wird durch das Wort "Merelbeke-Melle" ersetzt.</w:t>
      </w:r>
    </w:p>
    <w:p w14:paraId="08029A0C" w14:textId="77777777" w:rsidR="00B6013C" w:rsidRPr="00B6013C" w:rsidRDefault="00B6013C" w:rsidP="00A50351">
      <w:pPr>
        <w:jc w:val="both"/>
        <w:rPr>
          <w:lang w:val="de-DE"/>
        </w:rPr>
      </w:pPr>
    </w:p>
    <w:p w14:paraId="66DC6672" w14:textId="77777777" w:rsidR="00B6013C" w:rsidRPr="00B6013C" w:rsidRDefault="00B6013C" w:rsidP="00D7101F">
      <w:pPr>
        <w:ind w:firstLine="708"/>
        <w:jc w:val="both"/>
        <w:rPr>
          <w:lang w:val="de-DE"/>
        </w:rPr>
      </w:pPr>
      <w:r w:rsidRPr="00B6013C">
        <w:rPr>
          <w:i/>
          <w:iCs/>
          <w:lang w:val="de-DE"/>
        </w:rPr>
        <w:t>e)</w:t>
      </w:r>
      <w:r w:rsidRPr="00B6013C">
        <w:rPr>
          <w:lang w:val="de-DE"/>
        </w:rPr>
        <w:t> Zwischen dem Wort "Gent," und dem Wort "Lievegem" wird das Wort "Laarne," eingefügt.</w:t>
      </w:r>
    </w:p>
    <w:p w14:paraId="30530413" w14:textId="77777777" w:rsidR="00B6013C" w:rsidRPr="00B6013C" w:rsidRDefault="00B6013C" w:rsidP="00A50351">
      <w:pPr>
        <w:jc w:val="both"/>
        <w:rPr>
          <w:lang w:val="de-DE"/>
        </w:rPr>
      </w:pPr>
    </w:p>
    <w:p w14:paraId="7BD00C83" w14:textId="77777777" w:rsidR="00B6013C" w:rsidRPr="00B6013C" w:rsidRDefault="00B6013C" w:rsidP="00D7101F">
      <w:pPr>
        <w:ind w:firstLine="708"/>
        <w:jc w:val="both"/>
        <w:rPr>
          <w:lang w:val="de-DE"/>
        </w:rPr>
      </w:pPr>
      <w:r w:rsidRPr="00B6013C">
        <w:rPr>
          <w:i/>
          <w:iCs/>
          <w:lang w:val="de-DE"/>
        </w:rPr>
        <w:t>f)</w:t>
      </w:r>
      <w:r w:rsidRPr="00B6013C">
        <w:rPr>
          <w:lang w:val="de-DE"/>
        </w:rPr>
        <w:t> Zwischen dem Wort "Sint-Martens-Latem," und dem Wort "Zelzate" wird das Wort "Wetteren," eingefügt.</w:t>
      </w:r>
    </w:p>
    <w:p w14:paraId="777D05F5" w14:textId="77777777" w:rsidR="00B6013C" w:rsidRPr="00B6013C" w:rsidRDefault="00B6013C" w:rsidP="00A50351">
      <w:pPr>
        <w:jc w:val="both"/>
        <w:rPr>
          <w:lang w:val="de-DE"/>
        </w:rPr>
      </w:pPr>
    </w:p>
    <w:p w14:paraId="125A7853" w14:textId="77777777" w:rsidR="00B6013C" w:rsidRPr="00B6013C" w:rsidRDefault="00B6013C" w:rsidP="00D7101F">
      <w:pPr>
        <w:ind w:firstLine="708"/>
        <w:jc w:val="both"/>
        <w:rPr>
          <w:lang w:val="de-DE"/>
        </w:rPr>
      </w:pPr>
      <w:r w:rsidRPr="00B6013C">
        <w:rPr>
          <w:lang w:val="de-DE"/>
        </w:rPr>
        <w:t>2. In Nr. 3 wird zwischen dem Wort "Lokeren" und den Wörtern "und Zele" das Wort ", Wichelen" eingefügt.</w:t>
      </w:r>
    </w:p>
    <w:p w14:paraId="33C6C66B" w14:textId="77777777" w:rsidR="00B6013C" w:rsidRPr="00B6013C" w:rsidRDefault="00B6013C" w:rsidP="00A50351">
      <w:pPr>
        <w:jc w:val="both"/>
        <w:rPr>
          <w:lang w:val="de-DE"/>
        </w:rPr>
      </w:pPr>
    </w:p>
    <w:p w14:paraId="6BB6CE89" w14:textId="77777777" w:rsidR="00B6013C" w:rsidRPr="00B6013C" w:rsidRDefault="00B6013C" w:rsidP="00D7101F">
      <w:pPr>
        <w:ind w:firstLine="708"/>
        <w:jc w:val="both"/>
        <w:rPr>
          <w:lang w:val="de-DE"/>
        </w:rPr>
      </w:pPr>
      <w:r w:rsidRPr="00B6013C">
        <w:rPr>
          <w:lang w:val="de-DE"/>
        </w:rPr>
        <w:t>3. In Nr. 4 wird zwischen dem Wort "Kruisem," und dem Wort "Maarkedal" das Wort "Lierde," eingefügt.</w:t>
      </w:r>
    </w:p>
    <w:p w14:paraId="5F1E4B8A" w14:textId="77777777" w:rsidR="00B6013C" w:rsidRPr="00B6013C" w:rsidRDefault="00B6013C" w:rsidP="00A50351">
      <w:pPr>
        <w:jc w:val="both"/>
        <w:rPr>
          <w:lang w:val="de-DE"/>
        </w:rPr>
      </w:pPr>
    </w:p>
    <w:p w14:paraId="2844CB05" w14:textId="77777777" w:rsidR="00B6013C" w:rsidRPr="00B6013C" w:rsidRDefault="00B6013C" w:rsidP="00D7101F">
      <w:pPr>
        <w:ind w:firstLine="708"/>
        <w:jc w:val="both"/>
        <w:rPr>
          <w:lang w:val="de-DE"/>
        </w:rPr>
      </w:pPr>
      <w:r w:rsidRPr="00B6013C">
        <w:rPr>
          <w:lang w:val="de-DE"/>
        </w:rPr>
        <w:t>4. In Nr. 5 werden die Wörter "Beveren, Kruibeke" durch das Wort "Beveren-Kruibeke-Zwijndrecht" ersetzt.</w:t>
      </w:r>
    </w:p>
    <w:p w14:paraId="722D4924" w14:textId="77777777" w:rsidR="00B6013C" w:rsidRPr="00B6013C" w:rsidRDefault="00B6013C" w:rsidP="00A50351">
      <w:pPr>
        <w:jc w:val="both"/>
        <w:rPr>
          <w:lang w:val="de-DE"/>
        </w:rPr>
      </w:pPr>
    </w:p>
    <w:p w14:paraId="4E5BF179" w14:textId="77777777" w:rsidR="00B6013C" w:rsidRPr="00B6013C" w:rsidRDefault="00B6013C" w:rsidP="00D7101F">
      <w:pPr>
        <w:ind w:firstLine="708"/>
        <w:jc w:val="both"/>
        <w:rPr>
          <w:lang w:val="de-DE"/>
        </w:rPr>
      </w:pPr>
      <w:r w:rsidRPr="00B6013C">
        <w:rPr>
          <w:lang w:val="de-DE"/>
        </w:rPr>
        <w:t>5. In Nr. 6 werden die Wörter "Laarne, Lede, Lierde, Ninove, Wetteren und Wichelen" durch die Wörter "Lede und Ninove" ersetzt.</w:t>
      </w:r>
    </w:p>
    <w:p w14:paraId="384B917D" w14:textId="77777777" w:rsidR="00B6013C" w:rsidRPr="00B6013C" w:rsidRDefault="00B6013C" w:rsidP="00A50351">
      <w:pPr>
        <w:jc w:val="both"/>
        <w:rPr>
          <w:lang w:val="de-DE"/>
        </w:rPr>
      </w:pPr>
    </w:p>
    <w:p w14:paraId="46193CC8" w14:textId="77777777" w:rsidR="00B6013C" w:rsidRPr="00B6013C" w:rsidRDefault="00B6013C" w:rsidP="00A50351">
      <w:pPr>
        <w:jc w:val="both"/>
        <w:rPr>
          <w:lang w:val="de-DE"/>
        </w:rPr>
      </w:pPr>
    </w:p>
    <w:p w14:paraId="513D8C5D" w14:textId="77777777" w:rsidR="00B6013C" w:rsidRPr="00B6013C" w:rsidRDefault="00B6013C" w:rsidP="00D7101F">
      <w:pPr>
        <w:ind w:firstLine="708"/>
        <w:jc w:val="both"/>
        <w:rPr>
          <w:lang w:val="de-DE"/>
        </w:rPr>
      </w:pPr>
      <w:r w:rsidRPr="00B6013C">
        <w:rPr>
          <w:b/>
          <w:lang w:val="de-DE"/>
        </w:rPr>
        <w:t xml:space="preserve">Art. 5 - </w:t>
      </w:r>
      <w:r w:rsidRPr="00B6013C">
        <w:rPr>
          <w:lang w:val="de-DE"/>
        </w:rPr>
        <w:t>Artikel 9 desselben Erlasses wird wie folgt abgeändert:</w:t>
      </w:r>
    </w:p>
    <w:p w14:paraId="413E9F1B" w14:textId="77777777" w:rsidR="00B6013C" w:rsidRPr="00B6013C" w:rsidRDefault="00B6013C" w:rsidP="00A50351">
      <w:pPr>
        <w:jc w:val="both"/>
        <w:rPr>
          <w:lang w:val="de-DE"/>
        </w:rPr>
      </w:pPr>
    </w:p>
    <w:p w14:paraId="1A6AA80D" w14:textId="77777777" w:rsidR="00B6013C" w:rsidRPr="00B6013C" w:rsidRDefault="00B6013C" w:rsidP="00D7101F">
      <w:pPr>
        <w:ind w:firstLine="708"/>
        <w:jc w:val="both"/>
        <w:rPr>
          <w:lang w:val="de-DE"/>
        </w:rPr>
      </w:pPr>
      <w:r w:rsidRPr="00B6013C">
        <w:rPr>
          <w:lang w:val="de-DE"/>
        </w:rPr>
        <w:t>1. In Nr. 1 wird das Wort "Ost" durch die Wörter "Oost Vlaams-Brabant" ersetzt.</w:t>
      </w:r>
    </w:p>
    <w:p w14:paraId="08BDBB04" w14:textId="77777777" w:rsidR="00B6013C" w:rsidRPr="00B6013C" w:rsidRDefault="00B6013C" w:rsidP="00A50351">
      <w:pPr>
        <w:jc w:val="both"/>
        <w:rPr>
          <w:lang w:val="de-DE"/>
        </w:rPr>
      </w:pPr>
    </w:p>
    <w:p w14:paraId="71BC3615" w14:textId="77777777" w:rsidR="00B6013C" w:rsidRPr="00B6013C" w:rsidRDefault="00B6013C" w:rsidP="00D7101F">
      <w:pPr>
        <w:ind w:firstLine="708"/>
        <w:jc w:val="both"/>
        <w:rPr>
          <w:lang w:val="de-DE"/>
        </w:rPr>
      </w:pPr>
      <w:r w:rsidRPr="00B6013C">
        <w:rPr>
          <w:lang w:val="de-DE"/>
        </w:rPr>
        <w:t>2. Nummer 2 wird wie folgt abgeändert:</w:t>
      </w:r>
    </w:p>
    <w:p w14:paraId="5C73B538" w14:textId="77777777" w:rsidR="00B6013C" w:rsidRPr="00B6013C" w:rsidRDefault="00B6013C" w:rsidP="00A50351">
      <w:pPr>
        <w:jc w:val="both"/>
        <w:rPr>
          <w:lang w:val="de-DE"/>
        </w:rPr>
      </w:pPr>
    </w:p>
    <w:p w14:paraId="5DFC0D45" w14:textId="77777777" w:rsidR="00B6013C" w:rsidRPr="00B6013C" w:rsidRDefault="00B6013C" w:rsidP="00D7101F">
      <w:pPr>
        <w:ind w:firstLine="708"/>
        <w:jc w:val="both"/>
        <w:rPr>
          <w:lang w:val="de-DE"/>
        </w:rPr>
      </w:pPr>
      <w:r w:rsidRPr="00B6013C">
        <w:rPr>
          <w:i/>
          <w:iCs/>
          <w:lang w:val="de-DE"/>
        </w:rPr>
        <w:t>a)</w:t>
      </w:r>
      <w:r w:rsidRPr="00B6013C">
        <w:rPr>
          <w:lang w:val="de-DE"/>
        </w:rPr>
        <w:t> Das Wort "West" wird durch die Wörter "Brandweerzone Vlaams-Brabant West" ersetzt.</w:t>
      </w:r>
    </w:p>
    <w:p w14:paraId="2995E76F" w14:textId="77777777" w:rsidR="00B6013C" w:rsidRPr="00B6013C" w:rsidRDefault="00B6013C" w:rsidP="00A50351">
      <w:pPr>
        <w:jc w:val="both"/>
        <w:rPr>
          <w:lang w:val="de-DE"/>
        </w:rPr>
      </w:pPr>
    </w:p>
    <w:p w14:paraId="76DC5F38" w14:textId="77777777" w:rsidR="00B6013C" w:rsidRPr="00B6013C" w:rsidRDefault="00B6013C" w:rsidP="00D7101F">
      <w:pPr>
        <w:ind w:firstLine="708"/>
        <w:jc w:val="both"/>
        <w:rPr>
          <w:lang w:val="de-DE"/>
        </w:rPr>
      </w:pPr>
      <w:r w:rsidRPr="00B6013C">
        <w:rPr>
          <w:i/>
          <w:iCs/>
          <w:lang w:val="de-DE"/>
        </w:rPr>
        <w:t>b)</w:t>
      </w:r>
      <w:r w:rsidRPr="00B6013C">
        <w:rPr>
          <w:lang w:val="de-DE"/>
        </w:rPr>
        <w:t> Die Wörter "Galmaarden, Gooik," und "Herne," werden aufgehoben.</w:t>
      </w:r>
    </w:p>
    <w:p w14:paraId="7F3DD5A2" w14:textId="77777777" w:rsidR="00B6013C" w:rsidRPr="00B6013C" w:rsidRDefault="00B6013C" w:rsidP="00A50351">
      <w:pPr>
        <w:jc w:val="both"/>
        <w:rPr>
          <w:lang w:val="de-DE"/>
        </w:rPr>
      </w:pPr>
    </w:p>
    <w:p w14:paraId="0239B672" w14:textId="77777777" w:rsidR="00B6013C" w:rsidRPr="00B6013C" w:rsidRDefault="00B6013C" w:rsidP="00D7101F">
      <w:pPr>
        <w:ind w:firstLine="708"/>
        <w:jc w:val="both"/>
        <w:rPr>
          <w:lang w:val="de-DE"/>
        </w:rPr>
      </w:pPr>
      <w:r w:rsidRPr="00B6013C">
        <w:rPr>
          <w:i/>
          <w:iCs/>
          <w:lang w:val="de-DE"/>
        </w:rPr>
        <w:t>c)</w:t>
      </w:r>
      <w:r w:rsidRPr="00B6013C">
        <w:rPr>
          <w:lang w:val="de-DE"/>
        </w:rPr>
        <w:t> Zwischen dem Wort "Opwijk," und dem Wort "Pepingen" wird das Wort "Pajottegem," eingefügt.</w:t>
      </w:r>
    </w:p>
    <w:p w14:paraId="7B18DA00" w14:textId="77777777" w:rsidR="00B6013C" w:rsidRPr="00B6013C" w:rsidRDefault="00B6013C" w:rsidP="00A50351">
      <w:pPr>
        <w:jc w:val="both"/>
        <w:rPr>
          <w:lang w:val="de-DE"/>
        </w:rPr>
      </w:pPr>
    </w:p>
    <w:p w14:paraId="037020C0" w14:textId="77777777" w:rsidR="00B6013C" w:rsidRPr="00B6013C" w:rsidRDefault="00B6013C" w:rsidP="00A50351">
      <w:pPr>
        <w:jc w:val="both"/>
        <w:rPr>
          <w:lang w:val="de-DE"/>
        </w:rPr>
      </w:pPr>
    </w:p>
    <w:p w14:paraId="7FA51BC5" w14:textId="77777777" w:rsidR="00B6013C" w:rsidRPr="00B6013C" w:rsidRDefault="00B6013C">
      <w:pPr>
        <w:rPr>
          <w:b/>
          <w:lang w:val="de-DE"/>
        </w:rPr>
      </w:pPr>
      <w:r w:rsidRPr="00B6013C">
        <w:rPr>
          <w:b/>
          <w:lang w:val="de-DE"/>
        </w:rPr>
        <w:br w:type="page"/>
      </w:r>
    </w:p>
    <w:p w14:paraId="7C275357" w14:textId="77777777" w:rsidR="00B6013C" w:rsidRPr="00B6013C" w:rsidRDefault="00B6013C" w:rsidP="00D7101F">
      <w:pPr>
        <w:ind w:firstLine="708"/>
        <w:jc w:val="both"/>
        <w:rPr>
          <w:lang w:val="de-DE"/>
        </w:rPr>
      </w:pPr>
      <w:r w:rsidRPr="00B6013C">
        <w:rPr>
          <w:b/>
          <w:lang w:val="de-DE"/>
        </w:rPr>
        <w:lastRenderedPageBreak/>
        <w:t>Art. 6 -</w:t>
      </w:r>
      <w:r w:rsidRPr="00B6013C">
        <w:rPr>
          <w:lang w:val="de-DE"/>
        </w:rPr>
        <w:t xml:space="preserve"> In Artikel 10 desselben Erlasses wird Nr. 2 wie folgt abgeändert:</w:t>
      </w:r>
    </w:p>
    <w:p w14:paraId="0BB53DB3" w14:textId="77777777" w:rsidR="00B6013C" w:rsidRPr="00B6013C" w:rsidRDefault="00B6013C" w:rsidP="00A50351">
      <w:pPr>
        <w:jc w:val="both"/>
        <w:rPr>
          <w:lang w:val="de-DE"/>
        </w:rPr>
      </w:pPr>
    </w:p>
    <w:p w14:paraId="430CB0B4" w14:textId="77777777" w:rsidR="00B6013C" w:rsidRPr="00B6013C" w:rsidRDefault="00B6013C" w:rsidP="00D7101F">
      <w:pPr>
        <w:ind w:firstLine="708"/>
        <w:jc w:val="both"/>
        <w:rPr>
          <w:lang w:val="de-DE"/>
        </w:rPr>
      </w:pPr>
      <w:r w:rsidRPr="00B6013C">
        <w:rPr>
          <w:lang w:val="de-DE"/>
        </w:rPr>
        <w:t>1. Die Wörter "Feuerwehrdienst Zone Midwest" werden durch die Wörter "Zone Midwest" ersetzt.</w:t>
      </w:r>
    </w:p>
    <w:p w14:paraId="58E3B777" w14:textId="77777777" w:rsidR="00B6013C" w:rsidRPr="00B6013C" w:rsidRDefault="00B6013C" w:rsidP="00A50351">
      <w:pPr>
        <w:jc w:val="both"/>
        <w:rPr>
          <w:lang w:val="de-DE"/>
        </w:rPr>
      </w:pPr>
    </w:p>
    <w:p w14:paraId="33023469" w14:textId="77777777" w:rsidR="00B6013C" w:rsidRPr="00B6013C" w:rsidRDefault="00B6013C" w:rsidP="00D7101F">
      <w:pPr>
        <w:ind w:firstLine="708"/>
        <w:jc w:val="both"/>
        <w:rPr>
          <w:lang w:val="de-DE"/>
        </w:rPr>
      </w:pPr>
      <w:r w:rsidRPr="00B6013C">
        <w:rPr>
          <w:lang w:val="de-DE"/>
        </w:rPr>
        <w:t>2. Die Wörter "Meulebeke," und "Ruiselede," werden aufgehoben.</w:t>
      </w:r>
    </w:p>
    <w:p w14:paraId="76A1745C" w14:textId="77777777" w:rsidR="00B6013C" w:rsidRPr="00B6013C" w:rsidRDefault="00B6013C" w:rsidP="00A50351">
      <w:pPr>
        <w:jc w:val="both"/>
        <w:rPr>
          <w:lang w:val="de-DE"/>
        </w:rPr>
      </w:pPr>
    </w:p>
    <w:p w14:paraId="2AF9F3EB" w14:textId="77777777" w:rsidR="00B6013C" w:rsidRPr="00B6013C" w:rsidRDefault="00B6013C" w:rsidP="00A50351">
      <w:pPr>
        <w:jc w:val="both"/>
        <w:rPr>
          <w:lang w:val="de-DE"/>
        </w:rPr>
      </w:pPr>
    </w:p>
    <w:p w14:paraId="520F5A02" w14:textId="77777777" w:rsidR="00B6013C" w:rsidRPr="00B6013C" w:rsidRDefault="00B6013C" w:rsidP="00D7101F">
      <w:pPr>
        <w:ind w:firstLine="708"/>
        <w:jc w:val="both"/>
        <w:rPr>
          <w:lang w:val="de-DE"/>
        </w:rPr>
      </w:pPr>
      <w:r w:rsidRPr="00B6013C">
        <w:rPr>
          <w:b/>
          <w:lang w:val="de-DE"/>
        </w:rPr>
        <w:t>Art. 7 -</w:t>
      </w:r>
      <w:r w:rsidRPr="00B6013C">
        <w:rPr>
          <w:lang w:val="de-DE"/>
        </w:rPr>
        <w:t xml:space="preserve"> Vorliegender Erlass tritt am 1. Januar 2025 in Kraft, mit Ausnahme von Artikel 3 Nr. 2 und Artikel 7, die am 2. Dezember 2024 in Kraft treten.</w:t>
      </w:r>
    </w:p>
    <w:p w14:paraId="31FCDE30" w14:textId="77777777" w:rsidR="00B6013C" w:rsidRPr="00B6013C" w:rsidRDefault="00B6013C" w:rsidP="00A50351">
      <w:pPr>
        <w:jc w:val="both"/>
        <w:rPr>
          <w:lang w:val="de-DE"/>
        </w:rPr>
      </w:pPr>
    </w:p>
    <w:p w14:paraId="4CE49AA6" w14:textId="77777777" w:rsidR="00B6013C" w:rsidRPr="00B6013C" w:rsidRDefault="00B6013C" w:rsidP="00A50351">
      <w:pPr>
        <w:jc w:val="both"/>
        <w:rPr>
          <w:lang w:val="de-DE"/>
        </w:rPr>
      </w:pPr>
    </w:p>
    <w:p w14:paraId="790DA985" w14:textId="77777777" w:rsidR="00B6013C" w:rsidRPr="00B6013C" w:rsidRDefault="00B6013C" w:rsidP="004868BA">
      <w:pPr>
        <w:ind w:firstLine="708"/>
        <w:jc w:val="both"/>
        <w:rPr>
          <w:lang w:val="de-DE"/>
        </w:rPr>
      </w:pPr>
      <w:r w:rsidRPr="00B6013C">
        <w:rPr>
          <w:b/>
          <w:lang w:val="de-DE"/>
        </w:rPr>
        <w:t xml:space="preserve">Art. 8 - </w:t>
      </w:r>
      <w:r w:rsidRPr="00B6013C">
        <w:rPr>
          <w:lang w:val="de-DE"/>
        </w:rPr>
        <w:t>Der für Inneres zuständige Minister ist mit der Ausführung des vorliegenden Erlasses beauftragt.</w:t>
      </w:r>
    </w:p>
    <w:p w14:paraId="1C2D3DA4" w14:textId="77777777" w:rsidR="00B6013C" w:rsidRPr="00B6013C" w:rsidRDefault="00B6013C" w:rsidP="00A50351">
      <w:pPr>
        <w:jc w:val="both"/>
        <w:rPr>
          <w:lang w:val="de-DE"/>
        </w:rPr>
      </w:pPr>
    </w:p>
    <w:p w14:paraId="0EA28CD4" w14:textId="77777777" w:rsidR="00B6013C" w:rsidRPr="00B6013C" w:rsidRDefault="00B6013C" w:rsidP="00A50351">
      <w:pPr>
        <w:jc w:val="both"/>
        <w:rPr>
          <w:lang w:val="de-DE"/>
        </w:rPr>
      </w:pPr>
    </w:p>
    <w:p w14:paraId="0D01691A" w14:textId="77777777" w:rsidR="00B6013C" w:rsidRPr="00B6013C" w:rsidRDefault="00B6013C" w:rsidP="004868BA">
      <w:pPr>
        <w:ind w:firstLine="708"/>
        <w:jc w:val="both"/>
        <w:rPr>
          <w:lang w:val="de-DE"/>
        </w:rPr>
      </w:pPr>
      <w:r w:rsidRPr="00B6013C">
        <w:rPr>
          <w:lang w:val="de-DE"/>
        </w:rPr>
        <w:t>Gegeben zu Brüssel, den 10. Juni 2024</w:t>
      </w:r>
    </w:p>
    <w:p w14:paraId="0A29B3E2" w14:textId="77777777" w:rsidR="00B6013C" w:rsidRPr="00B6013C" w:rsidRDefault="00B6013C" w:rsidP="00A50351">
      <w:pPr>
        <w:jc w:val="both"/>
        <w:rPr>
          <w:lang w:val="de-DE"/>
        </w:rPr>
      </w:pPr>
    </w:p>
    <w:p w14:paraId="7CE6A9BC" w14:textId="77777777" w:rsidR="00B6013C" w:rsidRPr="00B6013C" w:rsidRDefault="00B6013C" w:rsidP="00A50351">
      <w:pPr>
        <w:jc w:val="both"/>
        <w:rPr>
          <w:lang w:val="de-DE"/>
        </w:rPr>
      </w:pPr>
    </w:p>
    <w:p w14:paraId="380A79D3" w14:textId="77777777" w:rsidR="00B6013C" w:rsidRPr="00B6013C" w:rsidRDefault="00B6013C" w:rsidP="004868BA">
      <w:pPr>
        <w:jc w:val="center"/>
        <w:rPr>
          <w:lang w:val="de-DE"/>
        </w:rPr>
      </w:pPr>
      <w:r w:rsidRPr="00B6013C">
        <w:rPr>
          <w:lang w:val="de-DE"/>
        </w:rPr>
        <w:t>PHILIPPE</w:t>
      </w:r>
    </w:p>
    <w:p w14:paraId="04F0561E" w14:textId="77777777" w:rsidR="00B6013C" w:rsidRPr="00B6013C" w:rsidRDefault="00B6013C" w:rsidP="004868BA">
      <w:pPr>
        <w:jc w:val="center"/>
        <w:rPr>
          <w:lang w:val="de-DE"/>
        </w:rPr>
      </w:pPr>
    </w:p>
    <w:p w14:paraId="132474CC" w14:textId="77777777" w:rsidR="00B6013C" w:rsidRPr="00B6013C" w:rsidRDefault="00B6013C" w:rsidP="004868BA">
      <w:pPr>
        <w:jc w:val="center"/>
        <w:rPr>
          <w:lang w:val="de-DE"/>
        </w:rPr>
      </w:pPr>
      <w:r w:rsidRPr="00B6013C">
        <w:rPr>
          <w:lang w:val="de-DE"/>
        </w:rPr>
        <w:t>Von Königs wegen:</w:t>
      </w:r>
    </w:p>
    <w:p w14:paraId="78A17CEA" w14:textId="77777777" w:rsidR="00B6013C" w:rsidRPr="00B6013C" w:rsidRDefault="00B6013C" w:rsidP="004868BA">
      <w:pPr>
        <w:jc w:val="center"/>
        <w:rPr>
          <w:lang w:val="de-DE"/>
        </w:rPr>
      </w:pPr>
    </w:p>
    <w:p w14:paraId="66420FCC" w14:textId="77777777" w:rsidR="00B6013C" w:rsidRPr="00B6013C" w:rsidRDefault="00B6013C" w:rsidP="004868BA">
      <w:pPr>
        <w:jc w:val="center"/>
        <w:rPr>
          <w:lang w:val="de-DE"/>
        </w:rPr>
      </w:pPr>
      <w:r w:rsidRPr="00B6013C">
        <w:rPr>
          <w:lang w:val="de-DE"/>
        </w:rPr>
        <w:t>Die Ministerin des Innern</w:t>
      </w:r>
    </w:p>
    <w:p w14:paraId="0F64E971" w14:textId="77777777" w:rsidR="00B6013C" w:rsidRPr="00B6013C" w:rsidRDefault="00B6013C" w:rsidP="004868BA">
      <w:pPr>
        <w:jc w:val="center"/>
        <w:rPr>
          <w:lang w:val="de-DE"/>
        </w:rPr>
      </w:pPr>
      <w:r w:rsidRPr="00B6013C">
        <w:rPr>
          <w:lang w:val="de-DE"/>
        </w:rPr>
        <w:t>A. VERLINDEN</w:t>
      </w:r>
    </w:p>
    <w:p w14:paraId="1D632E6C" w14:textId="77777777" w:rsidR="00233F36" w:rsidRPr="00B6013C" w:rsidRDefault="00233F36" w:rsidP="00E1687C">
      <w:pPr>
        <w:jc w:val="both"/>
        <w:rPr>
          <w:lang w:val="de-DE"/>
        </w:rPr>
      </w:pPr>
    </w:p>
    <w:sectPr w:rsidR="00233F36" w:rsidRPr="00B6013C" w:rsidSect="00B6013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233389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57811"/>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6F46F8"/>
    <w:rsid w:val="00786C4F"/>
    <w:rsid w:val="007A515C"/>
    <w:rsid w:val="007D5F55"/>
    <w:rsid w:val="00800E1A"/>
    <w:rsid w:val="008C2124"/>
    <w:rsid w:val="00AA413E"/>
    <w:rsid w:val="00AB18C3"/>
    <w:rsid w:val="00B27BE9"/>
    <w:rsid w:val="00B56114"/>
    <w:rsid w:val="00B6013C"/>
    <w:rsid w:val="00C43D43"/>
    <w:rsid w:val="00C80000"/>
    <w:rsid w:val="00CA081B"/>
    <w:rsid w:val="00D4522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0BBD3D"/>
  <w15:docId w15:val="{31A04E45-B7AE-4FAB-B4A7-D3E5C427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3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2065</Words>
  <Characters>11363</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2026-07-05T18:13:00Z</dcterms:created>
  <dcterms:modified xsi:type="dcterms:W3CDTF">2026-07-05T18:31:00Z</dcterms:modified>
</cp:coreProperties>
</file>