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6C5AF" w14:textId="611012B1" w:rsidR="00DD6945" w:rsidRPr="00DD6945" w:rsidRDefault="00DD6945" w:rsidP="00DD6945">
      <w:pPr>
        <w:jc w:val="center"/>
        <w:rPr>
          <w:b/>
          <w:bCs/>
          <w:lang w:val="de-DE"/>
        </w:rPr>
      </w:pPr>
      <w:r w:rsidRPr="00DD6945">
        <w:rPr>
          <w:b/>
          <w:lang w:val="de-DE"/>
        </w:rPr>
        <w:t xml:space="preserve">3. JUNI 2024 - </w:t>
      </w:r>
      <w:r w:rsidR="0051102B" w:rsidRPr="00DD6945">
        <w:rPr>
          <w:b/>
          <w:lang w:val="de-DE"/>
        </w:rPr>
        <w:t>GESETZBUCH ÜBER DEN ÖFFENTLICHEN STRASSENVERKEHR</w:t>
      </w:r>
    </w:p>
    <w:p w14:paraId="6C7F1C98" w14:textId="77777777" w:rsidR="00233F36" w:rsidRPr="00DD6945" w:rsidRDefault="00233F36" w:rsidP="00127CA8">
      <w:pPr>
        <w:jc w:val="both"/>
        <w:rPr>
          <w:lang w:val="de-DE"/>
        </w:rPr>
      </w:pPr>
    </w:p>
    <w:p w14:paraId="6378F405" w14:textId="77777777" w:rsidR="00233F36" w:rsidRPr="00DD6945" w:rsidRDefault="00233F36">
      <w:pPr>
        <w:rPr>
          <w:lang w:val="de-DE"/>
        </w:rPr>
      </w:pPr>
    </w:p>
    <w:p w14:paraId="323646F3" w14:textId="5D982F3C" w:rsidR="00233F36" w:rsidRPr="00DD6945" w:rsidRDefault="00233F36" w:rsidP="000F5F44">
      <w:pPr>
        <w:jc w:val="center"/>
        <w:rPr>
          <w:i/>
          <w:lang w:val="de-DE"/>
        </w:rPr>
      </w:pPr>
      <w:r w:rsidRPr="00DD6945">
        <w:rPr>
          <w:lang w:val="de-DE"/>
        </w:rPr>
        <w:t>(</w:t>
      </w:r>
      <w:r w:rsidRPr="00DD6945">
        <w:rPr>
          <w:i/>
          <w:lang w:val="de-DE"/>
        </w:rPr>
        <w:t xml:space="preserve">Belgisches Staatsblatt </w:t>
      </w:r>
      <w:r w:rsidRPr="00DD6945">
        <w:rPr>
          <w:lang w:val="de-DE"/>
        </w:rPr>
        <w:t xml:space="preserve">vom </w:t>
      </w:r>
      <w:r w:rsidR="00DD6945" w:rsidRPr="00DD6945">
        <w:rPr>
          <w:lang w:val="de-DE"/>
        </w:rPr>
        <w:t>10. Dezember 2024</w:t>
      </w:r>
      <w:r w:rsidRPr="00DD6945">
        <w:rPr>
          <w:lang w:val="de-DE"/>
        </w:rPr>
        <w:t>)</w:t>
      </w:r>
    </w:p>
    <w:p w14:paraId="674C97AA" w14:textId="77777777" w:rsidR="00233F36" w:rsidRPr="00DD6945" w:rsidRDefault="00233F36" w:rsidP="000F5F44">
      <w:pPr>
        <w:jc w:val="center"/>
        <w:rPr>
          <w:lang w:val="de-DE"/>
        </w:rPr>
      </w:pPr>
    </w:p>
    <w:p w14:paraId="0063483A" w14:textId="77777777" w:rsidR="00233F36" w:rsidRPr="00DD6945" w:rsidRDefault="00233F36" w:rsidP="00CA081B">
      <w:pPr>
        <w:jc w:val="center"/>
        <w:rPr>
          <w:lang w:val="de-DE"/>
        </w:rPr>
      </w:pPr>
    </w:p>
    <w:p w14:paraId="7BD68905" w14:textId="77777777" w:rsidR="00233F36" w:rsidRPr="00DD6945" w:rsidRDefault="00233F36" w:rsidP="00CA081B">
      <w:pPr>
        <w:jc w:val="both"/>
        <w:rPr>
          <w:lang w:val="de-DE"/>
        </w:rPr>
      </w:pPr>
      <w:r w:rsidRPr="00DD6945">
        <w:rPr>
          <w:lang w:val="de-DE"/>
        </w:rPr>
        <w:t>Diese deutsche Übersetzung ist von der Zentralen Dienststelle für Deutsche Übersetzungen in Malmedy erstellt worden.</w:t>
      </w:r>
    </w:p>
    <w:p w14:paraId="70538E9C" w14:textId="77777777" w:rsidR="00E1687C" w:rsidRPr="00DD6945" w:rsidRDefault="00E1687C" w:rsidP="00CA081B">
      <w:pPr>
        <w:jc w:val="both"/>
        <w:rPr>
          <w:lang w:val="de-DE"/>
        </w:rPr>
      </w:pPr>
    </w:p>
    <w:p w14:paraId="5092E065" w14:textId="77777777" w:rsidR="00E1687C" w:rsidRPr="00DD6945" w:rsidRDefault="00E1687C" w:rsidP="00CA081B">
      <w:pPr>
        <w:jc w:val="both"/>
        <w:rPr>
          <w:lang w:val="de-DE"/>
        </w:rPr>
      </w:pPr>
    </w:p>
    <w:p w14:paraId="2DB767EC" w14:textId="77777777" w:rsidR="00233F36" w:rsidRPr="00DD6945" w:rsidRDefault="00233F36" w:rsidP="006F4381">
      <w:pPr>
        <w:jc w:val="both"/>
        <w:rPr>
          <w:lang w:val="de-DE"/>
        </w:rPr>
        <w:sectPr w:rsidR="00233F36" w:rsidRPr="00DD6945" w:rsidSect="00DD6945">
          <w:pgSz w:w="11906" w:h="16838" w:code="9"/>
          <w:pgMar w:top="1417" w:right="1417" w:bottom="1417" w:left="1417" w:header="709" w:footer="709" w:gutter="0"/>
          <w:cols w:space="708"/>
          <w:vAlign w:val="center"/>
          <w:docGrid w:linePitch="360"/>
        </w:sectPr>
      </w:pPr>
    </w:p>
    <w:p w14:paraId="24B9B663" w14:textId="77777777" w:rsidR="00DD6945" w:rsidRPr="00DD6945" w:rsidRDefault="00DD6945" w:rsidP="00A31882">
      <w:pPr>
        <w:jc w:val="center"/>
        <w:rPr>
          <w:b/>
          <w:bCs/>
          <w:lang w:val="de-DE"/>
        </w:rPr>
      </w:pPr>
      <w:r w:rsidRPr="00DD6945">
        <w:rPr>
          <w:b/>
          <w:lang w:val="de-DE"/>
        </w:rPr>
        <w:lastRenderedPageBreak/>
        <w:t>FÖDERALER ÖFFENTLICHER DIENST MOBILITÄT UND TRANSPORTWESEN</w:t>
      </w:r>
    </w:p>
    <w:p w14:paraId="0396B754" w14:textId="77777777" w:rsidR="00DD6945" w:rsidRPr="00DD6945" w:rsidRDefault="00DD6945" w:rsidP="00A31882">
      <w:pPr>
        <w:jc w:val="both"/>
        <w:rPr>
          <w:sz w:val="23"/>
          <w:szCs w:val="23"/>
          <w:lang w:val="de-DE"/>
        </w:rPr>
      </w:pPr>
    </w:p>
    <w:p w14:paraId="4803D04E" w14:textId="77777777" w:rsidR="00DD6945" w:rsidRPr="00DD6945" w:rsidRDefault="00DD6945" w:rsidP="00A31882">
      <w:pPr>
        <w:jc w:val="both"/>
        <w:rPr>
          <w:lang w:val="de-DE"/>
        </w:rPr>
      </w:pPr>
    </w:p>
    <w:p w14:paraId="555B226B" w14:textId="77777777" w:rsidR="00DD6945" w:rsidRPr="00DD6945" w:rsidRDefault="00DD6945" w:rsidP="00A31882">
      <w:pPr>
        <w:jc w:val="center"/>
        <w:rPr>
          <w:b/>
          <w:bCs/>
          <w:lang w:val="de-DE"/>
        </w:rPr>
      </w:pPr>
      <w:r w:rsidRPr="00DD6945">
        <w:rPr>
          <w:b/>
          <w:lang w:val="de-DE"/>
        </w:rPr>
        <w:t>3. JUNI 2024 - Königlicher Erlass über das Gesetzbuch über den öffentlichen Straßenverkehr</w:t>
      </w:r>
    </w:p>
    <w:p w14:paraId="244433CC" w14:textId="77777777" w:rsidR="00DD6945" w:rsidRPr="00DD6945" w:rsidRDefault="00DD6945" w:rsidP="00A31882">
      <w:pPr>
        <w:jc w:val="both"/>
        <w:rPr>
          <w:sz w:val="23"/>
          <w:szCs w:val="23"/>
          <w:lang w:val="de-DE"/>
        </w:rPr>
      </w:pPr>
    </w:p>
    <w:p w14:paraId="6783D32D" w14:textId="77777777" w:rsidR="00DD6945" w:rsidRDefault="00DD6945" w:rsidP="00A31882">
      <w:pPr>
        <w:jc w:val="both"/>
        <w:rPr>
          <w:lang w:val="de-DE"/>
        </w:rPr>
      </w:pPr>
    </w:p>
    <w:p w14:paraId="74353BCE" w14:textId="77777777" w:rsidR="00FA627A" w:rsidRPr="003D6D3E" w:rsidRDefault="00FA627A" w:rsidP="00FA627A">
      <w:pPr>
        <w:jc w:val="center"/>
        <w:rPr>
          <w:lang w:val="de-DE"/>
        </w:rPr>
      </w:pPr>
      <w:r w:rsidRPr="003D6D3E">
        <w:rPr>
          <w:lang w:val="de-DE"/>
        </w:rPr>
        <w:t>BERICHT AN DEN KÖNIG</w:t>
      </w:r>
    </w:p>
    <w:p w14:paraId="394432EA" w14:textId="77777777" w:rsidR="00FA627A" w:rsidRPr="003D6D3E" w:rsidRDefault="00FA627A" w:rsidP="00FA627A">
      <w:pPr>
        <w:jc w:val="both"/>
        <w:rPr>
          <w:lang w:val="de-DE"/>
        </w:rPr>
      </w:pPr>
    </w:p>
    <w:p w14:paraId="08621633" w14:textId="77777777" w:rsidR="00FA627A" w:rsidRPr="003D6D3E" w:rsidRDefault="00FA627A" w:rsidP="00FA627A">
      <w:pPr>
        <w:jc w:val="both"/>
        <w:rPr>
          <w:lang w:val="de-DE"/>
        </w:rPr>
      </w:pPr>
    </w:p>
    <w:p w14:paraId="35FA582D" w14:textId="77777777" w:rsidR="00FA627A" w:rsidRPr="003D6D3E" w:rsidRDefault="00FA627A" w:rsidP="00FA627A">
      <w:pPr>
        <w:jc w:val="both"/>
        <w:rPr>
          <w:lang w:val="de-DE"/>
        </w:rPr>
      </w:pPr>
      <w:r w:rsidRPr="003D6D3E">
        <w:rPr>
          <w:lang w:val="de-DE"/>
        </w:rPr>
        <w:tab/>
      </w:r>
      <w:r w:rsidRPr="003D6D3E">
        <w:rPr>
          <w:lang w:val="de-DE"/>
        </w:rPr>
        <w:tab/>
        <w:t>Sire,</w:t>
      </w:r>
    </w:p>
    <w:p w14:paraId="60159248" w14:textId="77777777" w:rsidR="00FA627A" w:rsidRPr="003D6D3E" w:rsidRDefault="00FA627A" w:rsidP="00FA627A">
      <w:pPr>
        <w:jc w:val="both"/>
        <w:rPr>
          <w:lang w:val="de-DE"/>
        </w:rPr>
      </w:pPr>
    </w:p>
    <w:p w14:paraId="3699CF7D" w14:textId="77777777" w:rsidR="00FA627A" w:rsidRPr="003D6D3E" w:rsidRDefault="00FA627A" w:rsidP="00FA627A">
      <w:pPr>
        <w:jc w:val="both"/>
        <w:rPr>
          <w:lang w:val="de-DE"/>
        </w:rPr>
      </w:pPr>
    </w:p>
    <w:p w14:paraId="45B9C780" w14:textId="77777777" w:rsidR="00FA627A" w:rsidRPr="003D6D3E" w:rsidRDefault="00FA627A" w:rsidP="00FA627A">
      <w:pPr>
        <w:jc w:val="both"/>
        <w:rPr>
          <w:lang w:val="de-DE"/>
        </w:rPr>
      </w:pPr>
      <w:r w:rsidRPr="003D6D3E">
        <w:rPr>
          <w:lang w:val="de-DE"/>
        </w:rPr>
        <w:tab/>
        <w:t>mit dem Entwurf eines Königlichen Erlasses, den ich die Ehre habe, Eurer Majestät zur Unterschrift vorzulegen, wird der Königliche Erlass vom 1. Dezember 1975 zur Festlegung der allgemeinen Ordnung über den Straßenverkehr und die Benutzung der öffentlichen Straße durch ein modernisiertes Gesetzbuch über den öffentlichen Straßenverkehr ersetzt.</w:t>
      </w:r>
    </w:p>
    <w:p w14:paraId="03275238" w14:textId="77777777" w:rsidR="00FA627A" w:rsidRPr="003D6D3E" w:rsidRDefault="00FA627A" w:rsidP="00FA627A">
      <w:pPr>
        <w:jc w:val="both"/>
        <w:rPr>
          <w:lang w:val="de-DE"/>
        </w:rPr>
      </w:pPr>
    </w:p>
    <w:p w14:paraId="1689E438" w14:textId="77777777" w:rsidR="00FA627A" w:rsidRPr="003D6D3E" w:rsidRDefault="00FA627A" w:rsidP="00FA627A">
      <w:pPr>
        <w:jc w:val="both"/>
        <w:rPr>
          <w:lang w:val="de-DE"/>
        </w:rPr>
      </w:pPr>
      <w:r w:rsidRPr="003D6D3E">
        <w:rPr>
          <w:lang w:val="de-DE"/>
        </w:rPr>
        <w:tab/>
        <w:t>Mobilität ist eine Freiheit.</w:t>
      </w:r>
    </w:p>
    <w:p w14:paraId="430502D3" w14:textId="77777777" w:rsidR="00FA627A" w:rsidRPr="003D6D3E" w:rsidRDefault="00FA627A" w:rsidP="00FA627A">
      <w:pPr>
        <w:jc w:val="both"/>
        <w:rPr>
          <w:lang w:val="de-DE"/>
        </w:rPr>
      </w:pPr>
    </w:p>
    <w:p w14:paraId="324A3843" w14:textId="77777777" w:rsidR="00FA627A" w:rsidRPr="003D6D3E" w:rsidRDefault="00FA627A" w:rsidP="00FA627A">
      <w:pPr>
        <w:jc w:val="both"/>
        <w:rPr>
          <w:lang w:val="de-DE"/>
        </w:rPr>
      </w:pPr>
      <w:r w:rsidRPr="003D6D3E">
        <w:rPr>
          <w:lang w:val="de-DE"/>
        </w:rPr>
        <w:tab/>
        <w:t>Aber es gibt keine Freiheit ohne Respekt zwischen Verkehrsteilnehmern. Dieser Respekt wird sogar zur absoluten Rücksichtnahme, wenn es um die schwächsten Verkehrsteilnehmer oder um Verkehrsteilnehmer geht, die aufgrund der Art ihrer Fortbewegung besonders gefährdet sind.</w:t>
      </w:r>
    </w:p>
    <w:p w14:paraId="645D337C" w14:textId="77777777" w:rsidR="00FA627A" w:rsidRPr="003D6D3E" w:rsidRDefault="00FA627A" w:rsidP="00FA627A">
      <w:pPr>
        <w:jc w:val="both"/>
        <w:rPr>
          <w:lang w:val="de-DE"/>
        </w:rPr>
      </w:pPr>
    </w:p>
    <w:p w14:paraId="668D1162" w14:textId="77777777" w:rsidR="00FA627A" w:rsidRPr="003D6D3E" w:rsidRDefault="00FA627A" w:rsidP="00FA627A">
      <w:pPr>
        <w:jc w:val="both"/>
        <w:rPr>
          <w:lang w:val="de-DE"/>
        </w:rPr>
      </w:pPr>
      <w:r w:rsidRPr="003D6D3E">
        <w:rPr>
          <w:lang w:val="de-DE"/>
        </w:rPr>
        <w:tab/>
        <w:t>Es gibt keine Freiheit ohne eine gute Einteilung des öffentlichen Raums. Diese Eintei</w:t>
      </w:r>
      <w:r w:rsidRPr="003D6D3E">
        <w:rPr>
          <w:lang w:val="de-DE"/>
        </w:rPr>
        <w:softHyphen/>
        <w:t>lung erfolgt in Form von verschiedenen Kategorien öffentlicher Straßen (Fahrbahn, Radweg, Gehweg, Pfad usw.), für die allgemeine Regeln und Sonderbestimmungen gelten. Ein ausge</w:t>
      </w:r>
      <w:r w:rsidRPr="003D6D3E">
        <w:rPr>
          <w:lang w:val="de-DE"/>
        </w:rPr>
        <w:softHyphen/>
        <w:t>wogeneres Verhältnis zwischen den verschiedenen Arten von öffentlichen Straßen und Ver</w:t>
      </w:r>
      <w:r w:rsidRPr="003D6D3E">
        <w:rPr>
          <w:lang w:val="de-DE"/>
        </w:rPr>
        <w:softHyphen/>
        <w:t>kehrsteilnehmern ist notwendig und im Übrigen sehr nützlich, um die Emission von Treibhaus</w:t>
      </w:r>
      <w:r w:rsidRPr="003D6D3E">
        <w:rPr>
          <w:lang w:val="de-DE"/>
        </w:rPr>
        <w:softHyphen/>
        <w:t>gasen und verschiedenen Schadstoffen zu verringern und gleichzeitig die Sicherheit aller zu verbessern.</w:t>
      </w:r>
    </w:p>
    <w:p w14:paraId="4CE0C7AC" w14:textId="77777777" w:rsidR="00FA627A" w:rsidRPr="003D6D3E" w:rsidRDefault="00FA627A" w:rsidP="00FA627A">
      <w:pPr>
        <w:jc w:val="both"/>
        <w:rPr>
          <w:lang w:val="de-DE"/>
        </w:rPr>
      </w:pPr>
    </w:p>
    <w:p w14:paraId="665900FA" w14:textId="77777777" w:rsidR="00FA627A" w:rsidRPr="003D6D3E" w:rsidRDefault="00FA627A" w:rsidP="00FA627A">
      <w:pPr>
        <w:jc w:val="both"/>
        <w:rPr>
          <w:lang w:val="de-DE"/>
        </w:rPr>
      </w:pPr>
      <w:r w:rsidRPr="003D6D3E">
        <w:rPr>
          <w:lang w:val="de-DE"/>
        </w:rPr>
        <w:tab/>
        <w:t>Es gibt keine Freiheit ohne faire und angemessene Regeln. Diese Regeln müssen kohärent, zeitgemäß, für alle geeignet und effizient anwendbar sein.</w:t>
      </w:r>
    </w:p>
    <w:p w14:paraId="7F875B72" w14:textId="77777777" w:rsidR="00FA627A" w:rsidRPr="003D6D3E" w:rsidRDefault="00FA627A" w:rsidP="00FA627A">
      <w:pPr>
        <w:jc w:val="both"/>
        <w:rPr>
          <w:lang w:val="de-DE"/>
        </w:rPr>
      </w:pPr>
    </w:p>
    <w:p w14:paraId="06CC2273" w14:textId="77777777" w:rsidR="00FA627A" w:rsidRPr="003D6D3E" w:rsidRDefault="00FA627A" w:rsidP="00FA627A">
      <w:pPr>
        <w:jc w:val="both"/>
        <w:rPr>
          <w:lang w:val="de-DE"/>
        </w:rPr>
      </w:pPr>
      <w:r w:rsidRPr="003D6D3E">
        <w:rPr>
          <w:lang w:val="de-DE"/>
        </w:rPr>
        <w:tab/>
        <w:t>Allerdings wurden die bisher als "Straßenverkehrsordnung" bekannten Vorschriften seit ihrer Einführung im Jahr 1975 mehr als hundert Mal abgeändert. Darüber hinaus ist die dama</w:t>
      </w:r>
      <w:r w:rsidRPr="003D6D3E">
        <w:rPr>
          <w:lang w:val="de-DE"/>
        </w:rPr>
        <w:softHyphen/>
        <w:t>lige Vorstellung vom Auto als "König der Straße" inzwischen einem multimodalen Ansatz ge</w:t>
      </w:r>
      <w:r w:rsidRPr="003D6D3E">
        <w:rPr>
          <w:lang w:val="de-DE"/>
        </w:rPr>
        <w:softHyphen/>
        <w:t>wichen. Die Sicherheit der Verkehrsteilnehmer hat endlich oberste Priorität: Die Zahl der Ver</w:t>
      </w:r>
      <w:r w:rsidRPr="003D6D3E">
        <w:rPr>
          <w:lang w:val="de-DE"/>
        </w:rPr>
        <w:softHyphen/>
        <w:t>kehrstoten schnell und drastisch zu senken ist das interföderale Ziel, zusammengefasst unter dem Slogan "All for Zero"!</w:t>
      </w:r>
    </w:p>
    <w:p w14:paraId="605236F8" w14:textId="77777777" w:rsidR="00FA627A" w:rsidRPr="003D6D3E" w:rsidRDefault="00FA627A" w:rsidP="00FA627A">
      <w:pPr>
        <w:jc w:val="both"/>
        <w:rPr>
          <w:lang w:val="de-DE"/>
        </w:rPr>
      </w:pPr>
    </w:p>
    <w:p w14:paraId="4D13B3D7" w14:textId="77777777" w:rsidR="00FA627A" w:rsidRPr="003D6D3E" w:rsidRDefault="00FA627A" w:rsidP="00FA627A">
      <w:pPr>
        <w:jc w:val="both"/>
        <w:rPr>
          <w:lang w:val="de-DE"/>
        </w:rPr>
      </w:pPr>
      <w:r w:rsidRPr="003D6D3E">
        <w:rPr>
          <w:lang w:val="de-DE"/>
        </w:rPr>
        <w:tab/>
        <w:t>Es war also an der Zeit, die manchmal unvollständigen, widersprüchlichen oder ver</w:t>
      </w:r>
      <w:r w:rsidRPr="003D6D3E">
        <w:rPr>
          <w:lang w:val="de-DE"/>
        </w:rPr>
        <w:softHyphen/>
        <w:t>alteten Regeln zu aktualisieren und sie auf die kommenden Jahrzehnte auszurichten.</w:t>
      </w:r>
    </w:p>
    <w:p w14:paraId="07E72097" w14:textId="77777777" w:rsidR="00FA627A" w:rsidRPr="003D6D3E" w:rsidRDefault="00FA627A" w:rsidP="00FA627A">
      <w:pPr>
        <w:jc w:val="both"/>
        <w:rPr>
          <w:lang w:val="de-DE"/>
        </w:rPr>
      </w:pPr>
    </w:p>
    <w:p w14:paraId="48DA0065" w14:textId="77777777" w:rsidR="00FA627A" w:rsidRPr="003D6D3E" w:rsidRDefault="00FA627A" w:rsidP="00FA627A">
      <w:pPr>
        <w:jc w:val="both"/>
        <w:rPr>
          <w:lang w:val="de-DE"/>
        </w:rPr>
      </w:pPr>
      <w:r w:rsidRPr="003D6D3E">
        <w:rPr>
          <w:lang w:val="de-DE"/>
        </w:rPr>
        <w:tab/>
        <w:t>1. Notwendige Entwicklung von einer Straßenverkehrsordnung zu einem Gesetzbuch über den öffentlichen Straßenverkehr</w:t>
      </w:r>
    </w:p>
    <w:p w14:paraId="6E4DFDBA" w14:textId="77777777" w:rsidR="00FA627A" w:rsidRPr="003D6D3E" w:rsidRDefault="00FA627A" w:rsidP="00FA627A">
      <w:pPr>
        <w:jc w:val="both"/>
        <w:rPr>
          <w:lang w:val="de-DE"/>
        </w:rPr>
      </w:pPr>
    </w:p>
    <w:p w14:paraId="410BBD02" w14:textId="77777777" w:rsidR="00FA627A" w:rsidRPr="003D6D3E" w:rsidRDefault="00FA627A" w:rsidP="00FA627A">
      <w:pPr>
        <w:jc w:val="both"/>
        <w:rPr>
          <w:lang w:val="de-DE"/>
        </w:rPr>
      </w:pPr>
      <w:r w:rsidRPr="003D6D3E">
        <w:rPr>
          <w:lang w:val="de-DE"/>
        </w:rPr>
        <w:tab/>
        <w:t>Unsere Gesellschaft hat in den letzten Jahrzehnten tiefgreifende Veränderungen erfah</w:t>
      </w:r>
      <w:r w:rsidRPr="003D6D3E">
        <w:rPr>
          <w:lang w:val="de-DE"/>
        </w:rPr>
        <w:softHyphen/>
        <w:t>ren, insbesondere im Bereich der Mobilität.</w:t>
      </w:r>
    </w:p>
    <w:p w14:paraId="7A5EDA0D" w14:textId="77777777" w:rsidR="00FA627A" w:rsidRPr="003D6D3E" w:rsidRDefault="00FA627A" w:rsidP="00FA627A">
      <w:pPr>
        <w:jc w:val="both"/>
        <w:rPr>
          <w:lang w:val="de-DE"/>
        </w:rPr>
      </w:pPr>
    </w:p>
    <w:p w14:paraId="23E02D3E" w14:textId="77777777" w:rsidR="00FA627A" w:rsidRPr="003D6D3E" w:rsidRDefault="00FA627A" w:rsidP="00FA627A">
      <w:pPr>
        <w:jc w:val="both"/>
        <w:rPr>
          <w:lang w:val="de-DE"/>
        </w:rPr>
      </w:pPr>
      <w:r w:rsidRPr="003D6D3E">
        <w:rPr>
          <w:lang w:val="de-DE"/>
        </w:rPr>
        <w:tab/>
        <w:t>Vor allem in den letzten Jahren hat sich die Art und Weise der Fortbewegung weiter</w:t>
      </w:r>
      <w:r w:rsidRPr="003D6D3E">
        <w:rPr>
          <w:lang w:val="de-DE"/>
        </w:rPr>
        <w:softHyphen/>
        <w:t>entwickelt, wie auch die Mentalitäten und Technologien: Verbreitung von Elektrofahrrädern und -tretrollern, Entwicklung von gemeinsam genutzten Fahrzeugen (Carpooling, Carsharing), Aufkommen autonomer Fahrzeuge, Multimodalität als Selbstverständlichkeit usw. Das Kon</w:t>
      </w:r>
      <w:r w:rsidRPr="003D6D3E">
        <w:rPr>
          <w:lang w:val="de-DE"/>
        </w:rPr>
        <w:softHyphen/>
        <w:t>zept der Mobilität nach Maß oder als Dienstleistung (Mobility as a Service) hält Einzug.</w:t>
      </w:r>
    </w:p>
    <w:p w14:paraId="6A347B90" w14:textId="77777777" w:rsidR="00FA627A" w:rsidRPr="003D6D3E" w:rsidRDefault="00FA627A" w:rsidP="00FA627A">
      <w:pPr>
        <w:jc w:val="both"/>
        <w:rPr>
          <w:lang w:val="de-DE"/>
        </w:rPr>
      </w:pPr>
    </w:p>
    <w:p w14:paraId="7A752D8F" w14:textId="77777777" w:rsidR="00FA627A" w:rsidRPr="003D6D3E" w:rsidRDefault="00FA627A" w:rsidP="00FA627A">
      <w:pPr>
        <w:jc w:val="both"/>
        <w:rPr>
          <w:lang w:val="de-DE"/>
        </w:rPr>
      </w:pPr>
      <w:r w:rsidRPr="003D6D3E">
        <w:rPr>
          <w:lang w:val="de-DE"/>
        </w:rPr>
        <w:tab/>
        <w:t>Die 2020er Jahre stehen außerdem im Zeichen eines wachsenden Umweltbewusstseins. Die Mobilität der nächsten Jahre muss nachhaltig werden; sie muss sich wandeln, damit wir die vor uns liegenden Herausforderungen in den Bereichen Klima, Gesundheit, Soziales, Umwelt und Wohlstand bewältigen können.</w:t>
      </w:r>
    </w:p>
    <w:p w14:paraId="7C61B684" w14:textId="77777777" w:rsidR="00FA627A" w:rsidRPr="003D6D3E" w:rsidRDefault="00FA627A" w:rsidP="00FA627A">
      <w:pPr>
        <w:jc w:val="both"/>
        <w:rPr>
          <w:lang w:val="de-DE"/>
        </w:rPr>
      </w:pPr>
    </w:p>
    <w:p w14:paraId="4BA3D1A0" w14:textId="77777777" w:rsidR="00FA627A" w:rsidRPr="003D6D3E" w:rsidRDefault="00FA627A" w:rsidP="00FA627A">
      <w:pPr>
        <w:jc w:val="both"/>
        <w:rPr>
          <w:lang w:val="de-DE"/>
        </w:rPr>
      </w:pPr>
      <w:r w:rsidRPr="003D6D3E">
        <w:rPr>
          <w:lang w:val="de-DE"/>
        </w:rPr>
        <w:tab/>
        <w:t>In Belgien ist die Zahl der Fahrzeuge zwischen 1990 und 2019 um 66 Prozent und die Zahl der gefahrenen Kilometer um 49 Prozent gestiegen. Fazit: Während die CO</w:t>
      </w:r>
      <w:r w:rsidRPr="003D6D3E">
        <w:rPr>
          <w:vertAlign w:val="subscript"/>
          <w:lang w:val="de-DE"/>
        </w:rPr>
        <w:t>2</w:t>
      </w:r>
      <w:r w:rsidRPr="003D6D3E">
        <w:rPr>
          <w:lang w:val="de-DE"/>
        </w:rPr>
        <w:t>-Emissionen in Belgien zurückgehen, steigen die verkehrsbedingten CO</w:t>
      </w:r>
      <w:r w:rsidRPr="003D6D3E">
        <w:rPr>
          <w:vertAlign w:val="subscript"/>
          <w:lang w:val="de-DE"/>
        </w:rPr>
        <w:t>2</w:t>
      </w:r>
      <w:r w:rsidRPr="003D6D3E">
        <w:rPr>
          <w:lang w:val="de-DE"/>
        </w:rPr>
        <w:t>-Emissionen weiter an (siehe www.climat.be / www.klimaat.be). Weiteres Fazit: Die Überlastung der Verkehrswege in unse</w:t>
      </w:r>
      <w:r w:rsidRPr="003D6D3E">
        <w:rPr>
          <w:lang w:val="de-DE"/>
        </w:rPr>
        <w:softHyphen/>
        <w:t>rem Land verursacht Kosten von über 5,1 Milliarden EUR, also fast 1 Prozent des BIP (siehe mobilitydashboard.be).</w:t>
      </w:r>
    </w:p>
    <w:p w14:paraId="66ADC1B6" w14:textId="77777777" w:rsidR="00FA627A" w:rsidRPr="003D6D3E" w:rsidRDefault="00FA627A" w:rsidP="00FA627A">
      <w:pPr>
        <w:jc w:val="both"/>
        <w:rPr>
          <w:lang w:val="de-DE"/>
        </w:rPr>
      </w:pPr>
    </w:p>
    <w:p w14:paraId="32ED541C" w14:textId="77777777" w:rsidR="00FA627A" w:rsidRPr="003D6D3E" w:rsidRDefault="00FA627A" w:rsidP="00FA627A">
      <w:pPr>
        <w:jc w:val="both"/>
        <w:rPr>
          <w:lang w:val="de-DE"/>
        </w:rPr>
      </w:pPr>
      <w:r w:rsidRPr="003D6D3E">
        <w:rPr>
          <w:lang w:val="de-DE"/>
        </w:rPr>
        <w:tab/>
        <w:t>Unser Klimaziel sieht jedoch vor, dass der Verkehr bis 2050 vollständig dekarbonisiert wird. Die Freigabe öffentlicher Räume für andere Zwecke als den Autoverkehr, die Befreiung unserer Städte von Luftverschmutzung, Staus und Lärm sind zudem echte gesellschaftliche Erwartungen.</w:t>
      </w:r>
    </w:p>
    <w:p w14:paraId="55C08CB7" w14:textId="77777777" w:rsidR="00FA627A" w:rsidRPr="003D6D3E" w:rsidRDefault="00FA627A" w:rsidP="00FA627A">
      <w:pPr>
        <w:jc w:val="both"/>
        <w:rPr>
          <w:lang w:val="de-DE"/>
        </w:rPr>
      </w:pPr>
    </w:p>
    <w:p w14:paraId="56E31A73" w14:textId="77777777" w:rsidR="00FA627A" w:rsidRPr="003D6D3E" w:rsidRDefault="00FA627A" w:rsidP="00FA627A">
      <w:pPr>
        <w:jc w:val="both"/>
        <w:rPr>
          <w:lang w:val="de-DE"/>
        </w:rPr>
      </w:pPr>
      <w:r w:rsidRPr="003D6D3E">
        <w:rPr>
          <w:lang w:val="de-DE"/>
        </w:rPr>
        <w:tab/>
        <w:t>Wir kommen nicht mehr umhin, unsere Mobilität und die Art und Weise, wie wir den öffentlichen Raum für unsere Fortbewegung nutzen, zu überdenken. Hierfür können wir drei einander ergänzende Ansätze verfolgen, die sich mit der Devise "avoid-shift-improve" (vermeiden-verlagern-verbessern) zusammenfassen lassen:</w:t>
      </w:r>
    </w:p>
    <w:p w14:paraId="617AA30A" w14:textId="77777777" w:rsidR="00FA627A" w:rsidRPr="003D6D3E" w:rsidRDefault="00FA627A" w:rsidP="00FA627A">
      <w:pPr>
        <w:jc w:val="both"/>
        <w:rPr>
          <w:lang w:val="de-DE"/>
        </w:rPr>
      </w:pPr>
    </w:p>
    <w:p w14:paraId="38CD9ABD" w14:textId="77777777" w:rsidR="00FA627A" w:rsidRPr="003D6D3E" w:rsidRDefault="00FA627A" w:rsidP="00FA627A">
      <w:pPr>
        <w:jc w:val="both"/>
        <w:rPr>
          <w:lang w:val="de-DE"/>
        </w:rPr>
      </w:pPr>
      <w:r w:rsidRPr="003D6D3E">
        <w:rPr>
          <w:lang w:val="de-DE"/>
        </w:rPr>
        <w:tab/>
        <w:t>- Die Gesellschaft wird so organisiert, dass der Mobilitätsbedarf begrenzt wird (ver</w:t>
      </w:r>
      <w:r w:rsidRPr="003D6D3E">
        <w:rPr>
          <w:lang w:val="de-DE"/>
        </w:rPr>
        <w:softHyphen/>
        <w:t>kehrsreduzierte Mobilität).</w:t>
      </w:r>
    </w:p>
    <w:p w14:paraId="42B611E9" w14:textId="77777777" w:rsidR="00FA627A" w:rsidRPr="003D6D3E" w:rsidRDefault="00FA627A" w:rsidP="00FA627A">
      <w:pPr>
        <w:jc w:val="both"/>
        <w:rPr>
          <w:lang w:val="de-DE"/>
        </w:rPr>
      </w:pPr>
    </w:p>
    <w:p w14:paraId="5DD9FBE6" w14:textId="77777777" w:rsidR="00FA627A" w:rsidRPr="003D6D3E" w:rsidRDefault="00FA627A" w:rsidP="00FA627A">
      <w:pPr>
        <w:jc w:val="both"/>
        <w:rPr>
          <w:lang w:val="de-DE"/>
        </w:rPr>
      </w:pPr>
      <w:r w:rsidRPr="003D6D3E">
        <w:rPr>
          <w:lang w:val="de-DE"/>
        </w:rPr>
        <w:tab/>
        <w:t>- Die Beförderungsarten werden hin zu nachhaltigeren Formen weiterentwickelt (zum Beispiel aktive Fortbewegung, öffentliche Verkehrsmittel oder geteilte Verkehrsträger).</w:t>
      </w:r>
    </w:p>
    <w:p w14:paraId="0EA181BF" w14:textId="77777777" w:rsidR="00FA627A" w:rsidRPr="003D6D3E" w:rsidRDefault="00FA627A" w:rsidP="00FA627A">
      <w:pPr>
        <w:jc w:val="both"/>
        <w:rPr>
          <w:lang w:val="de-DE"/>
        </w:rPr>
      </w:pPr>
    </w:p>
    <w:p w14:paraId="64FB3209" w14:textId="77777777" w:rsidR="00FA627A" w:rsidRPr="003D6D3E" w:rsidRDefault="00FA627A" w:rsidP="00FA627A">
      <w:pPr>
        <w:jc w:val="both"/>
        <w:rPr>
          <w:lang w:val="de-DE"/>
        </w:rPr>
      </w:pPr>
      <w:r w:rsidRPr="003D6D3E">
        <w:rPr>
          <w:lang w:val="de-DE"/>
        </w:rPr>
        <w:tab/>
        <w:t>- Die genutzten Verkehrsmittel werden verbessert (durch Elektroantriebe, aber auch durch Verringerung des Energie- und Rohstoffverbrauchs).</w:t>
      </w:r>
    </w:p>
    <w:p w14:paraId="13BB5F36" w14:textId="77777777" w:rsidR="00FA627A" w:rsidRPr="003D6D3E" w:rsidRDefault="00FA627A" w:rsidP="00FA627A">
      <w:pPr>
        <w:jc w:val="both"/>
        <w:rPr>
          <w:lang w:val="de-DE"/>
        </w:rPr>
      </w:pPr>
    </w:p>
    <w:p w14:paraId="1640493A" w14:textId="77777777" w:rsidR="00FA627A" w:rsidRPr="003D6D3E" w:rsidRDefault="00FA627A" w:rsidP="00FA627A">
      <w:pPr>
        <w:jc w:val="both"/>
        <w:rPr>
          <w:lang w:val="de-DE"/>
        </w:rPr>
      </w:pPr>
      <w:r w:rsidRPr="003D6D3E">
        <w:rPr>
          <w:lang w:val="de-DE"/>
        </w:rPr>
        <w:tab/>
        <w:t>Zusammen mit anderen Instrumenten kommt dem Gesetzbuch über den öffentlichen Straßenverkehr eine Rolle bei der konkreten Umsetzung dieser Grundsätze zu.</w:t>
      </w:r>
    </w:p>
    <w:p w14:paraId="3B45E8CC" w14:textId="77777777" w:rsidR="00FA627A" w:rsidRPr="003D6D3E" w:rsidRDefault="00FA627A" w:rsidP="00FA627A">
      <w:pPr>
        <w:jc w:val="both"/>
        <w:rPr>
          <w:lang w:val="de-DE"/>
        </w:rPr>
      </w:pPr>
    </w:p>
    <w:p w14:paraId="0400B2D4" w14:textId="77777777" w:rsidR="00FA627A" w:rsidRPr="003D6D3E" w:rsidRDefault="00FA627A" w:rsidP="00FA627A">
      <w:pPr>
        <w:jc w:val="both"/>
        <w:rPr>
          <w:lang w:val="de-DE"/>
        </w:rPr>
      </w:pPr>
      <w:r w:rsidRPr="003D6D3E">
        <w:rPr>
          <w:lang w:val="de-DE"/>
        </w:rPr>
        <w:tab/>
        <w:t>In der Fassung von 1975 des Königlichen Erlasses galt die Mobilität mit dem Auto als Standardnorm für die Fortbewegung.</w:t>
      </w:r>
    </w:p>
    <w:p w14:paraId="29D924E4" w14:textId="77777777" w:rsidR="00FA627A" w:rsidRPr="003D6D3E" w:rsidRDefault="00FA627A" w:rsidP="00FA627A">
      <w:pPr>
        <w:jc w:val="both"/>
        <w:rPr>
          <w:lang w:val="de-DE"/>
        </w:rPr>
      </w:pPr>
    </w:p>
    <w:p w14:paraId="0A69094F" w14:textId="77777777" w:rsidR="00FA627A" w:rsidRPr="003D6D3E" w:rsidRDefault="00FA627A" w:rsidP="00FA627A">
      <w:pPr>
        <w:jc w:val="both"/>
        <w:rPr>
          <w:lang w:val="de-DE"/>
        </w:rPr>
      </w:pPr>
      <w:r w:rsidRPr="003D6D3E">
        <w:rPr>
          <w:lang w:val="de-DE"/>
        </w:rPr>
        <w:tab/>
        <w:t>2023 gab es 483 Verkehrstote auf belgischen Straßen (Verkehrssicherheitsbarometer). Im Vergleich zu den 3 000 Opfern, die in den 1970er Jahren jährlich zu beklagen waren, ist dies eine deutliche Verbesserung. Belgien verfolgt ein absolutes Ziel, das über einen föderalen und einen interföderalen Plan für Straßenverkehrssicherheit "All for Zero" umgesetzt wird: Wir wollen bis 2050 keine Toten und Schwerverletzten mehr auf unseren Straßen. Auch im Kampf gegen tödliche Verkehrsunfälle kommt dem Gesetzbuch über den öffentlichen Straßenverkehr eine wichtige Rolle zu.</w:t>
      </w:r>
    </w:p>
    <w:p w14:paraId="7A96E44D" w14:textId="77777777" w:rsidR="00FA627A" w:rsidRPr="003D6D3E" w:rsidRDefault="00FA627A" w:rsidP="00FA627A">
      <w:pPr>
        <w:jc w:val="both"/>
        <w:rPr>
          <w:lang w:val="de-DE"/>
        </w:rPr>
      </w:pPr>
    </w:p>
    <w:p w14:paraId="09C15E8E" w14:textId="77777777" w:rsidR="00FA627A" w:rsidRPr="003D6D3E" w:rsidRDefault="00FA627A" w:rsidP="00FA627A">
      <w:pPr>
        <w:jc w:val="both"/>
        <w:rPr>
          <w:lang w:val="de-DE"/>
        </w:rPr>
      </w:pPr>
      <w:r w:rsidRPr="003D6D3E">
        <w:rPr>
          <w:lang w:val="de-DE"/>
        </w:rPr>
        <w:tab/>
        <w:t>Angesichts dieser beiden großen Herausforderungen - Verringerung des ökologischen Fußabdrucks der Mobilität und Erhöhung ihrer Sicherheit - ist es angebracht, die Philosophie der Vorschriften selbst zu überdenken. Es kommt darauf an, die Regeln für die öffentlichen Straßen und für die darauf fahrenden Fahrzeuge ausgewogener auf das gesamte öffentliche Straßennetz (Gehwege, Radwege, für öffentliche Verkehrsmittel vorbehaltene Teile der öffent</w:t>
      </w:r>
      <w:r w:rsidRPr="003D6D3E">
        <w:rPr>
          <w:lang w:val="de-DE"/>
        </w:rPr>
        <w:softHyphen/>
        <w:t>lichen Straße usw.) und auf andere Fortbewegungsarten zu verteilen.</w:t>
      </w:r>
    </w:p>
    <w:p w14:paraId="5A55155F" w14:textId="77777777" w:rsidR="00FA627A" w:rsidRPr="003D6D3E" w:rsidRDefault="00FA627A" w:rsidP="00FA627A">
      <w:pPr>
        <w:jc w:val="both"/>
        <w:rPr>
          <w:lang w:val="de-DE"/>
        </w:rPr>
      </w:pPr>
    </w:p>
    <w:p w14:paraId="0D21C8AA" w14:textId="77777777" w:rsidR="00FA627A" w:rsidRPr="003D6D3E" w:rsidRDefault="00FA627A" w:rsidP="00FA627A">
      <w:pPr>
        <w:jc w:val="both"/>
        <w:rPr>
          <w:lang w:val="de-DE"/>
        </w:rPr>
      </w:pPr>
      <w:r w:rsidRPr="003D6D3E">
        <w:rPr>
          <w:lang w:val="de-DE"/>
        </w:rPr>
        <w:tab/>
        <w:t>Das neue "Gesetzbuch über den öffentlichen Straßenverkehr" sollte also nicht mehr als Regelung zur Organisation allein des motorisierten Verkehrs betrachtet werden, sondern als Regelung zur Organisation der Fortbewegung aller Menschen und aller Fahrzeugkategorien (mit oder ohne Motor) auf öffentlichen Straßen.</w:t>
      </w:r>
    </w:p>
    <w:p w14:paraId="641BCB7E" w14:textId="77777777" w:rsidR="00FA627A" w:rsidRPr="003D6D3E" w:rsidRDefault="00FA627A" w:rsidP="00FA627A">
      <w:pPr>
        <w:jc w:val="both"/>
        <w:rPr>
          <w:lang w:val="de-DE"/>
        </w:rPr>
      </w:pPr>
    </w:p>
    <w:p w14:paraId="195A8149" w14:textId="77777777" w:rsidR="00FA627A" w:rsidRPr="003D6D3E" w:rsidRDefault="00FA627A" w:rsidP="00FA627A">
      <w:pPr>
        <w:jc w:val="both"/>
        <w:rPr>
          <w:lang w:val="de-DE"/>
        </w:rPr>
      </w:pPr>
      <w:r w:rsidRPr="003D6D3E">
        <w:rPr>
          <w:lang w:val="de-DE"/>
        </w:rPr>
        <w:tab/>
        <w:t>Neben dieser wichtigen Herausforderung gibt es eine weitere, eher prosaische Heraus</w:t>
      </w:r>
      <w:r w:rsidRPr="003D6D3E">
        <w:rPr>
          <w:lang w:val="de-DE"/>
        </w:rPr>
        <w:softHyphen/>
        <w:t>forderung, nämlich die der Vereinfachung und Kohärenz. Die Straßenverkehrsordnung wurde seit ihrer Veröffentlichung in Form eines Königlichen Erlasses am 1. Dezember 1975 mehr als hundert Mal abgeändert. Die Vorschriften sind zu einem Flickenteppich aus Bestimmungen und Querverweisen geworden, was die Lesbarkeit und innere Logik des Textes beeinträchtigt und ihn an bestimmten Stellen äußerst schwer verständlich macht.</w:t>
      </w:r>
    </w:p>
    <w:p w14:paraId="401E7F33" w14:textId="77777777" w:rsidR="00FA627A" w:rsidRPr="003D6D3E" w:rsidRDefault="00FA627A" w:rsidP="00FA627A">
      <w:pPr>
        <w:jc w:val="both"/>
        <w:rPr>
          <w:lang w:val="de-DE"/>
        </w:rPr>
      </w:pPr>
    </w:p>
    <w:p w14:paraId="6D028B69" w14:textId="77777777" w:rsidR="00FA627A" w:rsidRPr="003D6D3E" w:rsidRDefault="00FA627A" w:rsidP="00FA627A">
      <w:pPr>
        <w:jc w:val="both"/>
        <w:rPr>
          <w:lang w:val="de-DE"/>
        </w:rPr>
      </w:pPr>
      <w:r w:rsidRPr="003D6D3E">
        <w:rPr>
          <w:lang w:val="de-DE"/>
        </w:rPr>
        <w:tab/>
        <w:t>Vorliegendes Gesetzbuch zeichnet sich dadurch aus, dass es täglich von fast allen Bür</w:t>
      </w:r>
      <w:r w:rsidRPr="003D6D3E">
        <w:rPr>
          <w:lang w:val="de-DE"/>
        </w:rPr>
        <w:softHyphen/>
        <w:t>gern angewandt wird. Daher ist es unerlässlich, dass es von allen verstanden werden kann und dass jede Regel so eindeutig wie möglich formuliert ist.</w:t>
      </w:r>
    </w:p>
    <w:p w14:paraId="15AB2AB7" w14:textId="77777777" w:rsidR="00FA627A" w:rsidRPr="003D6D3E" w:rsidRDefault="00FA627A" w:rsidP="00FA627A">
      <w:pPr>
        <w:jc w:val="both"/>
        <w:rPr>
          <w:lang w:val="de-DE"/>
        </w:rPr>
      </w:pPr>
    </w:p>
    <w:p w14:paraId="629273CA" w14:textId="77777777" w:rsidR="00FA627A" w:rsidRPr="003D6D3E" w:rsidRDefault="00FA627A" w:rsidP="00FA627A">
      <w:pPr>
        <w:jc w:val="both"/>
        <w:rPr>
          <w:lang w:val="de-DE"/>
        </w:rPr>
      </w:pPr>
      <w:r w:rsidRPr="003D6D3E">
        <w:rPr>
          <w:lang w:val="de-DE"/>
        </w:rPr>
        <w:tab/>
        <w:t>Ferner sind bestimmte Elemente in ihrer Formulierung oder in ihren Grundlagen über</w:t>
      </w:r>
      <w:r w:rsidRPr="003D6D3E">
        <w:rPr>
          <w:lang w:val="de-DE"/>
        </w:rPr>
        <w:softHyphen/>
        <w:t>holt oder unvollständig geworden. Ein einfaches Beispiel: Früher erfolgte der Blick nach hinten nur über einen Spiegel, heute verfügen wir auch über Sensoren und Kameras. Auch angesichts des rasanten technologischen Wandels ist eine Aktualisierung bestimmter Regeln erforderlich.</w:t>
      </w:r>
    </w:p>
    <w:p w14:paraId="2770E6E6" w14:textId="77777777" w:rsidR="00FA627A" w:rsidRPr="003D6D3E" w:rsidRDefault="00FA627A" w:rsidP="00FA627A">
      <w:pPr>
        <w:jc w:val="both"/>
        <w:rPr>
          <w:lang w:val="de-DE"/>
        </w:rPr>
      </w:pPr>
    </w:p>
    <w:p w14:paraId="3156C937" w14:textId="77777777" w:rsidR="00FA627A" w:rsidRPr="003D6D3E" w:rsidRDefault="00FA627A" w:rsidP="00FA627A">
      <w:pPr>
        <w:jc w:val="both"/>
        <w:rPr>
          <w:lang w:val="de-DE"/>
        </w:rPr>
      </w:pPr>
      <w:r w:rsidRPr="003D6D3E">
        <w:rPr>
          <w:lang w:val="de-DE"/>
        </w:rPr>
        <w:tab/>
        <w:t>2. Methode zur Umsetzung dieser Überarbeitung unter dem Einfluss der 6. Staats</w:t>
      </w:r>
      <w:r w:rsidRPr="003D6D3E">
        <w:rPr>
          <w:lang w:val="de-DE"/>
        </w:rPr>
        <w:softHyphen/>
        <w:t>reform</w:t>
      </w:r>
    </w:p>
    <w:p w14:paraId="69721DA4" w14:textId="77777777" w:rsidR="00FA627A" w:rsidRPr="003D6D3E" w:rsidRDefault="00FA627A" w:rsidP="00FA627A">
      <w:pPr>
        <w:jc w:val="both"/>
        <w:rPr>
          <w:lang w:val="de-DE"/>
        </w:rPr>
      </w:pPr>
    </w:p>
    <w:p w14:paraId="59E81489" w14:textId="77777777" w:rsidR="00FA627A" w:rsidRPr="003D6D3E" w:rsidRDefault="00FA627A" w:rsidP="00FA627A">
      <w:pPr>
        <w:jc w:val="both"/>
        <w:rPr>
          <w:lang w:val="de-DE"/>
        </w:rPr>
      </w:pPr>
      <w:r w:rsidRPr="003D6D3E">
        <w:rPr>
          <w:lang w:val="de-DE"/>
        </w:rPr>
        <w:tab/>
        <w:t>Vorliegendes Gesetzbuch über den öffentlichen Straßenverkehr ist das Ergebnis eines langen Prozesses, der bereits 2005 begonnen und in den Jahren 2007, 2011, 2015 und 2018 verschiedene Phasen durchlaufen hat.</w:t>
      </w:r>
    </w:p>
    <w:p w14:paraId="3768C48E" w14:textId="77777777" w:rsidR="00FA627A" w:rsidRPr="003D6D3E" w:rsidRDefault="00FA627A" w:rsidP="00FA627A">
      <w:pPr>
        <w:jc w:val="both"/>
        <w:rPr>
          <w:lang w:val="de-DE"/>
        </w:rPr>
      </w:pPr>
    </w:p>
    <w:p w14:paraId="49494DEF" w14:textId="77777777" w:rsidR="00FA627A" w:rsidRPr="003D6D3E" w:rsidRDefault="00FA627A" w:rsidP="00FA627A">
      <w:pPr>
        <w:jc w:val="both"/>
        <w:rPr>
          <w:lang w:val="de-DE"/>
        </w:rPr>
      </w:pPr>
      <w:r w:rsidRPr="003D6D3E">
        <w:rPr>
          <w:lang w:val="de-DE"/>
        </w:rPr>
        <w:tab/>
        <w:t>Seit der 6. Staatsreform von 2014 ist die Regelung des Straßenverkehrs teilweise regio</w:t>
      </w:r>
      <w:r w:rsidRPr="003D6D3E">
        <w:rPr>
          <w:lang w:val="de-DE"/>
        </w:rPr>
        <w:softHyphen/>
        <w:t>nalisiert, was einerseits Komplexität mit sich bringt und andererseits zu gewissen "Grauzonen" hinsichtlich der Zuständigkeit des Föderalstaates beziehungsweise der Regionen führt.</w:t>
      </w:r>
    </w:p>
    <w:p w14:paraId="1C3F9534" w14:textId="77777777" w:rsidR="00FA627A" w:rsidRPr="003D6D3E" w:rsidRDefault="00FA627A" w:rsidP="00FA627A">
      <w:pPr>
        <w:jc w:val="both"/>
        <w:rPr>
          <w:lang w:val="de-DE"/>
        </w:rPr>
      </w:pPr>
    </w:p>
    <w:p w14:paraId="4E4BBB64" w14:textId="77777777" w:rsidR="00FA627A" w:rsidRPr="003D6D3E" w:rsidRDefault="00FA627A" w:rsidP="00FA627A">
      <w:pPr>
        <w:jc w:val="both"/>
        <w:rPr>
          <w:lang w:val="de-DE"/>
        </w:rPr>
      </w:pPr>
      <w:r w:rsidRPr="003D6D3E">
        <w:rPr>
          <w:lang w:val="de-DE"/>
        </w:rPr>
        <w:tab/>
        <w:t>Jede Änderung der Vorschriften in diesem Bereich muss nämlich, bevor sie dem Staats</w:t>
      </w:r>
      <w:r w:rsidRPr="003D6D3E">
        <w:rPr>
          <w:lang w:val="de-DE"/>
        </w:rPr>
        <w:softHyphen/>
        <w:t>rat zur Begutachtung vorgelegt wird, den drei Regionalregierungen zur Stellungnahme vorge</w:t>
      </w:r>
      <w:r w:rsidRPr="003D6D3E">
        <w:rPr>
          <w:lang w:val="de-DE"/>
        </w:rPr>
        <w:softHyphen/>
        <w:t>legt werden; im Fall einer negativen Stellungnahme einer oder mehrerer Regionen muss sie vom Konzertierungsausschuss oder von der interministeriellen Konferenz und, falls keine Eini</w:t>
      </w:r>
      <w:r w:rsidRPr="003D6D3E">
        <w:rPr>
          <w:lang w:val="de-DE"/>
        </w:rPr>
        <w:softHyphen/>
        <w:t>gung erzielt wird, vom Ministerrat gebilligt werden. Dies macht die Arbeit komplexer und verändert die Dynamik erheblich, da der kleinste gemeinsame Nenner gefunden werden muss, manchmal auf Kosten der mit den Maßnahmen verfolgten Ziele.</w:t>
      </w:r>
    </w:p>
    <w:p w14:paraId="4A60BA74" w14:textId="77777777" w:rsidR="00FA627A" w:rsidRPr="003D6D3E" w:rsidRDefault="00FA627A" w:rsidP="00FA627A">
      <w:pPr>
        <w:jc w:val="both"/>
        <w:rPr>
          <w:lang w:val="de-DE"/>
        </w:rPr>
      </w:pPr>
    </w:p>
    <w:p w14:paraId="7BDDC6C9" w14:textId="77777777" w:rsidR="00FA627A" w:rsidRPr="003D6D3E" w:rsidRDefault="00FA627A" w:rsidP="00FA627A">
      <w:pPr>
        <w:jc w:val="both"/>
        <w:rPr>
          <w:lang w:val="de-DE"/>
        </w:rPr>
      </w:pPr>
      <w:r w:rsidRPr="003D6D3E">
        <w:rPr>
          <w:lang w:val="de-DE"/>
        </w:rPr>
        <w:tab/>
        <w:t>So hat ein fehlender Konsens zwischen dem Föderalstaat und den Regionen, hauptsäch</w:t>
      </w:r>
      <w:r w:rsidRPr="003D6D3E">
        <w:rPr>
          <w:lang w:val="de-DE"/>
        </w:rPr>
        <w:softHyphen/>
        <w:t>lich aufgrund unterschiedlicher Auslegungen in der Frage der Zuständigkeiten, 2019 zum Scheitern des vorigen Versuchs einer Reform der Straßenverkehrsordnung geführt.</w:t>
      </w:r>
    </w:p>
    <w:p w14:paraId="061FF446" w14:textId="77777777" w:rsidR="00FA627A" w:rsidRPr="003D6D3E" w:rsidRDefault="00FA627A" w:rsidP="00FA627A">
      <w:pPr>
        <w:jc w:val="both"/>
        <w:rPr>
          <w:lang w:val="de-DE"/>
        </w:rPr>
      </w:pPr>
    </w:p>
    <w:p w14:paraId="12EAE099" w14:textId="77777777" w:rsidR="00FA627A" w:rsidRPr="003D6D3E" w:rsidRDefault="00FA627A" w:rsidP="00FA627A">
      <w:pPr>
        <w:jc w:val="both"/>
        <w:rPr>
          <w:lang w:val="de-DE"/>
        </w:rPr>
        <w:sectPr w:rsidR="00FA627A" w:rsidRPr="003D6D3E" w:rsidSect="00FA627A">
          <w:pgSz w:w="11906" w:h="16838"/>
          <w:pgMar w:top="1361" w:right="1418" w:bottom="1361" w:left="1418" w:header="709" w:footer="709" w:gutter="0"/>
          <w:cols w:space="708"/>
          <w:docGrid w:linePitch="360"/>
        </w:sectPr>
      </w:pPr>
    </w:p>
    <w:p w14:paraId="57B705C7" w14:textId="77777777" w:rsidR="00FA627A" w:rsidRPr="003D6D3E" w:rsidRDefault="00FA627A" w:rsidP="00FA627A">
      <w:pPr>
        <w:jc w:val="both"/>
        <w:rPr>
          <w:lang w:val="de-DE"/>
        </w:rPr>
      </w:pPr>
      <w:r w:rsidRPr="003D6D3E">
        <w:rPr>
          <w:lang w:val="de-DE"/>
        </w:rPr>
        <w:lastRenderedPageBreak/>
        <w:tab/>
        <w:t>Das föderale Regierungsabkommen vom 30. September 2020 zeigt jedoch deutlich den Willen, endlich zum Erfolg zu kommen. Das Ziel einer "Überarbeitung der Straßenverkehrs</w:t>
      </w:r>
      <w:r w:rsidRPr="003D6D3E">
        <w:rPr>
          <w:lang w:val="de-DE"/>
        </w:rPr>
        <w:softHyphen/>
        <w:t>ordnung im Hinblick auf eine Vereinfachung und die besonderer Beachtung der Verkehrssicher</w:t>
      </w:r>
      <w:r w:rsidRPr="003D6D3E">
        <w:rPr>
          <w:lang w:val="de-DE"/>
        </w:rPr>
        <w:softHyphen/>
        <w:t>heit und der aktiven Verkehrsteilnehmer" ist darin klar festgelegt.</w:t>
      </w:r>
    </w:p>
    <w:p w14:paraId="236585FA" w14:textId="77777777" w:rsidR="00FA627A" w:rsidRPr="003D6D3E" w:rsidRDefault="00FA627A" w:rsidP="00FA627A">
      <w:pPr>
        <w:jc w:val="both"/>
        <w:rPr>
          <w:lang w:val="de-DE"/>
        </w:rPr>
      </w:pPr>
    </w:p>
    <w:p w14:paraId="08D183C4" w14:textId="77777777" w:rsidR="00FA627A" w:rsidRPr="003D6D3E" w:rsidRDefault="00FA627A" w:rsidP="00FA627A">
      <w:pPr>
        <w:jc w:val="both"/>
        <w:rPr>
          <w:lang w:val="de-DE"/>
        </w:rPr>
      </w:pPr>
      <w:r w:rsidRPr="003D6D3E">
        <w:rPr>
          <w:lang w:val="de-DE"/>
        </w:rPr>
        <w:tab/>
        <w:t>Um dies zu erreichen, haben die vier für Verkehrssicherheit zuständigen Minister jedes Element, das von mindestens einer Region als regionale Zuständigkeit betrachtet wird, aus dem Gesetzbuch über den öffentlichen Straßenverkehr gestrichen und gegebenenfalls in einen regio</w:t>
      </w:r>
      <w:r w:rsidRPr="003D6D3E">
        <w:rPr>
          <w:lang w:val="de-DE"/>
        </w:rPr>
        <w:softHyphen/>
        <w:t>nalen Erlass aufgenommen. Das föderale Gesetzbuch über den öffentlichen Straßenverkehr und die drei regionalen Erlasse durchliefen dann zeitgleich die jeweiligen Gesetzgebungsverfahren und wurden gleichzeitig den vereinigten Kammern des Staatsrates zur Begutachtung vorgelegt, damit dieser auf der Grundlage koordinierter Entwürfe bestimmen konnte, welche Befugnis</w:t>
      </w:r>
      <w:r w:rsidRPr="003D6D3E">
        <w:rPr>
          <w:lang w:val="de-DE"/>
        </w:rPr>
        <w:softHyphen/>
        <w:t>ebene tatsächlich zuständig ist.</w:t>
      </w:r>
    </w:p>
    <w:p w14:paraId="68B8B5AA" w14:textId="77777777" w:rsidR="00FA627A" w:rsidRPr="003D6D3E" w:rsidRDefault="00FA627A" w:rsidP="00FA627A">
      <w:pPr>
        <w:jc w:val="both"/>
        <w:rPr>
          <w:lang w:val="de-DE"/>
        </w:rPr>
      </w:pPr>
    </w:p>
    <w:p w14:paraId="111E3532" w14:textId="77777777" w:rsidR="00FA627A" w:rsidRPr="003D6D3E" w:rsidRDefault="00FA627A" w:rsidP="00FA627A">
      <w:pPr>
        <w:jc w:val="both"/>
        <w:rPr>
          <w:lang w:val="de-DE"/>
        </w:rPr>
      </w:pPr>
      <w:r w:rsidRPr="003D6D3E">
        <w:rPr>
          <w:lang w:val="de-DE"/>
        </w:rPr>
        <w:tab/>
        <w:t>Somit wird die Frage des Verkehrs auf der gesamten öffentlichen Straße von jedem Gesetzgeber im Rahmen seiner Zuständigkeiten durch einen eigenen Erlass geregelt. Die in das Gesetzbuch über den öffentlichen Straßenverkehr übernommenen oder neu formulierten Be</w:t>
      </w:r>
      <w:r w:rsidRPr="003D6D3E">
        <w:rPr>
          <w:lang w:val="de-DE"/>
        </w:rPr>
        <w:softHyphen/>
        <w:t>stimmungen sind daher als ausschließlich in die Zuständigkeit des Föderalstaates fallend anzu</w:t>
      </w:r>
      <w:r w:rsidRPr="003D6D3E">
        <w:rPr>
          <w:lang w:val="de-DE"/>
        </w:rPr>
        <w:softHyphen/>
        <w:t>sehen.</w:t>
      </w:r>
    </w:p>
    <w:p w14:paraId="4EEB6AFF" w14:textId="77777777" w:rsidR="00FA627A" w:rsidRPr="003D6D3E" w:rsidRDefault="00FA627A" w:rsidP="00FA627A">
      <w:pPr>
        <w:jc w:val="both"/>
        <w:rPr>
          <w:sz w:val="21"/>
          <w:szCs w:val="21"/>
          <w:lang w:val="de-DE"/>
        </w:rPr>
      </w:pPr>
    </w:p>
    <w:p w14:paraId="38749C71" w14:textId="77777777" w:rsidR="00FA627A" w:rsidRPr="003D6D3E" w:rsidRDefault="00FA627A" w:rsidP="00FA627A">
      <w:pPr>
        <w:jc w:val="both"/>
        <w:rPr>
          <w:lang w:val="de-DE"/>
        </w:rPr>
      </w:pPr>
      <w:r w:rsidRPr="003D6D3E">
        <w:rPr>
          <w:lang w:val="de-DE"/>
        </w:rPr>
        <w:tab/>
        <w:t>Der Text wurde wie folgt ausgearbeitet:</w:t>
      </w:r>
    </w:p>
    <w:p w14:paraId="6CA272CA" w14:textId="77777777" w:rsidR="00FA627A" w:rsidRPr="003D6D3E" w:rsidRDefault="00FA627A" w:rsidP="00FA627A">
      <w:pPr>
        <w:jc w:val="both"/>
        <w:rPr>
          <w:sz w:val="21"/>
          <w:szCs w:val="21"/>
          <w:lang w:val="de-DE"/>
        </w:rPr>
      </w:pPr>
    </w:p>
    <w:p w14:paraId="2F1AA41F" w14:textId="77777777" w:rsidR="00FA627A" w:rsidRPr="003D6D3E" w:rsidRDefault="00FA627A" w:rsidP="00FA627A">
      <w:pPr>
        <w:jc w:val="both"/>
        <w:rPr>
          <w:lang w:val="de-DE"/>
        </w:rPr>
      </w:pPr>
      <w:r w:rsidRPr="003D6D3E">
        <w:rPr>
          <w:lang w:val="de-DE"/>
        </w:rPr>
        <w:tab/>
        <w:t>Anfang 2021 haben alle Mitglieder der Föderalen Kommission für Verkehrssicherheit auf Ersuchen des föderalen Ministers der Mobilität die bestehende Straßenverkehrsordnung analysiert und Vorschläge zu ihrer Verbesserung vorgelegt. Diese Vorschläge wurden anschlie</w:t>
      </w:r>
      <w:r w:rsidRPr="003D6D3E">
        <w:rPr>
          <w:lang w:val="de-DE"/>
        </w:rPr>
        <w:softHyphen/>
        <w:t>ßend vom FÖD Mobilität und Transportwesen systematisch analysiert. Die für die angestrebten Ziele relevanten Vorschläge wurden in den bereits zwischen 2016 und 2018 überarbeiteten Text übernommen.</w:t>
      </w:r>
    </w:p>
    <w:p w14:paraId="2C17131A" w14:textId="77777777" w:rsidR="00FA627A" w:rsidRPr="003D6D3E" w:rsidRDefault="00FA627A" w:rsidP="00FA627A">
      <w:pPr>
        <w:jc w:val="both"/>
        <w:rPr>
          <w:lang w:val="de-DE"/>
        </w:rPr>
      </w:pPr>
    </w:p>
    <w:p w14:paraId="0C449E1F" w14:textId="77777777" w:rsidR="00FA627A" w:rsidRPr="003D6D3E" w:rsidRDefault="00FA627A" w:rsidP="00FA627A">
      <w:pPr>
        <w:jc w:val="both"/>
        <w:rPr>
          <w:lang w:val="de-DE"/>
        </w:rPr>
      </w:pPr>
      <w:r w:rsidRPr="003D6D3E">
        <w:rPr>
          <w:lang w:val="de-DE"/>
        </w:rPr>
        <w:tab/>
        <w:t>Anschließend wurde der Text erneut von Vertretern des Föderalstaates, des föderalen Ministers der Mobilität und der drei Regionen analysiert, insbesondere im Rahmen einer inter</w:t>
      </w:r>
      <w:r w:rsidRPr="003D6D3E">
        <w:rPr>
          <w:lang w:val="de-DE"/>
        </w:rPr>
        <w:softHyphen/>
        <w:t>föderalen Arbeitsgruppe, zusammengesetzt aus dem FÖD Mobilität und Transportwesen und den drei für die Verkehrssicherheit zuständigen Regionalverwaltungen, die zwischen Janu</w:t>
      </w:r>
      <w:r w:rsidRPr="003D6D3E">
        <w:rPr>
          <w:lang w:val="de-DE"/>
        </w:rPr>
        <w:softHyphen/>
        <w:t>ar 2022 und April 2023 getagt hat.</w:t>
      </w:r>
    </w:p>
    <w:p w14:paraId="3F72BE4A" w14:textId="77777777" w:rsidR="00FA627A" w:rsidRPr="003D6D3E" w:rsidRDefault="00FA627A" w:rsidP="00FA627A">
      <w:pPr>
        <w:jc w:val="both"/>
        <w:rPr>
          <w:lang w:val="de-DE"/>
        </w:rPr>
      </w:pPr>
    </w:p>
    <w:p w14:paraId="2FFAEB1C" w14:textId="77777777" w:rsidR="00FA627A" w:rsidRPr="003D6D3E" w:rsidRDefault="00FA627A" w:rsidP="00FA627A">
      <w:pPr>
        <w:jc w:val="both"/>
        <w:rPr>
          <w:lang w:val="de-DE"/>
        </w:rPr>
      </w:pPr>
      <w:r w:rsidRPr="003D6D3E">
        <w:rPr>
          <w:lang w:val="de-DE"/>
        </w:rPr>
        <w:tab/>
        <w:t>Der geänderte Text, der inzwischen zum "Gesetzbuch über den öffentlichen Straßenver</w:t>
      </w:r>
      <w:r w:rsidRPr="003D6D3E">
        <w:rPr>
          <w:lang w:val="de-DE"/>
        </w:rPr>
        <w:softHyphen/>
        <w:t>kehr" geworden war, wurde schließlich im Mai 2023 von den vier Ministern auf einer Sitzung der Interministeriellen Konferenz "Mobilität" gebilligt.</w:t>
      </w:r>
    </w:p>
    <w:p w14:paraId="481A5CED" w14:textId="77777777" w:rsidR="00FA627A" w:rsidRPr="003D6D3E" w:rsidRDefault="00FA627A" w:rsidP="00FA627A">
      <w:pPr>
        <w:jc w:val="both"/>
        <w:rPr>
          <w:lang w:val="de-DE"/>
        </w:rPr>
      </w:pPr>
    </w:p>
    <w:p w14:paraId="366BBC13" w14:textId="77777777" w:rsidR="00FA627A" w:rsidRPr="003D6D3E" w:rsidRDefault="00FA627A" w:rsidP="00FA627A">
      <w:pPr>
        <w:jc w:val="both"/>
        <w:rPr>
          <w:lang w:val="de-DE"/>
        </w:rPr>
      </w:pPr>
      <w:r w:rsidRPr="003D6D3E">
        <w:rPr>
          <w:lang w:val="de-DE"/>
        </w:rPr>
        <w:tab/>
        <w:t>Der</w:t>
      </w:r>
      <w:r w:rsidRPr="003D6D3E">
        <w:rPr>
          <w:szCs w:val="20"/>
          <w:lang w:val="de-DE"/>
        </w:rPr>
        <w:t xml:space="preserve"> </w:t>
      </w:r>
      <w:r w:rsidRPr="003D6D3E">
        <w:rPr>
          <w:lang w:val="de-DE"/>
        </w:rPr>
        <w:t>Staatsrat</w:t>
      </w:r>
      <w:r w:rsidRPr="003D6D3E">
        <w:rPr>
          <w:szCs w:val="20"/>
          <w:lang w:val="de-DE"/>
        </w:rPr>
        <w:t xml:space="preserve"> </w:t>
      </w:r>
      <w:r w:rsidRPr="003D6D3E">
        <w:rPr>
          <w:lang w:val="de-DE"/>
        </w:rPr>
        <w:t>hat</w:t>
      </w:r>
      <w:r w:rsidRPr="003D6D3E">
        <w:rPr>
          <w:szCs w:val="20"/>
          <w:lang w:val="de-DE"/>
        </w:rPr>
        <w:t xml:space="preserve"> </w:t>
      </w:r>
      <w:r w:rsidRPr="003D6D3E">
        <w:rPr>
          <w:lang w:val="de-DE"/>
        </w:rPr>
        <w:t>sein</w:t>
      </w:r>
      <w:r w:rsidRPr="003D6D3E">
        <w:rPr>
          <w:szCs w:val="20"/>
          <w:lang w:val="de-DE"/>
        </w:rPr>
        <w:t xml:space="preserve"> </w:t>
      </w:r>
      <w:r w:rsidRPr="003D6D3E">
        <w:rPr>
          <w:lang w:val="de-DE"/>
        </w:rPr>
        <w:t>Gutachten</w:t>
      </w:r>
      <w:r w:rsidRPr="003D6D3E">
        <w:rPr>
          <w:szCs w:val="20"/>
          <w:lang w:val="de-DE"/>
        </w:rPr>
        <w:t xml:space="preserve"> </w:t>
      </w:r>
      <w:r w:rsidRPr="003D6D3E">
        <w:rPr>
          <w:lang w:val="de-DE"/>
        </w:rPr>
        <w:t>zum</w:t>
      </w:r>
      <w:r w:rsidRPr="003D6D3E">
        <w:rPr>
          <w:szCs w:val="20"/>
          <w:lang w:val="de-DE"/>
        </w:rPr>
        <w:t xml:space="preserve"> </w:t>
      </w:r>
      <w:r w:rsidRPr="003D6D3E">
        <w:rPr>
          <w:lang w:val="de-DE"/>
        </w:rPr>
        <w:t>föderalen</w:t>
      </w:r>
      <w:r w:rsidRPr="003D6D3E">
        <w:rPr>
          <w:szCs w:val="20"/>
          <w:lang w:val="de-DE"/>
        </w:rPr>
        <w:t xml:space="preserve"> </w:t>
      </w:r>
      <w:r w:rsidRPr="003D6D3E">
        <w:rPr>
          <w:lang w:val="de-DE"/>
        </w:rPr>
        <w:t>Gesetzbuch</w:t>
      </w:r>
      <w:r w:rsidRPr="003D6D3E">
        <w:rPr>
          <w:szCs w:val="20"/>
          <w:lang w:val="de-DE"/>
        </w:rPr>
        <w:t xml:space="preserve"> </w:t>
      </w:r>
      <w:r w:rsidRPr="003D6D3E">
        <w:rPr>
          <w:lang w:val="de-DE"/>
        </w:rPr>
        <w:t>am</w:t>
      </w:r>
      <w:r w:rsidRPr="003D6D3E">
        <w:rPr>
          <w:szCs w:val="20"/>
          <w:lang w:val="de-DE"/>
        </w:rPr>
        <w:t xml:space="preserve"> </w:t>
      </w:r>
      <w:r w:rsidRPr="003D6D3E">
        <w:rPr>
          <w:lang w:val="de-DE"/>
        </w:rPr>
        <w:t>6.</w:t>
      </w:r>
      <w:r w:rsidRPr="003D6D3E">
        <w:rPr>
          <w:szCs w:val="20"/>
          <w:lang w:val="de-DE"/>
        </w:rPr>
        <w:t> </w:t>
      </w:r>
      <w:r w:rsidRPr="003D6D3E">
        <w:rPr>
          <w:lang w:val="de-DE"/>
        </w:rPr>
        <w:t>März</w:t>
      </w:r>
      <w:r w:rsidRPr="003D6D3E">
        <w:rPr>
          <w:szCs w:val="20"/>
          <w:lang w:val="de-DE"/>
        </w:rPr>
        <w:t> </w:t>
      </w:r>
      <w:r w:rsidRPr="003D6D3E">
        <w:rPr>
          <w:lang w:val="de-DE"/>
        </w:rPr>
        <w:t>2024</w:t>
      </w:r>
      <w:r w:rsidRPr="003D6D3E">
        <w:rPr>
          <w:szCs w:val="20"/>
          <w:lang w:val="de-DE"/>
        </w:rPr>
        <w:t xml:space="preserve"> </w:t>
      </w:r>
      <w:r w:rsidRPr="003D6D3E">
        <w:rPr>
          <w:lang w:val="de-DE"/>
        </w:rPr>
        <w:t xml:space="preserve">abgegeben. Seine Bemerkungen und Kommentare wurden mit den Regionen diskutiert und aufgegriffen. Da zwischen der Veröffentlichung im </w:t>
      </w:r>
      <w:r w:rsidRPr="003D6D3E">
        <w:rPr>
          <w:i/>
          <w:iCs/>
          <w:lang w:val="de-DE"/>
        </w:rPr>
        <w:t>Belgischen Staatsblatt</w:t>
      </w:r>
      <w:r w:rsidRPr="003D6D3E">
        <w:rPr>
          <w:lang w:val="de-DE"/>
        </w:rPr>
        <w:t xml:space="preserve"> und dem Inkrafttreten zwei Jahre liegen, können sich die für die Umsetzung zuständigen operativen Dienste (Polizei, Justiz, Mo</w:t>
      </w:r>
      <w:r w:rsidRPr="003D6D3E">
        <w:rPr>
          <w:lang w:val="de-DE"/>
        </w:rPr>
        <w:softHyphen/>
        <w:t>bilität) vorbereiten, ohne zusätzliche Mittel einsetzen zu müssen. Die Kommunikation mit der breiten Öffentlichkeit und den Interessenvertretern ist ebenfalls im Zuschussabkommen mit dem Institut Vias vorgesehen. Daher hat diese neue Regelung keine budgetäre Auswirkung.</w:t>
      </w:r>
    </w:p>
    <w:p w14:paraId="5E1B05C8" w14:textId="77777777" w:rsidR="00FA627A" w:rsidRPr="003D6D3E" w:rsidRDefault="00FA627A" w:rsidP="00FA627A">
      <w:pPr>
        <w:jc w:val="both"/>
        <w:rPr>
          <w:lang w:val="de-DE"/>
        </w:rPr>
      </w:pPr>
    </w:p>
    <w:p w14:paraId="4DB9C48A" w14:textId="77777777" w:rsidR="00FA627A" w:rsidRPr="003D6D3E" w:rsidRDefault="00FA627A" w:rsidP="00FA627A">
      <w:pPr>
        <w:jc w:val="both"/>
        <w:rPr>
          <w:lang w:val="de-DE"/>
        </w:rPr>
      </w:pPr>
      <w:r w:rsidRPr="003D6D3E">
        <w:rPr>
          <w:lang w:val="de-DE"/>
        </w:rPr>
        <w:tab/>
        <w:t>3. Über einen kohärenteren und besser lesbaren Text verfügen</w:t>
      </w:r>
    </w:p>
    <w:p w14:paraId="6AB5B7C6" w14:textId="77777777" w:rsidR="00FA627A" w:rsidRPr="003D6D3E" w:rsidRDefault="00FA627A" w:rsidP="00FA627A">
      <w:pPr>
        <w:jc w:val="both"/>
        <w:rPr>
          <w:sz w:val="21"/>
          <w:szCs w:val="21"/>
          <w:lang w:val="de-DE"/>
        </w:rPr>
      </w:pPr>
    </w:p>
    <w:p w14:paraId="5858185F" w14:textId="77777777" w:rsidR="00FA627A" w:rsidRPr="003D6D3E" w:rsidRDefault="00FA627A" w:rsidP="00FA627A">
      <w:pPr>
        <w:jc w:val="both"/>
        <w:rPr>
          <w:lang w:val="de-DE"/>
        </w:rPr>
      </w:pPr>
      <w:r w:rsidRPr="003D6D3E">
        <w:rPr>
          <w:lang w:val="de-DE"/>
        </w:rPr>
        <w:lastRenderedPageBreak/>
        <w:tab/>
        <w:t>Vorrangiges Ziel ist es, den Verkehrsteilnehmern unabhängig von ihrer Herkunft, ihrem Alter oder ihrem Bildungsstand zu vermitteln, was von ihnen erwartet wird, und Mehrdeutig</w:t>
      </w:r>
      <w:r w:rsidRPr="003D6D3E">
        <w:rPr>
          <w:lang w:val="de-DE"/>
        </w:rPr>
        <w:softHyphen/>
        <w:t>keiten zu vermeiden. Ein ständiges Anliegen ist es, die Informationen dort zu platzieren, wo man sie erwartet. Wichtig ist auch, über einen Text zu verfügen, der neu aufgesetzt ist und in dem alle bisherigen Streichungen, Ergänzungen und Umformulierungen bereinigt sind.</w:t>
      </w:r>
    </w:p>
    <w:p w14:paraId="46ABCE80" w14:textId="77777777" w:rsidR="00FA627A" w:rsidRPr="003D6D3E" w:rsidRDefault="00FA627A" w:rsidP="00FA627A">
      <w:pPr>
        <w:jc w:val="both"/>
        <w:rPr>
          <w:lang w:val="de-DE"/>
        </w:rPr>
      </w:pPr>
    </w:p>
    <w:p w14:paraId="481DE41C" w14:textId="77777777" w:rsidR="00FA627A" w:rsidRPr="003D6D3E" w:rsidRDefault="00FA627A" w:rsidP="00FA627A">
      <w:pPr>
        <w:jc w:val="both"/>
        <w:rPr>
          <w:lang w:val="de-DE"/>
        </w:rPr>
      </w:pPr>
      <w:r w:rsidRPr="003D6D3E">
        <w:rPr>
          <w:lang w:val="de-DE"/>
        </w:rPr>
        <w:tab/>
        <w:t>Eine Präambel wird lediglich eingefügt, um die vorerwähnten Zielsetzungen zu unter</w:t>
      </w:r>
      <w:r w:rsidRPr="003D6D3E">
        <w:rPr>
          <w:lang w:val="de-DE"/>
        </w:rPr>
        <w:softHyphen/>
        <w:t>streichen: ausgewogene Einteilung der öffentlichen Straße, Sicherheit aller Verkehrsteilnehmer, Lesbarkeit des Textes.</w:t>
      </w:r>
    </w:p>
    <w:p w14:paraId="3DC4D752" w14:textId="77777777" w:rsidR="00FA627A" w:rsidRPr="003D6D3E" w:rsidRDefault="00FA627A" w:rsidP="00FA627A">
      <w:pPr>
        <w:jc w:val="both"/>
        <w:rPr>
          <w:sz w:val="21"/>
          <w:szCs w:val="21"/>
          <w:lang w:val="de-DE"/>
        </w:rPr>
      </w:pPr>
    </w:p>
    <w:p w14:paraId="438533C3" w14:textId="77777777" w:rsidR="00FA627A" w:rsidRPr="003D6D3E" w:rsidRDefault="00FA627A" w:rsidP="00FA627A">
      <w:pPr>
        <w:jc w:val="both"/>
        <w:rPr>
          <w:lang w:val="de-DE"/>
        </w:rPr>
      </w:pPr>
      <w:r w:rsidRPr="003D6D3E">
        <w:rPr>
          <w:lang w:val="de-DE"/>
        </w:rPr>
        <w:tab/>
        <w:t>Sodann gibt es einige neue Begriffsbestimmungen, wie die in dem Regelwerk verwen</w:t>
      </w:r>
      <w:r w:rsidRPr="003D6D3E">
        <w:rPr>
          <w:lang w:val="de-DE"/>
        </w:rPr>
        <w:softHyphen/>
        <w:t>deten Fahrzeugkategorien. Sie sind auch logischer gegliedert. Zuerst werden die Teile der öffentlichen Straße bestimmt, dann die Verkehrsteilnehmer und schließlich einige verschiedene Begriffe.</w:t>
      </w:r>
    </w:p>
    <w:p w14:paraId="681FAAE9" w14:textId="77777777" w:rsidR="00FA627A" w:rsidRPr="003D6D3E" w:rsidRDefault="00FA627A" w:rsidP="00FA627A">
      <w:pPr>
        <w:jc w:val="both"/>
        <w:rPr>
          <w:sz w:val="21"/>
          <w:szCs w:val="21"/>
          <w:lang w:val="de-DE"/>
        </w:rPr>
      </w:pPr>
    </w:p>
    <w:p w14:paraId="21EC9C24" w14:textId="77777777" w:rsidR="00FA627A" w:rsidRPr="003D6D3E" w:rsidRDefault="00FA627A" w:rsidP="00FA627A">
      <w:pPr>
        <w:jc w:val="both"/>
        <w:rPr>
          <w:lang w:val="de-DE"/>
        </w:rPr>
      </w:pPr>
      <w:r w:rsidRPr="003D6D3E">
        <w:rPr>
          <w:lang w:val="de-DE"/>
        </w:rPr>
        <w:tab/>
        <w:t>Mehrere Bestimmungen sind auch nach Kategorien von Verkehrsteilnehmern geglie</w:t>
      </w:r>
      <w:r w:rsidRPr="003D6D3E">
        <w:rPr>
          <w:lang w:val="de-DE"/>
        </w:rPr>
        <w:softHyphen/>
        <w:t>dert, insbesondere in Bezug auf den Platz auf der öffentlichen Straße. Je nach Fortbewegungsart können Verkehrsteilnehmer somit leicht die geltenden Regeln für die verschiedenen Teile der öffentlichen Straße finden, die sie unter Berücksichtigung ihrer jeweiligen Situation benutzen müssen.</w:t>
      </w:r>
    </w:p>
    <w:p w14:paraId="0D2ECF59" w14:textId="77777777" w:rsidR="00FA627A" w:rsidRPr="003D6D3E" w:rsidRDefault="00FA627A" w:rsidP="00FA627A">
      <w:pPr>
        <w:jc w:val="both"/>
        <w:rPr>
          <w:sz w:val="21"/>
          <w:szCs w:val="21"/>
          <w:lang w:val="de-DE"/>
        </w:rPr>
      </w:pPr>
    </w:p>
    <w:p w14:paraId="57D53AA2" w14:textId="77777777" w:rsidR="00FA627A" w:rsidRPr="003D6D3E" w:rsidRDefault="00FA627A" w:rsidP="00FA627A">
      <w:pPr>
        <w:jc w:val="both"/>
        <w:rPr>
          <w:lang w:val="de-DE"/>
        </w:rPr>
      </w:pPr>
      <w:r w:rsidRPr="003D6D3E">
        <w:rPr>
          <w:lang w:val="de-DE"/>
        </w:rPr>
        <w:tab/>
        <w:t>Viele Regeln sind in bestimmten Artikeln, Abschnitten oder Kapiteln gruppiert. Dies gilt zum Beispiel für die auf Gruppen anwendbaren Regeln, unabhängig davon, ob es sich um Gruppen von Fußgängern, Fahrradfahrern, Führern von Kleinkrafträdern, Motorradfahrern oder Reitern handelt. Auch die Vorfahrtsregeln sind in einer Reihe von Bestimmungen gebün</w:t>
      </w:r>
      <w:r w:rsidRPr="003D6D3E">
        <w:rPr>
          <w:lang w:val="de-DE"/>
        </w:rPr>
        <w:softHyphen/>
        <w:t>delt. Ferner gibt es mehr Klarheit über Fahrmanöver, die sich auf die Vorfahrtsregeln auswirken können. Die Regeln für den Zugang und den Verkehr auf bestimmten besonderen öffentlichen Straßen, wie Fußgängerzonen, Begegnungszonen oder vorbehaltenen Wegen, sind ebenfalls einheitlich strukturiert.</w:t>
      </w:r>
    </w:p>
    <w:p w14:paraId="2A3746A0" w14:textId="77777777" w:rsidR="00FA627A" w:rsidRPr="003D6D3E" w:rsidRDefault="00FA627A" w:rsidP="00FA627A">
      <w:pPr>
        <w:jc w:val="both"/>
        <w:rPr>
          <w:lang w:val="de-DE"/>
        </w:rPr>
      </w:pPr>
    </w:p>
    <w:p w14:paraId="259D1F93" w14:textId="77777777" w:rsidR="00FA627A" w:rsidRPr="003D6D3E" w:rsidRDefault="00FA627A" w:rsidP="00FA627A">
      <w:pPr>
        <w:jc w:val="both"/>
        <w:rPr>
          <w:lang w:val="de-DE"/>
        </w:rPr>
      </w:pPr>
      <w:r w:rsidRPr="003D6D3E">
        <w:rPr>
          <w:lang w:val="de-DE"/>
        </w:rPr>
        <w:tab/>
        <w:t>Vereinzelt festgestellte Unstimmigkeiten werden korrigiert. Man denke beispielsweise an die Verkehrsregeln für Fußgängergruppen auf der Fahrbahn, die bei strenger Auslegung nicht immer den konkreten Sicherheitsanforderungen Rechnung trugen.</w:t>
      </w:r>
    </w:p>
    <w:p w14:paraId="17D10DC4" w14:textId="77777777" w:rsidR="00FA627A" w:rsidRPr="003D6D3E" w:rsidRDefault="00FA627A" w:rsidP="00FA627A">
      <w:pPr>
        <w:jc w:val="both"/>
        <w:rPr>
          <w:lang w:val="de-DE"/>
        </w:rPr>
      </w:pPr>
    </w:p>
    <w:p w14:paraId="4A09D6FE" w14:textId="77777777" w:rsidR="00FA627A" w:rsidRPr="003D6D3E" w:rsidRDefault="00FA627A" w:rsidP="00FA627A">
      <w:pPr>
        <w:jc w:val="both"/>
        <w:rPr>
          <w:lang w:val="de-DE"/>
        </w:rPr>
      </w:pPr>
      <w:r w:rsidRPr="003D6D3E">
        <w:rPr>
          <w:lang w:val="de-DE"/>
        </w:rPr>
        <w:tab/>
        <w:t>Schließlich wurde das Kapitel über Verkehrsschilder überarbeitet, um die Schilder zu modernisieren und zu standardisieren und ihre Bedeutung zu verdeutlichen. Einige veraltete oder problematisch gewordene Verkehrsschilder, etwa das Schild für abwechselndes Parken, werden nicht beibehalten, während andere aufgrund eines tatsächlichen Bedarfs und zur Ver</w:t>
      </w:r>
      <w:r w:rsidRPr="003D6D3E">
        <w:rPr>
          <w:lang w:val="de-DE"/>
        </w:rPr>
        <w:softHyphen/>
        <w:t>meidung "inoffizieller" Schilder hinzugefügt werden.</w:t>
      </w:r>
    </w:p>
    <w:p w14:paraId="7689B05A" w14:textId="77777777" w:rsidR="00FA627A" w:rsidRPr="003D6D3E" w:rsidRDefault="00FA627A" w:rsidP="00FA627A">
      <w:pPr>
        <w:jc w:val="both"/>
        <w:rPr>
          <w:lang w:val="de-DE"/>
        </w:rPr>
      </w:pPr>
    </w:p>
    <w:p w14:paraId="1B3F63FC" w14:textId="77777777" w:rsidR="00FA627A" w:rsidRPr="003D6D3E" w:rsidRDefault="00FA627A" w:rsidP="00FA627A">
      <w:pPr>
        <w:jc w:val="both"/>
        <w:rPr>
          <w:lang w:val="de-DE"/>
        </w:rPr>
      </w:pPr>
      <w:r w:rsidRPr="003D6D3E">
        <w:rPr>
          <w:lang w:val="de-DE"/>
        </w:rPr>
        <w:tab/>
        <w:t>In Übereinstimmung mit dem Wiener Übereinkommen werden neue Symbole vorge</w:t>
      </w:r>
      <w:r w:rsidRPr="003D6D3E">
        <w:rPr>
          <w:lang w:val="de-DE"/>
        </w:rPr>
        <w:softHyphen/>
        <w:t>schlagen, um die Verwendung von Text und daraus resultierende Verständnisprobleme zu ver</w:t>
      </w:r>
      <w:r w:rsidRPr="003D6D3E">
        <w:rPr>
          <w:lang w:val="de-DE"/>
        </w:rPr>
        <w:softHyphen/>
        <w:t>meiden. In diesem Zusammenhang sei darauf hingewiesen, dass der FÖD Mobilität und Trans</w:t>
      </w:r>
      <w:r w:rsidRPr="003D6D3E">
        <w:rPr>
          <w:lang w:val="de-DE"/>
        </w:rPr>
        <w:softHyphen/>
        <w:t>portwesen den Vorsitz der Unterarbeitsgruppe "Verkehrszeichen" des Global Forum for Road Traffic Safety der UNECE innehat, die sich mit der internationalen Harmonisierung der Ver</w:t>
      </w:r>
      <w:r w:rsidRPr="003D6D3E">
        <w:rPr>
          <w:lang w:val="de-DE"/>
        </w:rPr>
        <w:softHyphen/>
        <w:t>kehrszeichen befasst, was hier berücksichtigt wurde.</w:t>
      </w:r>
    </w:p>
    <w:p w14:paraId="69EB749D" w14:textId="77777777" w:rsidR="00FA627A" w:rsidRPr="003D6D3E" w:rsidRDefault="00FA627A" w:rsidP="00FA627A">
      <w:pPr>
        <w:jc w:val="both"/>
        <w:rPr>
          <w:lang w:val="de-DE"/>
        </w:rPr>
      </w:pPr>
    </w:p>
    <w:p w14:paraId="08E5A279" w14:textId="77777777" w:rsidR="00FA627A" w:rsidRPr="003D6D3E" w:rsidRDefault="00FA627A" w:rsidP="00FA627A">
      <w:pPr>
        <w:jc w:val="both"/>
        <w:rPr>
          <w:lang w:val="de-DE"/>
        </w:rPr>
      </w:pPr>
      <w:r w:rsidRPr="003D6D3E">
        <w:rPr>
          <w:lang w:val="de-DE"/>
        </w:rPr>
        <w:tab/>
        <w:t>Die Reihenfolge der Artikel wird teilweise angepasst, was eine Neunummerierung der Artikel, die in elf Kapitel unterteilt sind, erforderlich macht. Einige Formulierungen werden verbessert und die interne Nummerierung wird in mehreren Artikeln in Form von Paragraphen angepasst, gemäß den Regeln der Gesetzgebungstechnik.</w:t>
      </w:r>
    </w:p>
    <w:p w14:paraId="6C96C3F6" w14:textId="77777777" w:rsidR="00FA627A" w:rsidRPr="003D6D3E" w:rsidRDefault="00FA627A" w:rsidP="00FA627A">
      <w:pPr>
        <w:jc w:val="both"/>
        <w:rPr>
          <w:lang w:val="de-DE"/>
        </w:rPr>
      </w:pPr>
    </w:p>
    <w:p w14:paraId="6EE8A38F" w14:textId="77777777" w:rsidR="00FA627A" w:rsidRPr="003D6D3E" w:rsidRDefault="00FA627A" w:rsidP="00FA627A">
      <w:pPr>
        <w:jc w:val="both"/>
        <w:rPr>
          <w:lang w:val="de-DE"/>
        </w:rPr>
      </w:pPr>
      <w:r w:rsidRPr="003D6D3E">
        <w:rPr>
          <w:lang w:val="de-DE"/>
        </w:rPr>
        <w:tab/>
        <w:t>An dieser Stelle ist zu betonen, dass die bestehenden Regeln verdeutlicht werden und, was noch wichtiger ist, dass künftige kohärente und lesbare Regeln leichter hinzugefügt werden können, beispielsweise für das dringende Problem der Markierung von öffentlichen Straßen oder Teilen davon, die für Fahrradfahrer bestimmt sind (unter anderem die Markierung von Radwegen, Kernfahrbahnen und Überwegen für Fahrradfahrer sowie die Übereinstimmung zwischen dem Schild B22 und den in Artikel 57 § 4 vorgesehenen Verkehrslichtzeichen für Fahrradfahrer), mit der bereits eine interföderale Arbeitsgruppe befasst ist, um das Gesetzbuch über den öffentlichen Straßenverkehr rasch zu ergänzen. Kurzfristig und im Anschluss an die Stellungnahme der Flämischen Regierung vom 1. Dezember 2023 werden auch klarere Symbole für Linienbusse, Reisebusse und den öffentlichen Linienverkehr in Betracht gezogen. Dies gilt auch für das Hinzufügen von Abbildungen von Verkehrslichtzeichen, wie dies für Ver</w:t>
      </w:r>
      <w:r w:rsidRPr="003D6D3E">
        <w:rPr>
          <w:lang w:val="de-DE"/>
        </w:rPr>
        <w:softHyphen/>
        <w:t>kehrsschilder der Fall ist.</w:t>
      </w:r>
    </w:p>
    <w:p w14:paraId="6DD79411" w14:textId="77777777" w:rsidR="00FA627A" w:rsidRPr="003D6D3E" w:rsidRDefault="00FA627A" w:rsidP="00FA627A">
      <w:pPr>
        <w:jc w:val="both"/>
        <w:rPr>
          <w:lang w:val="de-DE"/>
        </w:rPr>
      </w:pPr>
    </w:p>
    <w:p w14:paraId="02583868" w14:textId="77777777" w:rsidR="00FA627A" w:rsidRPr="003D6D3E" w:rsidRDefault="00FA627A" w:rsidP="00FA627A">
      <w:pPr>
        <w:jc w:val="both"/>
        <w:rPr>
          <w:lang w:val="de-DE"/>
        </w:rPr>
      </w:pPr>
      <w:r w:rsidRPr="003D6D3E">
        <w:rPr>
          <w:lang w:val="de-DE"/>
        </w:rPr>
        <w:tab/>
        <w:t>4. Maximierung der Sicherheit aller Verkehrsteilnehmer</w:t>
      </w:r>
    </w:p>
    <w:p w14:paraId="0D78945F" w14:textId="77777777" w:rsidR="00FA627A" w:rsidRPr="003D6D3E" w:rsidRDefault="00FA627A" w:rsidP="00FA627A">
      <w:pPr>
        <w:jc w:val="both"/>
        <w:rPr>
          <w:lang w:val="de-DE"/>
        </w:rPr>
      </w:pPr>
    </w:p>
    <w:p w14:paraId="65E0C8E5" w14:textId="77777777" w:rsidR="00FA627A" w:rsidRPr="003D6D3E" w:rsidRDefault="00FA627A" w:rsidP="00FA627A">
      <w:pPr>
        <w:jc w:val="both"/>
        <w:rPr>
          <w:lang w:val="de-DE"/>
        </w:rPr>
      </w:pPr>
      <w:r w:rsidRPr="003D6D3E">
        <w:rPr>
          <w:lang w:val="de-DE"/>
        </w:rPr>
        <w:tab/>
        <w:t>In Bezug auf die Anzahl Todesopfer oder Schwerverletzter pro Million Einwohner steht Belgien schlechter da als seine Nachbarstaaten. Dies ist ein erstes Ziel der Reform: Überarbei</w:t>
      </w:r>
      <w:r w:rsidRPr="003D6D3E">
        <w:rPr>
          <w:lang w:val="de-DE"/>
        </w:rPr>
        <w:softHyphen/>
        <w:t>tung der verbesserungsbedürftigen Regeln, Gewährleistung ihrer Kohärenz, Erfassung der problematischsten Konfliktsituationen auf öffentlichen Straßen und damit Beitrag zum interfö</w:t>
      </w:r>
      <w:r w:rsidRPr="003D6D3E">
        <w:rPr>
          <w:lang w:val="de-DE"/>
        </w:rPr>
        <w:softHyphen/>
        <w:t>deralen Ziel der Verringerung des Unfallrisikos.</w:t>
      </w:r>
    </w:p>
    <w:p w14:paraId="7B87D580" w14:textId="77777777" w:rsidR="00FA627A" w:rsidRPr="003D6D3E" w:rsidRDefault="00FA627A" w:rsidP="00FA627A">
      <w:pPr>
        <w:jc w:val="both"/>
        <w:rPr>
          <w:lang w:val="de-DE"/>
        </w:rPr>
      </w:pPr>
    </w:p>
    <w:p w14:paraId="25168750" w14:textId="77777777" w:rsidR="00FA627A" w:rsidRPr="003D6D3E" w:rsidRDefault="00FA627A" w:rsidP="00FA627A">
      <w:pPr>
        <w:jc w:val="both"/>
        <w:rPr>
          <w:lang w:val="de-DE"/>
        </w:rPr>
      </w:pPr>
      <w:r w:rsidRPr="003D6D3E">
        <w:rPr>
          <w:lang w:val="de-DE"/>
        </w:rPr>
        <w:tab/>
        <w:t>Dies umfasst insbesondere die in Artikel 7 formulierten allgemeinen Sorgfaltsregeln, die Einführung eines Mindestabstands zwischen Fahrzeugen ab einer Geschwindigkeit von 50 km/h, aber auch die Ausweitung des Verbots des Überholens in zweiter Reihe, neue Ver</w:t>
      </w:r>
      <w:r w:rsidRPr="003D6D3E">
        <w:rPr>
          <w:lang w:val="de-DE"/>
        </w:rPr>
        <w:softHyphen/>
        <w:t>kehrsregeln an Kreisverkehren oder die Einführung einer Mithaftung des Führers, wenn ein Beifahrer keinen Sicherheitsgurt angelegt hat.</w:t>
      </w:r>
    </w:p>
    <w:p w14:paraId="6C51CC9F" w14:textId="77777777" w:rsidR="00FA627A" w:rsidRPr="003D6D3E" w:rsidRDefault="00FA627A" w:rsidP="00FA627A">
      <w:pPr>
        <w:jc w:val="both"/>
        <w:rPr>
          <w:lang w:val="de-DE"/>
        </w:rPr>
      </w:pPr>
    </w:p>
    <w:p w14:paraId="1923D152" w14:textId="77777777" w:rsidR="00FA627A" w:rsidRPr="003D6D3E" w:rsidRDefault="00FA627A" w:rsidP="00FA627A">
      <w:pPr>
        <w:jc w:val="both"/>
        <w:rPr>
          <w:lang w:val="de-DE"/>
        </w:rPr>
      </w:pPr>
      <w:r w:rsidRPr="003D6D3E">
        <w:rPr>
          <w:lang w:val="de-DE"/>
        </w:rPr>
        <w:tab/>
        <w:t>5. Ausgewogenere Einteilung der öffentlichen Straße</w:t>
      </w:r>
    </w:p>
    <w:p w14:paraId="0E21FD73" w14:textId="77777777" w:rsidR="00FA627A" w:rsidRPr="003D6D3E" w:rsidRDefault="00FA627A" w:rsidP="00FA627A">
      <w:pPr>
        <w:jc w:val="both"/>
        <w:rPr>
          <w:lang w:val="de-DE"/>
        </w:rPr>
      </w:pPr>
    </w:p>
    <w:p w14:paraId="4904E344" w14:textId="77777777" w:rsidR="00FA627A" w:rsidRPr="003D6D3E" w:rsidRDefault="00FA627A" w:rsidP="00FA627A">
      <w:pPr>
        <w:jc w:val="both"/>
        <w:rPr>
          <w:lang w:val="de-DE"/>
        </w:rPr>
      </w:pPr>
      <w:r w:rsidRPr="003D6D3E">
        <w:rPr>
          <w:lang w:val="de-DE"/>
        </w:rPr>
        <w:tab/>
        <w:t>Es geht darum, die Verkehrssicherheit aller Verkehrsteilnehmer, insbesondere der schwächsten, zu optimieren und gleichzeitig eine ausgewogenere Einteilung des öffentlichen Raums zu fördern, indem das STOP-Prinzip angewandt wird, das die verschiedenen Verkehrs</w:t>
      </w:r>
      <w:r w:rsidRPr="003D6D3E">
        <w:rPr>
          <w:lang w:val="de-DE"/>
        </w:rPr>
        <w:softHyphen/>
        <w:t>träger hierarchisch ordnet:</w:t>
      </w:r>
    </w:p>
    <w:p w14:paraId="5B8F9446" w14:textId="77777777" w:rsidR="00FA627A" w:rsidRPr="003D6D3E" w:rsidRDefault="00FA627A" w:rsidP="00FA627A">
      <w:pPr>
        <w:jc w:val="both"/>
        <w:rPr>
          <w:lang w:val="de-DE"/>
        </w:rPr>
      </w:pPr>
    </w:p>
    <w:p w14:paraId="2E3822D6" w14:textId="77777777" w:rsidR="00FA627A" w:rsidRPr="003D6D3E" w:rsidRDefault="00FA627A" w:rsidP="00FA627A">
      <w:pPr>
        <w:jc w:val="both"/>
        <w:rPr>
          <w:lang w:val="de-DE"/>
        </w:rPr>
      </w:pPr>
      <w:r w:rsidRPr="003D6D3E">
        <w:rPr>
          <w:lang w:val="de-DE"/>
        </w:rPr>
        <w:tab/>
        <w:t>- Es geht darum, wo immer möglich, zunächst zu Fuß zu gehen: S für "Stappers" (Fuß</w:t>
      </w:r>
      <w:r w:rsidRPr="003D6D3E">
        <w:rPr>
          <w:lang w:val="de-DE"/>
        </w:rPr>
        <w:softHyphen/>
        <w:t>gänger),</w:t>
      </w:r>
    </w:p>
    <w:p w14:paraId="3A9D4AAD" w14:textId="77777777" w:rsidR="00FA627A" w:rsidRPr="003D6D3E" w:rsidRDefault="00FA627A" w:rsidP="00FA627A">
      <w:pPr>
        <w:jc w:val="both"/>
        <w:rPr>
          <w:lang w:val="de-DE"/>
        </w:rPr>
      </w:pPr>
    </w:p>
    <w:p w14:paraId="3F46AE02" w14:textId="77777777" w:rsidR="00FA627A" w:rsidRPr="003D6D3E" w:rsidRDefault="00FA627A" w:rsidP="00FA627A">
      <w:pPr>
        <w:jc w:val="both"/>
        <w:rPr>
          <w:lang w:val="de-DE"/>
        </w:rPr>
      </w:pPr>
      <w:r w:rsidRPr="003D6D3E">
        <w:rPr>
          <w:lang w:val="de-DE"/>
        </w:rPr>
        <w:tab/>
        <w:t>- oder in die Pedale zu treten: T für "Trappers" (Fahrradfahrer und dergleichen),</w:t>
      </w:r>
    </w:p>
    <w:p w14:paraId="158E506E" w14:textId="77777777" w:rsidR="00FA627A" w:rsidRPr="003D6D3E" w:rsidRDefault="00FA627A" w:rsidP="00FA627A">
      <w:pPr>
        <w:jc w:val="both"/>
        <w:rPr>
          <w:lang w:val="de-DE"/>
        </w:rPr>
      </w:pPr>
    </w:p>
    <w:p w14:paraId="0FB04D4D" w14:textId="77777777" w:rsidR="00FA627A" w:rsidRPr="003D6D3E" w:rsidRDefault="00FA627A" w:rsidP="00FA627A">
      <w:pPr>
        <w:jc w:val="both"/>
        <w:rPr>
          <w:lang w:val="de-DE"/>
        </w:rPr>
      </w:pPr>
      <w:r w:rsidRPr="003D6D3E">
        <w:rPr>
          <w:lang w:val="de-DE"/>
        </w:rPr>
        <w:tab/>
        <w:t>- andernfalls öffentliche Verkehrsmittel (Zug, Straßenbahn, Bus, U-Bahn) zu nutzen: O für "Openbaar vervoer" (öffentliche Verkehrsmittel),</w:t>
      </w:r>
    </w:p>
    <w:p w14:paraId="7992456E" w14:textId="77777777" w:rsidR="00FA627A" w:rsidRPr="003D6D3E" w:rsidRDefault="00FA627A" w:rsidP="00FA627A">
      <w:pPr>
        <w:jc w:val="both"/>
        <w:rPr>
          <w:lang w:val="de-DE"/>
        </w:rPr>
      </w:pPr>
    </w:p>
    <w:p w14:paraId="7B7E9195" w14:textId="77777777" w:rsidR="00FA627A" w:rsidRPr="003D6D3E" w:rsidRDefault="00FA627A" w:rsidP="00FA627A">
      <w:pPr>
        <w:jc w:val="both"/>
        <w:rPr>
          <w:lang w:val="de-DE"/>
        </w:rPr>
      </w:pPr>
      <w:r w:rsidRPr="003D6D3E">
        <w:rPr>
          <w:lang w:val="de-DE"/>
        </w:rPr>
        <w:tab/>
        <w:t>- und nur, wenn keine der vorstehenden Optionen realistisch ist, an den Personenkraft</w:t>
      </w:r>
      <w:r w:rsidRPr="003D6D3E">
        <w:rPr>
          <w:lang w:val="de-DE"/>
        </w:rPr>
        <w:softHyphen/>
        <w:t>wagen zu denken: P für "Privévervoer" (Privatverkehr).</w:t>
      </w:r>
    </w:p>
    <w:p w14:paraId="41A3EE73" w14:textId="77777777" w:rsidR="00FA627A" w:rsidRPr="003D6D3E" w:rsidRDefault="00FA627A" w:rsidP="00FA627A">
      <w:pPr>
        <w:jc w:val="both"/>
        <w:rPr>
          <w:lang w:val="de-DE"/>
        </w:rPr>
      </w:pPr>
    </w:p>
    <w:p w14:paraId="48FF8C37" w14:textId="77777777" w:rsidR="00FA627A" w:rsidRPr="003D6D3E" w:rsidRDefault="00FA627A" w:rsidP="00FA627A">
      <w:pPr>
        <w:jc w:val="both"/>
        <w:rPr>
          <w:lang w:val="de-DE"/>
        </w:rPr>
      </w:pPr>
      <w:r w:rsidRPr="003D6D3E">
        <w:rPr>
          <w:lang w:val="de-DE"/>
        </w:rPr>
        <w:tab/>
        <w:t>Im neuen Text werden die gesellschaftlichen Entwicklungen im Bereich der Mobilität (Förderung des Fahrradverkehrs durch die Regelung "Rechtsabbiegen für Fahrradfahrer frei" an Lichtzeichenanlagen, das Rundum-Grün usw.) berücksichtigt, natürlich unter Beibehaltung der jüngsten Neuerungen in diesem Bereich: Schulstraße, Fahrradzone ...</w:t>
      </w:r>
    </w:p>
    <w:p w14:paraId="0EB2FD0A" w14:textId="77777777" w:rsidR="00FA627A" w:rsidRPr="003D6D3E" w:rsidRDefault="00FA627A" w:rsidP="00FA627A">
      <w:pPr>
        <w:jc w:val="both"/>
        <w:rPr>
          <w:lang w:val="de-DE"/>
        </w:rPr>
      </w:pPr>
    </w:p>
    <w:p w14:paraId="03A2210F" w14:textId="77777777" w:rsidR="00FA627A" w:rsidRPr="003D6D3E" w:rsidRDefault="00FA627A" w:rsidP="00FA627A">
      <w:pPr>
        <w:jc w:val="both"/>
        <w:rPr>
          <w:lang w:val="de-DE"/>
        </w:rPr>
      </w:pPr>
      <w:r w:rsidRPr="003D6D3E">
        <w:rPr>
          <w:lang w:val="de-DE"/>
        </w:rPr>
        <w:tab/>
        <w:t>Konkret geht es darum, den Zugang zur öffentlichen Straße und deren Benutzung für Fußgänger - einschließlich Menschen mit eingeschränkter Mobilität oder einer Behinderung -, Fahrradfahrer, Führer von Speed-Pedelecs und Führer von Fortbewegungsgeräten ausgewoge</w:t>
      </w:r>
      <w:r w:rsidRPr="003D6D3E">
        <w:rPr>
          <w:lang w:val="de-DE"/>
        </w:rPr>
        <w:softHyphen/>
        <w:t>ner zu gestalten. Die öffentliche Straße wird nämlich immer noch zu oft für die schwersten, lautesten, umweltschädlichsten und bei Unfällen gefährlichsten Fahrzeuge entworfen und ge</w:t>
      </w:r>
      <w:r w:rsidRPr="003D6D3E">
        <w:rPr>
          <w:lang w:val="de-DE"/>
        </w:rPr>
        <w:softHyphen/>
        <w:t>staltet. Das muss sich ändern.</w:t>
      </w:r>
    </w:p>
    <w:p w14:paraId="7DDAE74E" w14:textId="77777777" w:rsidR="00FA627A" w:rsidRPr="003D6D3E" w:rsidRDefault="00FA627A" w:rsidP="00FA627A">
      <w:pPr>
        <w:jc w:val="both"/>
        <w:rPr>
          <w:lang w:val="de-DE"/>
        </w:rPr>
      </w:pPr>
    </w:p>
    <w:p w14:paraId="51E897A4" w14:textId="77777777" w:rsidR="00FA627A" w:rsidRPr="003D6D3E" w:rsidRDefault="00FA627A" w:rsidP="00FA627A">
      <w:pPr>
        <w:jc w:val="both"/>
        <w:rPr>
          <w:lang w:val="de-DE"/>
        </w:rPr>
      </w:pPr>
      <w:r w:rsidRPr="003D6D3E">
        <w:rPr>
          <w:lang w:val="de-DE"/>
        </w:rPr>
        <w:tab/>
        <w:t>Dies kann insbesondere dadurch erreicht werden, dass bis zum Alter von 11 Jahren das Fahrradfahren auf dem Gehweg erlaubt wird, die Verwalter des Straßennetzes einen nicht vorgeschriebenen Radweg ausweisen können, der Zugang für Kleinkrafträder der Klasse B auf Radwegen verboten wird, wenn die Geschwindigkeit auf 50 km/h oder weniger begrenzt ist, oder auch dass es Fahrradfahrern und Speed-Pedelecs erlaubt wird, langsam fahrende Fahr</w:t>
      </w:r>
      <w:r w:rsidRPr="003D6D3E">
        <w:rPr>
          <w:lang w:val="de-DE"/>
        </w:rPr>
        <w:softHyphen/>
        <w:t>zeuge zu überholen.</w:t>
      </w:r>
    </w:p>
    <w:p w14:paraId="630E559A" w14:textId="77777777" w:rsidR="00FA627A" w:rsidRPr="003D6D3E" w:rsidRDefault="00FA627A" w:rsidP="00FA627A">
      <w:pPr>
        <w:jc w:val="both"/>
        <w:rPr>
          <w:lang w:val="de-DE"/>
        </w:rPr>
      </w:pPr>
    </w:p>
    <w:p w14:paraId="37F6EBC8" w14:textId="77777777" w:rsidR="00FA627A" w:rsidRPr="003D6D3E" w:rsidRDefault="00FA627A" w:rsidP="00FA627A">
      <w:pPr>
        <w:jc w:val="both"/>
        <w:rPr>
          <w:lang w:val="de-DE"/>
        </w:rPr>
      </w:pPr>
      <w:r w:rsidRPr="003D6D3E">
        <w:rPr>
          <w:lang w:val="de-DE"/>
        </w:rPr>
        <w:tab/>
        <w:t>Die vorgenommenen Änderungen werden im Folgenden ausführlich erläutert.</w:t>
      </w:r>
    </w:p>
    <w:p w14:paraId="16C034A5" w14:textId="77777777" w:rsidR="00FA627A" w:rsidRPr="003D6D3E" w:rsidRDefault="00FA627A" w:rsidP="00FA627A">
      <w:pPr>
        <w:jc w:val="both"/>
        <w:rPr>
          <w:lang w:val="de-DE"/>
        </w:rPr>
      </w:pPr>
    </w:p>
    <w:p w14:paraId="66B06160" w14:textId="77777777" w:rsidR="00FA627A" w:rsidRPr="003D6D3E" w:rsidRDefault="00FA627A" w:rsidP="00FA627A">
      <w:pPr>
        <w:jc w:val="both"/>
        <w:rPr>
          <w:lang w:val="de-DE"/>
        </w:rPr>
      </w:pPr>
    </w:p>
    <w:p w14:paraId="17948C00" w14:textId="77777777" w:rsidR="00FA627A" w:rsidRPr="003D6D3E" w:rsidRDefault="00FA627A" w:rsidP="00FA627A">
      <w:pPr>
        <w:jc w:val="center"/>
        <w:rPr>
          <w:lang w:val="de-DE"/>
        </w:rPr>
      </w:pPr>
      <w:r w:rsidRPr="003D6D3E">
        <w:rPr>
          <w:lang w:val="de-DE"/>
        </w:rPr>
        <w:t>KAPITEL 1 - Einleitende Bestimmungen</w:t>
      </w:r>
    </w:p>
    <w:p w14:paraId="38CB9399" w14:textId="77777777" w:rsidR="00FA627A" w:rsidRPr="003D6D3E" w:rsidRDefault="00FA627A" w:rsidP="00FA627A">
      <w:pPr>
        <w:jc w:val="both"/>
        <w:rPr>
          <w:lang w:val="de-DE"/>
        </w:rPr>
      </w:pPr>
    </w:p>
    <w:p w14:paraId="74EA25E0" w14:textId="77777777" w:rsidR="00FA627A" w:rsidRPr="003D6D3E" w:rsidRDefault="00FA627A" w:rsidP="00FA627A">
      <w:pPr>
        <w:jc w:val="both"/>
        <w:rPr>
          <w:lang w:val="de-DE"/>
        </w:rPr>
      </w:pPr>
      <w:r w:rsidRPr="003D6D3E">
        <w:rPr>
          <w:lang w:val="de-DE"/>
        </w:rPr>
        <w:tab/>
        <w:t>Der Bemerkung des Staatsrats in seinem Gutachten Nr. 75.256, ein neuer Artikel 1 sei einzufügen, um auf die Umsetzung der Richtlinie 91/671/EWG des Rates vom 16. Dezem</w:t>
      </w:r>
      <w:r w:rsidRPr="003D6D3E">
        <w:rPr>
          <w:lang w:val="de-DE"/>
        </w:rPr>
        <w:softHyphen/>
        <w:t>ber 1991 "über die Gurtanlegepflicht und die Pflicht zur Benutzung von Kinderrückhalte</w:t>
      </w:r>
      <w:r w:rsidRPr="003D6D3E">
        <w:rPr>
          <w:lang w:val="de-DE"/>
        </w:rPr>
        <w:softHyphen/>
        <w:t>einrichtungen in Kraftfahrzeugen" zu verweisen, wird hier nicht nachgekommen. Denn diese Richtlinie hat nur begrenzte Auswirkungen auf das vorliegende Regelwerk, und es wurde als angemessener erachtet, im Rahmen der betreffenden Bestimmung, nämlich Artikel 42, auf die Umsetzung zu verweisen. Diese Vorgehensweise wird auch in den Grundsätzen der Gesetzge</w:t>
      </w:r>
      <w:r w:rsidRPr="003D6D3E">
        <w:rPr>
          <w:lang w:val="de-DE"/>
        </w:rPr>
        <w:softHyphen/>
        <w:t>bungstechnik desselben Staatsrats (Empfehlung Nr. 94 und Formeln F 4-1-2-2) vorgeschlagen.</w:t>
      </w:r>
    </w:p>
    <w:p w14:paraId="55BC05A6" w14:textId="77777777" w:rsidR="00FA627A" w:rsidRPr="003D6D3E" w:rsidRDefault="00FA627A" w:rsidP="00FA627A">
      <w:pPr>
        <w:jc w:val="both"/>
        <w:rPr>
          <w:lang w:val="de-DE"/>
        </w:rPr>
      </w:pPr>
    </w:p>
    <w:p w14:paraId="29319423" w14:textId="77777777" w:rsidR="00FA627A" w:rsidRPr="003D6D3E" w:rsidRDefault="00FA627A" w:rsidP="00FA627A">
      <w:pPr>
        <w:jc w:val="both"/>
        <w:rPr>
          <w:lang w:val="de-DE"/>
        </w:rPr>
      </w:pPr>
      <w:r w:rsidRPr="003D6D3E">
        <w:rPr>
          <w:lang w:val="de-DE"/>
        </w:rPr>
        <w:tab/>
        <w:t>Obwohl, wie der Staatsrat hervorhebt, zunächst vorgesehen war, die Stellungnahme des beim FÖD Inneres akkreditierten Finanzinspektors und die Zustimmung der Staatssekretärin für Haushalt einzuholen, haben sich etwaige Auswirkungen des vorliegenden Erlasses auf den Haushalt dieses Ministeriums später nicht bestätigt. Da die Analyse der Stellungnahmen der beim FÖD Mobilität und Transportwesen und beim FÖD Justiz akkreditierten Inspektoren keine Auswirkungen auf den Haushalt ergibt, wurde auch die Notwendigkeit der Zustimmung der Staatssekretärin für Haushalt nicht bestätigt.</w:t>
      </w:r>
    </w:p>
    <w:p w14:paraId="6E0CCC97" w14:textId="77777777" w:rsidR="00FA627A" w:rsidRPr="003D6D3E" w:rsidRDefault="00FA627A" w:rsidP="00FA627A">
      <w:pPr>
        <w:jc w:val="both"/>
        <w:rPr>
          <w:lang w:val="de-DE"/>
        </w:rPr>
      </w:pPr>
    </w:p>
    <w:p w14:paraId="7C11C0CD" w14:textId="77777777" w:rsidR="00FA627A" w:rsidRPr="003D6D3E" w:rsidRDefault="00FA627A" w:rsidP="00FA627A">
      <w:pPr>
        <w:jc w:val="center"/>
        <w:rPr>
          <w:lang w:val="de-DE"/>
        </w:rPr>
      </w:pPr>
      <w:r w:rsidRPr="003D6D3E">
        <w:rPr>
          <w:lang w:val="de-DE"/>
        </w:rPr>
        <w:t>Abschnitt 1 - Anwendungsbereich</w:t>
      </w:r>
    </w:p>
    <w:p w14:paraId="501E73BB" w14:textId="77777777" w:rsidR="00FA627A" w:rsidRPr="003D6D3E" w:rsidRDefault="00FA627A" w:rsidP="00FA627A">
      <w:pPr>
        <w:jc w:val="both"/>
        <w:rPr>
          <w:lang w:val="de-DE"/>
        </w:rPr>
      </w:pPr>
    </w:p>
    <w:p w14:paraId="3B4A9F21" w14:textId="77777777" w:rsidR="00FA627A" w:rsidRPr="003D6D3E" w:rsidRDefault="00FA627A" w:rsidP="00FA627A">
      <w:pPr>
        <w:jc w:val="both"/>
        <w:rPr>
          <w:lang w:val="de-DE"/>
        </w:rPr>
      </w:pPr>
      <w:r w:rsidRPr="003D6D3E">
        <w:rPr>
          <w:lang w:val="de-DE"/>
        </w:rPr>
        <w:tab/>
        <w:t>Artikel 1 - Anwendungsbereich</w:t>
      </w:r>
    </w:p>
    <w:p w14:paraId="38C798CB" w14:textId="77777777" w:rsidR="00FA627A" w:rsidRPr="003D6D3E" w:rsidRDefault="00FA627A" w:rsidP="00FA627A">
      <w:pPr>
        <w:jc w:val="both"/>
        <w:rPr>
          <w:lang w:val="de-DE"/>
        </w:rPr>
      </w:pPr>
    </w:p>
    <w:p w14:paraId="5C3D7B7C" w14:textId="77777777" w:rsidR="00FA627A" w:rsidRPr="003D6D3E" w:rsidRDefault="00FA627A" w:rsidP="00FA627A">
      <w:pPr>
        <w:jc w:val="both"/>
        <w:rPr>
          <w:lang w:val="de-DE"/>
        </w:rPr>
      </w:pPr>
      <w:r w:rsidRPr="003D6D3E">
        <w:rPr>
          <w:lang w:val="de-DE"/>
        </w:rPr>
        <w:tab/>
        <w:t>In Absatz 1 werden die Wörter "durch Fußgänger, Fahrzeuge sowie Zug-, Last- oder Reittiere und Vieh" weggelassen. Es wird vorgezogen, die Formulierung in Absatz 1 auf das Wesentliche zu beschränken: den Verkehr und die Benutzung der öffentlichen Straße.</w:t>
      </w:r>
    </w:p>
    <w:p w14:paraId="3DB738C9" w14:textId="77777777" w:rsidR="00FA627A" w:rsidRPr="003D6D3E" w:rsidRDefault="00FA627A" w:rsidP="00FA627A">
      <w:pPr>
        <w:jc w:val="both"/>
        <w:rPr>
          <w:lang w:val="de-DE"/>
        </w:rPr>
      </w:pPr>
    </w:p>
    <w:p w14:paraId="390A50B6" w14:textId="77777777" w:rsidR="00FA627A" w:rsidRPr="003D6D3E" w:rsidRDefault="00FA627A" w:rsidP="00FA627A">
      <w:pPr>
        <w:jc w:val="both"/>
        <w:rPr>
          <w:lang w:val="de-DE"/>
        </w:rPr>
      </w:pPr>
      <w:r w:rsidRPr="003D6D3E">
        <w:rPr>
          <w:lang w:val="de-DE"/>
        </w:rPr>
        <w:tab/>
        <w:t>Absatz 2 des (früheren und neuen) Artikels 1 besagt, dass Führer von Straßenbahnen nicht verpflichtet sind, die Regeln des Gesetzbuches über den öffentlichen Straßenverkehr ein</w:t>
      </w:r>
      <w:r w:rsidRPr="003D6D3E">
        <w:rPr>
          <w:lang w:val="de-DE"/>
        </w:rPr>
        <w:softHyphen/>
        <w:t>zuhalten. Sie müssen die Vorschriften des Königlichen Erlasses vom 15. September 1976 ein</w:t>
      </w:r>
      <w:r w:rsidRPr="003D6D3E">
        <w:rPr>
          <w:lang w:val="de-DE"/>
        </w:rPr>
        <w:softHyphen/>
        <w:t xml:space="preserve">halten, der eine Reihe von Bestimmungen enthält, die mit denen des Gesetzbuches über den </w:t>
      </w:r>
      <w:r w:rsidRPr="003D6D3E">
        <w:rPr>
          <w:lang w:val="de-DE"/>
        </w:rPr>
        <w:lastRenderedPageBreak/>
        <w:t>öffentlichen Straßenverkehr identisch sind, wie zum Beispiel die Verpflichtung, Verkehrslicht</w:t>
      </w:r>
      <w:r w:rsidRPr="003D6D3E">
        <w:rPr>
          <w:lang w:val="de-DE"/>
        </w:rPr>
        <w:softHyphen/>
        <w:t>zeichen zu beachten oder Anordnungen der befugten Bediensteten zu befolgen.</w:t>
      </w:r>
    </w:p>
    <w:p w14:paraId="5BC719DA" w14:textId="77777777" w:rsidR="00FA627A" w:rsidRPr="003D6D3E" w:rsidRDefault="00FA627A" w:rsidP="00FA627A">
      <w:pPr>
        <w:jc w:val="both"/>
        <w:rPr>
          <w:lang w:val="de-DE"/>
        </w:rPr>
      </w:pPr>
    </w:p>
    <w:p w14:paraId="0037A1D5" w14:textId="77777777" w:rsidR="00FA627A" w:rsidRPr="003D6D3E" w:rsidRDefault="00FA627A" w:rsidP="00FA627A">
      <w:pPr>
        <w:tabs>
          <w:tab w:val="left" w:pos="2475"/>
          <w:tab w:val="center" w:pos="4535"/>
        </w:tabs>
        <w:rPr>
          <w:lang w:val="de-DE"/>
        </w:rPr>
      </w:pPr>
      <w:r>
        <w:rPr>
          <w:lang w:val="de-DE"/>
        </w:rPr>
        <w:tab/>
      </w:r>
      <w:r>
        <w:rPr>
          <w:lang w:val="de-DE"/>
        </w:rPr>
        <w:tab/>
      </w:r>
      <w:r w:rsidRPr="003D6D3E">
        <w:rPr>
          <w:lang w:val="de-DE"/>
        </w:rPr>
        <w:t>Abschnitt 2 - Begriffsbestimmungen</w:t>
      </w:r>
    </w:p>
    <w:p w14:paraId="71480F7D" w14:textId="77777777" w:rsidR="00FA627A" w:rsidRPr="003D6D3E" w:rsidRDefault="00FA627A" w:rsidP="00FA627A">
      <w:pPr>
        <w:jc w:val="both"/>
        <w:rPr>
          <w:lang w:val="de-DE"/>
        </w:rPr>
      </w:pPr>
    </w:p>
    <w:p w14:paraId="74872791" w14:textId="77777777" w:rsidR="00FA627A" w:rsidRPr="003D6D3E" w:rsidRDefault="00FA627A" w:rsidP="00FA627A">
      <w:pPr>
        <w:jc w:val="both"/>
        <w:rPr>
          <w:lang w:val="de-DE"/>
        </w:rPr>
      </w:pPr>
      <w:r w:rsidRPr="003D6D3E">
        <w:rPr>
          <w:lang w:val="de-DE"/>
        </w:rPr>
        <w:tab/>
        <w:t>Art. 2 - Begriffsbestimmungen</w:t>
      </w:r>
    </w:p>
    <w:p w14:paraId="0005E954" w14:textId="77777777" w:rsidR="00FA627A" w:rsidRPr="003D6D3E" w:rsidRDefault="00FA627A" w:rsidP="00FA627A">
      <w:pPr>
        <w:jc w:val="both"/>
        <w:rPr>
          <w:lang w:val="de-DE"/>
        </w:rPr>
      </w:pPr>
    </w:p>
    <w:p w14:paraId="7DD4F488" w14:textId="77777777" w:rsidR="00FA627A" w:rsidRPr="003D6D3E" w:rsidRDefault="00FA627A" w:rsidP="00FA627A">
      <w:pPr>
        <w:jc w:val="both"/>
        <w:rPr>
          <w:lang w:val="de-DE"/>
        </w:rPr>
      </w:pPr>
      <w:r w:rsidRPr="003D6D3E">
        <w:rPr>
          <w:lang w:val="de-DE"/>
        </w:rPr>
        <w:tab/>
        <w:t>Allgemein sind die Begriffsbestimmungen etwas vereinfacht und nach Themen geglie</w:t>
      </w:r>
      <w:r w:rsidRPr="003D6D3E">
        <w:rPr>
          <w:lang w:val="de-DE"/>
        </w:rPr>
        <w:softHyphen/>
        <w:t>dert: "Öffentliche Straße", "Verkehrsteilnehmer und Fahrzeuge" und "Andere Begriffsbestim</w:t>
      </w:r>
      <w:r w:rsidRPr="003D6D3E">
        <w:rPr>
          <w:lang w:val="de-DE"/>
        </w:rPr>
        <w:softHyphen/>
        <w:t>mungen". Diese Überschriften haben als solche keine normative Tragweite. Einige Begriffs</w:t>
      </w:r>
      <w:r w:rsidRPr="003D6D3E">
        <w:rPr>
          <w:lang w:val="de-DE"/>
        </w:rPr>
        <w:softHyphen/>
        <w:t>bestimmungen werden hinzugefügt, andere angepasst oder entfernt.</w:t>
      </w:r>
    </w:p>
    <w:p w14:paraId="6DB60E60" w14:textId="77777777" w:rsidR="00FA627A" w:rsidRPr="003D6D3E" w:rsidRDefault="00FA627A" w:rsidP="00FA627A">
      <w:pPr>
        <w:jc w:val="both"/>
        <w:rPr>
          <w:lang w:val="de-DE"/>
        </w:rPr>
      </w:pPr>
      <w:r w:rsidRPr="003D6D3E">
        <w:rPr>
          <w:lang w:val="de-DE"/>
        </w:rPr>
        <w:tab/>
        <w:t>Trotz zahlreicher Versuche und des Anliegens, mehr Rechtssicherheit zu gewährleisten, erfolgt keine Bestimmung des Begriffs "öffentliche Straße". Es wird vorgezogen, die Recht</w:t>
      </w:r>
      <w:r w:rsidRPr="003D6D3E">
        <w:rPr>
          <w:lang w:val="de-DE"/>
        </w:rPr>
        <w:softHyphen/>
        <w:t>sprechung von Fall zu Fall bestimmen zu lassen, wo die Regeln des Gesetzbuches über den öffentlichen Straßenverkehr anwendbar sind.</w:t>
      </w:r>
    </w:p>
    <w:p w14:paraId="7C526225" w14:textId="77777777" w:rsidR="00FA627A" w:rsidRPr="003D6D3E" w:rsidRDefault="00FA627A" w:rsidP="00FA627A">
      <w:pPr>
        <w:jc w:val="both"/>
        <w:rPr>
          <w:lang w:val="de-DE"/>
        </w:rPr>
      </w:pPr>
    </w:p>
    <w:p w14:paraId="7F8C2D95" w14:textId="77777777" w:rsidR="00FA627A" w:rsidRPr="003D6D3E" w:rsidRDefault="00FA627A" w:rsidP="00FA627A">
      <w:pPr>
        <w:jc w:val="both"/>
        <w:rPr>
          <w:lang w:val="de-DE"/>
        </w:rPr>
      </w:pPr>
      <w:r w:rsidRPr="003D6D3E">
        <w:rPr>
          <w:lang w:val="de-DE"/>
        </w:rPr>
        <w:tab/>
        <w:t>So fallen Parkplätze von Supermärkten nicht unter die Bestimmung des Begriffs "öffentliche Straße", um die Betreiber dieser Parkplätze nicht zu verpflichten das Gesetzbuch über den öffentlichen Straßenverkehr hinsichtlich der geltenden Verkehrszeichen einzuhalten, was zu einer Zunahme der Verkehrszeichen führen würde (zum Beispiel Anbringung von C1-Schildern "verbotene Richtung" anstelle von Pfeilen auf dem Boden).</w:t>
      </w:r>
    </w:p>
    <w:p w14:paraId="3FBDAEFB" w14:textId="77777777" w:rsidR="00FA627A" w:rsidRPr="003D6D3E" w:rsidRDefault="00FA627A" w:rsidP="00FA627A">
      <w:pPr>
        <w:jc w:val="both"/>
        <w:rPr>
          <w:lang w:val="de-DE"/>
        </w:rPr>
      </w:pPr>
    </w:p>
    <w:p w14:paraId="6AEEA4C7" w14:textId="77777777" w:rsidR="00FA627A" w:rsidRPr="003D6D3E" w:rsidRDefault="00FA627A" w:rsidP="00FA627A">
      <w:pPr>
        <w:jc w:val="both"/>
        <w:rPr>
          <w:lang w:val="de-DE"/>
        </w:rPr>
      </w:pPr>
      <w:r w:rsidRPr="003D6D3E">
        <w:rPr>
          <w:lang w:val="de-DE"/>
        </w:rPr>
        <w:tab/>
        <w:t>Es ist auch nicht wünschenswert, bestimmten Parkplätzen den Charakter einer öffentli</w:t>
      </w:r>
      <w:r w:rsidRPr="003D6D3E">
        <w:rPr>
          <w:lang w:val="de-DE"/>
        </w:rPr>
        <w:softHyphen/>
        <w:t>chen Straße zu verleihen, da die Ausfahrten dieser Parkplätze dann als echte Kreuzungen ange</w:t>
      </w:r>
      <w:r w:rsidRPr="003D6D3E">
        <w:rPr>
          <w:lang w:val="de-DE"/>
        </w:rPr>
        <w:softHyphen/>
        <w:t>sehen werden könnten, mit entsprechenden Folgen für die Vorfahrtsregelung.</w:t>
      </w:r>
    </w:p>
    <w:p w14:paraId="60345F13" w14:textId="77777777" w:rsidR="00FA627A" w:rsidRPr="003D6D3E" w:rsidRDefault="00FA627A" w:rsidP="00FA627A">
      <w:pPr>
        <w:jc w:val="both"/>
        <w:rPr>
          <w:lang w:val="de-DE"/>
        </w:rPr>
      </w:pPr>
    </w:p>
    <w:p w14:paraId="5430549C" w14:textId="77777777" w:rsidR="00FA627A" w:rsidRPr="003D6D3E" w:rsidRDefault="00FA627A" w:rsidP="00FA627A">
      <w:pPr>
        <w:jc w:val="both"/>
        <w:rPr>
          <w:lang w:val="de-DE"/>
        </w:rPr>
      </w:pPr>
      <w:r w:rsidRPr="003D6D3E">
        <w:rPr>
          <w:lang w:val="de-DE"/>
        </w:rPr>
        <w:tab/>
        <w:t>Außerdem ist es schwierig, zwischen Privatgrundstücken, die man als für den öffentli</w:t>
      </w:r>
      <w:r w:rsidRPr="003D6D3E">
        <w:rPr>
          <w:lang w:val="de-DE"/>
        </w:rPr>
        <w:softHyphen/>
        <w:t>chen Verkehr zugänglich ansehen müsste, und Grundstücken, die ihren rein privaten Charakter behalten müssen, zu unterscheiden. Die Fälle sind so vielfältig, dass es nicht möglich ist, eine einfache Begriffsbestimmung zu formulieren, die eine sichere Unterscheidung ermöglichen würde.</w:t>
      </w:r>
    </w:p>
    <w:p w14:paraId="5D2AD669" w14:textId="77777777" w:rsidR="00FA627A" w:rsidRPr="003D6D3E" w:rsidRDefault="00FA627A" w:rsidP="00FA627A">
      <w:pPr>
        <w:jc w:val="both"/>
        <w:rPr>
          <w:lang w:val="de-DE"/>
        </w:rPr>
      </w:pPr>
    </w:p>
    <w:p w14:paraId="4F707002" w14:textId="77777777" w:rsidR="00FA627A" w:rsidRPr="003D6D3E" w:rsidRDefault="00FA627A" w:rsidP="00FA627A">
      <w:pPr>
        <w:jc w:val="both"/>
        <w:rPr>
          <w:lang w:val="de-DE"/>
        </w:rPr>
      </w:pPr>
      <w:r w:rsidRPr="003D6D3E">
        <w:rPr>
          <w:lang w:val="de-DE"/>
        </w:rPr>
        <w:tab/>
        <w:t>1. Hinzugefügte Begriffsbestimmungen</w:t>
      </w:r>
    </w:p>
    <w:p w14:paraId="2785CBDA" w14:textId="77777777" w:rsidR="00FA627A" w:rsidRPr="003D6D3E" w:rsidRDefault="00FA627A" w:rsidP="00FA627A">
      <w:pPr>
        <w:jc w:val="both"/>
        <w:rPr>
          <w:lang w:val="de-DE"/>
        </w:rPr>
      </w:pPr>
    </w:p>
    <w:p w14:paraId="52EA3CD7" w14:textId="77777777" w:rsidR="00FA627A" w:rsidRPr="003D6D3E" w:rsidRDefault="00FA627A" w:rsidP="00FA627A">
      <w:pPr>
        <w:jc w:val="both"/>
        <w:rPr>
          <w:lang w:val="de-DE"/>
        </w:rPr>
      </w:pPr>
      <w:r w:rsidRPr="003D6D3E">
        <w:rPr>
          <w:lang w:val="de-DE"/>
        </w:rPr>
        <w:tab/>
        <w:t>- Personenkraftwagen</w:t>
      </w:r>
    </w:p>
    <w:p w14:paraId="7F2CEB5A" w14:textId="77777777" w:rsidR="00FA627A" w:rsidRPr="003D6D3E" w:rsidRDefault="00FA627A" w:rsidP="00FA627A">
      <w:pPr>
        <w:jc w:val="both"/>
        <w:rPr>
          <w:lang w:val="de-DE"/>
        </w:rPr>
      </w:pPr>
    </w:p>
    <w:p w14:paraId="794DE76F" w14:textId="77777777" w:rsidR="00FA627A" w:rsidRPr="003D6D3E" w:rsidRDefault="00FA627A" w:rsidP="00FA627A">
      <w:pPr>
        <w:jc w:val="both"/>
        <w:rPr>
          <w:lang w:val="de-DE"/>
        </w:rPr>
      </w:pPr>
      <w:r w:rsidRPr="003D6D3E">
        <w:rPr>
          <w:lang w:val="de-DE"/>
        </w:rPr>
        <w:tab/>
        <w:t>- Kombiwagen</w:t>
      </w:r>
    </w:p>
    <w:p w14:paraId="3CB48463" w14:textId="77777777" w:rsidR="00FA627A" w:rsidRPr="003D6D3E" w:rsidRDefault="00FA627A" w:rsidP="00FA627A">
      <w:pPr>
        <w:jc w:val="both"/>
        <w:rPr>
          <w:lang w:val="de-DE"/>
        </w:rPr>
      </w:pPr>
    </w:p>
    <w:p w14:paraId="74479591" w14:textId="77777777" w:rsidR="00FA627A" w:rsidRPr="003D6D3E" w:rsidRDefault="00FA627A" w:rsidP="00FA627A">
      <w:pPr>
        <w:jc w:val="both"/>
        <w:rPr>
          <w:lang w:val="de-DE"/>
        </w:rPr>
      </w:pPr>
      <w:r w:rsidRPr="003D6D3E">
        <w:rPr>
          <w:lang w:val="de-DE"/>
        </w:rPr>
        <w:tab/>
        <w:t>- Kleinbus</w:t>
      </w:r>
    </w:p>
    <w:p w14:paraId="7941C014" w14:textId="77777777" w:rsidR="00FA627A" w:rsidRPr="003D6D3E" w:rsidRDefault="00FA627A" w:rsidP="00FA627A">
      <w:pPr>
        <w:jc w:val="both"/>
        <w:rPr>
          <w:lang w:val="de-DE"/>
        </w:rPr>
      </w:pPr>
    </w:p>
    <w:p w14:paraId="6A72A863" w14:textId="77777777" w:rsidR="00FA627A" w:rsidRPr="003D6D3E" w:rsidRDefault="00FA627A" w:rsidP="00FA627A">
      <w:pPr>
        <w:jc w:val="both"/>
        <w:rPr>
          <w:lang w:val="de-DE"/>
        </w:rPr>
      </w:pPr>
      <w:r w:rsidRPr="003D6D3E">
        <w:rPr>
          <w:lang w:val="de-DE"/>
        </w:rPr>
        <w:tab/>
        <w:t>- Wohnmobil (Mobilhome)</w:t>
      </w:r>
    </w:p>
    <w:p w14:paraId="4BB2D82C" w14:textId="77777777" w:rsidR="00FA627A" w:rsidRPr="003D6D3E" w:rsidRDefault="00FA627A" w:rsidP="00FA627A">
      <w:pPr>
        <w:jc w:val="both"/>
        <w:rPr>
          <w:lang w:val="de-DE"/>
        </w:rPr>
      </w:pPr>
    </w:p>
    <w:p w14:paraId="271BF3A4" w14:textId="77777777" w:rsidR="00FA627A" w:rsidRPr="003D6D3E" w:rsidRDefault="00FA627A" w:rsidP="00FA627A">
      <w:pPr>
        <w:jc w:val="both"/>
        <w:rPr>
          <w:lang w:val="de-DE"/>
        </w:rPr>
      </w:pPr>
      <w:r w:rsidRPr="003D6D3E">
        <w:rPr>
          <w:lang w:val="de-DE"/>
        </w:rPr>
        <w:tab/>
        <w:t>- Kleintransporter</w:t>
      </w:r>
    </w:p>
    <w:p w14:paraId="765EA461" w14:textId="77777777" w:rsidR="00FA627A" w:rsidRPr="003D6D3E" w:rsidRDefault="00FA627A" w:rsidP="00FA627A">
      <w:pPr>
        <w:jc w:val="both"/>
        <w:rPr>
          <w:lang w:val="de-DE"/>
        </w:rPr>
      </w:pPr>
    </w:p>
    <w:p w14:paraId="27D51A38" w14:textId="77777777" w:rsidR="00FA627A" w:rsidRPr="003D6D3E" w:rsidRDefault="00FA627A" w:rsidP="00FA627A">
      <w:pPr>
        <w:jc w:val="both"/>
        <w:rPr>
          <w:lang w:val="de-DE"/>
        </w:rPr>
      </w:pPr>
      <w:r w:rsidRPr="003D6D3E">
        <w:rPr>
          <w:lang w:val="de-DE"/>
        </w:rPr>
        <w:tab/>
        <w:t>- Lastkraftwagen</w:t>
      </w:r>
    </w:p>
    <w:p w14:paraId="355BAF49" w14:textId="77777777" w:rsidR="00FA627A" w:rsidRPr="003D6D3E" w:rsidRDefault="00FA627A" w:rsidP="00FA627A">
      <w:pPr>
        <w:jc w:val="both"/>
        <w:rPr>
          <w:lang w:val="de-DE"/>
        </w:rPr>
      </w:pPr>
    </w:p>
    <w:p w14:paraId="19604E4D" w14:textId="77777777" w:rsidR="00FA627A" w:rsidRPr="003D6D3E" w:rsidRDefault="00FA627A" w:rsidP="00FA627A">
      <w:pPr>
        <w:jc w:val="both"/>
        <w:rPr>
          <w:lang w:val="de-DE"/>
        </w:rPr>
      </w:pPr>
      <w:r w:rsidRPr="003D6D3E">
        <w:rPr>
          <w:lang w:val="de-DE"/>
        </w:rPr>
        <w:tab/>
        <w:t>- Sattelauflieger</w:t>
      </w:r>
    </w:p>
    <w:p w14:paraId="1EA89E17" w14:textId="77777777" w:rsidR="00FA627A" w:rsidRPr="003D6D3E" w:rsidRDefault="00FA627A" w:rsidP="00FA627A">
      <w:pPr>
        <w:jc w:val="both"/>
        <w:rPr>
          <w:lang w:val="de-DE"/>
        </w:rPr>
      </w:pPr>
    </w:p>
    <w:p w14:paraId="45C5A216" w14:textId="77777777" w:rsidR="00FA627A" w:rsidRPr="003D6D3E" w:rsidRDefault="00FA627A" w:rsidP="00FA627A">
      <w:pPr>
        <w:jc w:val="both"/>
        <w:rPr>
          <w:lang w:val="de-DE"/>
        </w:rPr>
      </w:pPr>
      <w:r w:rsidRPr="003D6D3E">
        <w:rPr>
          <w:lang w:val="de-DE"/>
        </w:rPr>
        <w:tab/>
        <w:t>- Zugmaschine</w:t>
      </w:r>
    </w:p>
    <w:p w14:paraId="49E7F5A4" w14:textId="77777777" w:rsidR="00FA627A" w:rsidRPr="003D6D3E" w:rsidRDefault="00FA627A" w:rsidP="00FA627A">
      <w:pPr>
        <w:jc w:val="both"/>
        <w:rPr>
          <w:lang w:val="de-DE"/>
        </w:rPr>
      </w:pPr>
    </w:p>
    <w:p w14:paraId="62C771A3" w14:textId="77777777" w:rsidR="00FA627A" w:rsidRPr="003D6D3E" w:rsidRDefault="00FA627A" w:rsidP="00FA627A">
      <w:pPr>
        <w:jc w:val="both"/>
        <w:rPr>
          <w:lang w:val="de-DE"/>
        </w:rPr>
      </w:pPr>
      <w:r w:rsidRPr="003D6D3E">
        <w:rPr>
          <w:lang w:val="de-DE"/>
        </w:rPr>
        <w:lastRenderedPageBreak/>
        <w:tab/>
        <w:t>- Wohnanhänger</w:t>
      </w:r>
    </w:p>
    <w:p w14:paraId="185F6AFC" w14:textId="77777777" w:rsidR="00FA627A" w:rsidRPr="003D6D3E" w:rsidRDefault="00FA627A" w:rsidP="00FA627A">
      <w:pPr>
        <w:jc w:val="both"/>
        <w:rPr>
          <w:lang w:val="de-DE"/>
        </w:rPr>
      </w:pPr>
    </w:p>
    <w:p w14:paraId="1F980730" w14:textId="77777777" w:rsidR="00FA627A" w:rsidRPr="003D6D3E" w:rsidRDefault="00FA627A" w:rsidP="00FA627A">
      <w:pPr>
        <w:jc w:val="both"/>
        <w:rPr>
          <w:lang w:val="de-DE"/>
        </w:rPr>
      </w:pPr>
      <w:r w:rsidRPr="003D6D3E">
        <w:rPr>
          <w:lang w:val="de-DE"/>
        </w:rPr>
        <w:tab/>
        <w:t>- bevorrechtigtes Fahrzeug</w:t>
      </w:r>
    </w:p>
    <w:p w14:paraId="26587469" w14:textId="77777777" w:rsidR="00FA627A" w:rsidRPr="003D6D3E" w:rsidRDefault="00FA627A" w:rsidP="00FA627A">
      <w:pPr>
        <w:jc w:val="both"/>
        <w:rPr>
          <w:lang w:val="de-DE"/>
        </w:rPr>
      </w:pPr>
    </w:p>
    <w:p w14:paraId="2A76ADEC" w14:textId="77777777" w:rsidR="00FA627A" w:rsidRPr="003D6D3E" w:rsidRDefault="00FA627A" w:rsidP="00FA627A">
      <w:pPr>
        <w:jc w:val="both"/>
        <w:rPr>
          <w:lang w:val="de-DE"/>
        </w:rPr>
      </w:pPr>
      <w:r w:rsidRPr="003D6D3E">
        <w:rPr>
          <w:lang w:val="de-DE"/>
        </w:rPr>
        <w:tab/>
        <w:t>- folkloristisches Fahrzeug</w:t>
      </w:r>
    </w:p>
    <w:p w14:paraId="25FAFF0B" w14:textId="77777777" w:rsidR="00FA627A" w:rsidRPr="003D6D3E" w:rsidRDefault="00FA627A" w:rsidP="00FA627A">
      <w:pPr>
        <w:jc w:val="both"/>
        <w:rPr>
          <w:lang w:val="de-DE"/>
        </w:rPr>
      </w:pPr>
    </w:p>
    <w:p w14:paraId="29170757" w14:textId="77777777" w:rsidR="00FA627A" w:rsidRPr="003D6D3E" w:rsidRDefault="00FA627A" w:rsidP="00FA627A">
      <w:pPr>
        <w:jc w:val="both"/>
        <w:rPr>
          <w:lang w:val="de-DE"/>
        </w:rPr>
      </w:pPr>
      <w:r w:rsidRPr="003D6D3E">
        <w:rPr>
          <w:lang w:val="de-DE"/>
        </w:rPr>
        <w:tab/>
        <w:t>- Fahrgastraum</w:t>
      </w:r>
    </w:p>
    <w:p w14:paraId="73814CE0" w14:textId="77777777" w:rsidR="00FA627A" w:rsidRPr="003D6D3E" w:rsidRDefault="00FA627A" w:rsidP="00FA627A">
      <w:pPr>
        <w:jc w:val="both"/>
        <w:rPr>
          <w:lang w:val="de-DE"/>
        </w:rPr>
      </w:pPr>
    </w:p>
    <w:p w14:paraId="426F1706" w14:textId="77777777" w:rsidR="00FA627A" w:rsidRPr="003D6D3E" w:rsidRDefault="00FA627A" w:rsidP="00FA627A">
      <w:pPr>
        <w:jc w:val="both"/>
        <w:rPr>
          <w:lang w:val="de-DE"/>
        </w:rPr>
      </w:pPr>
      <w:r w:rsidRPr="003D6D3E">
        <w:rPr>
          <w:lang w:val="de-DE"/>
        </w:rPr>
        <w:tab/>
        <w:t>- Fahrzeuge des öffentlichen Linienverkehrs</w:t>
      </w:r>
    </w:p>
    <w:p w14:paraId="3AD31F84" w14:textId="77777777" w:rsidR="00FA627A" w:rsidRPr="003D6D3E" w:rsidRDefault="00FA627A" w:rsidP="00FA627A">
      <w:pPr>
        <w:jc w:val="both"/>
        <w:rPr>
          <w:lang w:val="de-DE"/>
        </w:rPr>
      </w:pPr>
    </w:p>
    <w:p w14:paraId="506CD8BA" w14:textId="77777777" w:rsidR="00FA627A" w:rsidRPr="003D6D3E" w:rsidRDefault="00FA627A" w:rsidP="00FA627A">
      <w:pPr>
        <w:jc w:val="both"/>
        <w:rPr>
          <w:lang w:val="de-DE"/>
        </w:rPr>
      </w:pPr>
      <w:r w:rsidRPr="003D6D3E">
        <w:rPr>
          <w:lang w:val="de-DE"/>
        </w:rPr>
        <w:tab/>
        <w:t>Kurzum: Es handelt sich um Begriffe, die Verkehrsteilnehmer kennen müssen, weil sie im Gesetzbuch über den öffentlichen Straßenverkehr verwendet werden.</w:t>
      </w:r>
    </w:p>
    <w:p w14:paraId="7AC3463C" w14:textId="77777777" w:rsidR="00FA627A" w:rsidRPr="003D6D3E" w:rsidRDefault="00FA627A" w:rsidP="00FA627A">
      <w:pPr>
        <w:jc w:val="both"/>
        <w:rPr>
          <w:lang w:val="de-DE"/>
        </w:rPr>
      </w:pPr>
    </w:p>
    <w:p w14:paraId="306A76DD" w14:textId="77777777" w:rsidR="00FA627A" w:rsidRPr="003D6D3E" w:rsidRDefault="00FA627A" w:rsidP="00FA627A">
      <w:pPr>
        <w:jc w:val="both"/>
        <w:rPr>
          <w:lang w:val="de-DE"/>
        </w:rPr>
      </w:pPr>
      <w:r w:rsidRPr="003D6D3E">
        <w:rPr>
          <w:lang w:val="de-DE"/>
        </w:rPr>
        <w:tab/>
        <w:t>Einige der neu eingeführten Begriffsbestimmungen für Motorfahrzeuge (Personenkraft</w:t>
      </w:r>
      <w:r w:rsidRPr="003D6D3E">
        <w:rPr>
          <w:lang w:val="de-DE"/>
        </w:rPr>
        <w:softHyphen/>
        <w:t>wagen, Kombiwagen, Kleinbus, Wohnmobil, Kleintransporter, Lastkraftwagen, Zugmaschine, Sattelauflieger und Wohnanhänger) sind von der technischen Verordnung über Kraftfahrzeuge inspiriert. Für Verkehrsteilnehmer ist es nämlich hilfreich, genau zu wissen, was im Gesetzbuch über den öffentlichen Straßenverkehr gemeint wird, wenn beispielsweise von einem landwirt</w:t>
      </w:r>
      <w:r w:rsidRPr="003D6D3E">
        <w:rPr>
          <w:lang w:val="de-DE"/>
        </w:rPr>
        <w:softHyphen/>
        <w:t>schaftlichen Fahrzeug oder einem Kleinbus die Rede ist.</w:t>
      </w:r>
    </w:p>
    <w:p w14:paraId="7F5EDAEB" w14:textId="77777777" w:rsidR="00FA627A" w:rsidRPr="003D6D3E" w:rsidRDefault="00FA627A" w:rsidP="00FA627A">
      <w:pPr>
        <w:jc w:val="both"/>
        <w:rPr>
          <w:lang w:val="de-DE"/>
        </w:rPr>
      </w:pPr>
    </w:p>
    <w:p w14:paraId="75015304" w14:textId="77777777" w:rsidR="00FA627A" w:rsidRPr="003D6D3E" w:rsidRDefault="00FA627A" w:rsidP="00FA627A">
      <w:pPr>
        <w:jc w:val="both"/>
        <w:rPr>
          <w:lang w:val="de-DE"/>
        </w:rPr>
      </w:pPr>
      <w:r w:rsidRPr="003D6D3E">
        <w:rPr>
          <w:lang w:val="de-DE"/>
        </w:rPr>
        <w:tab/>
        <w:t>Personenkraftwagen</w:t>
      </w:r>
    </w:p>
    <w:p w14:paraId="4EDAC527" w14:textId="77777777" w:rsidR="00FA627A" w:rsidRPr="003D6D3E" w:rsidRDefault="00FA627A" w:rsidP="00FA627A">
      <w:pPr>
        <w:jc w:val="both"/>
        <w:rPr>
          <w:lang w:val="de-DE"/>
        </w:rPr>
      </w:pPr>
    </w:p>
    <w:p w14:paraId="39CA3705" w14:textId="77777777" w:rsidR="00FA627A" w:rsidRPr="003D6D3E" w:rsidRDefault="00FA627A" w:rsidP="00FA627A">
      <w:pPr>
        <w:jc w:val="both"/>
        <w:rPr>
          <w:lang w:val="de-DE"/>
        </w:rPr>
      </w:pPr>
      <w:r w:rsidRPr="003D6D3E">
        <w:rPr>
          <w:lang w:val="de-DE"/>
        </w:rPr>
        <w:tab/>
        <w:t>Diese Begriffsbestimmung unterscheidet sich von derjenigen in der technischen Ver</w:t>
      </w:r>
      <w:r w:rsidRPr="003D6D3E">
        <w:rPr>
          <w:lang w:val="de-DE"/>
        </w:rPr>
        <w:softHyphen/>
        <w:t>ordnung. So entfällt hier die Bestimmung, dass der Fahrgastraum ausschließlich für die Beför</w:t>
      </w:r>
      <w:r w:rsidRPr="003D6D3E">
        <w:rPr>
          <w:lang w:val="de-DE"/>
        </w:rPr>
        <w:softHyphen/>
        <w:t>derung von Personen ausgelegt und gebaut ist, denn in einem Personenkraftwagen können auch Gepäck und verschiedene andere Gegenstände transportiert werden, ohne dass er dadurch die Eigenschaft eines Personenkraftwagens verliert. Auch ein Verweis auf die gewerbliche Perso</w:t>
      </w:r>
      <w:r w:rsidRPr="003D6D3E">
        <w:rPr>
          <w:lang w:val="de-DE"/>
        </w:rPr>
        <w:softHyphen/>
        <w:t>nenbeförderung scheint irrelevant zu sein.</w:t>
      </w:r>
    </w:p>
    <w:p w14:paraId="1DAD8A18" w14:textId="77777777" w:rsidR="00FA627A" w:rsidRPr="003D6D3E" w:rsidRDefault="00FA627A" w:rsidP="00FA627A">
      <w:pPr>
        <w:jc w:val="both"/>
        <w:rPr>
          <w:lang w:val="de-DE"/>
        </w:rPr>
      </w:pPr>
    </w:p>
    <w:p w14:paraId="259774F1" w14:textId="77777777" w:rsidR="00FA627A" w:rsidRPr="003D6D3E" w:rsidRDefault="00FA627A" w:rsidP="00FA627A">
      <w:pPr>
        <w:jc w:val="both"/>
        <w:rPr>
          <w:lang w:val="de-DE"/>
        </w:rPr>
      </w:pPr>
      <w:r w:rsidRPr="003D6D3E">
        <w:rPr>
          <w:lang w:val="de-DE"/>
        </w:rPr>
        <w:tab/>
        <w:t>Kombiwagen</w:t>
      </w:r>
    </w:p>
    <w:p w14:paraId="3E6DFA32" w14:textId="77777777" w:rsidR="00FA627A" w:rsidRPr="003D6D3E" w:rsidRDefault="00FA627A" w:rsidP="00FA627A">
      <w:pPr>
        <w:jc w:val="both"/>
        <w:rPr>
          <w:lang w:val="de-DE"/>
        </w:rPr>
      </w:pPr>
    </w:p>
    <w:p w14:paraId="1C24364B" w14:textId="77777777" w:rsidR="00FA627A" w:rsidRPr="003D6D3E" w:rsidRDefault="00FA627A" w:rsidP="00FA627A">
      <w:pPr>
        <w:jc w:val="both"/>
        <w:rPr>
          <w:lang w:val="de-DE"/>
        </w:rPr>
      </w:pPr>
      <w:r w:rsidRPr="003D6D3E">
        <w:rPr>
          <w:lang w:val="de-DE"/>
        </w:rPr>
        <w:tab/>
        <w:t>Kombiwagen sind Kraftfahrzeuge, die für die Beförderung von Personen und Gütern ausgelegt und gebaut sind, mit höchstens acht Sitzplätzen außer dem Fahrersitz. Es handelt sich also um Personenkraftwagen vom Typ "Break" oder "Station Wagon".</w:t>
      </w:r>
    </w:p>
    <w:p w14:paraId="3443A4D4" w14:textId="77777777" w:rsidR="00FA627A" w:rsidRPr="003D6D3E" w:rsidRDefault="00FA627A" w:rsidP="00FA627A">
      <w:pPr>
        <w:jc w:val="both"/>
        <w:rPr>
          <w:lang w:val="de-DE"/>
        </w:rPr>
      </w:pPr>
    </w:p>
    <w:p w14:paraId="22171ABB" w14:textId="77777777" w:rsidR="00FA627A" w:rsidRPr="003D6D3E" w:rsidRDefault="00FA627A" w:rsidP="00FA627A">
      <w:pPr>
        <w:jc w:val="both"/>
        <w:rPr>
          <w:lang w:val="de-DE"/>
        </w:rPr>
      </w:pPr>
      <w:r w:rsidRPr="003D6D3E">
        <w:rPr>
          <w:lang w:val="de-DE"/>
        </w:rPr>
        <w:tab/>
        <w:t>Bevorrechtigtes Fahrzeug</w:t>
      </w:r>
    </w:p>
    <w:p w14:paraId="6B6936DF" w14:textId="77777777" w:rsidR="00FA627A" w:rsidRPr="003D6D3E" w:rsidRDefault="00FA627A" w:rsidP="00FA627A">
      <w:pPr>
        <w:jc w:val="both"/>
        <w:rPr>
          <w:lang w:val="de-DE"/>
        </w:rPr>
      </w:pPr>
    </w:p>
    <w:p w14:paraId="3E6AF908" w14:textId="77777777" w:rsidR="00FA627A" w:rsidRPr="003D6D3E" w:rsidRDefault="00FA627A" w:rsidP="00FA627A">
      <w:pPr>
        <w:jc w:val="both"/>
        <w:rPr>
          <w:lang w:val="de-DE"/>
        </w:rPr>
      </w:pPr>
      <w:r w:rsidRPr="003D6D3E">
        <w:rPr>
          <w:lang w:val="de-DE"/>
        </w:rPr>
        <w:tab/>
        <w:t>Aus Gründen der Kohärenz wird eine Bestimmung des Begriffs "bevorrechtigtes Fahr</w:t>
      </w:r>
      <w:r w:rsidRPr="003D6D3E">
        <w:rPr>
          <w:lang w:val="de-DE"/>
        </w:rPr>
        <w:softHyphen/>
        <w:t>zeug" in die Liste der Begriffsbestimmungen aufgenommen: Bisher wurden bevorrechtigte Fahrzeuge im früheren Artikel 37 über diese Fahrzeuge beschrieben.</w:t>
      </w:r>
    </w:p>
    <w:p w14:paraId="28E070AA" w14:textId="77777777" w:rsidR="00FA627A" w:rsidRPr="003D6D3E" w:rsidRDefault="00FA627A" w:rsidP="00FA627A">
      <w:pPr>
        <w:jc w:val="both"/>
        <w:rPr>
          <w:lang w:val="de-DE"/>
        </w:rPr>
      </w:pPr>
    </w:p>
    <w:p w14:paraId="454EEB8B" w14:textId="77777777" w:rsidR="00FA627A" w:rsidRPr="003D6D3E" w:rsidRDefault="00FA627A" w:rsidP="00FA627A">
      <w:pPr>
        <w:jc w:val="both"/>
        <w:rPr>
          <w:lang w:val="de-DE"/>
        </w:rPr>
      </w:pPr>
      <w:r w:rsidRPr="003D6D3E">
        <w:rPr>
          <w:lang w:val="de-DE"/>
        </w:rPr>
        <w:tab/>
        <w:t>Folkloristisches Fahrzeug</w:t>
      </w:r>
    </w:p>
    <w:p w14:paraId="7FAF1FC4" w14:textId="77777777" w:rsidR="00FA627A" w:rsidRPr="003D6D3E" w:rsidRDefault="00FA627A" w:rsidP="00FA627A">
      <w:pPr>
        <w:jc w:val="both"/>
        <w:rPr>
          <w:lang w:val="de-DE"/>
        </w:rPr>
      </w:pPr>
    </w:p>
    <w:p w14:paraId="7C628E19" w14:textId="77777777" w:rsidR="00FA627A" w:rsidRPr="003D6D3E" w:rsidRDefault="00FA627A" w:rsidP="00FA627A">
      <w:pPr>
        <w:jc w:val="both"/>
        <w:rPr>
          <w:lang w:val="de-DE"/>
        </w:rPr>
      </w:pPr>
      <w:r w:rsidRPr="003D6D3E">
        <w:rPr>
          <w:lang w:val="de-DE"/>
        </w:rPr>
        <w:tab/>
        <w:t>Aus diesem Grund wird auch eine Bestimmung des Begriffs "folkloristisches Fahrzeug" aufgenommen. Es ist besser, diesen Begriff separat zu definieren, als dies im Artikel zur Fest</w:t>
      </w:r>
      <w:r w:rsidRPr="003D6D3E">
        <w:rPr>
          <w:lang w:val="de-DE"/>
        </w:rPr>
        <w:softHyphen/>
        <w:t>legung der Verkehrsregeln für solche Fahrzeuge zu tun.</w:t>
      </w:r>
    </w:p>
    <w:p w14:paraId="6BF24480" w14:textId="77777777" w:rsidR="00FA627A" w:rsidRPr="003D6D3E" w:rsidRDefault="00FA627A" w:rsidP="00FA627A">
      <w:pPr>
        <w:jc w:val="both"/>
        <w:rPr>
          <w:lang w:val="de-DE"/>
        </w:rPr>
      </w:pPr>
    </w:p>
    <w:p w14:paraId="483AC03C" w14:textId="77777777" w:rsidR="00FA627A" w:rsidRPr="003D6D3E" w:rsidRDefault="00FA627A" w:rsidP="00FA627A">
      <w:pPr>
        <w:jc w:val="both"/>
        <w:rPr>
          <w:lang w:val="de-DE"/>
        </w:rPr>
      </w:pPr>
      <w:r w:rsidRPr="003D6D3E">
        <w:rPr>
          <w:lang w:val="de-DE"/>
        </w:rPr>
        <w:tab/>
        <w:t>Fahrgastraum</w:t>
      </w:r>
    </w:p>
    <w:p w14:paraId="10EDA0A1" w14:textId="77777777" w:rsidR="00FA627A" w:rsidRPr="003D6D3E" w:rsidRDefault="00FA627A" w:rsidP="00FA627A">
      <w:pPr>
        <w:jc w:val="both"/>
        <w:rPr>
          <w:lang w:val="de-DE"/>
        </w:rPr>
      </w:pPr>
    </w:p>
    <w:p w14:paraId="07380A5F" w14:textId="77777777" w:rsidR="00FA627A" w:rsidRPr="003D6D3E" w:rsidRDefault="00FA627A" w:rsidP="00FA627A">
      <w:pPr>
        <w:jc w:val="both"/>
        <w:rPr>
          <w:lang w:val="de-DE"/>
        </w:rPr>
      </w:pPr>
      <w:r w:rsidRPr="003D6D3E">
        <w:rPr>
          <w:lang w:val="de-DE"/>
        </w:rPr>
        <w:lastRenderedPageBreak/>
        <w:tab/>
        <w:t>Auch diese Begriffsbestimmung ist an diejenige in der technischen Verordnung über Kraftfahrzeuge angelehnt, ergänzt um die zusätzliche Bedingung, dass Seitenschutz oder ein Dach vorhanden sein muss.</w:t>
      </w:r>
    </w:p>
    <w:p w14:paraId="0BF295BD" w14:textId="77777777" w:rsidR="00FA627A" w:rsidRPr="003D6D3E" w:rsidRDefault="00FA627A" w:rsidP="00FA627A">
      <w:pPr>
        <w:jc w:val="both"/>
        <w:rPr>
          <w:lang w:val="de-DE"/>
        </w:rPr>
      </w:pPr>
    </w:p>
    <w:p w14:paraId="7467221D" w14:textId="77777777" w:rsidR="00FA627A" w:rsidRPr="003D6D3E" w:rsidRDefault="00FA627A" w:rsidP="00FA627A">
      <w:pPr>
        <w:jc w:val="both"/>
        <w:rPr>
          <w:lang w:val="de-DE"/>
        </w:rPr>
      </w:pPr>
      <w:r w:rsidRPr="003D6D3E">
        <w:rPr>
          <w:lang w:val="de-DE"/>
        </w:rPr>
        <w:tab/>
        <w:t>Damit soll vermieden werden, dass Fahrzeuge, die eigentlich nur über einen Sattel ver</w:t>
      </w:r>
      <w:r w:rsidRPr="003D6D3E">
        <w:rPr>
          <w:lang w:val="de-DE"/>
        </w:rPr>
        <w:softHyphen/>
        <w:t>fügen und bei einem Unfall (Zusammenstoß, Überschlag ...) keinen Schutz für Führer und Bei</w:t>
      </w:r>
      <w:r w:rsidRPr="003D6D3E">
        <w:rPr>
          <w:lang w:val="de-DE"/>
        </w:rPr>
        <w:softHyphen/>
        <w:t>fahrer bieten, als Fahrzeuge mit Fahrgastraum gelten.</w:t>
      </w:r>
    </w:p>
    <w:p w14:paraId="3394A40D" w14:textId="77777777" w:rsidR="00FA627A" w:rsidRPr="003D6D3E" w:rsidRDefault="00FA627A" w:rsidP="00FA627A">
      <w:pPr>
        <w:jc w:val="both"/>
        <w:rPr>
          <w:lang w:val="de-DE"/>
        </w:rPr>
      </w:pPr>
    </w:p>
    <w:p w14:paraId="686667C1" w14:textId="77777777" w:rsidR="00FA627A" w:rsidRPr="003D6D3E" w:rsidRDefault="00FA627A" w:rsidP="00FA627A">
      <w:pPr>
        <w:jc w:val="both"/>
        <w:rPr>
          <w:lang w:val="de-DE"/>
        </w:rPr>
      </w:pPr>
      <w:r w:rsidRPr="003D6D3E">
        <w:rPr>
          <w:lang w:val="de-DE"/>
        </w:rPr>
        <w:tab/>
        <w:t>Eine Verkleidung, deren Hauptfunktion darin besteht, die Aerodynamik des Fahrzeugs zu verbessern oder vor Steinschlag oder Schlamm zu schützen, kann nicht als Fahrgastraum gelten.</w:t>
      </w:r>
    </w:p>
    <w:p w14:paraId="3BA73992" w14:textId="77777777" w:rsidR="00FA627A" w:rsidRPr="003D6D3E" w:rsidRDefault="00FA627A" w:rsidP="00FA627A">
      <w:pPr>
        <w:jc w:val="both"/>
        <w:rPr>
          <w:lang w:val="de-DE"/>
        </w:rPr>
      </w:pPr>
    </w:p>
    <w:p w14:paraId="19586371" w14:textId="77777777" w:rsidR="00FA627A" w:rsidRPr="003D6D3E" w:rsidRDefault="00FA627A" w:rsidP="00FA627A">
      <w:pPr>
        <w:jc w:val="both"/>
        <w:rPr>
          <w:lang w:val="de-DE"/>
        </w:rPr>
      </w:pPr>
      <w:r w:rsidRPr="003D6D3E">
        <w:rPr>
          <w:lang w:val="de-DE"/>
        </w:rPr>
        <w:tab/>
        <w:t>Dagegen können Fahrzeuge mit echter Karosserie (selbst offene Sportwagen) oder mit einer rohrförmigen Struktur, die die Insassen bei einem Unfall schützt, als Fahrzeuge mit Fahr</w:t>
      </w:r>
      <w:r w:rsidRPr="003D6D3E">
        <w:rPr>
          <w:lang w:val="de-DE"/>
        </w:rPr>
        <w:softHyphen/>
        <w:t>gastraum angesehen werden.</w:t>
      </w:r>
    </w:p>
    <w:p w14:paraId="6EEBB1E0" w14:textId="77777777" w:rsidR="00FA627A" w:rsidRPr="003D6D3E" w:rsidRDefault="00FA627A" w:rsidP="00FA627A">
      <w:pPr>
        <w:jc w:val="both"/>
        <w:rPr>
          <w:lang w:val="de-DE"/>
        </w:rPr>
      </w:pPr>
    </w:p>
    <w:p w14:paraId="6313D7AF" w14:textId="77777777" w:rsidR="00FA627A" w:rsidRPr="003D6D3E" w:rsidRDefault="00FA627A" w:rsidP="00FA627A">
      <w:pPr>
        <w:jc w:val="both"/>
        <w:rPr>
          <w:lang w:val="de-DE"/>
        </w:rPr>
      </w:pPr>
      <w:r w:rsidRPr="003D6D3E">
        <w:rPr>
          <w:lang w:val="de-DE"/>
        </w:rPr>
        <w:tab/>
        <w:t>Fahrzeuge des öffentlichen Linienverkehrs</w:t>
      </w:r>
    </w:p>
    <w:p w14:paraId="0B46316A" w14:textId="77777777" w:rsidR="00FA627A" w:rsidRPr="003D6D3E" w:rsidRDefault="00FA627A" w:rsidP="00FA627A">
      <w:pPr>
        <w:jc w:val="both"/>
        <w:rPr>
          <w:lang w:val="de-DE"/>
        </w:rPr>
      </w:pPr>
    </w:p>
    <w:p w14:paraId="1EE26502" w14:textId="77777777" w:rsidR="00FA627A" w:rsidRPr="003D6D3E" w:rsidRDefault="00FA627A" w:rsidP="00FA627A">
      <w:pPr>
        <w:jc w:val="both"/>
        <w:rPr>
          <w:lang w:val="de-DE"/>
        </w:rPr>
      </w:pPr>
      <w:r w:rsidRPr="003D6D3E">
        <w:rPr>
          <w:lang w:val="de-DE"/>
        </w:rPr>
        <w:tab/>
        <w:t>Diese Begriffsbestimmung wird hinzugefügt. Den Regionen steht es frei, im Rahmen ihrer jeweiligen Zuständigkeiten diese Art der Beförderung in ihren eigenen Regelungen zu definieren. Dennoch ist es notwendig, die betreffenden Fahrzeuge im Rahmen der allgemeinen Straßenverkehrsordnung näher zu bestimmen. Hierzu zählen auch Fahrzeuge, die für die Über</w:t>
      </w:r>
      <w:r w:rsidRPr="003D6D3E">
        <w:rPr>
          <w:lang w:val="de-DE"/>
        </w:rPr>
        <w:softHyphen/>
        <w:t>wachung, die Kontrolle und den Unterhalt im Zusammenhang mit dem öffentlichen Linien</w:t>
      </w:r>
      <w:r w:rsidRPr="003D6D3E">
        <w:rPr>
          <w:lang w:val="de-DE"/>
        </w:rPr>
        <w:softHyphen/>
        <w:t>verkehr eingesetzt werden.</w:t>
      </w:r>
    </w:p>
    <w:p w14:paraId="6E49CBB9" w14:textId="77777777" w:rsidR="00FA627A" w:rsidRPr="003D6D3E" w:rsidRDefault="00FA627A" w:rsidP="00FA627A">
      <w:pPr>
        <w:jc w:val="both"/>
        <w:rPr>
          <w:lang w:val="de-DE"/>
        </w:rPr>
      </w:pPr>
    </w:p>
    <w:p w14:paraId="20197BC9" w14:textId="77777777" w:rsidR="00FA627A" w:rsidRPr="003D6D3E" w:rsidRDefault="00FA627A" w:rsidP="00FA627A">
      <w:pPr>
        <w:jc w:val="both"/>
        <w:rPr>
          <w:lang w:val="de-DE"/>
        </w:rPr>
      </w:pPr>
      <w:r w:rsidRPr="003D6D3E">
        <w:rPr>
          <w:lang w:val="de-DE"/>
        </w:rPr>
        <w:tab/>
        <w:t>2. Entfernte Begriffsbestimmungen</w:t>
      </w:r>
    </w:p>
    <w:p w14:paraId="0CAE8000" w14:textId="77777777" w:rsidR="00FA627A" w:rsidRPr="003D6D3E" w:rsidRDefault="00FA627A" w:rsidP="00FA627A">
      <w:pPr>
        <w:jc w:val="both"/>
        <w:rPr>
          <w:lang w:val="de-DE"/>
        </w:rPr>
      </w:pPr>
    </w:p>
    <w:p w14:paraId="1D713966" w14:textId="77777777" w:rsidR="00FA627A" w:rsidRPr="003D6D3E" w:rsidRDefault="00FA627A" w:rsidP="00FA627A">
      <w:pPr>
        <w:jc w:val="both"/>
        <w:rPr>
          <w:lang w:val="de-DE"/>
        </w:rPr>
      </w:pPr>
      <w:r w:rsidRPr="003D6D3E">
        <w:rPr>
          <w:lang w:val="de-DE"/>
        </w:rPr>
        <w:tab/>
        <w:t>Die folgenden Begriffsbestimmungen werden entfernt, weil sie darauf beschränkt sind, einen Begriff zu definieren, der auf die Beschilderung verweist, die ihn ausgestaltet, was für Verkehrsteilnehmer keinen Mehrwert bietet, oder weil sie nirgendwo sonst im Gesetzbuch über den öffentlichen Straßenverkehr vorkommen und daher eigentlich nutzlos sind, da mit ihnen kein Gebot oder Verbot verbunden ist:</w:t>
      </w:r>
    </w:p>
    <w:p w14:paraId="1BB3B6C7" w14:textId="77777777" w:rsidR="00FA627A" w:rsidRPr="003D6D3E" w:rsidRDefault="00FA627A" w:rsidP="00FA627A">
      <w:pPr>
        <w:jc w:val="both"/>
        <w:rPr>
          <w:lang w:val="de-DE"/>
        </w:rPr>
      </w:pPr>
    </w:p>
    <w:p w14:paraId="5877B706" w14:textId="77777777" w:rsidR="00FA627A" w:rsidRPr="003D6D3E" w:rsidRDefault="00FA627A" w:rsidP="00FA627A">
      <w:pPr>
        <w:jc w:val="both"/>
        <w:rPr>
          <w:lang w:val="de-DE"/>
        </w:rPr>
      </w:pPr>
      <w:r w:rsidRPr="003D6D3E">
        <w:rPr>
          <w:lang w:val="de-DE"/>
        </w:rPr>
        <w:tab/>
        <w:t>Autobahn (früherer Artikel 2.3): Diese Begriffsbestimmung bestand nur aus einem Ver</w:t>
      </w:r>
      <w:r w:rsidRPr="003D6D3E">
        <w:rPr>
          <w:lang w:val="de-DE"/>
        </w:rPr>
        <w:softHyphen/>
        <w:t>weis auf die Verkehrsschilder, mit denen ihr Beginn und ihr Ende angezeigt wird (frühere Schilder F5 und F7, heute R29 und R31).</w:t>
      </w:r>
    </w:p>
    <w:p w14:paraId="03B54D01" w14:textId="77777777" w:rsidR="00FA627A" w:rsidRPr="003D6D3E" w:rsidRDefault="00FA627A" w:rsidP="00FA627A">
      <w:pPr>
        <w:jc w:val="both"/>
        <w:rPr>
          <w:lang w:val="de-DE"/>
        </w:rPr>
      </w:pPr>
    </w:p>
    <w:p w14:paraId="5D57E173" w14:textId="77777777" w:rsidR="00FA627A" w:rsidRPr="003D6D3E" w:rsidRDefault="00FA627A" w:rsidP="00FA627A">
      <w:pPr>
        <w:jc w:val="both"/>
        <w:rPr>
          <w:lang w:val="de-DE"/>
        </w:rPr>
      </w:pPr>
      <w:r w:rsidRPr="003D6D3E">
        <w:rPr>
          <w:lang w:val="de-DE"/>
        </w:rPr>
        <w:tab/>
        <w:t>Kraftfahrstraße (früherer Artikel 2.4): Diese Begriffsbestimmung bestand nur aus einem Verweis auf die Verkehrsschilder, mit denen ihr Beginn und ihr Ende angezeigt wird (frühere Schilder F9 und F11, heute R33 und R35).</w:t>
      </w:r>
    </w:p>
    <w:p w14:paraId="0F70DA90" w14:textId="77777777" w:rsidR="00FA627A" w:rsidRPr="003D6D3E" w:rsidRDefault="00FA627A" w:rsidP="00FA627A">
      <w:pPr>
        <w:jc w:val="both"/>
        <w:rPr>
          <w:lang w:val="de-DE"/>
        </w:rPr>
      </w:pPr>
    </w:p>
    <w:p w14:paraId="777D7B5C" w14:textId="77777777" w:rsidR="00FA627A" w:rsidRPr="003D6D3E" w:rsidRDefault="00FA627A" w:rsidP="00FA627A">
      <w:pPr>
        <w:jc w:val="both"/>
        <w:rPr>
          <w:lang w:val="de-DE"/>
        </w:rPr>
      </w:pPr>
      <w:r w:rsidRPr="003D6D3E">
        <w:rPr>
          <w:lang w:val="de-DE"/>
        </w:rPr>
        <w:tab/>
        <w:t>Geschlossene Ortschaft (früherer Artikel 2.12): Diese Begriffsbestimmung war nicht mehr als ein Verweis auf einen Bereich zwischen den früheren Verkehrsschildern F1a oder F1b (heute R25) und F3a oder F3b (heute R27).</w:t>
      </w:r>
    </w:p>
    <w:p w14:paraId="23F26957" w14:textId="77777777" w:rsidR="00FA627A" w:rsidRPr="003D6D3E" w:rsidRDefault="00FA627A" w:rsidP="00FA627A">
      <w:pPr>
        <w:jc w:val="both"/>
        <w:rPr>
          <w:lang w:val="de-DE"/>
        </w:rPr>
      </w:pPr>
    </w:p>
    <w:p w14:paraId="25BFFE42" w14:textId="77777777" w:rsidR="00FA627A" w:rsidRPr="003D6D3E" w:rsidRDefault="00FA627A" w:rsidP="00FA627A">
      <w:pPr>
        <w:jc w:val="both"/>
        <w:rPr>
          <w:lang w:val="de-DE"/>
        </w:rPr>
      </w:pPr>
      <w:r w:rsidRPr="003D6D3E">
        <w:rPr>
          <w:lang w:val="de-DE"/>
        </w:rPr>
        <w:tab/>
        <w:t>Motorisiertes Rad (früherer Artikel 2.15.3): Die Begriffsbestimmung wird in die Be</w:t>
      </w:r>
      <w:r w:rsidRPr="003D6D3E">
        <w:rPr>
          <w:lang w:val="de-DE"/>
        </w:rPr>
        <w:softHyphen/>
        <w:t>stimmung des Begriffs "Rad" übernommen, da die zu befolgenden Regeln die gleichen wie für Führer von Rädern sind.</w:t>
      </w:r>
    </w:p>
    <w:p w14:paraId="5189E0AC" w14:textId="77777777" w:rsidR="00FA627A" w:rsidRPr="003D6D3E" w:rsidRDefault="00FA627A" w:rsidP="00FA627A">
      <w:pPr>
        <w:jc w:val="both"/>
        <w:rPr>
          <w:lang w:val="de-DE"/>
        </w:rPr>
      </w:pPr>
    </w:p>
    <w:p w14:paraId="317D1741" w14:textId="77777777" w:rsidR="00FA627A" w:rsidRPr="003D6D3E" w:rsidRDefault="00FA627A" w:rsidP="00FA627A">
      <w:pPr>
        <w:jc w:val="both"/>
        <w:rPr>
          <w:lang w:val="de-DE"/>
        </w:rPr>
      </w:pPr>
      <w:r w:rsidRPr="003D6D3E">
        <w:rPr>
          <w:lang w:val="de-DE"/>
        </w:rPr>
        <w:lastRenderedPageBreak/>
        <w:tab/>
        <w:t>Das Mindestalter von 16 Jahren für das Führen von motorisierten Rädern wird aufgeho</w:t>
      </w:r>
      <w:r w:rsidRPr="003D6D3E">
        <w:rPr>
          <w:lang w:val="de-DE"/>
        </w:rPr>
        <w:softHyphen/>
        <w:t>ben, damit die Regeln für motorisierte Räder mit denen für andere Räder übereinstimmen. Wie bei Elektrofahrrädern (die ebenfalls Räder sind) wird die Tretunterstützung bei motorisierten Rädern bei einer Fahrzeuggeschwindigkeit von 25 km/h unterbrochen.</w:t>
      </w:r>
    </w:p>
    <w:p w14:paraId="26F1DA41" w14:textId="77777777" w:rsidR="00FA627A" w:rsidRPr="003D6D3E" w:rsidRDefault="00FA627A" w:rsidP="00FA627A">
      <w:pPr>
        <w:jc w:val="both"/>
        <w:rPr>
          <w:lang w:val="de-DE"/>
        </w:rPr>
      </w:pPr>
    </w:p>
    <w:p w14:paraId="274EA796" w14:textId="77777777" w:rsidR="00FA627A" w:rsidRPr="003D6D3E" w:rsidRDefault="00FA627A" w:rsidP="00FA627A">
      <w:pPr>
        <w:jc w:val="both"/>
        <w:rPr>
          <w:lang w:val="de-DE"/>
        </w:rPr>
      </w:pPr>
      <w:r w:rsidRPr="003D6D3E">
        <w:rPr>
          <w:lang w:val="de-DE"/>
        </w:rPr>
        <w:tab/>
        <w:t>Verkehrsberuhigter Bereich und Begegnungszone (früherer Artikel 2.32): Diese Be</w:t>
      </w:r>
      <w:r w:rsidRPr="003D6D3E">
        <w:rPr>
          <w:lang w:val="de-DE"/>
        </w:rPr>
        <w:softHyphen/>
        <w:t>griffsbestimmung bot für Verkehrsteilnehmer keinen Mehrwert. Das Ganze wird nun "Begeg</w:t>
      </w:r>
      <w:r w:rsidRPr="003D6D3E">
        <w:rPr>
          <w:lang w:val="de-DE"/>
        </w:rPr>
        <w:softHyphen/>
        <w:t>nungszone" genannt und die dort geltenden Verkehrsregeln stehen in Artikel 26.</w:t>
      </w:r>
    </w:p>
    <w:p w14:paraId="0F7FF345" w14:textId="77777777" w:rsidR="00FA627A" w:rsidRPr="003D6D3E" w:rsidRDefault="00FA627A" w:rsidP="00FA627A">
      <w:pPr>
        <w:jc w:val="both"/>
        <w:rPr>
          <w:lang w:val="de-DE"/>
        </w:rPr>
      </w:pPr>
    </w:p>
    <w:p w14:paraId="3AA4665F" w14:textId="77777777" w:rsidR="00FA627A" w:rsidRPr="003D6D3E" w:rsidRDefault="00FA627A" w:rsidP="00FA627A">
      <w:pPr>
        <w:jc w:val="both"/>
        <w:rPr>
          <w:lang w:val="de-DE"/>
        </w:rPr>
      </w:pPr>
      <w:r w:rsidRPr="003D6D3E">
        <w:rPr>
          <w:lang w:val="de-DE"/>
        </w:rPr>
        <w:tab/>
        <w:t>Gebührenpflichtiges Parken (früherer Artikel 2.33): Diese Begriffsbestimmung wird nicht beibehalten, da die Regelung des gebührenpflichtigen Parkens in die Zuständigkeit der Regionen fällt.</w:t>
      </w:r>
    </w:p>
    <w:p w14:paraId="4FF82F37" w14:textId="77777777" w:rsidR="00FA627A" w:rsidRPr="003D6D3E" w:rsidRDefault="00FA627A" w:rsidP="00FA627A">
      <w:pPr>
        <w:jc w:val="both"/>
        <w:rPr>
          <w:lang w:val="de-DE"/>
        </w:rPr>
      </w:pPr>
    </w:p>
    <w:p w14:paraId="7F382F9D" w14:textId="77777777" w:rsidR="00FA627A" w:rsidRPr="003D6D3E" w:rsidRDefault="00FA627A" w:rsidP="00FA627A">
      <w:pPr>
        <w:jc w:val="both"/>
        <w:rPr>
          <w:lang w:val="de-DE"/>
        </w:rPr>
      </w:pPr>
      <w:r w:rsidRPr="003D6D3E">
        <w:rPr>
          <w:lang w:val="de-DE"/>
        </w:rPr>
        <w:tab/>
        <w:t>Dem Verkehr von Fußgängern, Fahrradfahrern, Reitern und Führern von Speed Pedelecs vorbehaltener Weg (früherer Artikel 2.34): Diese Begriffsbestimmung bot für Verkehrsteilneh</w:t>
      </w:r>
      <w:r w:rsidRPr="003D6D3E">
        <w:rPr>
          <w:lang w:val="de-DE"/>
        </w:rPr>
        <w:softHyphen/>
        <w:t>mer keinen Mehrwert. Er wird nun "vorbehaltener Weg" genannt und die dort geltenden Ver</w:t>
      </w:r>
      <w:r w:rsidRPr="003D6D3E">
        <w:rPr>
          <w:lang w:val="de-DE"/>
        </w:rPr>
        <w:softHyphen/>
        <w:t>kehrsregeln stehen in Artikel 28.</w:t>
      </w:r>
    </w:p>
    <w:p w14:paraId="298783B0" w14:textId="77777777" w:rsidR="00FA627A" w:rsidRPr="003D6D3E" w:rsidRDefault="00FA627A" w:rsidP="00FA627A">
      <w:pPr>
        <w:jc w:val="both"/>
        <w:rPr>
          <w:lang w:val="de-DE"/>
        </w:rPr>
      </w:pPr>
    </w:p>
    <w:p w14:paraId="4ED3AEE9" w14:textId="77777777" w:rsidR="00FA627A" w:rsidRPr="003D6D3E" w:rsidRDefault="00FA627A" w:rsidP="00FA627A">
      <w:pPr>
        <w:jc w:val="both"/>
        <w:rPr>
          <w:lang w:val="de-DE"/>
        </w:rPr>
      </w:pPr>
      <w:r w:rsidRPr="003D6D3E">
        <w:rPr>
          <w:lang w:val="de-DE"/>
        </w:rPr>
        <w:tab/>
        <w:t>Ferner werden die Verkehrsschilder F99a und F99c (Weg oder Teil der öffentlichen Straße, der dem Verkehr der landwirtschaftlichen Fahrzeuge, Fußgänger, Fahrradfahrer, Reiter und Führer von Speed-Pedelecs vorbehalten ist) zusammengefasst (Verkehrsschild R9), wie auch die dort geltenden Verkehrsregeln. Denn dies führte zu Dopplungen, da diese Schilder laut ihrer Legende entsprechend den Kategorien von Verkehrsteilnehmern, die zum Verkehr auf die</w:t>
      </w:r>
      <w:r w:rsidRPr="003D6D3E">
        <w:rPr>
          <w:lang w:val="de-DE"/>
        </w:rPr>
        <w:softHyphen/>
        <w:t>sem Weg zugelassen sind, oder der Ortsbeschaffenheit (Weg oder Teil der öffentlichen Straße) angepasst werden konnten.</w:t>
      </w:r>
    </w:p>
    <w:p w14:paraId="29E9EE6C" w14:textId="77777777" w:rsidR="00FA627A" w:rsidRPr="003D6D3E" w:rsidRDefault="00FA627A" w:rsidP="00FA627A">
      <w:pPr>
        <w:jc w:val="both"/>
        <w:rPr>
          <w:lang w:val="de-DE"/>
        </w:rPr>
      </w:pPr>
    </w:p>
    <w:p w14:paraId="0E6C6D8B" w14:textId="77777777" w:rsidR="00FA627A" w:rsidRPr="003D6D3E" w:rsidRDefault="00FA627A" w:rsidP="00FA627A">
      <w:pPr>
        <w:jc w:val="both"/>
        <w:rPr>
          <w:lang w:val="de-DE"/>
        </w:rPr>
      </w:pPr>
      <w:r w:rsidRPr="003D6D3E">
        <w:rPr>
          <w:lang w:val="de-DE"/>
        </w:rPr>
        <w:tab/>
        <w:t>Auf diesen Verkehrsschildern sind mindestens zwei Symbole abgebildet. Zeigt das Schild nämlich nur das Symbol eines Fahrrads, handelt es sich um einen nicht vorgeschriebenen Radweg (Verkehrsschild R12) statt um einen vorbehaltenen Weg.</w:t>
      </w:r>
    </w:p>
    <w:p w14:paraId="70B32BD5" w14:textId="77777777" w:rsidR="00FA627A" w:rsidRPr="003D6D3E" w:rsidRDefault="00FA627A" w:rsidP="00FA627A">
      <w:pPr>
        <w:jc w:val="both"/>
        <w:rPr>
          <w:lang w:val="de-DE"/>
        </w:rPr>
      </w:pPr>
    </w:p>
    <w:p w14:paraId="24A58F61" w14:textId="77777777" w:rsidR="00FA627A" w:rsidRPr="003D6D3E" w:rsidRDefault="00FA627A" w:rsidP="00FA627A">
      <w:pPr>
        <w:jc w:val="both"/>
        <w:rPr>
          <w:lang w:val="de-DE"/>
        </w:rPr>
      </w:pPr>
      <w:r w:rsidRPr="003D6D3E">
        <w:rPr>
          <w:lang w:val="de-DE"/>
        </w:rPr>
        <w:tab/>
        <w:t>Fußgängerzone (früherer Artikel 2.35): Diese Begriffsbestimmung bot für Verkehrs</w:t>
      </w:r>
      <w:r w:rsidRPr="003D6D3E">
        <w:rPr>
          <w:lang w:val="de-DE"/>
        </w:rPr>
        <w:softHyphen/>
        <w:t>teilnehmer keinen Mehrwert. Die dort geltenden Verkehrsregeln stehen in Artikel 29.</w:t>
      </w:r>
    </w:p>
    <w:p w14:paraId="7E7A3F98" w14:textId="77777777" w:rsidR="00FA627A" w:rsidRPr="003D6D3E" w:rsidRDefault="00FA627A" w:rsidP="00FA627A">
      <w:pPr>
        <w:jc w:val="both"/>
        <w:rPr>
          <w:lang w:val="de-DE"/>
        </w:rPr>
      </w:pPr>
    </w:p>
    <w:p w14:paraId="32E6B5BD" w14:textId="77777777" w:rsidR="00FA627A" w:rsidRPr="003D6D3E" w:rsidRDefault="00FA627A" w:rsidP="00FA627A">
      <w:pPr>
        <w:jc w:val="both"/>
        <w:rPr>
          <w:lang w:val="de-DE"/>
        </w:rPr>
      </w:pPr>
      <w:r w:rsidRPr="003D6D3E">
        <w:rPr>
          <w:lang w:val="de-DE"/>
        </w:rPr>
        <w:tab/>
        <w:t>Spielstraße (früherer Artikel 2.36): Diese Begriffsbestimmung bot für Verkehrsteilneh</w:t>
      </w:r>
      <w:r w:rsidRPr="003D6D3E">
        <w:rPr>
          <w:lang w:val="de-DE"/>
        </w:rPr>
        <w:softHyphen/>
        <w:t>mer keinen Mehrwert. Die dort geltenden Verkehrsregeln stehen in Artikel 30.</w:t>
      </w:r>
    </w:p>
    <w:p w14:paraId="57D6CF87" w14:textId="77777777" w:rsidR="00FA627A" w:rsidRPr="003D6D3E" w:rsidRDefault="00FA627A" w:rsidP="00FA627A">
      <w:pPr>
        <w:jc w:val="both"/>
        <w:rPr>
          <w:lang w:val="de-DE"/>
        </w:rPr>
      </w:pPr>
    </w:p>
    <w:p w14:paraId="66E44CE6" w14:textId="77777777" w:rsidR="00FA627A" w:rsidRPr="003D6D3E" w:rsidRDefault="00FA627A" w:rsidP="00FA627A">
      <w:pPr>
        <w:jc w:val="both"/>
        <w:rPr>
          <w:lang w:val="de-DE"/>
        </w:rPr>
      </w:pPr>
      <w:r w:rsidRPr="003D6D3E">
        <w:rPr>
          <w:lang w:val="de-DE"/>
        </w:rPr>
        <w:tab/>
        <w:t>Schulumgebung (früherer Artikel 2.37): Diese Begriffsbestimmung wird nicht beibehal</w:t>
      </w:r>
      <w:r w:rsidRPr="003D6D3E">
        <w:rPr>
          <w:lang w:val="de-DE"/>
        </w:rPr>
        <w:softHyphen/>
        <w:t>ten, weiter nach der gleichen Logik. Die Beschilderung wird in Artikel 70 geregelt.</w:t>
      </w:r>
    </w:p>
    <w:p w14:paraId="5F67121B" w14:textId="77777777" w:rsidR="00FA627A" w:rsidRPr="003D6D3E" w:rsidRDefault="00FA627A" w:rsidP="00FA627A">
      <w:pPr>
        <w:jc w:val="both"/>
        <w:rPr>
          <w:lang w:val="de-DE"/>
        </w:rPr>
      </w:pPr>
    </w:p>
    <w:p w14:paraId="102E8DFF" w14:textId="77777777" w:rsidR="00FA627A" w:rsidRPr="003D6D3E" w:rsidRDefault="00FA627A" w:rsidP="00FA627A">
      <w:pPr>
        <w:jc w:val="both"/>
        <w:rPr>
          <w:lang w:val="de-DE"/>
        </w:rPr>
      </w:pPr>
      <w:r w:rsidRPr="003D6D3E">
        <w:rPr>
          <w:lang w:val="de-DE"/>
        </w:rPr>
        <w:tab/>
        <w:t>Straße (früherer Artikel 2.38): Diese Begriffsbestimmung war durch den Königlichen Erlass vom 4. April 2003 (den "Straßenkodex") eingeführt worden, aber damit waren keine spe</w:t>
      </w:r>
      <w:r w:rsidRPr="003D6D3E">
        <w:rPr>
          <w:lang w:val="de-DE"/>
        </w:rPr>
        <w:softHyphen/>
        <w:t>zifischen Regeln verbunden.</w:t>
      </w:r>
    </w:p>
    <w:p w14:paraId="650A3099" w14:textId="77777777" w:rsidR="00FA627A" w:rsidRPr="003D6D3E" w:rsidRDefault="00FA627A" w:rsidP="00FA627A">
      <w:pPr>
        <w:jc w:val="both"/>
        <w:rPr>
          <w:lang w:val="de-DE"/>
        </w:rPr>
      </w:pPr>
    </w:p>
    <w:p w14:paraId="52F749ED" w14:textId="77777777" w:rsidR="00FA627A" w:rsidRPr="003D6D3E" w:rsidRDefault="00FA627A" w:rsidP="00FA627A">
      <w:pPr>
        <w:jc w:val="both"/>
        <w:rPr>
          <w:lang w:val="de-DE"/>
        </w:rPr>
      </w:pPr>
      <w:r w:rsidRPr="003D6D3E">
        <w:rPr>
          <w:lang w:val="de-DE"/>
        </w:rPr>
        <w:tab/>
        <w:t>Kreisverkehr (früherer Artikel 2.39): Diese Begriffsbestimmung wird nicht beibehalten, weiter nach der Logik, nicht durch den alleinigen Verweis auf die Beschilderung, die die Be</w:t>
      </w:r>
      <w:r w:rsidRPr="003D6D3E">
        <w:rPr>
          <w:lang w:val="de-DE"/>
        </w:rPr>
        <w:softHyphen/>
        <w:t>stimmung ausgestaltet, zu definieren. Kreisverkehre sollten nicht als eine besondere Art von Kreuzung angesehen werden, da für sie spezifische Verkehrsregeln gelten, die in Artikel 27 näher erläutert werden.</w:t>
      </w:r>
    </w:p>
    <w:p w14:paraId="73DBFBF6" w14:textId="77777777" w:rsidR="00FA627A" w:rsidRPr="003D6D3E" w:rsidRDefault="00FA627A" w:rsidP="00FA627A">
      <w:pPr>
        <w:jc w:val="both"/>
        <w:rPr>
          <w:lang w:val="de-DE"/>
        </w:rPr>
      </w:pPr>
    </w:p>
    <w:p w14:paraId="595DF7AA" w14:textId="77777777" w:rsidR="00FA627A" w:rsidRPr="003D6D3E" w:rsidRDefault="00FA627A" w:rsidP="00FA627A">
      <w:pPr>
        <w:jc w:val="both"/>
        <w:rPr>
          <w:lang w:val="de-DE"/>
        </w:rPr>
      </w:pPr>
      <w:r w:rsidRPr="003D6D3E">
        <w:rPr>
          <w:lang w:val="de-DE"/>
        </w:rPr>
        <w:lastRenderedPageBreak/>
        <w:tab/>
        <w:t>Einige Begriffsbestimmungen enthielten ebenfalls keinen unmittelbaren Mehrwert für die Anwendung des Gesetzbuchs über den öffentlichen Straßenverkehr:</w:t>
      </w:r>
    </w:p>
    <w:p w14:paraId="04F312CC" w14:textId="77777777" w:rsidR="00FA627A" w:rsidRPr="003D6D3E" w:rsidRDefault="00FA627A" w:rsidP="00FA627A">
      <w:pPr>
        <w:jc w:val="both"/>
        <w:rPr>
          <w:lang w:val="de-DE"/>
        </w:rPr>
      </w:pPr>
    </w:p>
    <w:p w14:paraId="7C24CE02" w14:textId="77777777" w:rsidR="00FA627A" w:rsidRPr="003D6D3E" w:rsidRDefault="00FA627A" w:rsidP="00FA627A">
      <w:pPr>
        <w:jc w:val="both"/>
        <w:rPr>
          <w:lang w:val="de-DE"/>
        </w:rPr>
      </w:pPr>
      <w:r w:rsidRPr="003D6D3E">
        <w:rPr>
          <w:lang w:val="de-DE"/>
        </w:rPr>
        <w:tab/>
        <w:t>Verkehrsteilnehmer (früherer Artikel 2.45): Verkehrsteilnehmer sind alle neben den Fahrzeugen definierten Akteure. Im Gesetzbuch über den öffentlichen Straßenverkehr wird der Begriff "Verkehrsteilnehmer" verwendet, wenn die Gesamtheit der Akteure gemeint ist; spezifi</w:t>
      </w:r>
      <w:r w:rsidRPr="003D6D3E">
        <w:rPr>
          <w:lang w:val="de-DE"/>
        </w:rPr>
        <w:softHyphen/>
        <w:t>sche Begriffe, zum Beispiel "Führer", werden verwendet, wenn die Regel nur diese betrifft.</w:t>
      </w:r>
    </w:p>
    <w:p w14:paraId="2B0021E2" w14:textId="77777777" w:rsidR="00FA627A" w:rsidRPr="003D6D3E" w:rsidRDefault="00FA627A" w:rsidP="00FA627A">
      <w:pPr>
        <w:jc w:val="both"/>
        <w:rPr>
          <w:lang w:val="de-DE"/>
        </w:rPr>
      </w:pPr>
    </w:p>
    <w:p w14:paraId="3F209805" w14:textId="77777777" w:rsidR="00FA627A" w:rsidRPr="003D6D3E" w:rsidRDefault="00FA627A" w:rsidP="00FA627A">
      <w:pPr>
        <w:jc w:val="both"/>
        <w:rPr>
          <w:lang w:val="de-DE"/>
        </w:rPr>
      </w:pPr>
      <w:r w:rsidRPr="003D6D3E">
        <w:rPr>
          <w:lang w:val="de-DE"/>
        </w:rPr>
        <w:tab/>
        <w:t>Aufenthaltszone (früherer Artikel 2.48) und Urlaubszone (früherer Artikel 2.49): Beide Begriffsbestimmungen sind nicht relevant, da es keine Regeln oder Verkehrsschilder dafür gibt.</w:t>
      </w:r>
    </w:p>
    <w:p w14:paraId="6074C524" w14:textId="77777777" w:rsidR="00FA627A" w:rsidRPr="003D6D3E" w:rsidRDefault="00FA627A" w:rsidP="00FA627A">
      <w:pPr>
        <w:jc w:val="both"/>
        <w:rPr>
          <w:lang w:val="de-DE"/>
        </w:rPr>
      </w:pPr>
    </w:p>
    <w:p w14:paraId="7ABBE14C" w14:textId="77777777" w:rsidR="00FA627A" w:rsidRPr="003D6D3E" w:rsidRDefault="00FA627A" w:rsidP="00FA627A">
      <w:pPr>
        <w:jc w:val="both"/>
        <w:rPr>
          <w:lang w:val="de-DE"/>
        </w:rPr>
      </w:pPr>
      <w:r w:rsidRPr="003D6D3E">
        <w:rPr>
          <w:lang w:val="de-DE"/>
        </w:rPr>
        <w:tab/>
        <w:t>Anliegerkarte/Anliegerausweis (früherer Artikel 2.52) und Parkausweis für geteilte Autonutzung (früherer Artikel 2.53): Die Parkraumpolitik fällt in die Zuständigkeit der Regio</w:t>
      </w:r>
      <w:r w:rsidRPr="003D6D3E">
        <w:rPr>
          <w:lang w:val="de-DE"/>
        </w:rPr>
        <w:softHyphen/>
        <w:t>nen. Diese beiden Ausweise werden nicht mehr definiert, sondern nur noch als Beispiel in der angepassten Bestimmung des Begriffs "Parkausweis" erwähnt.</w:t>
      </w:r>
    </w:p>
    <w:p w14:paraId="14BF1E0B" w14:textId="77777777" w:rsidR="00FA627A" w:rsidRPr="003D6D3E" w:rsidRDefault="00FA627A" w:rsidP="00FA627A">
      <w:pPr>
        <w:jc w:val="both"/>
        <w:rPr>
          <w:lang w:val="de-DE"/>
        </w:rPr>
      </w:pPr>
    </w:p>
    <w:p w14:paraId="02F0422C" w14:textId="77777777" w:rsidR="00FA627A" w:rsidRPr="003D6D3E" w:rsidRDefault="00FA627A" w:rsidP="00FA627A">
      <w:pPr>
        <w:jc w:val="both"/>
        <w:rPr>
          <w:lang w:val="de-DE"/>
        </w:rPr>
      </w:pPr>
      <w:r w:rsidRPr="003D6D3E">
        <w:rPr>
          <w:lang w:val="de-DE"/>
        </w:rPr>
        <w:tab/>
        <w:t>Die Begriffsbestimmungen in Bezug auf die Ladung (frühere Artikel 2.54 Ladung, 2.55 Stauvorrichtung, 2.56 integrierte Verriegelungsvorrichtung, 2.57 maximale Nennlast, 2.58 Ver</w:t>
      </w:r>
      <w:r w:rsidRPr="003D6D3E">
        <w:rPr>
          <w:lang w:val="de-DE"/>
        </w:rPr>
        <w:softHyphen/>
        <w:t>ankerungspunkt, 2.59 Ladungssicherungssystem und 2.60 Primärverpackung) werden nicht übernommen, da die Regionen für die Regelung in Bezug auf die Ladung zuständig sind. Dagegen werden die Begriffsbestimmungen in Bezug auf die Masse (das Gewicht) von Fahrzeugen (frühere Artikel 2.28, 2.29, 2.30 und 2.31) beibehalten, da sie sich auf die Bedeutung bestimmter Verkehrsschilder wie der Schilder C21 und C24 auswirken.</w:t>
      </w:r>
    </w:p>
    <w:p w14:paraId="562751F9" w14:textId="77777777" w:rsidR="00FA627A" w:rsidRPr="003D6D3E" w:rsidRDefault="00FA627A" w:rsidP="00FA627A">
      <w:pPr>
        <w:jc w:val="both"/>
        <w:rPr>
          <w:lang w:val="de-DE"/>
        </w:rPr>
      </w:pPr>
    </w:p>
    <w:p w14:paraId="3D809BF2" w14:textId="77777777" w:rsidR="00FA627A" w:rsidRPr="003D6D3E" w:rsidRDefault="00FA627A" w:rsidP="00FA627A">
      <w:pPr>
        <w:jc w:val="both"/>
        <w:rPr>
          <w:lang w:val="de-DE"/>
        </w:rPr>
      </w:pPr>
      <w:r w:rsidRPr="003D6D3E">
        <w:rPr>
          <w:lang w:val="de-DE"/>
        </w:rPr>
        <w:tab/>
        <w:t>Fahrradzone (früherer Artikel 2.61): Die Begriffsbestimmung bot für Verkehrsteilneh</w:t>
      </w:r>
      <w:r w:rsidRPr="003D6D3E">
        <w:rPr>
          <w:lang w:val="de-DE"/>
        </w:rPr>
        <w:softHyphen/>
        <w:t>mer keinen Mehrwert. Die dort geltenden Verkehrsregeln stehen in Artikel 18 § 2 über das Überholverbot.</w:t>
      </w:r>
    </w:p>
    <w:p w14:paraId="09EB5F45" w14:textId="77777777" w:rsidR="00FA627A" w:rsidRPr="003D6D3E" w:rsidRDefault="00FA627A" w:rsidP="00FA627A">
      <w:pPr>
        <w:jc w:val="both"/>
        <w:rPr>
          <w:lang w:val="de-DE"/>
        </w:rPr>
      </w:pPr>
    </w:p>
    <w:p w14:paraId="25B29111" w14:textId="77777777" w:rsidR="00FA627A" w:rsidRPr="003D6D3E" w:rsidRDefault="00FA627A" w:rsidP="00FA627A">
      <w:pPr>
        <w:jc w:val="both"/>
        <w:rPr>
          <w:lang w:val="de-DE"/>
        </w:rPr>
      </w:pPr>
      <w:r w:rsidRPr="003D6D3E">
        <w:rPr>
          <w:lang w:val="de-DE"/>
        </w:rPr>
        <w:tab/>
        <w:t>Zone mit niedrigem Emissionsniveau (früherer Artikel 2.63): Auch diese Begriffs</w:t>
      </w:r>
      <w:r w:rsidRPr="003D6D3E">
        <w:rPr>
          <w:lang w:val="de-DE"/>
        </w:rPr>
        <w:softHyphen/>
        <w:t>bestimmung wird nicht beibehalten, da sie in die Zuständigkeit der Regionen für den Umwelt</w:t>
      </w:r>
      <w:r w:rsidRPr="003D6D3E">
        <w:rPr>
          <w:lang w:val="de-DE"/>
        </w:rPr>
        <w:softHyphen/>
        <w:t>schutz fällt.</w:t>
      </w:r>
    </w:p>
    <w:p w14:paraId="4E73F917" w14:textId="77777777" w:rsidR="00FA627A" w:rsidRPr="003D6D3E" w:rsidRDefault="00FA627A" w:rsidP="00FA627A">
      <w:pPr>
        <w:jc w:val="both"/>
        <w:rPr>
          <w:lang w:val="de-DE"/>
        </w:rPr>
      </w:pPr>
    </w:p>
    <w:p w14:paraId="5227BEDF" w14:textId="77777777" w:rsidR="00FA627A" w:rsidRPr="003D6D3E" w:rsidRDefault="00FA627A" w:rsidP="00FA627A">
      <w:pPr>
        <w:jc w:val="both"/>
        <w:rPr>
          <w:lang w:val="de-DE"/>
        </w:rPr>
      </w:pPr>
      <w:r w:rsidRPr="003D6D3E">
        <w:rPr>
          <w:lang w:val="de-DE"/>
        </w:rPr>
        <w:tab/>
        <w:t>Stoßzeitstreifen (früherer Artikel 2.64): Die Bedeutung der Markierung ist in Artikel 74 § 3 und die zu befolgenden Regeln sind in den Artikeln 9 § 5, 46 § 2 Nr. 1 Buchstabe </w:t>
      </w:r>
      <w:r w:rsidRPr="003D6D3E">
        <w:rPr>
          <w:i/>
          <w:lang w:val="de-DE"/>
        </w:rPr>
        <w:t>c)</w:t>
      </w:r>
      <w:r w:rsidRPr="003D6D3E">
        <w:rPr>
          <w:lang w:val="de-DE"/>
        </w:rPr>
        <w:t xml:space="preserve"> und Nr. 3 und 63 § 3 Absatz 2 enthalten. Die Begriffsbestimmung brachte gegenüber diesen Regeln keinen Mehrwert.</w:t>
      </w:r>
    </w:p>
    <w:p w14:paraId="59D250D8" w14:textId="77777777" w:rsidR="00FA627A" w:rsidRPr="003D6D3E" w:rsidRDefault="00FA627A" w:rsidP="00FA627A">
      <w:pPr>
        <w:jc w:val="both"/>
        <w:rPr>
          <w:lang w:val="de-DE"/>
        </w:rPr>
      </w:pPr>
    </w:p>
    <w:p w14:paraId="74745485" w14:textId="77777777" w:rsidR="00FA627A" w:rsidRPr="003D6D3E" w:rsidRDefault="00FA627A" w:rsidP="00FA627A">
      <w:pPr>
        <w:jc w:val="both"/>
        <w:rPr>
          <w:lang w:val="de-DE"/>
        </w:rPr>
      </w:pPr>
      <w:r w:rsidRPr="003D6D3E">
        <w:rPr>
          <w:lang w:val="de-DE"/>
        </w:rPr>
        <w:tab/>
        <w:t>Schulstraße (früherer Artikel 2.68): Diese Begriffsbestimmung bot für Verkehrsteilneh</w:t>
      </w:r>
      <w:r w:rsidRPr="003D6D3E">
        <w:rPr>
          <w:lang w:val="de-DE"/>
        </w:rPr>
        <w:softHyphen/>
        <w:t>mer keinen Mehrwert. Die dort geltenden Verkehrsregeln stehen in Artikel 31.</w:t>
      </w:r>
    </w:p>
    <w:p w14:paraId="2DDB5B4B" w14:textId="77777777" w:rsidR="00FA627A" w:rsidRPr="003D6D3E" w:rsidRDefault="00FA627A" w:rsidP="00FA627A">
      <w:pPr>
        <w:jc w:val="both"/>
        <w:rPr>
          <w:lang w:val="de-DE"/>
        </w:rPr>
      </w:pPr>
    </w:p>
    <w:p w14:paraId="534A1227" w14:textId="77777777" w:rsidR="00FA627A" w:rsidRPr="003D6D3E" w:rsidRDefault="00FA627A" w:rsidP="00FA627A">
      <w:pPr>
        <w:jc w:val="both"/>
        <w:rPr>
          <w:lang w:val="de-DE"/>
        </w:rPr>
      </w:pPr>
      <w:r w:rsidRPr="003D6D3E">
        <w:rPr>
          <w:lang w:val="de-DE"/>
        </w:rPr>
        <w:tab/>
        <w:t>Flughafenzone (früherer Artikel 2.68): Diese Begriffsbestimmung bot für Verkehrsteil</w:t>
      </w:r>
      <w:r w:rsidRPr="003D6D3E">
        <w:rPr>
          <w:lang w:val="de-DE"/>
        </w:rPr>
        <w:softHyphen/>
        <w:t>nehmer keinen Mehrwert. Sie findet sich auf den Verkehrsschildern mit Sondervorschriften R21 und R23 (Beginn und Ende einer Flughafenzone).</w:t>
      </w:r>
    </w:p>
    <w:p w14:paraId="5BA74E10" w14:textId="77777777" w:rsidR="00FA627A" w:rsidRPr="003D6D3E" w:rsidRDefault="00FA627A" w:rsidP="00FA627A">
      <w:pPr>
        <w:jc w:val="both"/>
        <w:rPr>
          <w:lang w:val="de-DE"/>
        </w:rPr>
      </w:pPr>
    </w:p>
    <w:p w14:paraId="3C6AAB3B" w14:textId="77777777" w:rsidR="00FA627A" w:rsidRPr="003D6D3E" w:rsidRDefault="00FA627A" w:rsidP="00FA627A">
      <w:pPr>
        <w:jc w:val="both"/>
        <w:rPr>
          <w:lang w:val="de-DE"/>
        </w:rPr>
      </w:pPr>
      <w:r w:rsidRPr="003D6D3E">
        <w:rPr>
          <w:lang w:val="de-DE"/>
        </w:rPr>
        <w:tab/>
        <w:t>3. Angepasste Begriffsbestimmungen</w:t>
      </w:r>
    </w:p>
    <w:p w14:paraId="6337D418" w14:textId="77777777" w:rsidR="00FA627A" w:rsidRPr="003D6D3E" w:rsidRDefault="00FA627A" w:rsidP="00FA627A">
      <w:pPr>
        <w:jc w:val="both"/>
        <w:rPr>
          <w:lang w:val="de-DE"/>
        </w:rPr>
      </w:pPr>
    </w:p>
    <w:p w14:paraId="6FD07881" w14:textId="77777777" w:rsidR="00FA627A" w:rsidRPr="003D6D3E" w:rsidRDefault="00FA627A" w:rsidP="00FA627A">
      <w:pPr>
        <w:jc w:val="both"/>
        <w:rPr>
          <w:lang w:val="de-DE"/>
        </w:rPr>
      </w:pPr>
      <w:r w:rsidRPr="003D6D3E">
        <w:rPr>
          <w:lang w:val="de-DE"/>
        </w:rPr>
        <w:tab/>
        <w:t>Fahrstreifen</w:t>
      </w:r>
    </w:p>
    <w:p w14:paraId="2BABDA43" w14:textId="77777777" w:rsidR="00FA627A" w:rsidRPr="003D6D3E" w:rsidRDefault="00FA627A" w:rsidP="00FA627A">
      <w:pPr>
        <w:jc w:val="both"/>
        <w:rPr>
          <w:lang w:val="de-DE"/>
        </w:rPr>
      </w:pPr>
    </w:p>
    <w:p w14:paraId="7AE0F74E" w14:textId="77777777" w:rsidR="00FA627A" w:rsidRPr="003D6D3E" w:rsidRDefault="00FA627A" w:rsidP="00FA627A">
      <w:pPr>
        <w:jc w:val="both"/>
        <w:rPr>
          <w:lang w:val="de-DE"/>
        </w:rPr>
      </w:pPr>
      <w:r w:rsidRPr="003D6D3E">
        <w:rPr>
          <w:lang w:val="de-DE"/>
        </w:rPr>
        <w:lastRenderedPageBreak/>
        <w:tab/>
        <w:t>Die Möglichkeit, durchgehende oder unterbrochene weiße Linien durch Reflektoren besser sichtbar zu machen, und der Verweis auf vorläufige Markierungen sind nicht mehr in der Begriffsbestimmung, sondern im Abschnitt über Straßenmarkierungen enthalten. Der neue Arti</w:t>
      </w:r>
      <w:r w:rsidRPr="003D6D3E">
        <w:rPr>
          <w:lang w:val="de-DE"/>
        </w:rPr>
        <w:softHyphen/>
        <w:t>kel 77 § 10 präzisiert nun die vorübergehenden orange-gelben Straßenmarkierungen oder orange-gelben Markierungsnägel, die die weißen Fahrbahnmarkierungen bei Bauarbeiten erset</w:t>
      </w:r>
      <w:r w:rsidRPr="003D6D3E">
        <w:rPr>
          <w:lang w:val="de-DE"/>
        </w:rPr>
        <w:softHyphen/>
        <w:t>zen. Somit darf im Rahmen der Ausführung von Bauarbeiten die orange-gelbe Farbe für ver</w:t>
      </w:r>
      <w:r w:rsidRPr="003D6D3E">
        <w:rPr>
          <w:lang w:val="de-DE"/>
        </w:rPr>
        <w:softHyphen/>
        <w:t>schiedene Arten von vorläufigen Straßenmarkierungen (Fahrstreifen, Fußgängerüberwege, Radwege usw.) verwendet werden. Es war daher besser, diese Präzisierung in der Bestimmung des Begriffs "Fahrstreifen" wegzulassen, da der vorübergehende Charakter der orange-gelben Markierungen nicht nur für Fahrstreifen gilt.</w:t>
      </w:r>
    </w:p>
    <w:p w14:paraId="237C69AB" w14:textId="77777777" w:rsidR="00FA627A" w:rsidRPr="003D6D3E" w:rsidRDefault="00FA627A" w:rsidP="00FA627A">
      <w:pPr>
        <w:jc w:val="both"/>
        <w:rPr>
          <w:lang w:val="de-DE"/>
        </w:rPr>
      </w:pPr>
    </w:p>
    <w:p w14:paraId="76EE822F" w14:textId="77777777" w:rsidR="00FA627A" w:rsidRPr="003D6D3E" w:rsidRDefault="00FA627A" w:rsidP="00FA627A">
      <w:pPr>
        <w:jc w:val="both"/>
        <w:rPr>
          <w:lang w:val="de-DE"/>
        </w:rPr>
      </w:pPr>
      <w:r w:rsidRPr="003D6D3E">
        <w:rPr>
          <w:lang w:val="de-DE"/>
        </w:rPr>
        <w:tab/>
        <w:t>Pannenstreifen</w:t>
      </w:r>
    </w:p>
    <w:p w14:paraId="370546B3" w14:textId="77777777" w:rsidR="00FA627A" w:rsidRPr="003D6D3E" w:rsidRDefault="00FA627A" w:rsidP="00FA627A">
      <w:pPr>
        <w:jc w:val="both"/>
        <w:rPr>
          <w:lang w:val="de-DE"/>
        </w:rPr>
      </w:pPr>
    </w:p>
    <w:p w14:paraId="60762428" w14:textId="77777777" w:rsidR="00FA627A" w:rsidRPr="003D6D3E" w:rsidRDefault="00FA627A" w:rsidP="00FA627A">
      <w:pPr>
        <w:jc w:val="both"/>
        <w:rPr>
          <w:lang w:val="de-DE"/>
        </w:rPr>
      </w:pPr>
      <w:r w:rsidRPr="003D6D3E">
        <w:rPr>
          <w:lang w:val="de-DE"/>
        </w:rPr>
        <w:tab/>
        <w:t>Die Bestimmung des Begriffs "Pannenstreifen" wird angepasst, um zu verdeutlichen, was genau darunter zu verstehen ist.</w:t>
      </w:r>
    </w:p>
    <w:p w14:paraId="2F55F849" w14:textId="77777777" w:rsidR="00FA627A" w:rsidRPr="003D6D3E" w:rsidRDefault="00FA627A" w:rsidP="00FA627A">
      <w:pPr>
        <w:jc w:val="both"/>
        <w:rPr>
          <w:lang w:val="de-DE"/>
        </w:rPr>
      </w:pPr>
    </w:p>
    <w:p w14:paraId="1022D5A0" w14:textId="77777777" w:rsidR="00FA627A" w:rsidRPr="003D6D3E" w:rsidRDefault="00FA627A" w:rsidP="00FA627A">
      <w:pPr>
        <w:jc w:val="both"/>
        <w:rPr>
          <w:lang w:val="de-DE"/>
        </w:rPr>
      </w:pPr>
      <w:r w:rsidRPr="003D6D3E">
        <w:rPr>
          <w:lang w:val="de-DE"/>
        </w:rPr>
        <w:tab/>
        <w:t>Parkstreifen</w:t>
      </w:r>
    </w:p>
    <w:p w14:paraId="236A0B15" w14:textId="77777777" w:rsidR="00FA627A" w:rsidRPr="003D6D3E" w:rsidRDefault="00FA627A" w:rsidP="00FA627A">
      <w:pPr>
        <w:jc w:val="both"/>
        <w:rPr>
          <w:lang w:val="de-DE"/>
        </w:rPr>
      </w:pPr>
    </w:p>
    <w:p w14:paraId="3637E1B2" w14:textId="77777777" w:rsidR="00FA627A" w:rsidRPr="003D6D3E" w:rsidRDefault="00FA627A" w:rsidP="00FA627A">
      <w:pPr>
        <w:jc w:val="both"/>
        <w:rPr>
          <w:lang w:val="de-DE"/>
        </w:rPr>
      </w:pPr>
      <w:r w:rsidRPr="003D6D3E">
        <w:rPr>
          <w:lang w:val="de-DE"/>
        </w:rPr>
        <w:tab/>
        <w:t>Der Parkstreifen ist durch eine durchgezogene weiße Linie begrenzt. Er ist nicht Teil der Fahrbahn, darf aber zum Kreuzen und Überholen benutzt werden. Die Kennzeichnung von Stellplätzen lediglich durch T-Markierungen oder Eckmarkierungen gilt nicht als Parkstreifen, sodass diese Stellplätze Teil der Fahrbahn bleiben.</w:t>
      </w:r>
    </w:p>
    <w:p w14:paraId="18DA44EE" w14:textId="77777777" w:rsidR="00FA627A" w:rsidRPr="003D6D3E" w:rsidRDefault="00FA627A" w:rsidP="00FA627A">
      <w:pPr>
        <w:jc w:val="both"/>
        <w:rPr>
          <w:lang w:val="de-DE"/>
        </w:rPr>
      </w:pPr>
    </w:p>
    <w:p w14:paraId="08931B15" w14:textId="77777777" w:rsidR="00FA627A" w:rsidRPr="003D6D3E" w:rsidRDefault="00FA627A" w:rsidP="00FA627A">
      <w:pPr>
        <w:jc w:val="both"/>
        <w:rPr>
          <w:lang w:val="de-DE"/>
        </w:rPr>
      </w:pPr>
      <w:r w:rsidRPr="003D6D3E">
        <w:rPr>
          <w:lang w:val="de-DE"/>
        </w:rPr>
        <w:tab/>
        <w:t>Radweg</w:t>
      </w:r>
    </w:p>
    <w:p w14:paraId="0E82A616" w14:textId="77777777" w:rsidR="00FA627A" w:rsidRPr="003D6D3E" w:rsidRDefault="00FA627A" w:rsidP="00FA627A">
      <w:pPr>
        <w:jc w:val="both"/>
        <w:rPr>
          <w:lang w:val="de-DE"/>
        </w:rPr>
      </w:pPr>
    </w:p>
    <w:p w14:paraId="452A48F9" w14:textId="77777777" w:rsidR="00FA627A" w:rsidRPr="003D6D3E" w:rsidRDefault="00FA627A" w:rsidP="00FA627A">
      <w:pPr>
        <w:jc w:val="both"/>
        <w:rPr>
          <w:lang w:val="de-DE"/>
        </w:rPr>
      </w:pPr>
      <w:r w:rsidRPr="003D6D3E">
        <w:rPr>
          <w:lang w:val="de-DE"/>
        </w:rPr>
        <w:tab/>
        <w:t>Die Tatsache, dass der Radweg dem Verkehr von Fahrrädern und Kleinkrafträdern vor</w:t>
      </w:r>
      <w:r w:rsidRPr="003D6D3E">
        <w:rPr>
          <w:lang w:val="de-DE"/>
        </w:rPr>
        <w:softHyphen/>
        <w:t>behalten ist, wird ausgelassen, da dies eine Verhaltensregel und streng genommen kein Bestand</w:t>
      </w:r>
      <w:r w:rsidRPr="003D6D3E">
        <w:rPr>
          <w:lang w:val="de-DE"/>
        </w:rPr>
        <w:softHyphen/>
        <w:t>teil der Begriffsbestimmung ist.</w:t>
      </w:r>
    </w:p>
    <w:p w14:paraId="023E4E07" w14:textId="77777777" w:rsidR="00FA627A" w:rsidRPr="003D6D3E" w:rsidRDefault="00FA627A" w:rsidP="00FA627A">
      <w:pPr>
        <w:jc w:val="both"/>
        <w:rPr>
          <w:lang w:val="de-DE"/>
        </w:rPr>
      </w:pPr>
    </w:p>
    <w:p w14:paraId="2B4426A8" w14:textId="77777777" w:rsidR="00FA627A" w:rsidRPr="003D6D3E" w:rsidRDefault="00FA627A" w:rsidP="00FA627A">
      <w:pPr>
        <w:jc w:val="both"/>
        <w:rPr>
          <w:lang w:val="de-DE"/>
        </w:rPr>
      </w:pPr>
      <w:r w:rsidRPr="003D6D3E">
        <w:rPr>
          <w:lang w:val="de-DE"/>
        </w:rPr>
        <w:tab/>
        <w:t>Auch der Verweis auf das Verkehrsschild D9 entfällt. Denn dieser Teil der öffentlichen Straße ist auch von Fußgängern zu benutzen. Daher wird im Text angegeben, in welchen Fällen eine für den Radweg geltende Regelung auch für die durch das Verkehrsschild D9 und in bestimmten Fällen durch das Schild D11 angezeigten Teile der öffentlichen Straße gilt.</w:t>
      </w:r>
    </w:p>
    <w:p w14:paraId="708BB2C7" w14:textId="77777777" w:rsidR="00FA627A" w:rsidRPr="003D6D3E" w:rsidRDefault="00FA627A" w:rsidP="00FA627A">
      <w:pPr>
        <w:jc w:val="both"/>
        <w:rPr>
          <w:lang w:val="de-DE"/>
        </w:rPr>
      </w:pPr>
    </w:p>
    <w:p w14:paraId="3A567288" w14:textId="77777777" w:rsidR="00FA627A" w:rsidRPr="003D6D3E" w:rsidRDefault="00FA627A" w:rsidP="00FA627A">
      <w:pPr>
        <w:jc w:val="both"/>
        <w:rPr>
          <w:lang w:val="de-DE"/>
        </w:rPr>
      </w:pPr>
      <w:r w:rsidRPr="003D6D3E">
        <w:rPr>
          <w:lang w:val="de-DE"/>
        </w:rPr>
        <w:tab/>
        <w:t>Außerdem wird unterschieden zwischen Radwegen, die durch das Verkehrsschild D7 angezeigt werden, und Radwegen, die durch eine unterbrochene Markierung gekennzeichnet sind. Mit Zusatzschildern kann der Zugang für bestimmte Kategorien von Verkehrsteilnehmern zum D7-Bereich eingeschränkt oder erweitert werden, was mit Markierungen nicht möglich ist.</w:t>
      </w:r>
    </w:p>
    <w:p w14:paraId="21749729" w14:textId="77777777" w:rsidR="00FA627A" w:rsidRPr="003D6D3E" w:rsidRDefault="00FA627A" w:rsidP="00FA627A">
      <w:pPr>
        <w:jc w:val="both"/>
        <w:rPr>
          <w:lang w:val="de-DE"/>
        </w:rPr>
      </w:pPr>
    </w:p>
    <w:p w14:paraId="10D7CBE0" w14:textId="77777777" w:rsidR="00FA627A" w:rsidRPr="003D6D3E" w:rsidRDefault="00FA627A" w:rsidP="00FA627A">
      <w:pPr>
        <w:jc w:val="both"/>
        <w:rPr>
          <w:lang w:val="de-DE"/>
        </w:rPr>
      </w:pPr>
      <w:r w:rsidRPr="003D6D3E">
        <w:rPr>
          <w:lang w:val="de-DE"/>
        </w:rPr>
        <w:tab/>
        <w:t>Das Verkehrsschild D7 kann auch einen separaten Radweg oder den separaten Teil einer öffentlichen Straße, zum Beispiel einen Radschnellweg, anzeigen.</w:t>
      </w:r>
    </w:p>
    <w:p w14:paraId="41B50AE5" w14:textId="77777777" w:rsidR="00FA627A" w:rsidRPr="003D6D3E" w:rsidRDefault="00FA627A" w:rsidP="00FA627A">
      <w:pPr>
        <w:jc w:val="both"/>
        <w:rPr>
          <w:lang w:val="de-DE"/>
        </w:rPr>
      </w:pPr>
    </w:p>
    <w:p w14:paraId="596FC7B6" w14:textId="77777777" w:rsidR="00FA627A" w:rsidRPr="003D6D3E" w:rsidRDefault="00FA627A" w:rsidP="00FA627A">
      <w:pPr>
        <w:jc w:val="both"/>
        <w:rPr>
          <w:lang w:val="de-DE"/>
        </w:rPr>
      </w:pPr>
      <w:r w:rsidRPr="003D6D3E">
        <w:rPr>
          <w:lang w:val="de-DE"/>
        </w:rPr>
        <w:tab/>
        <w:t>Gehweg</w:t>
      </w:r>
    </w:p>
    <w:p w14:paraId="304D66C3" w14:textId="77777777" w:rsidR="00FA627A" w:rsidRPr="003D6D3E" w:rsidRDefault="00FA627A" w:rsidP="00FA627A">
      <w:pPr>
        <w:jc w:val="both"/>
        <w:rPr>
          <w:lang w:val="de-DE"/>
        </w:rPr>
      </w:pPr>
    </w:p>
    <w:p w14:paraId="246C11EC" w14:textId="77777777" w:rsidR="00FA627A" w:rsidRPr="003D6D3E" w:rsidRDefault="00FA627A" w:rsidP="00FA627A">
      <w:pPr>
        <w:jc w:val="both"/>
        <w:rPr>
          <w:lang w:val="de-DE"/>
        </w:rPr>
      </w:pPr>
      <w:r w:rsidRPr="003D6D3E">
        <w:rPr>
          <w:lang w:val="de-DE"/>
        </w:rPr>
        <w:tab/>
        <w:t>Der Umstand, dass ein Gehweg erhöht ist oder nicht, ist ein wichtiger Bestandteil der Begriffsbestimmung und wird beibehalten, da er den Unterschied zu einem Randstreifen ver</w:t>
      </w:r>
      <w:r w:rsidRPr="003D6D3E">
        <w:rPr>
          <w:lang w:val="de-DE"/>
        </w:rPr>
        <w:softHyphen/>
        <w:t xml:space="preserve">deutlichen kann. Entlang unserer Straßen gibt es viele erhöhte, aber auch ebenerdige Gehwege, die klar als für Fußgänger vorgesehene Gehwege erkennbar sind. Es gibt jedoch auch zahlreiche Beispiele für mehrdeutige Einrichtungen, bei denen nicht unterscheidbar ist, ob es sich um einen Gehweg, einen Randstreifen oder eine Parkzone handelt. Daher wird klargestellt, dass es </w:t>
      </w:r>
      <w:r w:rsidRPr="003D6D3E">
        <w:rPr>
          <w:lang w:val="de-DE"/>
        </w:rPr>
        <w:lastRenderedPageBreak/>
        <w:t>sich um einen Teil der öffentlichen Straße handelt, der dem Fußgängerverkehr vorbehalten ist, statt eines Teils der öffentlichen Straße, der spezifisch für den Fußgängerverkehr angelegt ist.</w:t>
      </w:r>
    </w:p>
    <w:p w14:paraId="60F83E5C" w14:textId="77777777" w:rsidR="00FA627A" w:rsidRPr="003D6D3E" w:rsidRDefault="00FA627A" w:rsidP="00FA627A">
      <w:pPr>
        <w:jc w:val="both"/>
        <w:rPr>
          <w:lang w:val="de-DE"/>
        </w:rPr>
      </w:pPr>
    </w:p>
    <w:p w14:paraId="2E7D2F08" w14:textId="77777777" w:rsidR="00FA627A" w:rsidRPr="003D6D3E" w:rsidRDefault="00FA627A" w:rsidP="00FA627A">
      <w:pPr>
        <w:jc w:val="both"/>
        <w:rPr>
          <w:lang w:val="de-DE"/>
        </w:rPr>
      </w:pPr>
      <w:r w:rsidRPr="003D6D3E">
        <w:rPr>
          <w:lang w:val="de-DE"/>
        </w:rPr>
        <w:tab/>
        <w:t>Die Park- und Verkehrsregeln variieren entsprechend diesen Einrichtungen, daher ist es wichtig, ein Höchstmaß an Rechtssicherheit zu gewährleisten.</w:t>
      </w:r>
    </w:p>
    <w:p w14:paraId="1382170E" w14:textId="77777777" w:rsidR="00FA627A" w:rsidRPr="003D6D3E" w:rsidRDefault="00FA627A" w:rsidP="00FA627A">
      <w:pPr>
        <w:jc w:val="both"/>
        <w:rPr>
          <w:lang w:val="de-DE"/>
        </w:rPr>
      </w:pPr>
    </w:p>
    <w:p w14:paraId="00BB4311" w14:textId="77777777" w:rsidR="00FA627A" w:rsidRPr="003D6D3E" w:rsidRDefault="00FA627A" w:rsidP="00FA627A">
      <w:pPr>
        <w:jc w:val="both"/>
        <w:rPr>
          <w:lang w:val="de-DE"/>
        </w:rPr>
      </w:pPr>
      <w:r w:rsidRPr="003D6D3E">
        <w:rPr>
          <w:lang w:val="de-DE"/>
        </w:rPr>
        <w:tab/>
        <w:t>Die Formulierung "für alle Verkehrsteilnehmer klar erkennbar" wird weggelassen, da es sich hierbei um eine sehr subjektive Wahrnehmung handelt, die in Wirklichkeit eine Quelle der Unsicherheit darstellt. Auf dieses Element könnten sich Führer berufen, um auf Gehwegen zu parken, die ihrer Meinung nach nicht klar erkennbar sind.</w:t>
      </w:r>
    </w:p>
    <w:p w14:paraId="2B088186" w14:textId="77777777" w:rsidR="00FA627A" w:rsidRPr="003D6D3E" w:rsidRDefault="00FA627A" w:rsidP="00FA627A">
      <w:pPr>
        <w:jc w:val="both"/>
        <w:rPr>
          <w:lang w:val="de-DE"/>
        </w:rPr>
      </w:pPr>
    </w:p>
    <w:p w14:paraId="005DBAD1" w14:textId="77777777" w:rsidR="00FA627A" w:rsidRPr="003D6D3E" w:rsidRDefault="00FA627A" w:rsidP="00FA627A">
      <w:pPr>
        <w:jc w:val="both"/>
        <w:rPr>
          <w:lang w:val="de-DE"/>
        </w:rPr>
      </w:pPr>
      <w:r w:rsidRPr="003D6D3E">
        <w:rPr>
          <w:lang w:val="de-DE"/>
        </w:rPr>
        <w:tab/>
        <w:t>Der spezifische Charakter dieser Einrichtung für den Fußgängerverkehr ist daher ein wesentliches Kriterium.</w:t>
      </w:r>
    </w:p>
    <w:p w14:paraId="26D48755" w14:textId="77777777" w:rsidR="00FA627A" w:rsidRPr="003D6D3E" w:rsidRDefault="00FA627A" w:rsidP="00FA627A">
      <w:pPr>
        <w:jc w:val="both"/>
        <w:rPr>
          <w:lang w:val="de-DE"/>
        </w:rPr>
      </w:pPr>
    </w:p>
    <w:p w14:paraId="425887D5" w14:textId="77777777" w:rsidR="00FA627A" w:rsidRPr="003D6D3E" w:rsidRDefault="00FA627A" w:rsidP="00FA627A">
      <w:pPr>
        <w:jc w:val="both"/>
        <w:rPr>
          <w:lang w:val="de-DE"/>
        </w:rPr>
      </w:pPr>
      <w:r w:rsidRPr="003D6D3E">
        <w:rPr>
          <w:lang w:val="de-DE"/>
        </w:rPr>
        <w:tab/>
        <w:t>Jedenfalls und gemäß Artikel 20 § 1 Nr. 2 Buchstabe </w:t>
      </w:r>
      <w:r w:rsidRPr="003D6D3E">
        <w:rPr>
          <w:i/>
          <w:lang w:val="de-DE"/>
        </w:rPr>
        <w:t>b)</w:t>
      </w:r>
      <w:r w:rsidRPr="003D6D3E">
        <w:rPr>
          <w:lang w:val="de-DE"/>
        </w:rPr>
        <w:t xml:space="preserve"> und § 4 müssen Führer, die ihr Fahrzeug auf einem Randstreifen parken, einen mindestens 1,5 Meter breiten Durchgang für Fußgänger freilassen. Dieser Abstand sollte im Prinzip ausreichen für Personen mit einge</w:t>
      </w:r>
      <w:r w:rsidRPr="003D6D3E">
        <w:rPr>
          <w:lang w:val="de-DE"/>
        </w:rPr>
        <w:softHyphen/>
        <w:t>schränkter Mobilität, die sich im Rollstuhl fortbewegen, aber auch zum Beispiel für Kinder</w:t>
      </w:r>
      <w:r w:rsidRPr="003D6D3E">
        <w:rPr>
          <w:lang w:val="de-DE"/>
        </w:rPr>
        <w:softHyphen/>
        <w:t>wagen (einige Modelle für Zwillinge haben zwei nebeneinanderliegende Sitze).</w:t>
      </w:r>
    </w:p>
    <w:p w14:paraId="595FCC95" w14:textId="77777777" w:rsidR="00FA627A" w:rsidRPr="003D6D3E" w:rsidRDefault="00FA627A" w:rsidP="00FA627A">
      <w:pPr>
        <w:jc w:val="both"/>
        <w:rPr>
          <w:lang w:val="de-DE"/>
        </w:rPr>
      </w:pPr>
    </w:p>
    <w:p w14:paraId="4B385C53" w14:textId="77777777" w:rsidR="00FA627A" w:rsidRPr="003D6D3E" w:rsidRDefault="00FA627A" w:rsidP="00FA627A">
      <w:pPr>
        <w:jc w:val="both"/>
        <w:rPr>
          <w:lang w:val="de-DE"/>
        </w:rPr>
      </w:pPr>
      <w:r w:rsidRPr="003D6D3E">
        <w:rPr>
          <w:lang w:val="de-DE"/>
        </w:rPr>
        <w:tab/>
        <w:t>In Artikel 7 § 2, dessen Formulierung verbessert wird, wird zudem eindeutig eine beson</w:t>
      </w:r>
      <w:r w:rsidRPr="003D6D3E">
        <w:rPr>
          <w:lang w:val="de-DE"/>
        </w:rPr>
        <w:softHyphen/>
        <w:t>dere Sorgfaltspflicht in Bezug auf schwächere Verkehrsteilnehmer auferlegt. Diese Sorgfalts</w:t>
      </w:r>
      <w:r w:rsidRPr="003D6D3E">
        <w:rPr>
          <w:lang w:val="de-DE"/>
        </w:rPr>
        <w:softHyphen/>
        <w:t>pflicht gilt natürlich auch beim Parken.</w:t>
      </w:r>
    </w:p>
    <w:p w14:paraId="4C3AC115" w14:textId="77777777" w:rsidR="00FA627A" w:rsidRPr="003D6D3E" w:rsidRDefault="00FA627A" w:rsidP="00FA627A">
      <w:pPr>
        <w:jc w:val="both"/>
        <w:rPr>
          <w:lang w:val="de-DE"/>
        </w:rPr>
      </w:pPr>
    </w:p>
    <w:p w14:paraId="050E0FCF" w14:textId="77777777" w:rsidR="00FA627A" w:rsidRPr="003D6D3E" w:rsidRDefault="00FA627A" w:rsidP="00FA627A">
      <w:pPr>
        <w:jc w:val="both"/>
        <w:rPr>
          <w:lang w:val="de-DE"/>
        </w:rPr>
      </w:pPr>
      <w:r w:rsidRPr="003D6D3E">
        <w:rPr>
          <w:lang w:val="de-DE"/>
        </w:rPr>
        <w:tab/>
        <w:t>Aus der früheren Bestimmung des Begriffs Gehweg geht hervor, dass die Tatsache, dass der erhöhte Gehweg die Fahrbahn überquert, nichts an seiner Zweckbestimmung ändert. Eine Bestimmung des Begriffs "durchgehender Gehweg" ist überflüssig, da es sich ja um einen Geh</w:t>
      </w:r>
      <w:r w:rsidRPr="003D6D3E">
        <w:rPr>
          <w:lang w:val="de-DE"/>
        </w:rPr>
        <w:softHyphen/>
        <w:t>weg handelt (der zwei Seiten einer Kreuzung miteinander verbindet). Dort gelten die allgemei</w:t>
      </w:r>
      <w:r w:rsidRPr="003D6D3E">
        <w:rPr>
          <w:lang w:val="de-DE"/>
        </w:rPr>
        <w:softHyphen/>
        <w:t>nen Sorgfaltsregeln in Bezug auf schwächere Verkehrsteilnehmer (Artikel 7 § 2).</w:t>
      </w:r>
    </w:p>
    <w:p w14:paraId="07812F20" w14:textId="77777777" w:rsidR="00FA627A" w:rsidRPr="003D6D3E" w:rsidRDefault="00FA627A" w:rsidP="00FA627A">
      <w:pPr>
        <w:jc w:val="both"/>
        <w:rPr>
          <w:lang w:val="de-DE"/>
        </w:rPr>
      </w:pPr>
    </w:p>
    <w:p w14:paraId="01F99793" w14:textId="77777777" w:rsidR="00FA627A" w:rsidRPr="003D6D3E" w:rsidRDefault="00FA627A" w:rsidP="00FA627A">
      <w:pPr>
        <w:jc w:val="both"/>
        <w:rPr>
          <w:lang w:val="de-DE"/>
        </w:rPr>
      </w:pPr>
      <w:r w:rsidRPr="003D6D3E">
        <w:rPr>
          <w:lang w:val="de-DE"/>
        </w:rPr>
        <w:tab/>
        <w:t>Kreuzung</w:t>
      </w:r>
    </w:p>
    <w:p w14:paraId="5F3897AD" w14:textId="77777777" w:rsidR="00FA627A" w:rsidRPr="003D6D3E" w:rsidRDefault="00FA627A" w:rsidP="00FA627A">
      <w:pPr>
        <w:jc w:val="both"/>
        <w:rPr>
          <w:lang w:val="de-DE"/>
        </w:rPr>
      </w:pPr>
    </w:p>
    <w:p w14:paraId="191FA750" w14:textId="77777777" w:rsidR="00FA627A" w:rsidRPr="003D6D3E" w:rsidRDefault="00FA627A" w:rsidP="00FA627A">
      <w:pPr>
        <w:jc w:val="both"/>
        <w:rPr>
          <w:lang w:val="de-DE"/>
        </w:rPr>
      </w:pPr>
      <w:r w:rsidRPr="003D6D3E">
        <w:rPr>
          <w:lang w:val="de-DE"/>
        </w:rPr>
        <w:tab/>
        <w:t>Diese Begriffsbestimmung wird dahingehend angepasst, dass Stellen, an denen eine Auffahrt an die Hauptfahrbahn einer Autobahn anschließt, als Kreuzung gelten: Folglich ist klar, dass das Reißverschlussverfahren dort nicht gilt. Im niederländischen Text wird das Wort "samenlopen" durch das sprachlich passendere Wort "samenkomen" ersetzt.</w:t>
      </w:r>
    </w:p>
    <w:p w14:paraId="6E625BE9" w14:textId="77777777" w:rsidR="00FA627A" w:rsidRPr="003D6D3E" w:rsidRDefault="00FA627A" w:rsidP="00FA627A">
      <w:pPr>
        <w:jc w:val="both"/>
        <w:rPr>
          <w:lang w:val="de-DE"/>
        </w:rPr>
      </w:pPr>
    </w:p>
    <w:p w14:paraId="4E6CEE28" w14:textId="77777777" w:rsidR="00FA627A" w:rsidRPr="003D6D3E" w:rsidRDefault="00FA627A" w:rsidP="00FA627A">
      <w:pPr>
        <w:jc w:val="both"/>
        <w:rPr>
          <w:lang w:val="de-DE"/>
        </w:rPr>
      </w:pPr>
      <w:r w:rsidRPr="003D6D3E">
        <w:rPr>
          <w:lang w:val="de-DE"/>
        </w:rPr>
        <w:tab/>
        <w:t>Ebenerdiger Randstreifen</w:t>
      </w:r>
    </w:p>
    <w:p w14:paraId="43F95FC1" w14:textId="77777777" w:rsidR="00FA627A" w:rsidRPr="003D6D3E" w:rsidRDefault="00FA627A" w:rsidP="00FA627A">
      <w:pPr>
        <w:jc w:val="both"/>
        <w:rPr>
          <w:lang w:val="de-DE"/>
        </w:rPr>
      </w:pPr>
    </w:p>
    <w:p w14:paraId="50DB462E" w14:textId="77777777" w:rsidR="00FA627A" w:rsidRPr="003D6D3E" w:rsidRDefault="00FA627A" w:rsidP="00FA627A">
      <w:pPr>
        <w:jc w:val="both"/>
        <w:rPr>
          <w:lang w:val="de-DE"/>
        </w:rPr>
      </w:pPr>
      <w:r w:rsidRPr="003D6D3E">
        <w:rPr>
          <w:lang w:val="de-DE"/>
        </w:rPr>
        <w:tab/>
        <w:t>Die Begriffsbestimmung wird klarer und umfassender formuliert (durch Abgrenzung von anderen Teilen der öffentlichen Straße) und verweist nicht mehr auf "Lockermaterial", da dies nicht immer zutrifft.</w:t>
      </w:r>
    </w:p>
    <w:p w14:paraId="07202F1A" w14:textId="77777777" w:rsidR="00FA627A" w:rsidRPr="003D6D3E" w:rsidRDefault="00FA627A" w:rsidP="00FA627A">
      <w:pPr>
        <w:jc w:val="both"/>
        <w:rPr>
          <w:lang w:val="de-DE"/>
        </w:rPr>
      </w:pPr>
    </w:p>
    <w:p w14:paraId="78BBAA7F" w14:textId="77777777" w:rsidR="00FA627A" w:rsidRPr="003D6D3E" w:rsidRDefault="00FA627A" w:rsidP="00FA627A">
      <w:pPr>
        <w:jc w:val="both"/>
        <w:rPr>
          <w:lang w:val="de-DE"/>
        </w:rPr>
      </w:pPr>
      <w:r w:rsidRPr="003D6D3E">
        <w:rPr>
          <w:lang w:val="de-DE"/>
        </w:rPr>
        <w:tab/>
        <w:t>Erhöhter Randstreifen</w:t>
      </w:r>
    </w:p>
    <w:p w14:paraId="5288B0DD" w14:textId="77777777" w:rsidR="00FA627A" w:rsidRPr="003D6D3E" w:rsidRDefault="00FA627A" w:rsidP="00FA627A">
      <w:pPr>
        <w:jc w:val="both"/>
        <w:rPr>
          <w:lang w:val="de-DE"/>
        </w:rPr>
      </w:pPr>
    </w:p>
    <w:p w14:paraId="60F5E952" w14:textId="77777777" w:rsidR="00FA627A" w:rsidRPr="003D6D3E" w:rsidRDefault="00FA627A" w:rsidP="00FA627A">
      <w:pPr>
        <w:jc w:val="both"/>
        <w:rPr>
          <w:lang w:val="de-DE"/>
        </w:rPr>
      </w:pPr>
      <w:r w:rsidRPr="003D6D3E">
        <w:rPr>
          <w:lang w:val="de-DE"/>
        </w:rPr>
        <w:tab/>
        <w:t>Wie für den ebenerdigen Randstreifen wird die Begriffsbestimmung klarer und umfas</w:t>
      </w:r>
      <w:r w:rsidRPr="003D6D3E">
        <w:rPr>
          <w:lang w:val="de-DE"/>
        </w:rPr>
        <w:softHyphen/>
        <w:t>sender formuliert (durch Abgrenzung von anderen Teilen der öffentlichen Straße) und nicht mehr auf "Lockermaterial" verwiesen, da dies nicht immer zutrifft.</w:t>
      </w:r>
    </w:p>
    <w:p w14:paraId="5504E33A" w14:textId="77777777" w:rsidR="00FA627A" w:rsidRPr="003D6D3E" w:rsidRDefault="00FA627A" w:rsidP="00FA627A">
      <w:pPr>
        <w:jc w:val="both"/>
        <w:rPr>
          <w:lang w:val="de-DE"/>
        </w:rPr>
      </w:pPr>
    </w:p>
    <w:p w14:paraId="378E0C40" w14:textId="77777777" w:rsidR="00FA627A" w:rsidRPr="003D6D3E" w:rsidRDefault="00FA627A" w:rsidP="00FA627A">
      <w:pPr>
        <w:jc w:val="both"/>
        <w:rPr>
          <w:lang w:val="de-DE"/>
        </w:rPr>
      </w:pPr>
      <w:r w:rsidRPr="003D6D3E">
        <w:rPr>
          <w:lang w:val="de-DE"/>
        </w:rPr>
        <w:tab/>
        <w:t>Mittelstreifen</w:t>
      </w:r>
    </w:p>
    <w:p w14:paraId="5F78C778" w14:textId="77777777" w:rsidR="00FA627A" w:rsidRPr="003D6D3E" w:rsidRDefault="00FA627A" w:rsidP="00FA627A">
      <w:pPr>
        <w:jc w:val="both"/>
        <w:rPr>
          <w:lang w:val="de-DE"/>
        </w:rPr>
      </w:pPr>
    </w:p>
    <w:p w14:paraId="378926BA" w14:textId="77777777" w:rsidR="00FA627A" w:rsidRPr="003D6D3E" w:rsidRDefault="00FA627A" w:rsidP="00FA627A">
      <w:pPr>
        <w:jc w:val="both"/>
        <w:rPr>
          <w:lang w:val="de-DE"/>
        </w:rPr>
      </w:pPr>
      <w:r w:rsidRPr="003D6D3E">
        <w:rPr>
          <w:lang w:val="de-DE"/>
        </w:rPr>
        <w:tab/>
        <w:t>Es wird präzisiert, dass es sich um einen "Mittel"streifen handelt. Die frühere Begriffs</w:t>
      </w:r>
      <w:r w:rsidRPr="003D6D3E">
        <w:rPr>
          <w:lang w:val="de-DE"/>
        </w:rPr>
        <w:softHyphen/>
        <w:t>bestimmung umfasste jede Art von Anlage. Die Begriffsbestimmung ist durch Abgrenzung von anderen Teilen der öffentlichen Straße klarer formuliert.</w:t>
      </w:r>
    </w:p>
    <w:p w14:paraId="239F8922" w14:textId="77777777" w:rsidR="00FA627A" w:rsidRPr="003D6D3E" w:rsidRDefault="00FA627A" w:rsidP="00FA627A">
      <w:pPr>
        <w:jc w:val="both"/>
        <w:rPr>
          <w:lang w:val="de-DE"/>
        </w:rPr>
      </w:pPr>
    </w:p>
    <w:p w14:paraId="3A5CB5D8" w14:textId="77777777" w:rsidR="00FA627A" w:rsidRPr="003D6D3E" w:rsidRDefault="00FA627A" w:rsidP="00FA627A">
      <w:pPr>
        <w:jc w:val="both"/>
        <w:rPr>
          <w:lang w:val="de-DE"/>
        </w:rPr>
      </w:pPr>
      <w:r w:rsidRPr="003D6D3E">
        <w:rPr>
          <w:lang w:val="de-DE"/>
        </w:rPr>
        <w:tab/>
        <w:t>Unbefestigter Weg</w:t>
      </w:r>
    </w:p>
    <w:p w14:paraId="11B8E6CE" w14:textId="77777777" w:rsidR="00FA627A" w:rsidRPr="003D6D3E" w:rsidRDefault="00FA627A" w:rsidP="00FA627A">
      <w:pPr>
        <w:jc w:val="both"/>
        <w:rPr>
          <w:lang w:val="de-DE"/>
        </w:rPr>
      </w:pPr>
    </w:p>
    <w:p w14:paraId="7D7B1D50" w14:textId="77777777" w:rsidR="00FA627A" w:rsidRPr="003D6D3E" w:rsidRDefault="00FA627A" w:rsidP="00FA627A">
      <w:pPr>
        <w:jc w:val="both"/>
        <w:rPr>
          <w:lang w:val="de-DE"/>
        </w:rPr>
      </w:pPr>
      <w:r w:rsidRPr="003D6D3E">
        <w:rPr>
          <w:lang w:val="de-DE"/>
        </w:rPr>
        <w:tab/>
        <w:t>Der Klarheit wegen wird die Begriffsbestimmung durch die Präzisierung ergänzt, dass "der unbefestigte Weg diese Eigenschaft behält, wenn er nur an der Einmündung in eine andere öffentliche Straße das Aussehen einer Fahrbahn hat".</w:t>
      </w:r>
    </w:p>
    <w:p w14:paraId="772073E8" w14:textId="77777777" w:rsidR="00FA627A" w:rsidRPr="003D6D3E" w:rsidRDefault="00FA627A" w:rsidP="00FA627A">
      <w:pPr>
        <w:jc w:val="both"/>
        <w:rPr>
          <w:lang w:val="de-DE"/>
        </w:rPr>
      </w:pPr>
    </w:p>
    <w:p w14:paraId="330B7036" w14:textId="77777777" w:rsidR="00FA627A" w:rsidRPr="003D6D3E" w:rsidRDefault="00FA627A" w:rsidP="00FA627A">
      <w:pPr>
        <w:jc w:val="both"/>
        <w:rPr>
          <w:lang w:val="de-DE"/>
        </w:rPr>
      </w:pPr>
      <w:r w:rsidRPr="003D6D3E">
        <w:rPr>
          <w:lang w:val="de-DE"/>
        </w:rPr>
        <w:tab/>
        <w:t>Platz</w:t>
      </w:r>
    </w:p>
    <w:p w14:paraId="58DC94DE" w14:textId="77777777" w:rsidR="00FA627A" w:rsidRPr="003D6D3E" w:rsidRDefault="00FA627A" w:rsidP="00FA627A">
      <w:pPr>
        <w:jc w:val="both"/>
        <w:rPr>
          <w:lang w:val="de-DE"/>
        </w:rPr>
      </w:pPr>
    </w:p>
    <w:p w14:paraId="2147ECE8" w14:textId="77777777" w:rsidR="00FA627A" w:rsidRPr="003D6D3E" w:rsidRDefault="00FA627A" w:rsidP="00FA627A">
      <w:pPr>
        <w:jc w:val="both"/>
        <w:rPr>
          <w:lang w:val="de-DE"/>
        </w:rPr>
      </w:pPr>
      <w:r w:rsidRPr="003D6D3E">
        <w:rPr>
          <w:lang w:val="de-DE"/>
        </w:rPr>
        <w:tab/>
        <w:t>Der zweite Teil der Begriffsbestimmung wird vereinfacht: "Der Platz ist eine öffentliche Straße, die sich von den dort einmündenden öffentlichen Straßen unterscheidet". Die Orts</w:t>
      </w:r>
      <w:r w:rsidRPr="003D6D3E">
        <w:rPr>
          <w:lang w:val="de-DE"/>
        </w:rPr>
        <w:softHyphen/>
        <w:t>beschaffenheit und die Möglichkeit, den Verkehr und andere Aktivitäten dort zusammen zu organisieren, werden nicht mehr erwähnt. Die Tatsache, dass Aktivitäten gleichzeitig mit dem Verkehr stattfinden können, ist für die Bestimmung des Begriffs "Platz" nicht relevant. Tatsäch</w:t>
      </w:r>
      <w:r w:rsidRPr="003D6D3E">
        <w:rPr>
          <w:lang w:val="de-DE"/>
        </w:rPr>
        <w:softHyphen/>
        <w:t>lich können Aktivitäten auch auf anderen öffentlichen Straßen oder Teilen von öffentlichen Straßen organisiert werden.</w:t>
      </w:r>
    </w:p>
    <w:p w14:paraId="5F58351B" w14:textId="77777777" w:rsidR="00FA627A" w:rsidRPr="003D6D3E" w:rsidRDefault="00FA627A" w:rsidP="00FA627A">
      <w:pPr>
        <w:jc w:val="both"/>
        <w:rPr>
          <w:lang w:val="de-DE"/>
        </w:rPr>
      </w:pPr>
    </w:p>
    <w:p w14:paraId="55FA28D2" w14:textId="77777777" w:rsidR="00FA627A" w:rsidRPr="003D6D3E" w:rsidRDefault="00FA627A" w:rsidP="00FA627A">
      <w:pPr>
        <w:jc w:val="both"/>
        <w:rPr>
          <w:lang w:val="de-DE"/>
        </w:rPr>
      </w:pPr>
      <w:r w:rsidRPr="003D6D3E">
        <w:rPr>
          <w:lang w:val="de-DE"/>
        </w:rPr>
        <w:tab/>
        <w:t>Bahnübergang</w:t>
      </w:r>
    </w:p>
    <w:p w14:paraId="78FCDC39" w14:textId="77777777" w:rsidR="00FA627A" w:rsidRPr="003D6D3E" w:rsidRDefault="00FA627A" w:rsidP="00FA627A">
      <w:pPr>
        <w:jc w:val="both"/>
        <w:rPr>
          <w:lang w:val="de-DE"/>
        </w:rPr>
      </w:pPr>
    </w:p>
    <w:p w14:paraId="1799720B" w14:textId="77777777" w:rsidR="00FA627A" w:rsidRPr="003D6D3E" w:rsidRDefault="00FA627A" w:rsidP="00FA627A">
      <w:pPr>
        <w:jc w:val="both"/>
        <w:rPr>
          <w:lang w:val="de-DE"/>
        </w:rPr>
      </w:pPr>
      <w:r w:rsidRPr="003D6D3E">
        <w:rPr>
          <w:lang w:val="de-DE"/>
        </w:rPr>
        <w:tab/>
        <w:t>Da ein Bahnübergang nicht nur von einer Fahrbahn, sondern beispielsweise auch von einem separaten Radweg gequert werden kann, wird der Begriff "Fahrbahn" durch den Begriff "öffentliche Straße" ersetzt. Außerdem ist der Bahnübergang an Kreuzungen zwischen einer Fahrbahn und Schienenwegen einer Straßen- oder Eisenbahn immer Teil der Fahrbahn, da die Fahrzeuge den Bahnübergang überqueren müssen.</w:t>
      </w:r>
    </w:p>
    <w:p w14:paraId="74B8C2DF" w14:textId="77777777" w:rsidR="00FA627A" w:rsidRPr="003D6D3E" w:rsidRDefault="00FA627A" w:rsidP="00FA627A">
      <w:pPr>
        <w:jc w:val="both"/>
        <w:rPr>
          <w:lang w:val="de-DE"/>
        </w:rPr>
      </w:pPr>
    </w:p>
    <w:p w14:paraId="6F18CBA9" w14:textId="77777777" w:rsidR="00FA627A" w:rsidRPr="003D6D3E" w:rsidRDefault="00FA627A" w:rsidP="00FA627A">
      <w:pPr>
        <w:jc w:val="both"/>
        <w:rPr>
          <w:lang w:val="de-DE"/>
        </w:rPr>
      </w:pPr>
      <w:r w:rsidRPr="003D6D3E">
        <w:rPr>
          <w:lang w:val="de-DE"/>
        </w:rPr>
        <w:tab/>
        <w:t>Leitinsel</w:t>
      </w:r>
    </w:p>
    <w:p w14:paraId="254A0CE7" w14:textId="77777777" w:rsidR="00FA627A" w:rsidRPr="003D6D3E" w:rsidRDefault="00FA627A" w:rsidP="00FA627A">
      <w:pPr>
        <w:jc w:val="both"/>
        <w:rPr>
          <w:lang w:val="de-DE"/>
        </w:rPr>
      </w:pPr>
    </w:p>
    <w:p w14:paraId="24DDD329" w14:textId="77777777" w:rsidR="00FA627A" w:rsidRPr="003D6D3E" w:rsidRDefault="00FA627A" w:rsidP="00FA627A">
      <w:pPr>
        <w:jc w:val="both"/>
        <w:rPr>
          <w:lang w:val="de-DE"/>
        </w:rPr>
      </w:pPr>
      <w:r w:rsidRPr="003D6D3E">
        <w:rPr>
          <w:lang w:val="de-DE"/>
        </w:rPr>
        <w:tab/>
        <w:t>In der Begriffsbestimmung wird nun die in Artikel 77 § 4 vorgesehene Markierung erwähnt, die die Leitinsel abgrenzen kann.</w:t>
      </w:r>
    </w:p>
    <w:p w14:paraId="6CFA8C2E" w14:textId="77777777" w:rsidR="00FA627A" w:rsidRPr="003D6D3E" w:rsidRDefault="00FA627A" w:rsidP="00FA627A">
      <w:pPr>
        <w:jc w:val="both"/>
        <w:rPr>
          <w:lang w:val="de-DE"/>
        </w:rPr>
      </w:pPr>
    </w:p>
    <w:p w14:paraId="62E0BB11" w14:textId="77777777" w:rsidR="00FA627A" w:rsidRPr="003D6D3E" w:rsidRDefault="00FA627A" w:rsidP="00FA627A">
      <w:pPr>
        <w:jc w:val="both"/>
        <w:rPr>
          <w:lang w:val="de-DE"/>
        </w:rPr>
      </w:pPr>
      <w:r w:rsidRPr="003D6D3E">
        <w:rPr>
          <w:lang w:val="de-DE"/>
        </w:rPr>
        <w:tab/>
        <w:t>Fußgänger</w:t>
      </w:r>
    </w:p>
    <w:p w14:paraId="62756CD7" w14:textId="77777777" w:rsidR="00FA627A" w:rsidRPr="003D6D3E" w:rsidRDefault="00FA627A" w:rsidP="00FA627A">
      <w:pPr>
        <w:jc w:val="both"/>
        <w:rPr>
          <w:lang w:val="de-DE"/>
        </w:rPr>
      </w:pPr>
    </w:p>
    <w:p w14:paraId="4DDD6300" w14:textId="77777777" w:rsidR="00FA627A" w:rsidRPr="003D6D3E" w:rsidRDefault="00FA627A" w:rsidP="00FA627A">
      <w:pPr>
        <w:jc w:val="both"/>
        <w:rPr>
          <w:lang w:val="de-DE"/>
        </w:rPr>
      </w:pPr>
      <w:r w:rsidRPr="003D6D3E">
        <w:rPr>
          <w:lang w:val="de-DE"/>
        </w:rPr>
        <w:tab/>
        <w:t>Fußgänger sind Personen, die sich zu Fuß fortbewegen. Die frühere Formulierung in Artikel 2.46 stellte eine ganze Reihe von Personen (die einen Schubkarren, einen Kinderwagen, einen Rollstuhl usw. schieben) mit Fußgängern gleich. Da es sich bei ihnen um Fußgänger han</w:t>
      </w:r>
      <w:r w:rsidRPr="003D6D3E">
        <w:rPr>
          <w:lang w:val="de-DE"/>
        </w:rPr>
        <w:softHyphen/>
        <w:t>delt, ist es nicht notwendig, sie ausdrücklich mit Fußgängern gleichzustellen. Daher entfällt die vorerwähnte Aufzählung.</w:t>
      </w:r>
    </w:p>
    <w:p w14:paraId="412BCA3F" w14:textId="77777777" w:rsidR="00FA627A" w:rsidRPr="003D6D3E" w:rsidRDefault="00FA627A" w:rsidP="00FA627A">
      <w:pPr>
        <w:jc w:val="both"/>
        <w:rPr>
          <w:lang w:val="de-DE"/>
        </w:rPr>
      </w:pPr>
    </w:p>
    <w:p w14:paraId="47FAA528" w14:textId="77777777" w:rsidR="00FA627A" w:rsidRPr="003D6D3E" w:rsidRDefault="00FA627A" w:rsidP="00FA627A">
      <w:pPr>
        <w:jc w:val="both"/>
        <w:rPr>
          <w:lang w:val="de-DE"/>
        </w:rPr>
      </w:pPr>
      <w:r w:rsidRPr="003D6D3E">
        <w:rPr>
          <w:lang w:val="de-DE"/>
        </w:rPr>
        <w:tab/>
        <w:t>Da die Bestimmung bezüglich der Breite des Fahrzeugs, das Fußgänger mit der Hand führen dürfen, nicht deutlich genug war, wird sie durch eine Bestimmung ersetzt, wonach das mit der Hand geführte Fahrzeug maximal 1 Meter breit sein darf. Das bedeutet insbesondere, dass eine Person, die ein Motorrad schiebt, nun als Fußgänger und nicht mehr als Führer gilt. Die Breite von 1 Meter sollte alle Fälle abdecken, in denen das geschobene Fahrzeug eine natürliche Ergänzung des Fußgängers darstellt, zum Beispiel ein Kinderwagen, selbst wenn mehrere Kinder nebeneinander befördert werden.</w:t>
      </w:r>
    </w:p>
    <w:p w14:paraId="759EDA4D" w14:textId="77777777" w:rsidR="00FA627A" w:rsidRPr="003D6D3E" w:rsidRDefault="00FA627A" w:rsidP="00FA627A">
      <w:pPr>
        <w:jc w:val="both"/>
        <w:rPr>
          <w:lang w:val="de-DE"/>
        </w:rPr>
      </w:pPr>
    </w:p>
    <w:p w14:paraId="6A29B5F4" w14:textId="77777777" w:rsidR="00FA627A" w:rsidRPr="003D6D3E" w:rsidRDefault="00FA627A" w:rsidP="00FA627A">
      <w:pPr>
        <w:jc w:val="both"/>
        <w:rPr>
          <w:lang w:val="de-DE"/>
        </w:rPr>
      </w:pPr>
      <w:r w:rsidRPr="003D6D3E">
        <w:rPr>
          <w:lang w:val="de-DE"/>
        </w:rPr>
        <w:lastRenderedPageBreak/>
        <w:tab/>
        <w:t>Führer</w:t>
      </w:r>
    </w:p>
    <w:p w14:paraId="5D3646C1" w14:textId="77777777" w:rsidR="00FA627A" w:rsidRPr="003D6D3E" w:rsidRDefault="00FA627A" w:rsidP="00FA627A">
      <w:pPr>
        <w:jc w:val="both"/>
        <w:rPr>
          <w:lang w:val="de-DE"/>
        </w:rPr>
      </w:pPr>
    </w:p>
    <w:p w14:paraId="06453049" w14:textId="77777777" w:rsidR="00FA627A" w:rsidRPr="003D6D3E" w:rsidRDefault="00FA627A" w:rsidP="00FA627A">
      <w:pPr>
        <w:jc w:val="both"/>
        <w:rPr>
          <w:lang w:val="de-DE"/>
        </w:rPr>
      </w:pPr>
      <w:r w:rsidRPr="003D6D3E">
        <w:rPr>
          <w:lang w:val="de-DE"/>
        </w:rPr>
        <w:tab/>
        <w:t>Diese Begriffsbestimmung wird angepasst, um zu verdeutlichen, dass eine Person, die ein Fahrzeug mit einer Breite von über 1 Meter mit der Hand führt, als Führer gilt. Dies steht im Zusammenhang mit der neuen Bestimmung des Begriffs "Fußgänger".</w:t>
      </w:r>
    </w:p>
    <w:p w14:paraId="275A0FA7" w14:textId="77777777" w:rsidR="00FA627A" w:rsidRPr="003D6D3E" w:rsidRDefault="00FA627A" w:rsidP="00FA627A">
      <w:pPr>
        <w:jc w:val="both"/>
        <w:rPr>
          <w:lang w:val="de-DE"/>
        </w:rPr>
      </w:pPr>
    </w:p>
    <w:p w14:paraId="451736CF" w14:textId="77777777" w:rsidR="00FA627A" w:rsidRPr="003D6D3E" w:rsidRDefault="00FA627A" w:rsidP="00FA627A">
      <w:pPr>
        <w:jc w:val="both"/>
        <w:rPr>
          <w:lang w:val="de-DE"/>
        </w:rPr>
      </w:pPr>
      <w:r w:rsidRPr="003D6D3E">
        <w:rPr>
          <w:lang w:val="de-DE"/>
        </w:rPr>
        <w:tab/>
        <w:t>Fortbewegungsgerät</w:t>
      </w:r>
    </w:p>
    <w:p w14:paraId="269E856F" w14:textId="77777777" w:rsidR="00FA627A" w:rsidRPr="003D6D3E" w:rsidRDefault="00FA627A" w:rsidP="00FA627A">
      <w:pPr>
        <w:jc w:val="both"/>
        <w:rPr>
          <w:lang w:val="de-DE"/>
        </w:rPr>
      </w:pPr>
    </w:p>
    <w:p w14:paraId="2A71ABD2" w14:textId="77777777" w:rsidR="00FA627A" w:rsidRPr="003D6D3E" w:rsidRDefault="00FA627A" w:rsidP="00FA627A">
      <w:pPr>
        <w:jc w:val="both"/>
        <w:rPr>
          <w:lang w:val="de-DE"/>
        </w:rPr>
      </w:pPr>
      <w:r w:rsidRPr="003D6D3E">
        <w:rPr>
          <w:lang w:val="de-DE"/>
        </w:rPr>
        <w:tab/>
        <w:t>Der Inhalt des früheren Artikels 7</w:t>
      </w:r>
      <w:r w:rsidRPr="003D6D3E">
        <w:rPr>
          <w:i/>
          <w:lang w:val="de-DE"/>
        </w:rPr>
        <w:t>bis</w:t>
      </w:r>
      <w:r w:rsidRPr="003D6D3E">
        <w:rPr>
          <w:lang w:val="de-DE"/>
        </w:rPr>
        <w:t xml:space="preserve"> Absatz 1 und 2 wird nun in die eigentliche Bestim</w:t>
      </w:r>
      <w:r w:rsidRPr="003D6D3E">
        <w:rPr>
          <w:lang w:val="de-DE"/>
        </w:rPr>
        <w:softHyphen/>
        <w:t>mung des Begriffs "Fortbewegungsgerät" übernommen. Die Logik bleibt gleich: Benutzer eines nicht motorisierten Fortbewegungsgeräts, die sich wie Fußgänger verhalten, werden diesen gleichgestellt, und Personen, die sich schneller fortbewegen, werden Fahrradfahrern gleich</w:t>
      </w:r>
      <w:r w:rsidRPr="003D6D3E">
        <w:rPr>
          <w:lang w:val="de-DE"/>
        </w:rPr>
        <w:softHyphen/>
        <w:t>gestellt.</w:t>
      </w:r>
    </w:p>
    <w:p w14:paraId="65D96F7A" w14:textId="77777777" w:rsidR="00FA627A" w:rsidRPr="003D6D3E" w:rsidRDefault="00FA627A" w:rsidP="00FA627A">
      <w:pPr>
        <w:jc w:val="both"/>
        <w:rPr>
          <w:lang w:val="de-DE"/>
        </w:rPr>
      </w:pPr>
    </w:p>
    <w:p w14:paraId="61969381" w14:textId="77777777" w:rsidR="00FA627A" w:rsidRPr="003D6D3E" w:rsidRDefault="00FA627A" w:rsidP="00FA627A">
      <w:pPr>
        <w:jc w:val="both"/>
        <w:rPr>
          <w:lang w:val="de-DE"/>
        </w:rPr>
      </w:pPr>
      <w:r w:rsidRPr="003D6D3E">
        <w:rPr>
          <w:lang w:val="de-DE"/>
        </w:rPr>
        <w:tab/>
        <w:t>Benutzer von motorisierten Fortbewegungsgeräten werden Fahrradfahrern gleichge</w:t>
      </w:r>
      <w:r w:rsidRPr="003D6D3E">
        <w:rPr>
          <w:lang w:val="de-DE"/>
        </w:rPr>
        <w:softHyphen/>
        <w:t>stellt, mit Ausnahme von Personen mit eingeschränkter Mobilität, wenn sie nicht schneller als mit Schrittgeschwindigkeit unterwegs sind.</w:t>
      </w:r>
    </w:p>
    <w:p w14:paraId="68A5A330" w14:textId="77777777" w:rsidR="00FA627A" w:rsidRPr="003D6D3E" w:rsidRDefault="00FA627A" w:rsidP="00FA627A">
      <w:pPr>
        <w:jc w:val="both"/>
        <w:rPr>
          <w:lang w:val="de-DE"/>
        </w:rPr>
      </w:pPr>
    </w:p>
    <w:p w14:paraId="357254C9" w14:textId="77777777" w:rsidR="00FA627A" w:rsidRPr="003D6D3E" w:rsidRDefault="00FA627A" w:rsidP="00FA627A">
      <w:pPr>
        <w:jc w:val="both"/>
        <w:rPr>
          <w:lang w:val="de-DE"/>
        </w:rPr>
      </w:pPr>
      <w:r w:rsidRPr="003D6D3E">
        <w:rPr>
          <w:lang w:val="de-DE"/>
        </w:rPr>
        <w:tab/>
        <w:t>Nunmehr sind alle Personen mit eingeschränkter Mobilität, die auf motorisierten Fort</w:t>
      </w:r>
      <w:r w:rsidRPr="003D6D3E">
        <w:rPr>
          <w:lang w:val="de-DE"/>
        </w:rPr>
        <w:softHyphen/>
        <w:t>bewegungsgeräten mit Schrittgeschwindigkeit unterwegs sind, Fußgängern gleichgestellt, und nicht mehr nur diejenigen auf motorisierten Fortbewegungsgeräten, die ausschließlich für Per</w:t>
      </w:r>
      <w:r w:rsidRPr="003D6D3E">
        <w:rPr>
          <w:lang w:val="de-DE"/>
        </w:rPr>
        <w:softHyphen/>
        <w:t>sonen mit eingeschränkter Mobilität bestimmt sind. Somit kann eine Person mit eingeschränk</w:t>
      </w:r>
      <w:r w:rsidRPr="003D6D3E">
        <w:rPr>
          <w:lang w:val="de-DE"/>
        </w:rPr>
        <w:softHyphen/>
        <w:t>ter Mobilität beispielsweise im Schritttempo auf einem Gehweg fahren, sofern sie den Fußgän</w:t>
      </w:r>
      <w:r w:rsidRPr="003D6D3E">
        <w:rPr>
          <w:lang w:val="de-DE"/>
        </w:rPr>
        <w:softHyphen/>
        <w:t>gerverkehr nicht behindert.</w:t>
      </w:r>
    </w:p>
    <w:p w14:paraId="7E2B6F85" w14:textId="77777777" w:rsidR="00FA627A" w:rsidRPr="003D6D3E" w:rsidRDefault="00FA627A" w:rsidP="00FA627A">
      <w:pPr>
        <w:jc w:val="both"/>
        <w:rPr>
          <w:lang w:val="de-DE"/>
        </w:rPr>
      </w:pPr>
    </w:p>
    <w:p w14:paraId="63622C9D" w14:textId="77777777" w:rsidR="00FA627A" w:rsidRPr="003D6D3E" w:rsidRDefault="00FA627A" w:rsidP="00FA627A">
      <w:pPr>
        <w:jc w:val="both"/>
        <w:rPr>
          <w:lang w:val="de-DE"/>
        </w:rPr>
      </w:pPr>
      <w:r w:rsidRPr="003D6D3E">
        <w:rPr>
          <w:lang w:val="de-DE"/>
        </w:rPr>
        <w:tab/>
        <w:t>Aus einer Gleichstellung folgt, dass:</w:t>
      </w:r>
    </w:p>
    <w:p w14:paraId="48566112" w14:textId="77777777" w:rsidR="00FA627A" w:rsidRPr="003D6D3E" w:rsidRDefault="00FA627A" w:rsidP="00FA627A">
      <w:pPr>
        <w:jc w:val="both"/>
        <w:rPr>
          <w:lang w:val="de-DE"/>
        </w:rPr>
      </w:pPr>
    </w:p>
    <w:p w14:paraId="34D6C7CE" w14:textId="77777777" w:rsidR="00FA627A" w:rsidRPr="003D6D3E" w:rsidRDefault="00FA627A" w:rsidP="00FA627A">
      <w:pPr>
        <w:jc w:val="both"/>
        <w:rPr>
          <w:lang w:val="de-DE"/>
        </w:rPr>
      </w:pPr>
      <w:r w:rsidRPr="003D6D3E">
        <w:rPr>
          <w:lang w:val="de-DE"/>
        </w:rPr>
        <w:tab/>
        <w:t>- Führer von Fortbewegungsgeräten dieselben Regeln einhalten müssen wie die Ver</w:t>
      </w:r>
      <w:r w:rsidRPr="003D6D3E">
        <w:rPr>
          <w:lang w:val="de-DE"/>
        </w:rPr>
        <w:softHyphen/>
        <w:t>kehrsteilnehmer, denen sie gleichgestellt sind,</w:t>
      </w:r>
    </w:p>
    <w:p w14:paraId="2EBC02A1" w14:textId="77777777" w:rsidR="00FA627A" w:rsidRPr="003D6D3E" w:rsidRDefault="00FA627A" w:rsidP="00FA627A">
      <w:pPr>
        <w:jc w:val="both"/>
        <w:rPr>
          <w:lang w:val="de-DE"/>
        </w:rPr>
      </w:pPr>
    </w:p>
    <w:p w14:paraId="7DBD9754" w14:textId="77777777" w:rsidR="00FA627A" w:rsidRPr="003D6D3E" w:rsidRDefault="00FA627A" w:rsidP="00FA627A">
      <w:pPr>
        <w:jc w:val="both"/>
        <w:rPr>
          <w:lang w:val="de-DE"/>
        </w:rPr>
      </w:pPr>
      <w:r w:rsidRPr="003D6D3E">
        <w:rPr>
          <w:lang w:val="de-DE"/>
        </w:rPr>
        <w:tab/>
        <w:t>- andere Verkehrsteilnehmer ihnen gegenüber dieselben Regeln einhalten müssen wie gegenüber den Verkehrsteilnehmern, denen sie gleichgestellt sind.</w:t>
      </w:r>
    </w:p>
    <w:p w14:paraId="6D635E3C" w14:textId="77777777" w:rsidR="00FA627A" w:rsidRPr="003D6D3E" w:rsidRDefault="00FA627A" w:rsidP="00FA627A">
      <w:pPr>
        <w:jc w:val="both"/>
        <w:rPr>
          <w:lang w:val="de-DE"/>
        </w:rPr>
      </w:pPr>
    </w:p>
    <w:p w14:paraId="18231338" w14:textId="77777777" w:rsidR="00FA627A" w:rsidRPr="003D6D3E" w:rsidRDefault="00FA627A" w:rsidP="00FA627A">
      <w:pPr>
        <w:jc w:val="both"/>
        <w:rPr>
          <w:lang w:val="de-DE"/>
        </w:rPr>
      </w:pPr>
      <w:r w:rsidRPr="003D6D3E">
        <w:rPr>
          <w:lang w:val="de-DE"/>
        </w:rPr>
        <w:tab/>
        <w:t>Anders gesagt:</w:t>
      </w:r>
    </w:p>
    <w:p w14:paraId="14A502B8" w14:textId="77777777" w:rsidR="00FA627A" w:rsidRPr="003D6D3E" w:rsidRDefault="00FA627A" w:rsidP="00FA627A">
      <w:pPr>
        <w:jc w:val="both"/>
        <w:rPr>
          <w:lang w:val="de-DE"/>
        </w:rPr>
      </w:pPr>
    </w:p>
    <w:p w14:paraId="1966093D" w14:textId="77777777" w:rsidR="00FA627A" w:rsidRPr="003D6D3E" w:rsidRDefault="00FA627A" w:rsidP="00FA627A">
      <w:pPr>
        <w:jc w:val="both"/>
        <w:rPr>
          <w:lang w:val="de-DE"/>
        </w:rPr>
      </w:pPr>
      <w:r w:rsidRPr="003D6D3E">
        <w:rPr>
          <w:lang w:val="de-DE"/>
        </w:rPr>
        <w:tab/>
        <w:t>- Führer von Fortbewegungsgeräten, die Fahrradfahrern gleichgestellt sind, müssen die</w:t>
      </w:r>
      <w:r w:rsidRPr="003D6D3E">
        <w:rPr>
          <w:lang w:val="de-DE"/>
        </w:rPr>
        <w:softHyphen/>
        <w:t>selben Regeln wie Fahrradfahrer einhalten.</w:t>
      </w:r>
    </w:p>
    <w:p w14:paraId="7A7D2C11" w14:textId="77777777" w:rsidR="00FA627A" w:rsidRPr="003D6D3E" w:rsidRDefault="00FA627A" w:rsidP="00FA627A">
      <w:pPr>
        <w:jc w:val="both"/>
        <w:rPr>
          <w:lang w:val="de-DE"/>
        </w:rPr>
      </w:pPr>
    </w:p>
    <w:p w14:paraId="2F10903F" w14:textId="77777777" w:rsidR="00FA627A" w:rsidRPr="003D6D3E" w:rsidRDefault="00FA627A" w:rsidP="00FA627A">
      <w:pPr>
        <w:jc w:val="both"/>
        <w:rPr>
          <w:lang w:val="de-DE"/>
        </w:rPr>
      </w:pPr>
      <w:r w:rsidRPr="003D6D3E">
        <w:rPr>
          <w:lang w:val="de-DE"/>
        </w:rPr>
        <w:tab/>
        <w:t>- Andere Verkehrsteilnehmer müssen diesen Führern gegenüber dieselben Regeln wie gegenüber Fahrradfahrern einhalten.</w:t>
      </w:r>
    </w:p>
    <w:p w14:paraId="297A9555" w14:textId="77777777" w:rsidR="00FA627A" w:rsidRPr="003D6D3E" w:rsidRDefault="00FA627A" w:rsidP="00FA627A">
      <w:pPr>
        <w:jc w:val="both"/>
        <w:rPr>
          <w:lang w:val="de-DE"/>
        </w:rPr>
      </w:pPr>
    </w:p>
    <w:p w14:paraId="5EBFAC8D" w14:textId="77777777" w:rsidR="00FA627A" w:rsidRPr="003D6D3E" w:rsidRDefault="00FA627A" w:rsidP="00FA627A">
      <w:pPr>
        <w:jc w:val="both"/>
        <w:rPr>
          <w:lang w:val="de-DE"/>
        </w:rPr>
      </w:pPr>
      <w:r w:rsidRPr="003D6D3E">
        <w:rPr>
          <w:lang w:val="de-DE"/>
        </w:rPr>
        <w:tab/>
        <w:t>Die Regeln für die Gleichstellung von nicht motorisierten Fortbewegungsgeräten ähneln Verhaltensregeln und müssten daher nicht in den Begriffsbestimmungen stehen, da die Nutzung eines nicht motorisierten Fortbewegungsgeräts (mit Schrittgeschwindigkeit oder nicht) darüber entscheidet, ob der Führer als Fußgänger oder als Fahrradfahrer gilt. Der Übersichtlichkeit hal</w:t>
      </w:r>
      <w:r w:rsidRPr="003D6D3E">
        <w:rPr>
          <w:lang w:val="de-DE"/>
        </w:rPr>
        <w:softHyphen/>
        <w:t>ber werden hier jedoch die verschiedenen Regeln für die Gleichstellung von Fortbewegungs</w:t>
      </w:r>
      <w:r w:rsidRPr="003D6D3E">
        <w:rPr>
          <w:lang w:val="de-DE"/>
        </w:rPr>
        <w:softHyphen/>
        <w:t xml:space="preserve">geräten übernommen, damit alle Informationen über Fortbewegungsgeräte an ein und derselben Stelle zu finden sind. Diese Logik kommt auch in anderen Begriffsbestimmungen zum Tragen, zum Beispiel für Führer von dreirädrigen und vierrädrigen Fahrzeugen mit einer maximalen </w:t>
      </w:r>
      <w:r w:rsidRPr="003D6D3E">
        <w:rPr>
          <w:lang w:val="de-DE"/>
        </w:rPr>
        <w:lastRenderedPageBreak/>
        <w:t>Breite von 1 Meter, die Fahrrädern gleichgestellt werden. Die Gleichstellung von Fahrzeugen bedeutet auch, dass:</w:t>
      </w:r>
    </w:p>
    <w:p w14:paraId="7A4B92C8" w14:textId="77777777" w:rsidR="00FA627A" w:rsidRPr="003D6D3E" w:rsidRDefault="00FA627A" w:rsidP="00FA627A">
      <w:pPr>
        <w:jc w:val="both"/>
        <w:rPr>
          <w:lang w:val="de-DE"/>
        </w:rPr>
      </w:pPr>
    </w:p>
    <w:p w14:paraId="404B02A2" w14:textId="77777777" w:rsidR="00FA627A" w:rsidRPr="003D6D3E" w:rsidRDefault="00FA627A" w:rsidP="00FA627A">
      <w:pPr>
        <w:jc w:val="both"/>
        <w:rPr>
          <w:lang w:val="de-DE"/>
        </w:rPr>
      </w:pPr>
      <w:r w:rsidRPr="003D6D3E">
        <w:rPr>
          <w:lang w:val="de-DE"/>
        </w:rPr>
        <w:tab/>
        <w:t>- Führer von dreirädrigen und vierrädrigen Fahrzeugen mit einer maximalen Breite von 1 Meter dieselben Regeln wie Fahrradfahrer einhalten müssen,</w:t>
      </w:r>
    </w:p>
    <w:p w14:paraId="18B0E3FC" w14:textId="77777777" w:rsidR="00FA627A" w:rsidRPr="003D6D3E" w:rsidRDefault="00FA627A" w:rsidP="00FA627A">
      <w:pPr>
        <w:jc w:val="both"/>
        <w:rPr>
          <w:lang w:val="de-DE"/>
        </w:rPr>
      </w:pPr>
    </w:p>
    <w:p w14:paraId="5526F9EF" w14:textId="77777777" w:rsidR="00FA627A" w:rsidRPr="003D6D3E" w:rsidRDefault="00FA627A" w:rsidP="00FA627A">
      <w:pPr>
        <w:jc w:val="both"/>
        <w:rPr>
          <w:lang w:val="de-DE"/>
        </w:rPr>
      </w:pPr>
      <w:r w:rsidRPr="003D6D3E">
        <w:rPr>
          <w:lang w:val="de-DE"/>
        </w:rPr>
        <w:tab/>
        <w:t>- andere Verkehrsteilnehmer gegenüber Führern von dreirädrigen und vierrädrigen Fahr</w:t>
      </w:r>
      <w:r w:rsidRPr="003D6D3E">
        <w:rPr>
          <w:lang w:val="de-DE"/>
        </w:rPr>
        <w:softHyphen/>
        <w:t>zeugen mit einer maximalen Breite von 1 Meter dieselben Regeln wie gegenüber Fahrradfah</w:t>
      </w:r>
      <w:r w:rsidRPr="003D6D3E">
        <w:rPr>
          <w:lang w:val="de-DE"/>
        </w:rPr>
        <w:softHyphen/>
        <w:t>rern einhalten müssen.</w:t>
      </w:r>
    </w:p>
    <w:p w14:paraId="534F394A" w14:textId="77777777" w:rsidR="00FA627A" w:rsidRPr="003D6D3E" w:rsidRDefault="00FA627A" w:rsidP="00FA627A">
      <w:pPr>
        <w:jc w:val="both"/>
        <w:rPr>
          <w:lang w:val="de-DE"/>
        </w:rPr>
      </w:pPr>
    </w:p>
    <w:p w14:paraId="2155A234" w14:textId="77777777" w:rsidR="00FA627A" w:rsidRPr="003D6D3E" w:rsidRDefault="00FA627A" w:rsidP="00FA627A">
      <w:pPr>
        <w:jc w:val="both"/>
        <w:rPr>
          <w:lang w:val="de-DE"/>
        </w:rPr>
      </w:pPr>
      <w:r w:rsidRPr="003D6D3E">
        <w:rPr>
          <w:lang w:val="de-DE"/>
        </w:rPr>
        <w:tab/>
        <w:t>Im Gesetzbuch über den öffentlichen Straßenverkehr wird nur geregelt, wie man sich im öffentlichen Straßenverkehr verhalten sollte. Die Regeln für technische Vorschriften (ein</w:t>
      </w:r>
      <w:r w:rsidRPr="003D6D3E">
        <w:rPr>
          <w:lang w:val="de-DE"/>
        </w:rPr>
        <w:softHyphen/>
        <w:t>schließlich Modellzulassung), Zulassung und Versicherung von Fortbewegungsgeräten sind in den jeweiligen Gesetzen und Verordnungen zu diesen Themen festgelegt.</w:t>
      </w:r>
    </w:p>
    <w:p w14:paraId="6D3C61F4" w14:textId="77777777" w:rsidR="00FA627A" w:rsidRPr="003D6D3E" w:rsidRDefault="00FA627A" w:rsidP="00FA627A">
      <w:pPr>
        <w:jc w:val="both"/>
        <w:rPr>
          <w:lang w:val="de-DE"/>
        </w:rPr>
      </w:pPr>
    </w:p>
    <w:p w14:paraId="4086CF44" w14:textId="77777777" w:rsidR="00FA627A" w:rsidRPr="003D6D3E" w:rsidRDefault="00FA627A" w:rsidP="00FA627A">
      <w:pPr>
        <w:jc w:val="both"/>
        <w:rPr>
          <w:lang w:val="de-DE"/>
        </w:rPr>
      </w:pPr>
      <w:r w:rsidRPr="003D6D3E">
        <w:rPr>
          <w:lang w:val="de-DE"/>
        </w:rPr>
        <w:tab/>
        <w:t>Diesbezüglich ist zu beachten, dass die aufgeführten motorisierten Fortbewegungs</w:t>
      </w:r>
      <w:r w:rsidRPr="003D6D3E">
        <w:rPr>
          <w:lang w:val="de-DE"/>
        </w:rPr>
        <w:softHyphen/>
        <w:t>geräte nicht in den Anwendungsbereich der europäischen Verordnung 168/2013 über die Ge</w:t>
      </w:r>
      <w:r w:rsidRPr="003D6D3E">
        <w:rPr>
          <w:lang w:val="de-DE"/>
        </w:rPr>
        <w:softHyphen/>
        <w:t>nehmigung und Marktüberwachung von zwei- oder dreirädrigen und vierrädrigen Fahrzeugen fallen (siehe dort Artikel 2 Absatz 2)</w:t>
      </w:r>
      <w:r w:rsidRPr="003D6D3E">
        <w:rPr>
          <w:vertAlign w:val="superscript"/>
          <w:lang w:val="de-DE"/>
        </w:rPr>
        <w:t>1</w:t>
      </w:r>
      <w:r w:rsidRPr="003D6D3E">
        <w:rPr>
          <w:lang w:val="de-DE"/>
        </w:rPr>
        <w:t>.</w:t>
      </w:r>
    </w:p>
    <w:p w14:paraId="0ECA46D6" w14:textId="77777777" w:rsidR="00FA627A" w:rsidRPr="003D6D3E" w:rsidRDefault="00FA627A" w:rsidP="00FA627A">
      <w:pPr>
        <w:jc w:val="both"/>
        <w:rPr>
          <w:lang w:val="de-DE"/>
        </w:rPr>
      </w:pPr>
    </w:p>
    <w:p w14:paraId="010C3F23" w14:textId="77777777" w:rsidR="00FA627A" w:rsidRPr="003D6D3E" w:rsidRDefault="00FA627A" w:rsidP="00FA627A">
      <w:pPr>
        <w:jc w:val="both"/>
        <w:rPr>
          <w:lang w:val="de-DE"/>
        </w:rPr>
      </w:pPr>
      <w:r w:rsidRPr="003D6D3E">
        <w:rPr>
          <w:lang w:val="de-DE"/>
        </w:rPr>
        <w:tab/>
        <w:t>Die zulässige Höchstgeschwindigkeit von motorisierten Fortbewegungsgeräten bleibt analog zu Elektrofahrrädern bei 25 km/h. Es kommen jedoch immer mehr leistungsstarke mo</w:t>
      </w:r>
      <w:r w:rsidRPr="003D6D3E">
        <w:rPr>
          <w:lang w:val="de-DE"/>
        </w:rPr>
        <w:softHyphen/>
        <w:t>torisierte Fortbewegungsgeräte auf den Markt, die höhere Geschwindigkeiten (manchmal über 30 km/h) erreichen können. Diese stellen eine Gefahr für die Verkehrssicherheit dar und sind auf der Grundlage von Artikel 55 § 1 nicht auf öffentlichen Straßen zugelassen.</w:t>
      </w:r>
    </w:p>
    <w:p w14:paraId="4DDEC874" w14:textId="77777777" w:rsidR="00FA627A" w:rsidRPr="003D6D3E" w:rsidRDefault="00FA627A" w:rsidP="00FA627A">
      <w:pPr>
        <w:jc w:val="both"/>
        <w:rPr>
          <w:lang w:val="de-DE"/>
        </w:rPr>
      </w:pPr>
    </w:p>
    <w:p w14:paraId="76BCE075" w14:textId="77777777" w:rsidR="00FA627A" w:rsidRPr="003D6D3E" w:rsidRDefault="00FA627A" w:rsidP="00FA627A">
      <w:pPr>
        <w:jc w:val="both"/>
        <w:rPr>
          <w:lang w:val="de-DE"/>
        </w:rPr>
      </w:pPr>
      <w:r w:rsidRPr="003D6D3E">
        <w:rPr>
          <w:lang w:val="de-DE"/>
        </w:rPr>
        <w:tab/>
        <w:t>Rad</w:t>
      </w:r>
    </w:p>
    <w:p w14:paraId="46FBD766" w14:textId="77777777" w:rsidR="00FA627A" w:rsidRPr="003D6D3E" w:rsidRDefault="00FA627A" w:rsidP="00FA627A">
      <w:pPr>
        <w:jc w:val="both"/>
        <w:rPr>
          <w:lang w:val="de-DE"/>
        </w:rPr>
      </w:pPr>
    </w:p>
    <w:p w14:paraId="4683374D" w14:textId="77777777" w:rsidR="00FA627A" w:rsidRPr="003D6D3E" w:rsidRDefault="00FA627A" w:rsidP="00FA627A">
      <w:pPr>
        <w:jc w:val="both"/>
        <w:rPr>
          <w:lang w:val="de-DE"/>
        </w:rPr>
      </w:pPr>
      <w:r w:rsidRPr="003D6D3E">
        <w:rPr>
          <w:lang w:val="de-DE"/>
        </w:rPr>
        <w:tab/>
        <w:t>Der Begriff "motorisiertes Rad" (früherer Artikel 2.15.3) wird nicht mehr gesondert bestimmt, sondern fällt nun unter die Kategorie der Räder.</w:t>
      </w:r>
    </w:p>
    <w:p w14:paraId="32ED573F" w14:textId="77777777" w:rsidR="00FA627A" w:rsidRPr="003D6D3E" w:rsidRDefault="00FA627A" w:rsidP="00FA627A">
      <w:pPr>
        <w:jc w:val="both"/>
        <w:rPr>
          <w:lang w:val="de-DE"/>
        </w:rPr>
      </w:pPr>
    </w:p>
    <w:p w14:paraId="5638D04C" w14:textId="77777777" w:rsidR="00FA627A" w:rsidRPr="003D6D3E" w:rsidRDefault="00FA627A" w:rsidP="00FA627A">
      <w:pPr>
        <w:jc w:val="both"/>
        <w:rPr>
          <w:lang w:val="de-DE"/>
        </w:rPr>
      </w:pPr>
      <w:r w:rsidRPr="003D6D3E">
        <w:rPr>
          <w:lang w:val="de-DE"/>
        </w:rPr>
        <w:tab/>
        <w:t>Im Text wird nun festgelegt, dass das Ankuppeln eines Anhängers an ein Rad nichts an der Einstufung dieses Fahrzeugs ändert.</w:t>
      </w:r>
    </w:p>
    <w:p w14:paraId="5C9BC73A" w14:textId="77777777" w:rsidR="00FA627A" w:rsidRDefault="00FA627A" w:rsidP="00FA627A">
      <w:pPr>
        <w:jc w:val="both"/>
        <w:rPr>
          <w:lang w:val="de-DE"/>
        </w:rPr>
      </w:pPr>
    </w:p>
    <w:p w14:paraId="5F36F12F" w14:textId="77777777" w:rsidR="00FA627A" w:rsidRPr="003D6D3E" w:rsidRDefault="00FA627A" w:rsidP="00FA627A">
      <w:pPr>
        <w:jc w:val="both"/>
        <w:rPr>
          <w:lang w:val="de-DE"/>
        </w:rPr>
      </w:pPr>
      <w:r w:rsidRPr="003D6D3E">
        <w:rPr>
          <w:lang w:val="de-DE"/>
        </w:rPr>
        <w:tab/>
        <w:t>Zur Erinnerung: Ein Fahrrad ist ein zweirädriges Rad mit einer maximalen Breite von 1 Meter (gemäß den Bestimmungen von Artikel 81 § 8), dessen Führer ein Fahrradfahrer ist.</w:t>
      </w:r>
    </w:p>
    <w:p w14:paraId="59CF6E3E" w14:textId="77777777" w:rsidR="00FA627A" w:rsidRPr="003D6D3E" w:rsidRDefault="00FA627A" w:rsidP="00FA627A">
      <w:pPr>
        <w:jc w:val="both"/>
        <w:rPr>
          <w:lang w:val="de-DE"/>
        </w:rPr>
      </w:pPr>
    </w:p>
    <w:p w14:paraId="05C51605" w14:textId="77777777" w:rsidR="00FA627A" w:rsidRPr="003D6D3E" w:rsidRDefault="00FA627A" w:rsidP="00FA627A">
      <w:pPr>
        <w:jc w:val="both"/>
        <w:rPr>
          <w:lang w:val="de-DE"/>
        </w:rPr>
      </w:pPr>
      <w:r w:rsidRPr="003D6D3E">
        <w:rPr>
          <w:lang w:val="de-DE"/>
        </w:rPr>
        <w:tab/>
        <w:t>Im Text wird daher zwischen Führern von Rädern einerseits und Fahrradfahrern ande</w:t>
      </w:r>
      <w:r w:rsidRPr="003D6D3E">
        <w:rPr>
          <w:lang w:val="de-DE"/>
        </w:rPr>
        <w:softHyphen/>
        <w:t>rerseits unterschieden. Fahrradfahrer gehören zur Kategorie der Führer eines Rads, aber dies gilt nicht umgekehrt. Denn einige Regeln gelten spezifisch für Fahrräder.</w:t>
      </w:r>
    </w:p>
    <w:p w14:paraId="74EA7AF4" w14:textId="77777777" w:rsidR="00FA627A" w:rsidRPr="003D6D3E" w:rsidRDefault="00FA627A" w:rsidP="00FA627A">
      <w:pPr>
        <w:jc w:val="both"/>
        <w:rPr>
          <w:lang w:val="de-DE"/>
        </w:rPr>
      </w:pPr>
    </w:p>
    <w:p w14:paraId="627BEB3C" w14:textId="77777777" w:rsidR="00FA627A" w:rsidRPr="003D6D3E" w:rsidRDefault="00FA627A" w:rsidP="00FA627A">
      <w:pPr>
        <w:jc w:val="both"/>
        <w:rPr>
          <w:lang w:val="de-DE"/>
        </w:rPr>
      </w:pPr>
      <w:r w:rsidRPr="003D6D3E">
        <w:rPr>
          <w:lang w:val="de-DE"/>
        </w:rPr>
        <w:tab/>
        <w:t>Zur Erinnerung: Dreirädrige und vierrädrige Fahrzeuge mit einer maximalen Breite von 1 Meter gelten als Fahrräder. Gemäß der gleichen Logik werden Führer von nicht motorisierten Fortbewegungsgeräten, die schneller als mit Schrittgeschwindigkeit gefahren werden, und Füh</w:t>
      </w:r>
      <w:r w:rsidRPr="003D6D3E">
        <w:rPr>
          <w:lang w:val="de-DE"/>
        </w:rPr>
        <w:softHyphen/>
        <w:t>rer</w:t>
      </w:r>
      <w:r w:rsidRPr="003D6D3E">
        <w:rPr>
          <w:szCs w:val="20"/>
          <w:lang w:val="de-DE"/>
        </w:rPr>
        <w:t xml:space="preserve"> </w:t>
      </w:r>
      <w:r w:rsidRPr="003D6D3E">
        <w:rPr>
          <w:lang w:val="de-DE"/>
        </w:rPr>
        <w:t>von</w:t>
      </w:r>
      <w:r w:rsidRPr="003D6D3E">
        <w:rPr>
          <w:szCs w:val="20"/>
          <w:lang w:val="de-DE"/>
        </w:rPr>
        <w:t xml:space="preserve"> </w:t>
      </w:r>
      <w:r w:rsidRPr="003D6D3E">
        <w:rPr>
          <w:lang w:val="de-DE"/>
        </w:rPr>
        <w:t>motorisierten Fortbewegungsgeräten (außer wenn diese von Personen mit eingeschränk</w:t>
      </w:r>
      <w:r w:rsidRPr="003D6D3E">
        <w:rPr>
          <w:lang w:val="de-DE"/>
        </w:rPr>
        <w:softHyphen/>
        <w:t>ter Mobilität benutzt werden) Fahrradfahrern gleichgestellt. Die Gleichstellung von Fahrzeugen hat auch zur Folge, dass:</w:t>
      </w:r>
    </w:p>
    <w:p w14:paraId="46FC3BBB" w14:textId="77777777" w:rsidR="00FA627A" w:rsidRPr="003D6D3E" w:rsidRDefault="00FA627A" w:rsidP="00FA627A">
      <w:pPr>
        <w:jc w:val="both"/>
        <w:rPr>
          <w:lang w:val="de-DE"/>
        </w:rPr>
      </w:pPr>
    </w:p>
    <w:p w14:paraId="558C5417" w14:textId="77777777" w:rsidR="00FA627A" w:rsidRPr="003D6D3E" w:rsidRDefault="00FA627A" w:rsidP="00FA627A">
      <w:pPr>
        <w:jc w:val="both"/>
        <w:rPr>
          <w:lang w:val="de-DE"/>
        </w:rPr>
      </w:pPr>
      <w:r w:rsidRPr="003D6D3E">
        <w:rPr>
          <w:lang w:val="de-DE"/>
        </w:rPr>
        <w:tab/>
        <w:t>- Führer von dreirädrigen und vierrädrigen Fahrzeugen mit einer maximalen Breite von 1 Meter dieselben Regeln wie Fahrradfahrer einhalten müssen,</w:t>
      </w:r>
    </w:p>
    <w:p w14:paraId="0382EA6C" w14:textId="77777777" w:rsidR="00FA627A" w:rsidRPr="003D6D3E" w:rsidRDefault="00FA627A" w:rsidP="00FA627A">
      <w:pPr>
        <w:jc w:val="both"/>
        <w:rPr>
          <w:lang w:val="de-DE"/>
        </w:rPr>
      </w:pPr>
    </w:p>
    <w:p w14:paraId="5067F292" w14:textId="77777777" w:rsidR="00FA627A" w:rsidRPr="003D6D3E" w:rsidRDefault="00FA627A" w:rsidP="00FA627A">
      <w:pPr>
        <w:jc w:val="both"/>
        <w:rPr>
          <w:lang w:val="de-DE"/>
        </w:rPr>
      </w:pPr>
      <w:r w:rsidRPr="003D6D3E">
        <w:rPr>
          <w:lang w:val="de-DE"/>
        </w:rPr>
        <w:tab/>
        <w:t>- andere Verkehrsteilnehmer gegenüber Führern von dreirädrigen und vierrädrigen Fahr</w:t>
      </w:r>
      <w:r w:rsidRPr="003D6D3E">
        <w:rPr>
          <w:lang w:val="de-DE"/>
        </w:rPr>
        <w:softHyphen/>
        <w:t>zeugen</w:t>
      </w:r>
      <w:r w:rsidRPr="003D6D3E">
        <w:rPr>
          <w:szCs w:val="20"/>
          <w:lang w:val="de-DE"/>
        </w:rPr>
        <w:t xml:space="preserve"> </w:t>
      </w:r>
      <w:r w:rsidRPr="003D6D3E">
        <w:rPr>
          <w:lang w:val="de-DE"/>
        </w:rPr>
        <w:t>mit</w:t>
      </w:r>
      <w:r w:rsidRPr="003D6D3E">
        <w:rPr>
          <w:szCs w:val="20"/>
          <w:lang w:val="de-DE"/>
        </w:rPr>
        <w:t xml:space="preserve"> </w:t>
      </w:r>
      <w:r w:rsidRPr="003D6D3E">
        <w:rPr>
          <w:lang w:val="de-DE"/>
        </w:rPr>
        <w:t>einer</w:t>
      </w:r>
      <w:r w:rsidRPr="003D6D3E">
        <w:rPr>
          <w:szCs w:val="20"/>
          <w:lang w:val="de-DE"/>
        </w:rPr>
        <w:t xml:space="preserve"> </w:t>
      </w:r>
      <w:r w:rsidRPr="003D6D3E">
        <w:rPr>
          <w:lang w:val="de-DE"/>
        </w:rPr>
        <w:t>maximalen</w:t>
      </w:r>
      <w:r w:rsidRPr="003D6D3E">
        <w:rPr>
          <w:sz w:val="20"/>
          <w:szCs w:val="18"/>
          <w:lang w:val="de-DE"/>
        </w:rPr>
        <w:t xml:space="preserve"> </w:t>
      </w:r>
      <w:r w:rsidRPr="003D6D3E">
        <w:rPr>
          <w:lang w:val="de-DE"/>
        </w:rPr>
        <w:t>Breite</w:t>
      </w:r>
      <w:r w:rsidRPr="003D6D3E">
        <w:rPr>
          <w:szCs w:val="20"/>
          <w:lang w:val="de-DE"/>
        </w:rPr>
        <w:t xml:space="preserve"> </w:t>
      </w:r>
      <w:r w:rsidRPr="003D6D3E">
        <w:rPr>
          <w:lang w:val="de-DE"/>
        </w:rPr>
        <w:t>von</w:t>
      </w:r>
      <w:r w:rsidRPr="003D6D3E">
        <w:rPr>
          <w:szCs w:val="20"/>
          <w:lang w:val="de-DE"/>
        </w:rPr>
        <w:t xml:space="preserve"> </w:t>
      </w:r>
      <w:r w:rsidRPr="003D6D3E">
        <w:rPr>
          <w:lang w:val="de-DE"/>
        </w:rPr>
        <w:t>1</w:t>
      </w:r>
      <w:r w:rsidRPr="003D6D3E">
        <w:rPr>
          <w:szCs w:val="20"/>
          <w:lang w:val="de-DE"/>
        </w:rPr>
        <w:t> </w:t>
      </w:r>
      <w:r w:rsidRPr="003D6D3E">
        <w:rPr>
          <w:lang w:val="de-DE"/>
        </w:rPr>
        <w:t>Meter</w:t>
      </w:r>
      <w:r w:rsidRPr="003D6D3E">
        <w:rPr>
          <w:szCs w:val="20"/>
          <w:lang w:val="de-DE"/>
        </w:rPr>
        <w:t xml:space="preserve"> </w:t>
      </w:r>
      <w:r w:rsidRPr="003D6D3E">
        <w:rPr>
          <w:lang w:val="de-DE"/>
        </w:rPr>
        <w:t>dieselben</w:t>
      </w:r>
      <w:r w:rsidRPr="003D6D3E">
        <w:rPr>
          <w:szCs w:val="20"/>
          <w:lang w:val="de-DE"/>
        </w:rPr>
        <w:t xml:space="preserve"> </w:t>
      </w:r>
      <w:r w:rsidRPr="003D6D3E">
        <w:rPr>
          <w:lang w:val="de-DE"/>
        </w:rPr>
        <w:t>Regeln</w:t>
      </w:r>
      <w:r w:rsidRPr="003D6D3E">
        <w:rPr>
          <w:szCs w:val="20"/>
          <w:lang w:val="de-DE"/>
        </w:rPr>
        <w:t xml:space="preserve"> </w:t>
      </w:r>
      <w:r w:rsidRPr="003D6D3E">
        <w:rPr>
          <w:lang w:val="de-DE"/>
        </w:rPr>
        <w:t>wie</w:t>
      </w:r>
      <w:r w:rsidRPr="003D6D3E">
        <w:rPr>
          <w:szCs w:val="20"/>
          <w:lang w:val="de-DE"/>
        </w:rPr>
        <w:t xml:space="preserve"> </w:t>
      </w:r>
      <w:r w:rsidRPr="003D6D3E">
        <w:rPr>
          <w:lang w:val="de-DE"/>
        </w:rPr>
        <w:t>gegenüber Fahrradfahrern einhalten müssen.</w:t>
      </w:r>
    </w:p>
    <w:p w14:paraId="3ED1B3DD" w14:textId="77777777" w:rsidR="00FA627A" w:rsidRPr="003D6D3E" w:rsidRDefault="00FA627A" w:rsidP="00FA627A">
      <w:pPr>
        <w:jc w:val="both"/>
        <w:rPr>
          <w:lang w:val="de-DE"/>
        </w:rPr>
      </w:pPr>
    </w:p>
    <w:p w14:paraId="0DEE038C" w14:textId="77777777" w:rsidR="00FA627A" w:rsidRPr="003D6D3E" w:rsidRDefault="00FA627A" w:rsidP="00FA627A">
      <w:pPr>
        <w:jc w:val="both"/>
        <w:rPr>
          <w:lang w:val="de-DE"/>
        </w:rPr>
      </w:pPr>
      <w:r w:rsidRPr="003D6D3E">
        <w:rPr>
          <w:lang w:val="de-DE"/>
        </w:rPr>
        <w:tab/>
        <w:t>Kleinkraftrad</w:t>
      </w:r>
    </w:p>
    <w:p w14:paraId="7F0AD8AA" w14:textId="77777777" w:rsidR="00FA627A" w:rsidRPr="003D6D3E" w:rsidRDefault="00FA627A" w:rsidP="00FA627A">
      <w:pPr>
        <w:jc w:val="both"/>
        <w:rPr>
          <w:lang w:val="de-DE"/>
        </w:rPr>
      </w:pPr>
    </w:p>
    <w:p w14:paraId="5E26E48C" w14:textId="77777777" w:rsidR="00FA627A" w:rsidRPr="003D6D3E" w:rsidRDefault="00FA627A" w:rsidP="00FA627A">
      <w:pPr>
        <w:jc w:val="both"/>
        <w:rPr>
          <w:lang w:val="de-DE"/>
        </w:rPr>
      </w:pPr>
      <w:r w:rsidRPr="003D6D3E">
        <w:rPr>
          <w:lang w:val="de-DE"/>
        </w:rPr>
        <w:tab/>
        <w:t>Nun erhalten auch die durch den Königlichen Erlass vom 21. Juli 2016 in die Straßen</w:t>
      </w:r>
      <w:r w:rsidRPr="003D6D3E">
        <w:rPr>
          <w:lang w:val="de-DE"/>
        </w:rPr>
        <w:softHyphen/>
        <w:t>verkehrsordnung aufgenommen Speed-Pedelecs die Bezeichnung "Kleinkraftrad der Klasse P", um einen direkteren Bezug zum Buchstaben "P" herzustellen, der auf Verkehrsschildern unter dem Symbol eines Kleinkraftrads angebracht ist (siehe insbesondere das Zusatzschild M55 und das Symbol P8).</w:t>
      </w:r>
    </w:p>
    <w:p w14:paraId="151AB331" w14:textId="77777777" w:rsidR="00FA627A" w:rsidRPr="003D6D3E" w:rsidRDefault="00FA627A" w:rsidP="00FA627A">
      <w:pPr>
        <w:jc w:val="both"/>
        <w:rPr>
          <w:lang w:val="de-DE"/>
        </w:rPr>
      </w:pPr>
    </w:p>
    <w:p w14:paraId="3C591A98" w14:textId="77777777" w:rsidR="00FA627A" w:rsidRPr="003D6D3E" w:rsidRDefault="00FA627A" w:rsidP="00FA627A">
      <w:pPr>
        <w:jc w:val="both"/>
        <w:rPr>
          <w:lang w:val="de-DE"/>
        </w:rPr>
      </w:pPr>
      <w:r w:rsidRPr="003D6D3E">
        <w:rPr>
          <w:lang w:val="de-DE"/>
        </w:rPr>
        <w:tab/>
        <w:t>Die Bestimmungen, wonach nicht bestiegene Räder, Fortbewegungsgeräte und Klein</w:t>
      </w:r>
      <w:r w:rsidRPr="003D6D3E">
        <w:rPr>
          <w:lang w:val="de-DE"/>
        </w:rPr>
        <w:softHyphen/>
        <w:t>krafträder nicht als Fahrzeuge gelten, werden weggelassen. Mit der nun klareren Formulierung der Bestimmung der Begriffe "Fußgänger" und "Führer" und der Regeln für das Halten und Parken dieser Fahrzeuge ist dies nicht mehr erforderlich.</w:t>
      </w:r>
    </w:p>
    <w:p w14:paraId="415E111C" w14:textId="77777777" w:rsidR="00FA627A" w:rsidRPr="003D6D3E" w:rsidRDefault="00FA627A" w:rsidP="00FA627A">
      <w:pPr>
        <w:jc w:val="both"/>
        <w:rPr>
          <w:lang w:val="de-DE"/>
        </w:rPr>
      </w:pPr>
    </w:p>
    <w:p w14:paraId="50C33B7C" w14:textId="77777777" w:rsidR="00FA627A" w:rsidRPr="003D6D3E" w:rsidRDefault="00FA627A" w:rsidP="00FA627A">
      <w:pPr>
        <w:jc w:val="both"/>
        <w:rPr>
          <w:lang w:val="de-DE"/>
        </w:rPr>
      </w:pPr>
      <w:r w:rsidRPr="003D6D3E">
        <w:rPr>
          <w:lang w:val="de-DE"/>
        </w:rPr>
        <w:tab/>
        <w:t>Motorrad</w:t>
      </w:r>
    </w:p>
    <w:p w14:paraId="6CCDD57E" w14:textId="77777777" w:rsidR="00FA627A" w:rsidRPr="003D6D3E" w:rsidRDefault="00FA627A" w:rsidP="00FA627A">
      <w:pPr>
        <w:jc w:val="both"/>
        <w:rPr>
          <w:lang w:val="de-DE"/>
        </w:rPr>
      </w:pPr>
    </w:p>
    <w:p w14:paraId="2F842D9F" w14:textId="77777777" w:rsidR="00FA627A" w:rsidRPr="003D6D3E" w:rsidRDefault="00FA627A" w:rsidP="00FA627A">
      <w:pPr>
        <w:jc w:val="both"/>
        <w:rPr>
          <w:lang w:val="de-DE"/>
        </w:rPr>
      </w:pPr>
      <w:r w:rsidRPr="003D6D3E">
        <w:rPr>
          <w:lang w:val="de-DE"/>
        </w:rPr>
        <w:tab/>
        <w:t>Die Begriffsbestimmung wird angepasst, um Fortbewegungsgeräte von dieser Katego</w:t>
      </w:r>
      <w:r w:rsidRPr="003D6D3E">
        <w:rPr>
          <w:lang w:val="de-DE"/>
        </w:rPr>
        <w:softHyphen/>
        <w:t>rie klar auszuschließen.</w:t>
      </w:r>
    </w:p>
    <w:p w14:paraId="7CD7077F" w14:textId="77777777" w:rsidR="00FA627A" w:rsidRPr="003D6D3E" w:rsidRDefault="00FA627A" w:rsidP="00FA627A">
      <w:pPr>
        <w:jc w:val="both"/>
        <w:rPr>
          <w:lang w:val="de-DE"/>
        </w:rPr>
      </w:pPr>
    </w:p>
    <w:p w14:paraId="60479210" w14:textId="77777777" w:rsidR="00FA627A" w:rsidRPr="003D6D3E" w:rsidRDefault="00FA627A" w:rsidP="00FA627A">
      <w:pPr>
        <w:jc w:val="both"/>
        <w:rPr>
          <w:lang w:val="de-DE"/>
        </w:rPr>
      </w:pPr>
      <w:r w:rsidRPr="003D6D3E">
        <w:rPr>
          <w:lang w:val="de-DE"/>
        </w:rPr>
        <w:tab/>
        <w:t>Dreirädriges Motorfahrzeug</w:t>
      </w:r>
    </w:p>
    <w:p w14:paraId="34BB64A0" w14:textId="77777777" w:rsidR="00FA627A" w:rsidRPr="003D6D3E" w:rsidRDefault="00FA627A" w:rsidP="00FA627A">
      <w:pPr>
        <w:jc w:val="both"/>
        <w:rPr>
          <w:lang w:val="de-DE"/>
        </w:rPr>
      </w:pPr>
    </w:p>
    <w:p w14:paraId="14102EC9" w14:textId="77777777" w:rsidR="00FA627A" w:rsidRPr="003D6D3E" w:rsidRDefault="00FA627A" w:rsidP="00FA627A">
      <w:pPr>
        <w:jc w:val="both"/>
        <w:rPr>
          <w:lang w:val="de-DE"/>
        </w:rPr>
      </w:pPr>
      <w:r w:rsidRPr="003D6D3E">
        <w:rPr>
          <w:lang w:val="de-DE"/>
        </w:rPr>
        <w:tab/>
        <w:t>Die Begriffsbestimmung wird nach der gleichen Logik wie beim Motorrad ergänzt, um Fortbewegungsgeräte eindeutig auszuschließen. Zudem wird Folgendes angegeben: "Dreiräd</w:t>
      </w:r>
      <w:r w:rsidRPr="003D6D3E">
        <w:rPr>
          <w:lang w:val="de-DE"/>
        </w:rPr>
        <w:softHyphen/>
        <w:t>rige Motorfahrzeuge mit zwei auf derselben Achse montierten Rädern, bei denen der Abstand zwischen den Mittelpunkten der Reifenaufstandsflächen kleiner als 0,46 m ist, gelten als Mo</w:t>
      </w:r>
      <w:r w:rsidRPr="003D6D3E">
        <w:rPr>
          <w:lang w:val="de-DE"/>
        </w:rPr>
        <w:softHyphen/>
        <w:t>torräder." Das gleiche Prinzip gilt übrigens bereits für dreirädrige Kleinkrafträder mit zwei auf derselben Achse montierten Rädern, bei denen der Abstand zwischen den Mittelpunkten der Reifenaufstandsflächen kleiner als 0,46 m ist: Sie gelten als zweirädrige Kleinkrafträder.</w:t>
      </w:r>
    </w:p>
    <w:p w14:paraId="4BDF94A2" w14:textId="77777777" w:rsidR="00FA627A" w:rsidRPr="003D6D3E" w:rsidRDefault="00FA627A" w:rsidP="00FA627A">
      <w:pPr>
        <w:jc w:val="both"/>
        <w:rPr>
          <w:lang w:val="de-DE"/>
        </w:rPr>
      </w:pPr>
    </w:p>
    <w:p w14:paraId="5B55ECDB" w14:textId="77777777" w:rsidR="00FA627A" w:rsidRPr="003D6D3E" w:rsidRDefault="00FA627A" w:rsidP="00FA627A">
      <w:pPr>
        <w:jc w:val="both"/>
        <w:rPr>
          <w:lang w:val="de-DE"/>
        </w:rPr>
      </w:pPr>
      <w:r w:rsidRPr="003D6D3E">
        <w:rPr>
          <w:lang w:val="de-DE"/>
        </w:rPr>
        <w:tab/>
        <w:t>Vierrädriges Motorfahrzeug</w:t>
      </w:r>
    </w:p>
    <w:p w14:paraId="0A6C7DE1" w14:textId="77777777" w:rsidR="00FA627A" w:rsidRPr="003D6D3E" w:rsidRDefault="00FA627A" w:rsidP="00FA627A">
      <w:pPr>
        <w:jc w:val="both"/>
        <w:rPr>
          <w:lang w:val="de-DE"/>
        </w:rPr>
      </w:pPr>
    </w:p>
    <w:p w14:paraId="7F25DEED" w14:textId="77777777" w:rsidR="00FA627A" w:rsidRPr="003D6D3E" w:rsidRDefault="00FA627A" w:rsidP="00FA627A">
      <w:pPr>
        <w:jc w:val="both"/>
        <w:rPr>
          <w:lang w:val="de-DE"/>
        </w:rPr>
      </w:pPr>
      <w:r w:rsidRPr="003D6D3E">
        <w:rPr>
          <w:lang w:val="de-DE"/>
        </w:rPr>
        <w:tab/>
        <w:t>Die Begriffsbestimmung wird nach der gleichen Logik wie beim Motorrad und drei</w:t>
      </w:r>
      <w:r w:rsidRPr="003D6D3E">
        <w:rPr>
          <w:lang w:val="de-DE"/>
        </w:rPr>
        <w:softHyphen/>
        <w:t>rädrigen Motorfahrzeug ergänzt, um Fortbewegungsgeräte eindeutig auszuschließen.</w:t>
      </w:r>
    </w:p>
    <w:p w14:paraId="6AE62128" w14:textId="77777777" w:rsidR="00FA627A" w:rsidRPr="003D6D3E" w:rsidRDefault="00FA627A" w:rsidP="00FA627A">
      <w:pPr>
        <w:jc w:val="both"/>
        <w:rPr>
          <w:lang w:val="de-DE"/>
        </w:rPr>
      </w:pPr>
    </w:p>
    <w:p w14:paraId="1992ED80" w14:textId="77777777" w:rsidR="00FA627A" w:rsidRPr="003D6D3E" w:rsidRDefault="00FA627A" w:rsidP="00FA627A">
      <w:pPr>
        <w:jc w:val="both"/>
        <w:rPr>
          <w:lang w:val="de-DE"/>
        </w:rPr>
      </w:pPr>
      <w:r w:rsidRPr="003D6D3E">
        <w:rPr>
          <w:lang w:val="de-DE"/>
        </w:rPr>
        <w:tab/>
        <w:t>Kraftfahrzeug</w:t>
      </w:r>
    </w:p>
    <w:p w14:paraId="34AE059E" w14:textId="77777777" w:rsidR="00FA627A" w:rsidRPr="003D6D3E" w:rsidRDefault="00FA627A" w:rsidP="00FA627A">
      <w:pPr>
        <w:jc w:val="both"/>
        <w:rPr>
          <w:lang w:val="de-DE"/>
        </w:rPr>
      </w:pPr>
    </w:p>
    <w:p w14:paraId="131A4822" w14:textId="77777777" w:rsidR="00FA627A" w:rsidRPr="003D6D3E" w:rsidRDefault="00FA627A" w:rsidP="00FA627A">
      <w:pPr>
        <w:jc w:val="both"/>
        <w:rPr>
          <w:lang w:val="de-DE"/>
        </w:rPr>
      </w:pPr>
      <w:r w:rsidRPr="003D6D3E">
        <w:rPr>
          <w:lang w:val="de-DE"/>
        </w:rPr>
        <w:tab/>
        <w:t>Die Begriffsbestimmung wird nach der gleichen Logik wie beim Motorrad, dreirädrigen Motorfahrzeug und vierrädrigen Motorfahrzeug ergänzt, um Fortbewegungsgeräte eindeutig auszuschließen. Der inzwischen veraltete Verweis auf den Trolleybus wird nicht übernommen.</w:t>
      </w:r>
    </w:p>
    <w:p w14:paraId="724DE9A2" w14:textId="77777777" w:rsidR="00FA627A" w:rsidRPr="003D6D3E" w:rsidRDefault="00FA627A" w:rsidP="00FA627A">
      <w:pPr>
        <w:jc w:val="both"/>
        <w:rPr>
          <w:lang w:val="de-DE"/>
        </w:rPr>
      </w:pPr>
    </w:p>
    <w:p w14:paraId="3208EF47" w14:textId="77777777" w:rsidR="00FA627A" w:rsidRPr="003D6D3E" w:rsidRDefault="00FA627A" w:rsidP="00FA627A">
      <w:pPr>
        <w:jc w:val="both"/>
        <w:rPr>
          <w:lang w:val="de-DE"/>
        </w:rPr>
      </w:pPr>
      <w:r w:rsidRPr="003D6D3E">
        <w:rPr>
          <w:lang w:val="de-DE"/>
        </w:rPr>
        <w:tab/>
        <w:t>Halten</w:t>
      </w:r>
    </w:p>
    <w:p w14:paraId="1BD04159" w14:textId="77777777" w:rsidR="00FA627A" w:rsidRPr="003D6D3E" w:rsidRDefault="00FA627A" w:rsidP="00FA627A">
      <w:pPr>
        <w:jc w:val="both"/>
        <w:rPr>
          <w:lang w:val="de-DE"/>
        </w:rPr>
      </w:pPr>
    </w:p>
    <w:p w14:paraId="1F67C2E8" w14:textId="77777777" w:rsidR="00FA627A" w:rsidRPr="003D6D3E" w:rsidRDefault="00FA627A" w:rsidP="00FA627A">
      <w:pPr>
        <w:jc w:val="both"/>
        <w:rPr>
          <w:lang w:val="de-DE"/>
        </w:rPr>
      </w:pPr>
      <w:r w:rsidRPr="003D6D3E">
        <w:rPr>
          <w:lang w:val="de-DE"/>
        </w:rPr>
        <w:tab/>
        <w:t xml:space="preserve">Es wird der Begriff "Halten" statt des Begriffs "haltendes Fahrzeug" bestimmt, da es um eine Handlung des Fahrzeugführers geht, was beim Begriff "haltendes Fahrzeug" nicht der Fall ist. Die Begriffsbestimmung bleibt unverändert. Das Anhalten vor einem roten Lichtzeichen, </w:t>
      </w:r>
      <w:r w:rsidRPr="003D6D3E">
        <w:rPr>
          <w:lang w:val="de-DE"/>
        </w:rPr>
        <w:lastRenderedPageBreak/>
        <w:t>an einem geschlossenen Bahnübergang, in einem Stau usw. - mit anderen Worten, das unfreiwil</w:t>
      </w:r>
      <w:r w:rsidRPr="003D6D3E">
        <w:rPr>
          <w:lang w:val="de-DE"/>
        </w:rPr>
        <w:softHyphen/>
        <w:t>lige Anhalten aufgrund der Verkehrssituation - gilt also nicht als Halten.</w:t>
      </w:r>
    </w:p>
    <w:p w14:paraId="6AAD145F" w14:textId="77777777" w:rsidR="00FA627A" w:rsidRPr="003D6D3E" w:rsidRDefault="00FA627A" w:rsidP="00FA627A">
      <w:pPr>
        <w:jc w:val="both"/>
        <w:rPr>
          <w:lang w:val="de-DE"/>
        </w:rPr>
      </w:pPr>
    </w:p>
    <w:p w14:paraId="0CF37567" w14:textId="77777777" w:rsidR="00FA627A" w:rsidRPr="003D6D3E" w:rsidRDefault="00FA627A" w:rsidP="00FA627A">
      <w:pPr>
        <w:jc w:val="both"/>
        <w:rPr>
          <w:lang w:val="de-DE"/>
        </w:rPr>
      </w:pPr>
      <w:r w:rsidRPr="003D6D3E">
        <w:rPr>
          <w:lang w:val="de-DE"/>
        </w:rPr>
        <w:tab/>
        <w:t>Parken</w:t>
      </w:r>
    </w:p>
    <w:p w14:paraId="72EBB1AD" w14:textId="77777777" w:rsidR="00FA627A" w:rsidRPr="003D6D3E" w:rsidRDefault="00FA627A" w:rsidP="00FA627A">
      <w:pPr>
        <w:jc w:val="both"/>
        <w:rPr>
          <w:lang w:val="de-DE"/>
        </w:rPr>
      </w:pPr>
    </w:p>
    <w:p w14:paraId="570C4211" w14:textId="77777777" w:rsidR="00FA627A" w:rsidRPr="003D6D3E" w:rsidRDefault="00FA627A" w:rsidP="00FA627A">
      <w:pPr>
        <w:jc w:val="both"/>
        <w:rPr>
          <w:lang w:val="de-DE"/>
        </w:rPr>
      </w:pPr>
      <w:r w:rsidRPr="003D6D3E">
        <w:rPr>
          <w:lang w:val="de-DE"/>
        </w:rPr>
        <w:tab/>
        <w:t>Aus dem gleichen Grund wird der Begriff "Parken" und statt des Begriffs "parkendes Fahrzeug" bestimmt, da es um eine Handlung des Fahrzeugführers geht. Das Betanken bezie</w:t>
      </w:r>
      <w:r w:rsidRPr="003D6D3E">
        <w:rPr>
          <w:lang w:val="de-DE"/>
        </w:rPr>
        <w:softHyphen/>
        <w:t>hungsweise das Aufladen des Akkus gilt als Parken; hier gelten entsprechende Parkzeit</w:t>
      </w:r>
      <w:r w:rsidRPr="003D6D3E">
        <w:rPr>
          <w:lang w:val="de-DE"/>
        </w:rPr>
        <w:softHyphen/>
        <w:t>beschränkungen.</w:t>
      </w:r>
    </w:p>
    <w:p w14:paraId="0C4F68B6" w14:textId="77777777" w:rsidR="00FA627A" w:rsidRPr="003D6D3E" w:rsidRDefault="00FA627A" w:rsidP="00FA627A">
      <w:pPr>
        <w:jc w:val="both"/>
        <w:rPr>
          <w:lang w:val="de-DE"/>
        </w:rPr>
      </w:pPr>
    </w:p>
    <w:p w14:paraId="5D70BC1F" w14:textId="77777777" w:rsidR="00FA627A" w:rsidRPr="003D6D3E" w:rsidRDefault="00FA627A" w:rsidP="00FA627A">
      <w:pPr>
        <w:jc w:val="both"/>
        <w:rPr>
          <w:lang w:val="de-DE"/>
        </w:rPr>
      </w:pPr>
      <w:r w:rsidRPr="003D6D3E">
        <w:rPr>
          <w:lang w:val="de-DE"/>
        </w:rPr>
        <w:tab/>
        <w:t>Gemeinsam genutzte Fahrzeuge</w:t>
      </w:r>
    </w:p>
    <w:p w14:paraId="48EDDF55" w14:textId="77777777" w:rsidR="00FA627A" w:rsidRPr="003D6D3E" w:rsidRDefault="00FA627A" w:rsidP="00FA627A">
      <w:pPr>
        <w:jc w:val="both"/>
        <w:rPr>
          <w:lang w:val="de-DE"/>
        </w:rPr>
      </w:pPr>
    </w:p>
    <w:p w14:paraId="689D9332" w14:textId="77777777" w:rsidR="00FA627A" w:rsidRPr="003D6D3E" w:rsidRDefault="00FA627A" w:rsidP="00FA627A">
      <w:pPr>
        <w:jc w:val="both"/>
        <w:rPr>
          <w:lang w:val="de-DE"/>
        </w:rPr>
      </w:pPr>
      <w:r w:rsidRPr="003D6D3E">
        <w:rPr>
          <w:lang w:val="de-DE"/>
        </w:rPr>
        <w:tab/>
        <w:t>Einerseits wird die Begriffsbestimmung erweitert: Es geht nicht mehr nur um Personen</w:t>
      </w:r>
      <w:r w:rsidRPr="003D6D3E">
        <w:rPr>
          <w:lang w:val="de-DE"/>
        </w:rPr>
        <w:softHyphen/>
        <w:t>kraftwagen, sondern um alle Fahrzeuge, die im Rahmen eines Sharing-Systems genutzt werden können. Andererseits wird sie vereinfacht: Es wird nur noch auf die Nutzung über eine Vereini</w:t>
      </w:r>
      <w:r w:rsidRPr="003D6D3E">
        <w:rPr>
          <w:lang w:val="de-DE"/>
        </w:rPr>
        <w:softHyphen/>
        <w:t>gung verwiesen und nicht mehr auf andere Modalitäten der Nutzung dieser Fahrzeuge.</w:t>
      </w:r>
    </w:p>
    <w:p w14:paraId="0024E4C5" w14:textId="77777777" w:rsidR="00FA627A" w:rsidRPr="003D6D3E" w:rsidRDefault="00FA627A" w:rsidP="00FA627A">
      <w:pPr>
        <w:jc w:val="both"/>
        <w:rPr>
          <w:lang w:val="de-DE"/>
        </w:rPr>
      </w:pPr>
    </w:p>
    <w:p w14:paraId="226919DB" w14:textId="77777777" w:rsidR="00FA627A" w:rsidRPr="003D6D3E" w:rsidRDefault="00FA627A" w:rsidP="00FA627A">
      <w:pPr>
        <w:jc w:val="both"/>
        <w:rPr>
          <w:lang w:val="de-DE"/>
        </w:rPr>
      </w:pPr>
      <w:r w:rsidRPr="003D6D3E">
        <w:rPr>
          <w:lang w:val="de-DE"/>
        </w:rPr>
        <w:tab/>
        <w:t>Parkausweis</w:t>
      </w:r>
    </w:p>
    <w:p w14:paraId="3511BA8E" w14:textId="77777777" w:rsidR="00FA627A" w:rsidRPr="003D6D3E" w:rsidRDefault="00FA627A" w:rsidP="00FA627A">
      <w:pPr>
        <w:jc w:val="both"/>
        <w:rPr>
          <w:lang w:val="de-DE"/>
        </w:rPr>
      </w:pPr>
    </w:p>
    <w:p w14:paraId="042EB334" w14:textId="77777777" w:rsidR="00FA627A" w:rsidRPr="003D6D3E" w:rsidRDefault="00FA627A" w:rsidP="00FA627A">
      <w:pPr>
        <w:jc w:val="both"/>
        <w:rPr>
          <w:lang w:val="de-DE"/>
        </w:rPr>
      </w:pPr>
      <w:r w:rsidRPr="003D6D3E">
        <w:rPr>
          <w:lang w:val="de-DE"/>
        </w:rPr>
        <w:tab/>
        <w:t>Die Parkraumpolitik (insbesondere zeitlich begrenztes Parken, gebührenpflichtiges Par</w:t>
      </w:r>
      <w:r w:rsidRPr="003D6D3E">
        <w:rPr>
          <w:lang w:val="de-DE"/>
        </w:rPr>
        <w:softHyphen/>
        <w:t>ken, vorbehaltenes Parken usw.) fällt in die Zuständigkeit der Regionen. Da jedoch mehrere Verkehrszeichen Ausnahmen für Anwohner und Inhaber eines Parkausweises vorsehen, wird die Bestimmung des Begriffs "Parkausweis" angepasst und werden Ausweise für Anwohner (früherer Artikel 2.52), für gemeinsam genutzte Fahrzeuge (früherer Artikel 2.53) und Men</w:t>
      </w:r>
      <w:r w:rsidRPr="003D6D3E">
        <w:rPr>
          <w:lang w:val="de-DE"/>
        </w:rPr>
        <w:softHyphen/>
        <w:t>schen mit einer Behinderung als Beispiele aufgeführt.</w:t>
      </w:r>
    </w:p>
    <w:p w14:paraId="0E9D8EA9" w14:textId="77777777" w:rsidR="00FA627A" w:rsidRPr="003D6D3E" w:rsidRDefault="00FA627A" w:rsidP="00FA627A">
      <w:pPr>
        <w:jc w:val="both"/>
        <w:rPr>
          <w:lang w:val="de-DE"/>
        </w:rPr>
      </w:pPr>
    </w:p>
    <w:p w14:paraId="4D76A8C9" w14:textId="77777777" w:rsidR="00FA627A" w:rsidRPr="003D6D3E" w:rsidRDefault="00FA627A" w:rsidP="00FA627A">
      <w:pPr>
        <w:jc w:val="both"/>
        <w:rPr>
          <w:lang w:val="de-DE"/>
        </w:rPr>
      </w:pPr>
      <w:r w:rsidRPr="003D6D3E">
        <w:rPr>
          <w:lang w:val="de-DE"/>
        </w:rPr>
        <w:tab/>
        <w:t>Ortsverkehr oder örtliche Versorgung</w:t>
      </w:r>
    </w:p>
    <w:p w14:paraId="5C35F41F" w14:textId="77777777" w:rsidR="00FA627A" w:rsidRPr="003D6D3E" w:rsidRDefault="00FA627A" w:rsidP="00FA627A">
      <w:pPr>
        <w:jc w:val="both"/>
        <w:rPr>
          <w:lang w:val="de-DE"/>
        </w:rPr>
      </w:pPr>
    </w:p>
    <w:p w14:paraId="1CE31F95" w14:textId="77777777" w:rsidR="00FA627A" w:rsidRPr="003D6D3E" w:rsidRDefault="00FA627A" w:rsidP="00FA627A">
      <w:pPr>
        <w:jc w:val="both"/>
        <w:rPr>
          <w:lang w:val="de-DE"/>
        </w:rPr>
      </w:pPr>
      <w:r w:rsidRPr="003D6D3E">
        <w:rPr>
          <w:lang w:val="de-DE"/>
        </w:rPr>
        <w:tab/>
        <w:t>Die frühere Begriffsbestimmung wird angepasst (Ersetzung der Wörter "einschließlich Lieferfahrzeuge" durch "Fahrzeuge, die dorthin liefern"), um zu verdeutlichen, dass alle Fahr</w:t>
      </w:r>
      <w:r w:rsidRPr="003D6D3E">
        <w:rPr>
          <w:lang w:val="de-DE"/>
        </w:rPr>
        <w:softHyphen/>
        <w:t>zeuge, die in einer dem Ortsverkehr vorbehaltenen Straße liefern müssen, dort zugelassen sind. Dies umfasst auch Pannendienste für dort liegengebliebene Fahrzeuge. Die bisherige Formu</w:t>
      </w:r>
      <w:r w:rsidRPr="003D6D3E">
        <w:rPr>
          <w:lang w:val="de-DE"/>
        </w:rPr>
        <w:softHyphen/>
        <w:t>lierung führte zu allzu strengen Auslegungen, wonach Lieferfahrzeuge nur für Lieferungen an dort wohnhafte natürliche Personen erlaubt waren. Dies führte manchmal zu Problemen, wenn in</w:t>
      </w:r>
      <w:r w:rsidRPr="003D6D3E">
        <w:rPr>
          <w:szCs w:val="20"/>
          <w:lang w:val="de-DE"/>
        </w:rPr>
        <w:t xml:space="preserve"> </w:t>
      </w:r>
      <w:r w:rsidRPr="003D6D3E">
        <w:rPr>
          <w:lang w:val="de-DE"/>
        </w:rPr>
        <w:t>dieser</w:t>
      </w:r>
      <w:r w:rsidRPr="003D6D3E">
        <w:rPr>
          <w:szCs w:val="20"/>
          <w:lang w:val="de-DE"/>
        </w:rPr>
        <w:t xml:space="preserve"> </w:t>
      </w:r>
      <w:r w:rsidRPr="003D6D3E">
        <w:rPr>
          <w:lang w:val="de-DE"/>
        </w:rPr>
        <w:t>Straße zum Beispiel eine Sporthalle oder ein Unternehmen angesiedelt war. Fahrzeuge, die im Rahmen der Ausübung eines medizinischen Berufs oder der häuslichen Pflege eingesetzt werden, um eine dort befindliche Person zu betreuen, haben ebenfalls Zugang, da es sich um Fahrzeuge handelt, die zu den anliegenden Grundstücken fahren oder von dort kommen.</w:t>
      </w:r>
    </w:p>
    <w:p w14:paraId="503F5432" w14:textId="77777777" w:rsidR="00FA627A" w:rsidRPr="003D6D3E" w:rsidRDefault="00FA627A" w:rsidP="00FA627A">
      <w:pPr>
        <w:jc w:val="both"/>
        <w:rPr>
          <w:lang w:val="de-DE"/>
        </w:rPr>
      </w:pPr>
    </w:p>
    <w:p w14:paraId="288DDD6E" w14:textId="77777777" w:rsidR="00FA627A" w:rsidRPr="003D6D3E" w:rsidRDefault="00FA627A" w:rsidP="00FA627A">
      <w:pPr>
        <w:jc w:val="both"/>
        <w:rPr>
          <w:lang w:val="de-DE"/>
        </w:rPr>
      </w:pPr>
      <w:r w:rsidRPr="003D6D3E">
        <w:rPr>
          <w:lang w:val="de-DE"/>
        </w:rPr>
        <w:tab/>
        <w:t>Neue Kategorien von Verkehrsteilnehmern haben nun Zugang: Fahrzeuge für die Schü</w:t>
      </w:r>
      <w:r w:rsidRPr="003D6D3E">
        <w:rPr>
          <w:lang w:val="de-DE"/>
        </w:rPr>
        <w:softHyphen/>
        <w:t>lerbeförderung, Speed-Pedelecs und Begleitfahrzeuge für Gruppen von Fahrradfahrern.</w:t>
      </w:r>
    </w:p>
    <w:p w14:paraId="65748193" w14:textId="77777777" w:rsidR="00FA627A" w:rsidRPr="003D6D3E" w:rsidRDefault="00FA627A" w:rsidP="00FA627A">
      <w:pPr>
        <w:jc w:val="both"/>
        <w:rPr>
          <w:lang w:val="de-DE"/>
        </w:rPr>
      </w:pPr>
    </w:p>
    <w:p w14:paraId="419BE295" w14:textId="77777777" w:rsidR="00FA627A" w:rsidRPr="003D6D3E" w:rsidRDefault="00FA627A" w:rsidP="00FA627A">
      <w:pPr>
        <w:jc w:val="both"/>
        <w:rPr>
          <w:lang w:val="de-DE"/>
        </w:rPr>
      </w:pPr>
      <w:r w:rsidRPr="003D6D3E">
        <w:rPr>
          <w:lang w:val="de-DE"/>
        </w:rPr>
        <w:tab/>
        <w:t>Leermasse oder Masse in fahrbereitem Zustand</w:t>
      </w:r>
    </w:p>
    <w:p w14:paraId="1450437A" w14:textId="77777777" w:rsidR="00FA627A" w:rsidRPr="003D6D3E" w:rsidRDefault="00FA627A" w:rsidP="00FA627A">
      <w:pPr>
        <w:jc w:val="both"/>
        <w:rPr>
          <w:lang w:val="de-DE"/>
        </w:rPr>
      </w:pPr>
    </w:p>
    <w:p w14:paraId="66394E86" w14:textId="77777777" w:rsidR="00FA627A" w:rsidRPr="003D6D3E" w:rsidRDefault="00FA627A" w:rsidP="00FA627A">
      <w:pPr>
        <w:jc w:val="both"/>
        <w:rPr>
          <w:lang w:val="de-DE"/>
        </w:rPr>
      </w:pPr>
      <w:r w:rsidRPr="003D6D3E">
        <w:rPr>
          <w:lang w:val="de-DE"/>
        </w:rPr>
        <w:tab/>
        <w:t>Gemäß der EU-Verordnung 168/2013 über die Genehmigung und Marktüberwachung von zwei- oder dreirädrigen und vierrädrigen Fahrzeugen wird die frühere Begriffsbestimmung um die Masse in fahrbereitem Zustand ergänzt.</w:t>
      </w:r>
    </w:p>
    <w:p w14:paraId="3F865527" w14:textId="77777777" w:rsidR="00FA627A" w:rsidRPr="003D6D3E" w:rsidRDefault="00FA627A" w:rsidP="00FA627A">
      <w:pPr>
        <w:jc w:val="both"/>
        <w:rPr>
          <w:lang w:val="de-DE"/>
        </w:rPr>
      </w:pPr>
    </w:p>
    <w:p w14:paraId="1F7D9748" w14:textId="77777777" w:rsidR="00FA627A" w:rsidRPr="003D6D3E" w:rsidRDefault="00FA627A" w:rsidP="00FA627A">
      <w:pPr>
        <w:jc w:val="both"/>
        <w:rPr>
          <w:lang w:val="de-DE"/>
        </w:rPr>
      </w:pPr>
    </w:p>
    <w:p w14:paraId="30215E07" w14:textId="77777777" w:rsidR="00FA627A" w:rsidRPr="003D6D3E" w:rsidRDefault="00FA627A" w:rsidP="00FA627A">
      <w:pPr>
        <w:jc w:val="center"/>
        <w:rPr>
          <w:lang w:val="de-DE"/>
        </w:rPr>
      </w:pPr>
      <w:r w:rsidRPr="003D6D3E">
        <w:rPr>
          <w:lang w:val="de-DE"/>
        </w:rPr>
        <w:lastRenderedPageBreak/>
        <w:t>KAPITEL 2 - Befugte Bedienstete und Signalgeber</w:t>
      </w:r>
    </w:p>
    <w:p w14:paraId="0B210737" w14:textId="77777777" w:rsidR="00FA627A" w:rsidRPr="003D6D3E" w:rsidRDefault="00FA627A" w:rsidP="00FA627A">
      <w:pPr>
        <w:jc w:val="both"/>
        <w:rPr>
          <w:lang w:val="de-DE"/>
        </w:rPr>
      </w:pPr>
    </w:p>
    <w:p w14:paraId="0D1E8633" w14:textId="77777777" w:rsidR="00FA627A" w:rsidRPr="003D6D3E" w:rsidRDefault="00FA627A" w:rsidP="00FA627A">
      <w:pPr>
        <w:jc w:val="both"/>
        <w:rPr>
          <w:lang w:val="de-DE"/>
        </w:rPr>
      </w:pPr>
      <w:r w:rsidRPr="003D6D3E">
        <w:rPr>
          <w:lang w:val="de-DE"/>
        </w:rPr>
        <w:tab/>
        <w:t>Art. 3 - Befugte Bedienstete</w:t>
      </w:r>
    </w:p>
    <w:p w14:paraId="670F155C" w14:textId="77777777" w:rsidR="00FA627A" w:rsidRPr="003D6D3E" w:rsidRDefault="00FA627A" w:rsidP="00FA627A">
      <w:pPr>
        <w:jc w:val="both"/>
        <w:rPr>
          <w:lang w:val="de-DE"/>
        </w:rPr>
      </w:pPr>
    </w:p>
    <w:p w14:paraId="48B36B86" w14:textId="77777777" w:rsidR="00FA627A" w:rsidRPr="003D6D3E" w:rsidRDefault="00FA627A" w:rsidP="00FA627A">
      <w:pPr>
        <w:jc w:val="both"/>
        <w:rPr>
          <w:lang w:val="de-DE"/>
        </w:rPr>
      </w:pPr>
      <w:r w:rsidRPr="003D6D3E">
        <w:rPr>
          <w:lang w:val="de-DE"/>
        </w:rPr>
        <w:tab/>
        <w:t>Befugte Bedienstete sind im Sinne von Artikel 11 des Gesetzes vom 16. März 1968 über die Straßenverkehrspolizei Personen, die, wenn sie die Abzeichen ihres Amtes tragen, den Ver</w:t>
      </w:r>
      <w:r w:rsidRPr="003D6D3E">
        <w:rPr>
          <w:lang w:val="de-DE"/>
        </w:rPr>
        <w:softHyphen/>
        <w:t>kehr regeln können durch Anweisungen, die Vorrang haben vor den allgemeinen und zusätzli</w:t>
      </w:r>
      <w:r w:rsidRPr="003D6D3E">
        <w:rPr>
          <w:lang w:val="de-DE"/>
        </w:rPr>
        <w:softHyphen/>
        <w:t>chen Verordnungen.</w:t>
      </w:r>
    </w:p>
    <w:p w14:paraId="2630CC3F" w14:textId="77777777" w:rsidR="00FA627A" w:rsidRPr="003D6D3E" w:rsidRDefault="00FA627A" w:rsidP="00FA627A">
      <w:pPr>
        <w:jc w:val="both"/>
        <w:rPr>
          <w:lang w:val="de-DE"/>
        </w:rPr>
      </w:pPr>
    </w:p>
    <w:p w14:paraId="39185B30" w14:textId="77777777" w:rsidR="00FA627A" w:rsidRPr="003D6D3E" w:rsidRDefault="00FA627A" w:rsidP="00FA627A">
      <w:pPr>
        <w:jc w:val="both"/>
        <w:rPr>
          <w:lang w:val="de-DE"/>
        </w:rPr>
      </w:pPr>
      <w:r w:rsidRPr="003D6D3E">
        <w:rPr>
          <w:lang w:val="de-DE"/>
        </w:rPr>
        <w:tab/>
        <w:t>Darüber hinaus sind sie in bestimmten Fällen befugt, die Anwendung des Gesetzes und seiner Ausführungserlasse zu überwachen und Verstöße durch Protokolle festzustellen, die Be</w:t>
      </w:r>
      <w:r w:rsidRPr="003D6D3E">
        <w:rPr>
          <w:lang w:val="de-DE"/>
        </w:rPr>
        <w:softHyphen/>
        <w:t>weiskraft haben bis zum Beweis des Gegenteils (Artikel 62 des Gesetzes vom 16. März 1968).</w:t>
      </w:r>
    </w:p>
    <w:p w14:paraId="766F1328" w14:textId="77777777" w:rsidR="00FA627A" w:rsidRPr="003D6D3E" w:rsidRDefault="00FA627A" w:rsidP="00FA627A">
      <w:pPr>
        <w:jc w:val="both"/>
        <w:rPr>
          <w:lang w:val="de-DE"/>
        </w:rPr>
      </w:pPr>
    </w:p>
    <w:p w14:paraId="1E3ED3C1" w14:textId="77777777" w:rsidR="00FA627A" w:rsidRPr="003D6D3E" w:rsidRDefault="00FA627A" w:rsidP="00FA627A">
      <w:pPr>
        <w:jc w:val="both"/>
        <w:rPr>
          <w:lang w:val="de-DE"/>
        </w:rPr>
      </w:pPr>
      <w:r w:rsidRPr="003D6D3E">
        <w:rPr>
          <w:lang w:val="de-DE"/>
        </w:rPr>
        <w:tab/>
        <w:t>Im Gesetzbuch über den öffentlichen Straßenverkehr werden daher die verschiedenen Kategorien von befugten Bediensteten aufgelistet, gegebenenfalls mit Einschränkung ihrer Be</w:t>
      </w:r>
      <w:r w:rsidRPr="003D6D3E">
        <w:rPr>
          <w:lang w:val="de-DE"/>
        </w:rPr>
        <w:softHyphen/>
        <w:t>fugnis zur Feststellung von Verstößen oder der Fälle, in denen sie den Verkehr regeln dürfen. So dürfen Feuerwehrleute oder Bedienstete des Zivilschutzes, die am Einsatzort eintreffen, den Verkehr nur bis zum Eintreffen der Polizei regeln (Nr. 6).</w:t>
      </w:r>
    </w:p>
    <w:p w14:paraId="6B4E4E14" w14:textId="77777777" w:rsidR="00FA627A" w:rsidRPr="003D6D3E" w:rsidRDefault="00FA627A" w:rsidP="00FA627A">
      <w:pPr>
        <w:jc w:val="both"/>
        <w:rPr>
          <w:lang w:val="de-DE"/>
        </w:rPr>
      </w:pPr>
    </w:p>
    <w:p w14:paraId="36165398" w14:textId="77777777" w:rsidR="00FA627A" w:rsidRPr="003D6D3E" w:rsidRDefault="00FA627A" w:rsidP="00FA627A">
      <w:pPr>
        <w:jc w:val="both"/>
        <w:rPr>
          <w:lang w:val="de-DE"/>
        </w:rPr>
      </w:pPr>
      <w:r w:rsidRPr="003D6D3E">
        <w:rPr>
          <w:lang w:val="de-DE"/>
        </w:rPr>
        <w:tab/>
        <w:t>Die zuvor in Artikel 3 enthaltene Liste der befugten Bediensteten wird an die verschie</w:t>
      </w:r>
      <w:r w:rsidRPr="003D6D3E">
        <w:rPr>
          <w:lang w:val="de-DE"/>
        </w:rPr>
        <w:softHyphen/>
        <w:t>denen institutionellen und organisatorischen Veränderungen angepasst, die das Land seit 1975 durchlebt hat. Nicht mehr enthalten sind Bedienstete der Regionen. Der Staatsrat ist nämlich der Ansicht, dass das Sondergesetz der Föderalbehörde nicht erlaubt, Bediensteten der föderier</w:t>
      </w:r>
      <w:r w:rsidRPr="003D6D3E">
        <w:rPr>
          <w:lang w:val="de-DE"/>
        </w:rPr>
        <w:softHyphen/>
        <w:t>ten Teilgebiete irgendeinen Auftrag zu erteilen.</w:t>
      </w:r>
      <w:r w:rsidRPr="003D6D3E">
        <w:rPr>
          <w:vertAlign w:val="superscript"/>
          <w:lang w:val="de-DE"/>
        </w:rPr>
        <w:t>2</w:t>
      </w:r>
    </w:p>
    <w:p w14:paraId="1191D1A7" w14:textId="77777777" w:rsidR="00FA627A" w:rsidRPr="003D6D3E" w:rsidRDefault="00FA627A" w:rsidP="00FA627A">
      <w:pPr>
        <w:jc w:val="both"/>
        <w:rPr>
          <w:lang w:val="de-DE"/>
        </w:rPr>
      </w:pPr>
    </w:p>
    <w:p w14:paraId="2224A892" w14:textId="77777777" w:rsidR="00FA627A" w:rsidRPr="003D6D3E" w:rsidRDefault="00FA627A" w:rsidP="00FA627A">
      <w:pPr>
        <w:jc w:val="both"/>
        <w:rPr>
          <w:lang w:val="de-DE"/>
        </w:rPr>
      </w:pPr>
      <w:r w:rsidRPr="003D6D3E">
        <w:rPr>
          <w:lang w:val="de-DE"/>
        </w:rPr>
        <w:tab/>
        <w:t>Folgende Personen werden somit nicht mehr in der Liste aufgeführt:</w:t>
      </w:r>
    </w:p>
    <w:p w14:paraId="7363A5A7" w14:textId="77777777" w:rsidR="00FA627A" w:rsidRPr="003D6D3E" w:rsidRDefault="00FA627A" w:rsidP="00FA627A">
      <w:pPr>
        <w:jc w:val="both"/>
        <w:rPr>
          <w:lang w:val="de-DE"/>
        </w:rPr>
      </w:pPr>
    </w:p>
    <w:p w14:paraId="50D6F5D9" w14:textId="77777777" w:rsidR="00FA627A" w:rsidRPr="003D6D3E" w:rsidRDefault="00FA627A" w:rsidP="00FA627A">
      <w:pPr>
        <w:jc w:val="both"/>
        <w:rPr>
          <w:lang w:val="de-DE"/>
        </w:rPr>
      </w:pPr>
      <w:r w:rsidRPr="003D6D3E">
        <w:rPr>
          <w:lang w:val="de-DE"/>
        </w:rPr>
        <w:tab/>
        <w:t>- Beamte und Bedienstete der Regie der Luftfahrtwege, die innerhalb der Grenzen der Flugplätze und deren Nebenanlagen mit einem gerichtspolizeilichen Auftrag betraut sind (frü</w:t>
      </w:r>
      <w:r w:rsidRPr="003D6D3E">
        <w:rPr>
          <w:lang w:val="de-DE"/>
        </w:rPr>
        <w:softHyphen/>
        <w:t>here Nr. 3), da diese Kategorie nicht mehr existiert,</w:t>
      </w:r>
    </w:p>
    <w:p w14:paraId="61A25B2C" w14:textId="77777777" w:rsidR="00FA627A" w:rsidRPr="003D6D3E" w:rsidRDefault="00FA627A" w:rsidP="00FA627A">
      <w:pPr>
        <w:jc w:val="both"/>
        <w:rPr>
          <w:lang w:val="de-DE"/>
        </w:rPr>
      </w:pPr>
    </w:p>
    <w:p w14:paraId="2C90A2EB" w14:textId="77777777" w:rsidR="00FA627A" w:rsidRPr="003D6D3E" w:rsidRDefault="00FA627A" w:rsidP="00FA627A">
      <w:pPr>
        <w:jc w:val="both"/>
        <w:rPr>
          <w:lang w:val="de-DE"/>
        </w:rPr>
      </w:pPr>
      <w:r w:rsidRPr="003D6D3E">
        <w:rPr>
          <w:lang w:val="de-DE"/>
        </w:rPr>
        <w:tab/>
        <w:t>- Ingenieure und Bauführer der Brücken- und Straßenbauverwaltung sowie andere mit der Überwachung der öffentlichen Straßen beauftragte Bedienstete (frühere Nr. 4), da sie in die Zuständigkeit der Regionen fallen,</w:t>
      </w:r>
    </w:p>
    <w:p w14:paraId="43C6D57B" w14:textId="77777777" w:rsidR="00FA627A" w:rsidRPr="003D6D3E" w:rsidRDefault="00FA627A" w:rsidP="00FA627A">
      <w:pPr>
        <w:jc w:val="both"/>
        <w:rPr>
          <w:lang w:val="de-DE"/>
        </w:rPr>
      </w:pPr>
    </w:p>
    <w:p w14:paraId="3DF8ADCB" w14:textId="77777777" w:rsidR="00FA627A" w:rsidRPr="003D6D3E" w:rsidRDefault="00FA627A" w:rsidP="00FA627A">
      <w:pPr>
        <w:jc w:val="both"/>
        <w:rPr>
          <w:lang w:val="de-DE"/>
        </w:rPr>
      </w:pPr>
      <w:r w:rsidRPr="003D6D3E">
        <w:rPr>
          <w:lang w:val="de-DE"/>
        </w:rPr>
        <w:tab/>
        <w:t>- Bedienstete, die mit der Überwachung und Bedienung der im Bereich der öffentlichen Straßen liegenden Brücken beauftragt sind, was den Verkehr auf diesen Brücken und in deren Umgebung betrifft (frühere Nr. 6), da sie in die Zuständigkeit der Regionen fallen,</w:t>
      </w:r>
    </w:p>
    <w:p w14:paraId="083023FC" w14:textId="77777777" w:rsidR="00FA627A" w:rsidRPr="003D6D3E" w:rsidRDefault="00FA627A" w:rsidP="00FA627A">
      <w:pPr>
        <w:jc w:val="both"/>
        <w:rPr>
          <w:lang w:val="de-DE"/>
        </w:rPr>
      </w:pPr>
    </w:p>
    <w:p w14:paraId="39E128DA" w14:textId="77777777" w:rsidR="00FA627A" w:rsidRPr="003D6D3E" w:rsidRDefault="00FA627A" w:rsidP="00FA627A">
      <w:pPr>
        <w:jc w:val="both"/>
        <w:rPr>
          <w:lang w:val="de-DE"/>
        </w:rPr>
      </w:pPr>
      <w:r w:rsidRPr="003D6D3E">
        <w:rPr>
          <w:lang w:val="de-DE"/>
        </w:rPr>
        <w:tab/>
        <w:t>- Offiziere und Bedienstete der Eisenbahnpolizei innerhalb der Grenzen ihres Zustän</w:t>
      </w:r>
      <w:r w:rsidRPr="003D6D3E">
        <w:rPr>
          <w:lang w:val="de-DE"/>
        </w:rPr>
        <w:softHyphen/>
        <w:t>digkeitsgebiets (frühere Nr. 8), da diese Kategorie in die föderale Polizei integriert wurde. Allerdings werden die Bediensteten von Securail hinzugefügt (frühere Nr. 9),</w:t>
      </w:r>
    </w:p>
    <w:p w14:paraId="0DE916C7" w14:textId="77777777" w:rsidR="00FA627A" w:rsidRPr="003D6D3E" w:rsidRDefault="00FA627A" w:rsidP="00FA627A">
      <w:pPr>
        <w:jc w:val="both"/>
        <w:rPr>
          <w:lang w:val="de-DE"/>
        </w:rPr>
      </w:pPr>
    </w:p>
    <w:p w14:paraId="421B9321" w14:textId="77777777" w:rsidR="00FA627A" w:rsidRPr="003D6D3E" w:rsidRDefault="00FA627A" w:rsidP="00FA627A">
      <w:pPr>
        <w:jc w:val="both"/>
        <w:rPr>
          <w:lang w:val="de-DE"/>
        </w:rPr>
      </w:pPr>
      <w:r w:rsidRPr="003D6D3E">
        <w:rPr>
          <w:lang w:val="de-DE"/>
        </w:rPr>
        <w:tab/>
        <w:t>- dienstleitende Hauptingenieure, Ingenieure der staatlichen Wasser- und Forstverwal</w:t>
      </w:r>
      <w:r w:rsidRPr="003D6D3E">
        <w:rPr>
          <w:lang w:val="de-DE"/>
        </w:rPr>
        <w:softHyphen/>
        <w:t>tung, Brigadechefs und technische Bedienstete der Wasser- und Forstverwaltung, was den Ver</w:t>
      </w:r>
      <w:r w:rsidRPr="003D6D3E">
        <w:rPr>
          <w:lang w:val="de-DE"/>
        </w:rPr>
        <w:softHyphen/>
        <w:t>kehr auf den staatlichen Forststraßen und -wegen betrifft (frühere Nr. 10), da sie in die Zustän</w:t>
      </w:r>
      <w:r w:rsidRPr="003D6D3E">
        <w:rPr>
          <w:lang w:val="de-DE"/>
        </w:rPr>
        <w:softHyphen/>
        <w:t>digkeit der Regionen fallen,</w:t>
      </w:r>
    </w:p>
    <w:p w14:paraId="36E833BA" w14:textId="77777777" w:rsidR="00FA627A" w:rsidRPr="003D6D3E" w:rsidRDefault="00FA627A" w:rsidP="00FA627A">
      <w:pPr>
        <w:jc w:val="both"/>
        <w:rPr>
          <w:lang w:val="de-DE"/>
        </w:rPr>
      </w:pPr>
    </w:p>
    <w:p w14:paraId="05153F24" w14:textId="77777777" w:rsidR="00FA627A" w:rsidRPr="003D6D3E" w:rsidRDefault="00FA627A" w:rsidP="00FA627A">
      <w:pPr>
        <w:jc w:val="both"/>
        <w:rPr>
          <w:lang w:val="de-DE"/>
        </w:rPr>
      </w:pPr>
      <w:r w:rsidRPr="003D6D3E">
        <w:rPr>
          <w:lang w:val="de-DE"/>
        </w:rPr>
        <w:tab/>
        <w:t xml:space="preserve">- mit einem gerichtspolizeilichen Auftrag betraute Bedienstete der Gesellschaften für öffentlichen Verkehr in der Ausübung ihres Amtes, einzig und allein was die Anwendung des </w:t>
      </w:r>
      <w:r w:rsidRPr="003D6D3E">
        <w:rPr>
          <w:lang w:val="de-DE"/>
        </w:rPr>
        <w:lastRenderedPageBreak/>
        <w:t>Artikels 5 und die Verkehrsschilder C5 mit dem Zusatzschild "außer 2+" oder "3+", F17 und F18 und die Anwendung der Artikel 72.5 und 72.6, 25.1 Nr. 2 und 6, 62</w:t>
      </w:r>
      <w:r w:rsidRPr="003D6D3E">
        <w:rPr>
          <w:i/>
          <w:lang w:val="de-DE"/>
        </w:rPr>
        <w:t>ter</w:t>
      </w:r>
      <w:r w:rsidRPr="003D6D3E">
        <w:rPr>
          <w:lang w:val="de-DE"/>
        </w:rPr>
        <w:t xml:space="preserve"> sowie 77.8 betrifft (frühere Nr. 12), da sie in die Zuständigkeit der Regionen fallen.</w:t>
      </w:r>
    </w:p>
    <w:p w14:paraId="1B23F004" w14:textId="77777777" w:rsidR="00FA627A" w:rsidRPr="003D6D3E" w:rsidRDefault="00FA627A" w:rsidP="00FA627A">
      <w:pPr>
        <w:jc w:val="both"/>
        <w:rPr>
          <w:lang w:val="de-DE"/>
        </w:rPr>
      </w:pPr>
    </w:p>
    <w:p w14:paraId="4CBB9C2C" w14:textId="77777777" w:rsidR="00FA627A" w:rsidRPr="003D6D3E" w:rsidRDefault="00FA627A" w:rsidP="00FA627A">
      <w:pPr>
        <w:jc w:val="both"/>
        <w:rPr>
          <w:lang w:val="de-DE"/>
        </w:rPr>
      </w:pPr>
      <w:r w:rsidRPr="003D6D3E">
        <w:rPr>
          <w:lang w:val="de-DE"/>
        </w:rPr>
        <w:tab/>
        <w:t>Der Artikel wird neu strukturiert, um klar zu unterscheiden zwischen befugten Bediens</w:t>
      </w:r>
      <w:r w:rsidRPr="003D6D3E">
        <w:rPr>
          <w:lang w:val="de-DE"/>
        </w:rPr>
        <w:softHyphen/>
        <w:t>teten, die zur Überwachung der Einhaltung von sowohl föderalen als auch regionalen Vorschrif</w:t>
      </w:r>
      <w:r w:rsidRPr="003D6D3E">
        <w:rPr>
          <w:lang w:val="de-DE"/>
        </w:rPr>
        <w:softHyphen/>
        <w:t>ten befugt sind (§ 1 Nr. 1 &amp; 2), und solchen, die nur zur Überwachung der Einhaltung von fö</w:t>
      </w:r>
      <w:r w:rsidRPr="003D6D3E">
        <w:rPr>
          <w:lang w:val="de-DE"/>
        </w:rPr>
        <w:softHyphen/>
        <w:t>deralen Vorschriften befugt sind (§ 2 Nr. 1 bis einschließlich 7). Personen, die sowohl föderale als auch regionale Aufgaben wahrnehmen, können als befugte Bedienstete in die föderalen und regionalen Gesetzbücher über den öffentlichen Straßenverkehr aufgenommen werden, sodass sie die Einhaltung der im föderalen Gesetzbuch über den öffentlichen Straßenverkehr festge</w:t>
      </w:r>
      <w:r w:rsidRPr="003D6D3E">
        <w:rPr>
          <w:lang w:val="de-DE"/>
        </w:rPr>
        <w:softHyphen/>
        <w:t>legten föderalen Regeln und die Einhaltung der in den regionalen Texten festgelegten regiona</w:t>
      </w:r>
      <w:r w:rsidRPr="003D6D3E">
        <w:rPr>
          <w:lang w:val="de-DE"/>
        </w:rPr>
        <w:softHyphen/>
        <w:t>len Regeln überwachen können.</w:t>
      </w:r>
    </w:p>
    <w:p w14:paraId="54633234" w14:textId="77777777" w:rsidR="00FA627A" w:rsidRPr="003D6D3E" w:rsidRDefault="00FA627A" w:rsidP="00FA627A">
      <w:pPr>
        <w:jc w:val="both"/>
        <w:rPr>
          <w:lang w:val="de-DE"/>
        </w:rPr>
      </w:pPr>
    </w:p>
    <w:p w14:paraId="7C89D625" w14:textId="77777777" w:rsidR="00FA627A" w:rsidRPr="003D6D3E" w:rsidRDefault="00FA627A" w:rsidP="00FA627A">
      <w:pPr>
        <w:jc w:val="both"/>
        <w:rPr>
          <w:lang w:val="de-DE"/>
        </w:rPr>
      </w:pPr>
      <w:r w:rsidRPr="003D6D3E">
        <w:rPr>
          <w:lang w:val="de-DE"/>
        </w:rPr>
        <w:tab/>
        <w:t>Art. 4 - Anordnungen der befugten Bediensteten</w:t>
      </w:r>
    </w:p>
    <w:p w14:paraId="4EE940CD" w14:textId="77777777" w:rsidR="00FA627A" w:rsidRPr="003D6D3E" w:rsidRDefault="00FA627A" w:rsidP="00FA627A">
      <w:pPr>
        <w:jc w:val="both"/>
        <w:rPr>
          <w:lang w:val="de-DE"/>
        </w:rPr>
      </w:pPr>
    </w:p>
    <w:p w14:paraId="6567DFF2" w14:textId="77777777" w:rsidR="00FA627A" w:rsidRPr="003D6D3E" w:rsidRDefault="00FA627A" w:rsidP="00FA627A">
      <w:pPr>
        <w:jc w:val="both"/>
        <w:rPr>
          <w:lang w:val="de-DE"/>
        </w:rPr>
      </w:pPr>
      <w:r w:rsidRPr="003D6D3E">
        <w:rPr>
          <w:lang w:val="de-DE"/>
        </w:rPr>
        <w:tab/>
        <w:t>Bestimmte Formulierungen von Artikel 4 wurden aus Gründen der Klarheit überarbeitet. Die Bestimmung über die Verpflichtung, auf Verlangen eines befugten Bediensteten anlässlich eines Verstoßes oder eines Verkehrsunfalls seinen Personalausweis oder die gleichwertige Bescheinigung auszuhändigen (frühere Artikel 59.1 und 52), wird hier aufgenommen.</w:t>
      </w:r>
    </w:p>
    <w:p w14:paraId="5D074132" w14:textId="77777777" w:rsidR="00FA627A" w:rsidRPr="003D6D3E" w:rsidRDefault="00FA627A" w:rsidP="00FA627A">
      <w:pPr>
        <w:jc w:val="both"/>
        <w:rPr>
          <w:lang w:val="de-DE"/>
        </w:rPr>
      </w:pPr>
    </w:p>
    <w:p w14:paraId="7A5D05C9" w14:textId="77777777" w:rsidR="00FA627A" w:rsidRPr="003D6D3E" w:rsidRDefault="00FA627A" w:rsidP="00FA627A">
      <w:pPr>
        <w:jc w:val="both"/>
        <w:rPr>
          <w:lang w:val="de-DE"/>
        </w:rPr>
      </w:pPr>
      <w:r w:rsidRPr="003D6D3E">
        <w:rPr>
          <w:lang w:val="de-DE"/>
        </w:rPr>
        <w:tab/>
        <w:t>Der Staatsrat ist in seinem Gutachten der Auffassung, § 4 Absatz 2 erfordere eine ge</w:t>
      </w:r>
      <w:r w:rsidRPr="003D6D3E">
        <w:rPr>
          <w:lang w:val="de-DE"/>
        </w:rPr>
        <w:softHyphen/>
        <w:t>setzliche Grundlage. Auf Nachfrage erklärte das Centrex Straßenverkehr in einer Note vom 27. Mai 2024, es sei notwendig, die Regel beizubehalten, der zufolge das Versetzen auf Kosten und Risiko des Führers erfolgt. Zu beachten ist, dass diese Regel nur in zwei Fällen Anwendung findet: wenn sich der vor Ort anwesende Führer eines ordnungsgemäß geparkten Fahrzeugs weigert, sein Fahrzeug auf Anordnung der Polizei zu versetzen, oder wenn der Führer eines nicht ordnungsgemäß geparkten Fahrzeugs abwesend ist. In beiden Fällen hat der Führer die Bestimmungen der Straßenverkehrsordnung nicht eingehalten und stellt diese Nichteinhaltung naturgemäß einen Fehler dar, dessen Folgen er in gewissem Maße akzeptieren muss. Um jedoch in diesem Punkt Rechtsunsicherheit zu vermeiden, muss die Zweckmäßigkeit einer Rechts</w:t>
      </w:r>
      <w:r w:rsidRPr="003D6D3E">
        <w:rPr>
          <w:lang w:val="de-DE"/>
        </w:rPr>
        <w:softHyphen/>
        <w:t>grundlage geprüft werden. Bis dahin wäre die einfache Aufhebung der Regel problematisch für die ordnungsgemäße Erfüllung der verwaltungspolizeilichen Aufträge der Polizei.</w:t>
      </w:r>
    </w:p>
    <w:p w14:paraId="5DB3DC11" w14:textId="77777777" w:rsidR="00FA627A" w:rsidRPr="003D6D3E" w:rsidRDefault="00FA627A" w:rsidP="00FA627A">
      <w:pPr>
        <w:jc w:val="both"/>
        <w:rPr>
          <w:lang w:val="de-DE"/>
        </w:rPr>
      </w:pPr>
    </w:p>
    <w:p w14:paraId="580E4F51" w14:textId="77777777" w:rsidR="00FA627A" w:rsidRPr="003D6D3E" w:rsidRDefault="00FA627A" w:rsidP="00FA627A">
      <w:pPr>
        <w:jc w:val="both"/>
        <w:rPr>
          <w:lang w:val="de-DE"/>
        </w:rPr>
      </w:pPr>
      <w:r w:rsidRPr="003D6D3E">
        <w:rPr>
          <w:lang w:val="de-DE"/>
        </w:rPr>
        <w:tab/>
        <w:t>In diesem Artikel werden auch die Regeln zusammengefasst, nach denen einem befug</w:t>
      </w:r>
      <w:r w:rsidRPr="003D6D3E">
        <w:rPr>
          <w:lang w:val="de-DE"/>
        </w:rPr>
        <w:softHyphen/>
        <w:t>ten Bediensteten alle Abweichungsbescheinigungen, Berechtigungsscheine und Passierscheine auszuhändigen sind.</w:t>
      </w:r>
    </w:p>
    <w:p w14:paraId="3805B9C8" w14:textId="77777777" w:rsidR="00FA627A" w:rsidRPr="003D6D3E" w:rsidRDefault="00FA627A" w:rsidP="00FA627A">
      <w:pPr>
        <w:jc w:val="both"/>
        <w:rPr>
          <w:lang w:val="de-DE"/>
        </w:rPr>
      </w:pPr>
    </w:p>
    <w:p w14:paraId="4EB501F3" w14:textId="77777777" w:rsidR="00FA627A" w:rsidRPr="003D6D3E" w:rsidRDefault="00FA627A" w:rsidP="00FA627A">
      <w:pPr>
        <w:jc w:val="both"/>
        <w:rPr>
          <w:lang w:val="de-DE"/>
        </w:rPr>
      </w:pPr>
      <w:r w:rsidRPr="003D6D3E">
        <w:rPr>
          <w:lang w:val="de-DE"/>
        </w:rPr>
        <w:tab/>
        <w:t>Im französischen Text wird das Wort "présenter" durch das Wort "soumettre" und im niederländischen Text das Wort "vertonen" durch das Wort "overhandigen" ersetzt, um deutlich zu machen, dass diese Dokumente auf Verlangen des befugten Bediensteten diesem tatsächlich auszuhändigen sind.</w:t>
      </w:r>
    </w:p>
    <w:p w14:paraId="1118AE62" w14:textId="77777777" w:rsidR="00FA627A" w:rsidRPr="003D6D3E" w:rsidRDefault="00FA627A" w:rsidP="00FA627A">
      <w:pPr>
        <w:jc w:val="both"/>
        <w:rPr>
          <w:lang w:val="de-DE"/>
        </w:rPr>
      </w:pPr>
    </w:p>
    <w:p w14:paraId="7AE696AD" w14:textId="77777777" w:rsidR="00FA627A" w:rsidRPr="003D6D3E" w:rsidRDefault="00FA627A" w:rsidP="00FA627A">
      <w:pPr>
        <w:jc w:val="both"/>
        <w:rPr>
          <w:lang w:val="de-DE"/>
        </w:rPr>
      </w:pPr>
      <w:r w:rsidRPr="003D6D3E">
        <w:rPr>
          <w:lang w:val="de-DE"/>
        </w:rPr>
        <w:tab/>
        <w:t>Art. 5 - Anweisungen von Signalgebern</w:t>
      </w:r>
    </w:p>
    <w:p w14:paraId="7B2F6A13" w14:textId="77777777" w:rsidR="00FA627A" w:rsidRPr="003D6D3E" w:rsidRDefault="00FA627A" w:rsidP="00FA627A">
      <w:pPr>
        <w:jc w:val="both"/>
        <w:rPr>
          <w:lang w:val="de-DE"/>
        </w:rPr>
      </w:pPr>
    </w:p>
    <w:p w14:paraId="65054539" w14:textId="77777777" w:rsidR="00FA627A" w:rsidRPr="003D6D3E" w:rsidRDefault="00FA627A" w:rsidP="00FA627A">
      <w:pPr>
        <w:jc w:val="both"/>
        <w:rPr>
          <w:lang w:val="de-DE"/>
        </w:rPr>
      </w:pPr>
      <w:r w:rsidRPr="003D6D3E">
        <w:rPr>
          <w:lang w:val="de-DE"/>
        </w:rPr>
        <w:tab/>
        <w:t>Im neuen Artikel 5 werden alle Regeln für Signalgeber (Befugnisse, Ausrüstung, Alter usw.) klar und strukturiert zusammengefasst, die zuvor auf verschiedene Artikel verteilt waren (Artikel</w:t>
      </w:r>
      <w:r w:rsidRPr="003D6D3E">
        <w:rPr>
          <w:szCs w:val="20"/>
          <w:lang w:val="de-DE"/>
        </w:rPr>
        <w:t> </w:t>
      </w:r>
      <w:r w:rsidRPr="003D6D3E">
        <w:rPr>
          <w:lang w:val="de-DE"/>
        </w:rPr>
        <w:t>40</w:t>
      </w:r>
      <w:r w:rsidRPr="003D6D3E">
        <w:rPr>
          <w:i/>
          <w:lang w:val="de-DE"/>
        </w:rPr>
        <w:t>bis</w:t>
      </w:r>
      <w:r w:rsidRPr="003D6D3E">
        <w:rPr>
          <w:lang w:val="de-DE"/>
        </w:rPr>
        <w:t>: befugte Aufseher, Artikel</w:t>
      </w:r>
      <w:r w:rsidRPr="003D6D3E">
        <w:rPr>
          <w:szCs w:val="20"/>
          <w:lang w:val="de-DE"/>
        </w:rPr>
        <w:t> </w:t>
      </w:r>
      <w:r w:rsidRPr="003D6D3E">
        <w:rPr>
          <w:lang w:val="de-DE"/>
        </w:rPr>
        <w:t>41.3: Streckenposten, Mannschaftskapitäne, Gruppen</w:t>
      </w:r>
      <w:r w:rsidRPr="003D6D3E">
        <w:rPr>
          <w:lang w:val="de-DE"/>
        </w:rPr>
        <w:softHyphen/>
        <w:t>leiter und Baustellenaufseher, Artikel 43</w:t>
      </w:r>
      <w:r w:rsidRPr="003D6D3E">
        <w:rPr>
          <w:i/>
          <w:lang w:val="de-DE"/>
        </w:rPr>
        <w:t>bis</w:t>
      </w:r>
      <w:r w:rsidRPr="003D6D3E">
        <w:rPr>
          <w:lang w:val="de-DE"/>
        </w:rPr>
        <w:t xml:space="preserve"> und </w:t>
      </w:r>
      <w:r w:rsidRPr="003D6D3E">
        <w:rPr>
          <w:i/>
          <w:lang w:val="de-DE"/>
        </w:rPr>
        <w:t>ter</w:t>
      </w:r>
      <w:r w:rsidRPr="003D6D3E">
        <w:rPr>
          <w:lang w:val="de-DE"/>
        </w:rPr>
        <w:t xml:space="preserve">: Mannschaftskapitäne, </w:t>
      </w:r>
      <w:r w:rsidRPr="003D6D3E">
        <w:rPr>
          <w:lang w:val="de-DE"/>
        </w:rPr>
        <w:lastRenderedPageBreak/>
        <w:t>Artikel 59.19: Streckenposten; Artikel 59.21: Aufseher). Künftig wird es ein Einheitsstatut für alle Arten von Signalgebern geben. Die derzeitige Regelung wird nur geringfügig geändert; die Vereinfachung besteht vor allem darin, Bestehendes zusammenzufassen und zu überarbeiten und Überflüssiges zu streichen.</w:t>
      </w:r>
    </w:p>
    <w:p w14:paraId="163D9252" w14:textId="77777777" w:rsidR="00FA627A" w:rsidRPr="003D6D3E" w:rsidRDefault="00FA627A" w:rsidP="00FA627A">
      <w:pPr>
        <w:jc w:val="both"/>
        <w:rPr>
          <w:lang w:val="de-DE"/>
        </w:rPr>
      </w:pPr>
    </w:p>
    <w:p w14:paraId="53231BDF" w14:textId="77777777" w:rsidR="00FA627A" w:rsidRPr="003D6D3E" w:rsidRDefault="00FA627A" w:rsidP="00FA627A">
      <w:pPr>
        <w:jc w:val="both"/>
        <w:rPr>
          <w:lang w:val="de-DE"/>
        </w:rPr>
      </w:pPr>
      <w:r w:rsidRPr="003D6D3E">
        <w:rPr>
          <w:lang w:val="de-DE"/>
        </w:rPr>
        <w:tab/>
        <w:t>Die Verweise auf Baustellenaufseher und Begleiter von außergewöhnlichen Fahrzeugen werden aus dem Text gestrichen, da sie in die Zuständigkeit der Regionen fallen.</w:t>
      </w:r>
    </w:p>
    <w:p w14:paraId="04F109D0" w14:textId="77777777" w:rsidR="00FA627A" w:rsidRPr="003D6D3E" w:rsidRDefault="00FA627A" w:rsidP="00FA627A">
      <w:pPr>
        <w:jc w:val="both"/>
        <w:rPr>
          <w:lang w:val="de-DE"/>
        </w:rPr>
      </w:pPr>
    </w:p>
    <w:p w14:paraId="2E123533" w14:textId="77777777" w:rsidR="00FA627A" w:rsidRPr="003D6D3E" w:rsidRDefault="00FA627A" w:rsidP="00FA627A">
      <w:pPr>
        <w:jc w:val="both"/>
        <w:rPr>
          <w:lang w:val="de-DE"/>
        </w:rPr>
      </w:pPr>
      <w:r w:rsidRPr="003D6D3E">
        <w:rPr>
          <w:lang w:val="de-DE"/>
        </w:rPr>
        <w:tab/>
        <w:t>In Bezug auf die Bedingungen für die Ausübung der Tätigkeit wird nun in Artikel 5 § 3 Nr. 1 eine Standardausrüstung vorgesehen, die aus einem Verkehrsschild C3 und einer retro</w:t>
      </w:r>
      <w:r w:rsidRPr="003D6D3E">
        <w:rPr>
          <w:lang w:val="de-DE"/>
        </w:rPr>
        <w:softHyphen/>
        <w:t>reflektierenden Warnweste mit der Aufschrift "Signalgeber" auf der Vorder- und Rückseite besteht. Die Vorschrift, eine Armbinde zu tragen, wird gestrichen.</w:t>
      </w:r>
    </w:p>
    <w:p w14:paraId="0B8FA7B1" w14:textId="77777777" w:rsidR="00FA627A" w:rsidRPr="003D6D3E" w:rsidRDefault="00FA627A" w:rsidP="00FA627A">
      <w:pPr>
        <w:jc w:val="both"/>
        <w:rPr>
          <w:lang w:val="de-DE"/>
        </w:rPr>
      </w:pPr>
    </w:p>
    <w:p w14:paraId="2120F3B1" w14:textId="77777777" w:rsidR="00FA627A" w:rsidRPr="003D6D3E" w:rsidRDefault="00FA627A" w:rsidP="00FA627A">
      <w:pPr>
        <w:jc w:val="both"/>
        <w:rPr>
          <w:lang w:val="de-DE"/>
        </w:rPr>
      </w:pPr>
      <w:r w:rsidRPr="003D6D3E">
        <w:rPr>
          <w:lang w:val="de-DE"/>
        </w:rPr>
        <w:tab/>
        <w:t>In § 3 Nr. 2 wird das Mindestalter für Signalgeber festgelegt und vom höchsten bis zum niedrigsten Alter angegeben: je nach Fall 25, 18 und 16 Jahre.</w:t>
      </w:r>
    </w:p>
    <w:p w14:paraId="08317E3C" w14:textId="77777777" w:rsidR="00FA627A" w:rsidRPr="003D6D3E" w:rsidRDefault="00FA627A" w:rsidP="00FA627A">
      <w:pPr>
        <w:jc w:val="both"/>
        <w:rPr>
          <w:lang w:val="de-DE"/>
        </w:rPr>
      </w:pPr>
    </w:p>
    <w:p w14:paraId="6DC4685C" w14:textId="77777777" w:rsidR="00FA627A" w:rsidRPr="003D6D3E" w:rsidRDefault="00FA627A" w:rsidP="00FA627A">
      <w:pPr>
        <w:jc w:val="both"/>
        <w:rPr>
          <w:lang w:val="de-DE"/>
        </w:rPr>
      </w:pPr>
      <w:r w:rsidRPr="003D6D3E">
        <w:rPr>
          <w:lang w:val="de-DE"/>
        </w:rPr>
        <w:tab/>
        <w:t>In § 4 wird festgelegt, was Signalgeber tun dürfen und was nicht. Diese Bestimmung ist in zweierlei Hinsicht wichtig: zum einen für den Signalgeber, der dadurch seine Befugnis und die daraus resultierende Verantwortung kennt, und zum anderen für den Verkehrsteilnehmer, der verstehen muss, dass die an ihn gerichteten Anweisungen rechtmäßig sind, auch wenn sie nicht von einem befugten Bediensteten stammen.</w:t>
      </w:r>
    </w:p>
    <w:p w14:paraId="22E483D7" w14:textId="77777777" w:rsidR="00FA627A" w:rsidRPr="003D6D3E" w:rsidRDefault="00FA627A" w:rsidP="00FA627A">
      <w:pPr>
        <w:jc w:val="both"/>
        <w:rPr>
          <w:lang w:val="de-DE"/>
        </w:rPr>
      </w:pPr>
    </w:p>
    <w:p w14:paraId="33A290AB" w14:textId="77777777" w:rsidR="00FA627A" w:rsidRPr="003D6D3E" w:rsidRDefault="00FA627A" w:rsidP="00FA627A">
      <w:pPr>
        <w:jc w:val="both"/>
        <w:rPr>
          <w:lang w:val="de-DE"/>
        </w:rPr>
      </w:pPr>
      <w:r w:rsidRPr="003D6D3E">
        <w:rPr>
          <w:lang w:val="de-DE"/>
        </w:rPr>
        <w:tab/>
        <w:t>Im Vergleich zu den Anordnungen von befugten Bediensteten beschränken sich die An</w:t>
      </w:r>
      <w:r w:rsidRPr="003D6D3E">
        <w:rPr>
          <w:lang w:val="de-DE"/>
        </w:rPr>
        <w:softHyphen/>
        <w:t>weisungen der Signalgeber auf das, was zur Gewährleistung des reibungslosen Ablaufs der von ihnen betreuten Aktivitäten unbedingt erforderlich ist.</w:t>
      </w:r>
    </w:p>
    <w:p w14:paraId="7E94C77C" w14:textId="77777777" w:rsidR="00FA627A" w:rsidRPr="003D6D3E" w:rsidRDefault="00FA627A" w:rsidP="00FA627A">
      <w:pPr>
        <w:jc w:val="both"/>
        <w:rPr>
          <w:lang w:val="de-DE"/>
        </w:rPr>
      </w:pPr>
    </w:p>
    <w:p w14:paraId="2CB5D84F" w14:textId="77777777" w:rsidR="00FA627A" w:rsidRPr="003D6D3E" w:rsidRDefault="00FA627A" w:rsidP="00FA627A">
      <w:pPr>
        <w:jc w:val="both"/>
        <w:rPr>
          <w:lang w:val="de-DE"/>
        </w:rPr>
      </w:pPr>
      <w:r w:rsidRPr="003D6D3E">
        <w:rPr>
          <w:lang w:val="de-DE"/>
        </w:rPr>
        <w:tab/>
        <w:t>Keinesfalls dürfen Signalgeber an Kreuzungen mit Lichtzeichenanlage den Verkehr anhalten oder Führern und Fußgängern Anordnungen erteilen. Bei Bedarf muss ein befugter Bediensteter anwesend sein oder wird die Lichtzeichenanlage deaktiviert (oranges Blinklicht).</w:t>
      </w:r>
    </w:p>
    <w:p w14:paraId="573816B4" w14:textId="77777777" w:rsidR="00FA627A" w:rsidRPr="003D6D3E" w:rsidRDefault="00FA627A" w:rsidP="00FA627A">
      <w:pPr>
        <w:jc w:val="both"/>
        <w:rPr>
          <w:lang w:val="de-DE"/>
        </w:rPr>
      </w:pPr>
    </w:p>
    <w:p w14:paraId="1DCBE696" w14:textId="77777777" w:rsidR="00FA627A" w:rsidRPr="003D6D3E" w:rsidRDefault="00FA627A" w:rsidP="00FA627A">
      <w:pPr>
        <w:jc w:val="both"/>
        <w:rPr>
          <w:lang w:val="de-DE"/>
        </w:rPr>
      </w:pPr>
      <w:r w:rsidRPr="003D6D3E">
        <w:rPr>
          <w:lang w:val="de-DE"/>
        </w:rPr>
        <w:tab/>
        <w:t>Ebenso wenig dürfen Signalgeber auf einer Autobahn, einer Kraftfahrstraße oder deren Zu- und Abfahrten Anweisungen erteilen, damit der Verkehr auf diesen Achsen nicht behindert wird.</w:t>
      </w:r>
    </w:p>
    <w:p w14:paraId="3259D140" w14:textId="77777777" w:rsidR="00FA627A" w:rsidRPr="003D6D3E" w:rsidRDefault="00FA627A" w:rsidP="00FA627A">
      <w:pPr>
        <w:jc w:val="both"/>
        <w:rPr>
          <w:lang w:val="de-DE"/>
        </w:rPr>
      </w:pPr>
    </w:p>
    <w:p w14:paraId="3ABD460A" w14:textId="77777777" w:rsidR="00FA627A" w:rsidRPr="003D6D3E" w:rsidRDefault="00FA627A" w:rsidP="00FA627A">
      <w:pPr>
        <w:jc w:val="both"/>
        <w:rPr>
          <w:lang w:val="de-DE"/>
        </w:rPr>
      </w:pPr>
      <w:r w:rsidRPr="003D6D3E">
        <w:rPr>
          <w:lang w:val="de-DE"/>
        </w:rPr>
        <w:tab/>
        <w:t>Die Ausbildung für "befugte Aufseher" (frühere Bezeichnung für Signalgeber, die Grup</w:t>
      </w:r>
      <w:r w:rsidRPr="003D6D3E">
        <w:rPr>
          <w:lang w:val="de-DE"/>
        </w:rPr>
        <w:softHyphen/>
        <w:t>pen von Kindern, älteren Personen oder Menschen mit Behinderung begleiten) wird nicht über</w:t>
      </w:r>
      <w:r w:rsidRPr="003D6D3E">
        <w:rPr>
          <w:lang w:val="de-DE"/>
        </w:rPr>
        <w:softHyphen/>
        <w:t>nommen, da für die anderen Arten von Signalgebern, die die gleiche Verantwortung haben, keine Ausbildung vorgesehen ist.</w:t>
      </w:r>
    </w:p>
    <w:p w14:paraId="0A34B38B" w14:textId="77777777" w:rsidR="00FA627A" w:rsidRPr="003D6D3E" w:rsidRDefault="00FA627A" w:rsidP="00FA627A">
      <w:pPr>
        <w:jc w:val="both"/>
        <w:rPr>
          <w:lang w:val="de-DE"/>
        </w:rPr>
      </w:pPr>
    </w:p>
    <w:p w14:paraId="22D8A108" w14:textId="77777777" w:rsidR="00FA627A" w:rsidRPr="003D6D3E" w:rsidRDefault="00FA627A" w:rsidP="00FA627A">
      <w:pPr>
        <w:jc w:val="both"/>
        <w:rPr>
          <w:lang w:val="de-DE"/>
        </w:rPr>
      </w:pPr>
      <w:r w:rsidRPr="003D6D3E">
        <w:rPr>
          <w:lang w:val="de-DE"/>
        </w:rPr>
        <w:tab/>
        <w:t>Es empfiehlt sich natürlich, dass Gemeinden, die Signalgeber beispielsweise an Über</w:t>
      </w:r>
      <w:r w:rsidRPr="003D6D3E">
        <w:rPr>
          <w:lang w:val="de-DE"/>
        </w:rPr>
        <w:softHyphen/>
        <w:t>wegen in der Nähe einer Schule einsetzen, Ausbildungen zu den wichtigsten Regeln organisie</w:t>
      </w:r>
      <w:r w:rsidRPr="003D6D3E">
        <w:rPr>
          <w:lang w:val="de-DE"/>
        </w:rPr>
        <w:softHyphen/>
        <w:t>ren, die diese Personen kennen müssen.</w:t>
      </w:r>
    </w:p>
    <w:p w14:paraId="6BA678F6" w14:textId="77777777" w:rsidR="00FA627A" w:rsidRPr="003D6D3E" w:rsidRDefault="00FA627A" w:rsidP="00FA627A">
      <w:pPr>
        <w:jc w:val="both"/>
        <w:rPr>
          <w:lang w:val="de-DE"/>
        </w:rPr>
      </w:pPr>
    </w:p>
    <w:p w14:paraId="6C7B5306" w14:textId="77777777" w:rsidR="00FA627A" w:rsidRPr="003D6D3E" w:rsidRDefault="00FA627A" w:rsidP="00FA627A">
      <w:pPr>
        <w:jc w:val="both"/>
        <w:rPr>
          <w:lang w:val="de-DE"/>
        </w:rPr>
      </w:pPr>
      <w:r w:rsidRPr="003D6D3E">
        <w:rPr>
          <w:lang w:val="de-DE"/>
        </w:rPr>
        <w:tab/>
        <w:t>Art. 6 - Rangfolge der Anordnungen und Anweisungen, Verkehrsschilder und Verkehrs</w:t>
      </w:r>
      <w:r w:rsidRPr="003D6D3E">
        <w:rPr>
          <w:lang w:val="de-DE"/>
        </w:rPr>
        <w:softHyphen/>
        <w:t>regeln</w:t>
      </w:r>
    </w:p>
    <w:p w14:paraId="522D0F7B" w14:textId="77777777" w:rsidR="00FA627A" w:rsidRPr="003D6D3E" w:rsidRDefault="00FA627A" w:rsidP="00FA627A">
      <w:pPr>
        <w:jc w:val="both"/>
        <w:rPr>
          <w:lang w:val="de-DE"/>
        </w:rPr>
      </w:pPr>
    </w:p>
    <w:p w14:paraId="25B7B6BB" w14:textId="77777777" w:rsidR="00FA627A" w:rsidRPr="003D6D3E" w:rsidRDefault="00FA627A" w:rsidP="00FA627A">
      <w:pPr>
        <w:jc w:val="both"/>
        <w:rPr>
          <w:lang w:val="de-DE"/>
        </w:rPr>
      </w:pPr>
      <w:r w:rsidRPr="003D6D3E">
        <w:rPr>
          <w:lang w:val="de-DE"/>
        </w:rPr>
        <w:tab/>
        <w:t>Im neuen Artikel 6 - eine Verschmelzung der früheren Artikel 5 und 6 - wird die Rang</w:t>
      </w:r>
      <w:r w:rsidRPr="003D6D3E">
        <w:rPr>
          <w:lang w:val="de-DE"/>
        </w:rPr>
        <w:softHyphen/>
        <w:t>folge zwischen Anordnungen befugter Bediensteter, Verkehrslichtzeichen, Anweisungen von</w:t>
      </w:r>
      <w:r w:rsidRPr="003D6D3E">
        <w:rPr>
          <w:sz w:val="16"/>
          <w:szCs w:val="14"/>
          <w:lang w:val="de-DE"/>
        </w:rPr>
        <w:t xml:space="preserve"> </w:t>
      </w:r>
      <w:r w:rsidRPr="003D6D3E">
        <w:rPr>
          <w:lang w:val="de-DE"/>
        </w:rPr>
        <w:t>Signalgebern,</w:t>
      </w:r>
      <w:r w:rsidRPr="003D6D3E">
        <w:rPr>
          <w:sz w:val="16"/>
          <w:szCs w:val="14"/>
          <w:lang w:val="de-DE"/>
        </w:rPr>
        <w:t xml:space="preserve"> </w:t>
      </w:r>
      <w:r w:rsidRPr="003D6D3E">
        <w:rPr>
          <w:lang w:val="de-DE"/>
        </w:rPr>
        <w:t>Verkehrsschildern</w:t>
      </w:r>
      <w:r w:rsidRPr="003D6D3E">
        <w:rPr>
          <w:sz w:val="16"/>
          <w:szCs w:val="14"/>
          <w:lang w:val="de-DE"/>
        </w:rPr>
        <w:t xml:space="preserve"> </w:t>
      </w:r>
      <w:r w:rsidRPr="003D6D3E">
        <w:rPr>
          <w:lang w:val="de-DE"/>
        </w:rPr>
        <w:t>und</w:t>
      </w:r>
      <w:r w:rsidRPr="003D6D3E">
        <w:rPr>
          <w:sz w:val="16"/>
          <w:szCs w:val="14"/>
          <w:lang w:val="de-DE"/>
        </w:rPr>
        <w:t xml:space="preserve"> </w:t>
      </w:r>
      <w:r w:rsidRPr="003D6D3E">
        <w:rPr>
          <w:lang w:val="de-DE"/>
        </w:rPr>
        <w:t>Straßenmarkierungen</w:t>
      </w:r>
      <w:r w:rsidRPr="003D6D3E">
        <w:rPr>
          <w:sz w:val="18"/>
          <w:szCs w:val="16"/>
          <w:lang w:val="de-DE"/>
        </w:rPr>
        <w:t xml:space="preserve"> </w:t>
      </w:r>
      <w:r w:rsidRPr="003D6D3E">
        <w:rPr>
          <w:lang w:val="de-DE"/>
        </w:rPr>
        <w:t>und</w:t>
      </w:r>
      <w:r w:rsidRPr="003D6D3E">
        <w:rPr>
          <w:sz w:val="18"/>
          <w:szCs w:val="16"/>
          <w:lang w:val="de-DE"/>
        </w:rPr>
        <w:t xml:space="preserve"> </w:t>
      </w:r>
      <w:r w:rsidRPr="003D6D3E">
        <w:rPr>
          <w:lang w:val="de-DE"/>
        </w:rPr>
        <w:t>allgemeinen</w:t>
      </w:r>
      <w:r w:rsidRPr="003D6D3E">
        <w:rPr>
          <w:sz w:val="18"/>
          <w:szCs w:val="16"/>
          <w:lang w:val="de-DE"/>
        </w:rPr>
        <w:t xml:space="preserve"> </w:t>
      </w:r>
      <w:r w:rsidRPr="003D6D3E">
        <w:rPr>
          <w:lang w:val="de-DE"/>
        </w:rPr>
        <w:t>Verkehrsregeln</w:t>
      </w:r>
      <w:r w:rsidRPr="003D6D3E">
        <w:rPr>
          <w:sz w:val="18"/>
          <w:szCs w:val="16"/>
          <w:lang w:val="de-DE"/>
        </w:rPr>
        <w:t xml:space="preserve"> </w:t>
      </w:r>
      <w:r w:rsidRPr="003D6D3E">
        <w:rPr>
          <w:lang w:val="de-DE"/>
        </w:rPr>
        <w:t>ein</w:t>
      </w:r>
      <w:r w:rsidRPr="003D6D3E">
        <w:rPr>
          <w:lang w:val="de-DE"/>
        </w:rPr>
        <w:softHyphen/>
        <w:t xml:space="preserve">deutig festgelegt. Unter allgemeinen Verkehrsregeln sind die Verkehrsregeln zu verstehen, </w:t>
      </w:r>
      <w:r w:rsidRPr="003D6D3E">
        <w:rPr>
          <w:lang w:val="de-DE"/>
        </w:rPr>
        <w:lastRenderedPageBreak/>
        <w:t>die gelten, wenn keine Verkehrszeichen vorhanden sind, die von diesen Verkehrsregeln abweichen.</w:t>
      </w:r>
    </w:p>
    <w:p w14:paraId="13E9DDA2" w14:textId="77777777" w:rsidR="00FA627A" w:rsidRPr="003D6D3E" w:rsidRDefault="00FA627A" w:rsidP="00FA627A">
      <w:pPr>
        <w:jc w:val="both"/>
        <w:rPr>
          <w:lang w:val="de-DE"/>
        </w:rPr>
      </w:pPr>
    </w:p>
    <w:p w14:paraId="0DE83E16" w14:textId="77777777" w:rsidR="00FA627A" w:rsidRPr="003D6D3E" w:rsidRDefault="00FA627A" w:rsidP="00FA627A">
      <w:pPr>
        <w:jc w:val="both"/>
        <w:rPr>
          <w:lang w:val="de-DE"/>
        </w:rPr>
      </w:pPr>
      <w:r w:rsidRPr="003D6D3E">
        <w:rPr>
          <w:lang w:val="de-DE"/>
        </w:rPr>
        <w:tab/>
        <w:t>In Artikel 6 Nr. 4 wird der Wortlaut des früheren Artikels 5 übernommen mit Ausnahme der Bestimmung, die Verkehrszeichen "gemäß den Vorschriften der vorliegenden Ordnung" anzubringen.</w:t>
      </w:r>
    </w:p>
    <w:p w14:paraId="21A2883E" w14:textId="77777777" w:rsidR="00FA627A" w:rsidRPr="003D6D3E" w:rsidRDefault="00FA627A" w:rsidP="00FA627A">
      <w:pPr>
        <w:jc w:val="both"/>
        <w:rPr>
          <w:lang w:val="de-DE"/>
        </w:rPr>
      </w:pPr>
    </w:p>
    <w:p w14:paraId="7351797A" w14:textId="77777777" w:rsidR="00FA627A" w:rsidRPr="003D6D3E" w:rsidRDefault="00FA627A" w:rsidP="00FA627A">
      <w:pPr>
        <w:jc w:val="both"/>
        <w:rPr>
          <w:lang w:val="de-DE"/>
        </w:rPr>
      </w:pPr>
    </w:p>
    <w:p w14:paraId="17AE3E0D" w14:textId="77777777" w:rsidR="00FA627A" w:rsidRPr="003D6D3E" w:rsidRDefault="00FA627A" w:rsidP="00FA627A">
      <w:pPr>
        <w:jc w:val="center"/>
        <w:rPr>
          <w:lang w:val="de-DE"/>
        </w:rPr>
      </w:pPr>
      <w:r w:rsidRPr="003D6D3E">
        <w:rPr>
          <w:lang w:val="de-DE"/>
        </w:rPr>
        <w:t>KAPITEL 3 - Regeln für die Benutzung der öffentlichen Straße</w:t>
      </w:r>
    </w:p>
    <w:p w14:paraId="128F2E99" w14:textId="77777777" w:rsidR="00FA627A" w:rsidRPr="003D6D3E" w:rsidRDefault="00FA627A" w:rsidP="00FA627A">
      <w:pPr>
        <w:jc w:val="both"/>
        <w:rPr>
          <w:lang w:val="de-DE"/>
        </w:rPr>
      </w:pPr>
    </w:p>
    <w:p w14:paraId="19FB6E10" w14:textId="77777777" w:rsidR="00FA627A" w:rsidRPr="003D6D3E" w:rsidRDefault="00FA627A" w:rsidP="00FA627A">
      <w:pPr>
        <w:jc w:val="center"/>
        <w:rPr>
          <w:lang w:val="de-DE"/>
        </w:rPr>
      </w:pPr>
      <w:r w:rsidRPr="003D6D3E">
        <w:rPr>
          <w:lang w:val="de-DE"/>
        </w:rPr>
        <w:t>Abschnitt 1 - Allgemeine Verhaltensregeln für Verkehrsteilnehmer</w:t>
      </w:r>
    </w:p>
    <w:p w14:paraId="5DBA246B" w14:textId="77777777" w:rsidR="00FA627A" w:rsidRPr="003D6D3E" w:rsidRDefault="00FA627A" w:rsidP="00FA627A">
      <w:pPr>
        <w:jc w:val="both"/>
        <w:rPr>
          <w:lang w:val="de-DE"/>
        </w:rPr>
      </w:pPr>
    </w:p>
    <w:p w14:paraId="4913F716" w14:textId="77777777" w:rsidR="00FA627A" w:rsidRPr="003D6D3E" w:rsidRDefault="00FA627A" w:rsidP="00FA627A">
      <w:pPr>
        <w:jc w:val="both"/>
        <w:rPr>
          <w:lang w:val="de-DE"/>
        </w:rPr>
      </w:pPr>
      <w:r w:rsidRPr="003D6D3E">
        <w:rPr>
          <w:lang w:val="de-DE"/>
        </w:rPr>
        <w:tab/>
        <w:t>Art. 7 - Allgemeine Verhaltensregeln für Verkehrsteilnehmer</w:t>
      </w:r>
    </w:p>
    <w:p w14:paraId="1DFAD525" w14:textId="77777777" w:rsidR="00FA627A" w:rsidRPr="003D6D3E" w:rsidRDefault="00FA627A" w:rsidP="00FA627A">
      <w:pPr>
        <w:jc w:val="both"/>
        <w:rPr>
          <w:lang w:val="de-DE"/>
        </w:rPr>
      </w:pPr>
    </w:p>
    <w:p w14:paraId="3ACFB13A" w14:textId="77777777" w:rsidR="00FA627A" w:rsidRPr="003D6D3E" w:rsidRDefault="00FA627A" w:rsidP="00FA627A">
      <w:pPr>
        <w:jc w:val="both"/>
        <w:rPr>
          <w:lang w:val="de-DE"/>
        </w:rPr>
      </w:pPr>
      <w:r w:rsidRPr="003D6D3E">
        <w:rPr>
          <w:lang w:val="de-DE"/>
        </w:rPr>
        <w:tab/>
        <w:t>Der Inhalt dieses Artikels bleibt weitgehend gleich, aber die Paragraphen 1 und 2 sind etwas griffiger formuliert. Darin wird teilweise der Wortlaut von "Titel III</w:t>
      </w:r>
      <w:r w:rsidRPr="003D6D3E">
        <w:rPr>
          <w:i/>
          <w:lang w:val="de-DE"/>
        </w:rPr>
        <w:t>bis</w:t>
      </w:r>
      <w:r w:rsidRPr="003D6D3E">
        <w:rPr>
          <w:lang w:val="de-DE"/>
        </w:rPr>
        <w:t>. - Allgemeine Ver</w:t>
      </w:r>
      <w:r w:rsidRPr="003D6D3E">
        <w:rPr>
          <w:lang w:val="de-DE"/>
        </w:rPr>
        <w:softHyphen/>
        <w:t>haltensregeln für Verkehrsteilnehmer" (Artikel 27</w:t>
      </w:r>
      <w:r w:rsidRPr="003D6D3E">
        <w:rPr>
          <w:i/>
          <w:lang w:val="de-DE"/>
        </w:rPr>
        <w:t>bis</w:t>
      </w:r>
      <w:r w:rsidRPr="003D6D3E">
        <w:rPr>
          <w:lang w:val="de-DE"/>
        </w:rPr>
        <w:t xml:space="preserve"> bis 27</w:t>
      </w:r>
      <w:r w:rsidRPr="003D6D3E">
        <w:rPr>
          <w:i/>
          <w:lang w:val="de-DE"/>
        </w:rPr>
        <w:t>quinquies</w:t>
      </w:r>
      <w:r w:rsidRPr="003D6D3E">
        <w:rPr>
          <w:lang w:val="de-DE"/>
        </w:rPr>
        <w:t>) übernommen, der mit dem Gesetz vom 20. März 2007 angenommen wurde, aber nie in Kraft getreten ist.</w:t>
      </w:r>
    </w:p>
    <w:p w14:paraId="4CCECE2B" w14:textId="77777777" w:rsidR="00FA627A" w:rsidRPr="003D6D3E" w:rsidRDefault="00FA627A" w:rsidP="00FA627A">
      <w:pPr>
        <w:jc w:val="both"/>
        <w:rPr>
          <w:lang w:val="de-DE"/>
        </w:rPr>
      </w:pPr>
    </w:p>
    <w:p w14:paraId="34C82821" w14:textId="77777777" w:rsidR="00FA627A" w:rsidRPr="003D6D3E" w:rsidRDefault="00FA627A" w:rsidP="00FA627A">
      <w:pPr>
        <w:jc w:val="both"/>
        <w:rPr>
          <w:lang w:val="de-DE"/>
        </w:rPr>
      </w:pPr>
      <w:r w:rsidRPr="003D6D3E">
        <w:rPr>
          <w:lang w:val="de-DE"/>
        </w:rPr>
        <w:tab/>
        <w:t>Absatz 1 des früheren Artikels 7 ("Jeder Verkehrsteilnehmer ist gehalten, die Bestim</w:t>
      </w:r>
      <w:r w:rsidRPr="003D6D3E">
        <w:rPr>
          <w:lang w:val="de-DE"/>
        </w:rPr>
        <w:softHyphen/>
        <w:t>mungen der vorliegenden Ordnung einzuhalten.") wird nicht übernommen, da dies eine Selbst</w:t>
      </w:r>
      <w:r w:rsidRPr="003D6D3E">
        <w:rPr>
          <w:lang w:val="de-DE"/>
        </w:rPr>
        <w:softHyphen/>
        <w:t>verständlichkeit ist.</w:t>
      </w:r>
    </w:p>
    <w:p w14:paraId="7DB85207" w14:textId="77777777" w:rsidR="00FA627A" w:rsidRPr="003D6D3E" w:rsidRDefault="00FA627A" w:rsidP="00FA627A">
      <w:pPr>
        <w:jc w:val="both"/>
        <w:rPr>
          <w:lang w:val="de-DE"/>
        </w:rPr>
      </w:pPr>
    </w:p>
    <w:p w14:paraId="232FC0CB" w14:textId="77777777" w:rsidR="00FA627A" w:rsidRPr="003D6D3E" w:rsidRDefault="00FA627A" w:rsidP="00FA627A">
      <w:pPr>
        <w:jc w:val="both"/>
        <w:rPr>
          <w:lang w:val="de-DE"/>
        </w:rPr>
      </w:pPr>
      <w:r w:rsidRPr="003D6D3E">
        <w:rPr>
          <w:lang w:val="de-DE"/>
        </w:rPr>
        <w:tab/>
        <w:t>Im Hinblick auf eine Vereinfachung wird sich auf eine einzige allgemeine Sorgfaltsregel beschränkt, die für alle und jederzeit gilt, statt diesen Grundsatz in verschiedenen Artikeln zu wiederholen.</w:t>
      </w:r>
    </w:p>
    <w:p w14:paraId="7A03F519" w14:textId="77777777" w:rsidR="00FA627A" w:rsidRPr="003D6D3E" w:rsidRDefault="00FA627A" w:rsidP="00FA627A">
      <w:pPr>
        <w:jc w:val="both"/>
        <w:rPr>
          <w:lang w:val="de-DE"/>
        </w:rPr>
      </w:pPr>
    </w:p>
    <w:p w14:paraId="04DEB99F" w14:textId="77777777" w:rsidR="00FA627A" w:rsidRPr="003D6D3E" w:rsidRDefault="00FA627A" w:rsidP="00FA627A">
      <w:pPr>
        <w:jc w:val="both"/>
        <w:rPr>
          <w:lang w:val="de-DE"/>
        </w:rPr>
      </w:pPr>
      <w:r w:rsidRPr="003D6D3E">
        <w:rPr>
          <w:lang w:val="de-DE"/>
        </w:rPr>
        <w:tab/>
        <w:t>Die allgemeine Sorgfaltspflicht ist die wichtigste Verkehrsregel. Denn es ist von großer Bedeutung, dass alle Verkehrsteilnehmer (Fußgänger und Führer) aufeinander Rücksicht neh</w:t>
      </w:r>
      <w:r w:rsidRPr="003D6D3E">
        <w:rPr>
          <w:lang w:val="de-DE"/>
        </w:rPr>
        <w:softHyphen/>
        <w:t>men. Sie sind aufeinander angewiesen, um die Straßeninfrastruktur auf sichere Weise gemein</w:t>
      </w:r>
      <w:r w:rsidRPr="003D6D3E">
        <w:rPr>
          <w:lang w:val="de-DE"/>
        </w:rPr>
        <w:softHyphen/>
        <w:t>sam zu nutzen. Verkehrsteilnehmer müssen sich der Gefahren für sich selbst und der möglichen von ihnen ausgehenden Risiken für andere Verkehrsteilnehmer bewusst sein und ihr Verhalten entsprechend anpassen.</w:t>
      </w:r>
    </w:p>
    <w:p w14:paraId="6F83ADD9" w14:textId="77777777" w:rsidR="00FA627A" w:rsidRPr="003D6D3E" w:rsidRDefault="00FA627A" w:rsidP="00FA627A">
      <w:pPr>
        <w:jc w:val="both"/>
        <w:rPr>
          <w:lang w:val="de-DE"/>
        </w:rPr>
      </w:pPr>
    </w:p>
    <w:p w14:paraId="29B15AAA" w14:textId="77777777" w:rsidR="00FA627A" w:rsidRPr="003D6D3E" w:rsidRDefault="00FA627A" w:rsidP="00FA627A">
      <w:pPr>
        <w:jc w:val="both"/>
        <w:rPr>
          <w:lang w:val="de-DE"/>
        </w:rPr>
      </w:pPr>
      <w:r w:rsidRPr="003D6D3E">
        <w:rPr>
          <w:lang w:val="de-DE"/>
        </w:rPr>
        <w:tab/>
        <w:t>Der Vermerk "jederzeit" bedeutet, dass diese Regel ständig gilt, unabhängig von der Situation. Auch bei der Befolgung von Anordnungen, Verkehrszeichen oder Verkehrsregeln muss jeder Verkehrsteilnehmer umsichtig handeln.</w:t>
      </w:r>
    </w:p>
    <w:p w14:paraId="13EFF6EA" w14:textId="77777777" w:rsidR="00FA627A" w:rsidRPr="003D6D3E" w:rsidRDefault="00FA627A" w:rsidP="00FA627A">
      <w:pPr>
        <w:jc w:val="both"/>
        <w:rPr>
          <w:lang w:val="de-DE"/>
        </w:rPr>
      </w:pPr>
    </w:p>
    <w:p w14:paraId="77E02999" w14:textId="77777777" w:rsidR="00FA627A" w:rsidRPr="003D6D3E" w:rsidRDefault="00FA627A" w:rsidP="00FA627A">
      <w:pPr>
        <w:jc w:val="both"/>
        <w:rPr>
          <w:lang w:val="de-DE"/>
        </w:rPr>
      </w:pPr>
      <w:r w:rsidRPr="003D6D3E">
        <w:rPr>
          <w:lang w:val="de-DE"/>
        </w:rPr>
        <w:tab/>
        <w:t>Dieser allgemeine Sorgfaltsgrundsatz ermöglicht es, in anderen Verkehrsregeln Bestim</w:t>
      </w:r>
      <w:r w:rsidRPr="003D6D3E">
        <w:rPr>
          <w:lang w:val="de-DE"/>
        </w:rPr>
        <w:softHyphen/>
        <w:t>mungen zu streichen, die auf Unfallgefahren oder eine Gefährdung anderer Verkehrsteilnehmer hinweisen.</w:t>
      </w:r>
    </w:p>
    <w:p w14:paraId="6DA8D46E" w14:textId="77777777" w:rsidR="00FA627A" w:rsidRPr="003D6D3E" w:rsidRDefault="00FA627A" w:rsidP="00FA627A">
      <w:pPr>
        <w:jc w:val="both"/>
        <w:rPr>
          <w:lang w:val="de-DE"/>
        </w:rPr>
      </w:pPr>
    </w:p>
    <w:p w14:paraId="00EA77ED" w14:textId="77777777" w:rsidR="00FA627A" w:rsidRPr="003D6D3E" w:rsidRDefault="00FA627A" w:rsidP="00FA627A">
      <w:pPr>
        <w:jc w:val="both"/>
        <w:rPr>
          <w:lang w:val="de-DE"/>
        </w:rPr>
      </w:pPr>
      <w:r w:rsidRPr="003D6D3E">
        <w:rPr>
          <w:lang w:val="de-DE"/>
        </w:rPr>
        <w:tab/>
        <w:t>Der allgemeine Grundsatz gilt für das gesamte Gesetzbuch über den öffentlichen Stra</w:t>
      </w:r>
      <w:r w:rsidRPr="003D6D3E">
        <w:rPr>
          <w:lang w:val="de-DE"/>
        </w:rPr>
        <w:softHyphen/>
        <w:t>ßenverkehr und muss daher nicht mehr in anderen Artikeln wiederholt werden.</w:t>
      </w:r>
    </w:p>
    <w:p w14:paraId="3E076B3B" w14:textId="77777777" w:rsidR="00FA627A" w:rsidRPr="003D6D3E" w:rsidRDefault="00FA627A" w:rsidP="00FA627A">
      <w:pPr>
        <w:jc w:val="both"/>
        <w:rPr>
          <w:lang w:val="de-DE"/>
        </w:rPr>
      </w:pPr>
    </w:p>
    <w:p w14:paraId="3DA98FC0" w14:textId="77777777" w:rsidR="00FA627A" w:rsidRPr="003D6D3E" w:rsidRDefault="00FA627A" w:rsidP="00FA627A">
      <w:pPr>
        <w:jc w:val="both"/>
        <w:rPr>
          <w:lang w:val="de-DE"/>
        </w:rPr>
      </w:pPr>
      <w:r w:rsidRPr="003D6D3E">
        <w:rPr>
          <w:lang w:val="de-DE"/>
        </w:rPr>
        <w:tab/>
        <w:t>Es wird nicht mehr unterschieden zwischen "Vorsicht" und "erhöhter Vorsicht" - Begrif</w:t>
      </w:r>
      <w:r w:rsidRPr="003D6D3E">
        <w:rPr>
          <w:lang w:val="de-DE"/>
        </w:rPr>
        <w:softHyphen/>
        <w:t>fe, die zuvor in einer Reihe von Bestimmungen (Artikel 12.2, 20.2, 22</w:t>
      </w:r>
      <w:r w:rsidRPr="003D6D3E">
        <w:rPr>
          <w:i/>
          <w:lang w:val="de-DE"/>
        </w:rPr>
        <w:t>bis</w:t>
      </w:r>
      <w:r w:rsidRPr="003D6D3E">
        <w:rPr>
          <w:lang w:val="de-DE"/>
        </w:rPr>
        <w:t>, 22</w:t>
      </w:r>
      <w:r w:rsidRPr="003D6D3E">
        <w:rPr>
          <w:i/>
          <w:lang w:val="de-DE"/>
        </w:rPr>
        <w:t>ter</w:t>
      </w:r>
      <w:r w:rsidRPr="003D6D3E">
        <w:rPr>
          <w:lang w:val="de-DE"/>
        </w:rPr>
        <w:t>, 22</w:t>
      </w:r>
      <w:r w:rsidRPr="003D6D3E">
        <w:rPr>
          <w:i/>
          <w:lang w:val="de-DE"/>
        </w:rPr>
        <w:t>quinquies</w:t>
      </w:r>
      <w:r w:rsidRPr="003D6D3E">
        <w:rPr>
          <w:lang w:val="de-DE"/>
        </w:rPr>
        <w:t>, 39</w:t>
      </w:r>
      <w:r w:rsidRPr="003D6D3E">
        <w:rPr>
          <w:i/>
          <w:lang w:val="de-DE"/>
        </w:rPr>
        <w:t>bis</w:t>
      </w:r>
      <w:r w:rsidRPr="003D6D3E">
        <w:rPr>
          <w:lang w:val="de-DE"/>
        </w:rPr>
        <w:t xml:space="preserve"> ...) vorkamen. Hinzugefügt wird, dass Verkehrsteilnehmer sich jederzeit so verhalten müssen, dass sie andere Verkehrsteilnehmer weder gefährden noch behindern. Schließlich wird </w:t>
      </w:r>
      <w:r w:rsidRPr="003D6D3E">
        <w:rPr>
          <w:lang w:val="de-DE"/>
        </w:rPr>
        <w:lastRenderedPageBreak/>
        <w:t>der Begriff "Personen</w:t>
      </w:r>
      <w:r w:rsidRPr="003D6D3E">
        <w:rPr>
          <w:szCs w:val="20"/>
          <w:lang w:val="de-DE"/>
        </w:rPr>
        <w:t xml:space="preserve"> </w:t>
      </w:r>
      <w:r w:rsidRPr="003D6D3E">
        <w:rPr>
          <w:lang w:val="de-DE"/>
        </w:rPr>
        <w:t>mit</w:t>
      </w:r>
      <w:r w:rsidRPr="003D6D3E">
        <w:rPr>
          <w:szCs w:val="20"/>
          <w:lang w:val="de-DE"/>
        </w:rPr>
        <w:t xml:space="preserve"> </w:t>
      </w:r>
      <w:r w:rsidRPr="003D6D3E">
        <w:rPr>
          <w:lang w:val="de-DE"/>
        </w:rPr>
        <w:t>eingeschränkter</w:t>
      </w:r>
      <w:r w:rsidRPr="003D6D3E">
        <w:rPr>
          <w:szCs w:val="20"/>
          <w:lang w:val="de-DE"/>
        </w:rPr>
        <w:t xml:space="preserve"> </w:t>
      </w:r>
      <w:r w:rsidRPr="003D6D3E">
        <w:rPr>
          <w:lang w:val="de-DE"/>
        </w:rPr>
        <w:t>Mobilität" anstelle des Begriffs "Betagte" verwendet.</w:t>
      </w:r>
    </w:p>
    <w:p w14:paraId="2CFC8B79" w14:textId="77777777" w:rsidR="00FA627A" w:rsidRPr="003D6D3E" w:rsidRDefault="00FA627A" w:rsidP="00FA627A">
      <w:pPr>
        <w:jc w:val="both"/>
        <w:rPr>
          <w:lang w:val="de-DE"/>
        </w:rPr>
      </w:pPr>
    </w:p>
    <w:p w14:paraId="6F7F68D0" w14:textId="77777777" w:rsidR="00FA627A" w:rsidRPr="003D6D3E" w:rsidRDefault="00FA627A" w:rsidP="00FA627A">
      <w:pPr>
        <w:jc w:val="both"/>
        <w:rPr>
          <w:lang w:val="de-DE"/>
        </w:rPr>
      </w:pPr>
      <w:r w:rsidRPr="003D6D3E">
        <w:rPr>
          <w:lang w:val="de-DE"/>
        </w:rPr>
        <w:tab/>
        <w:t>Die Unterscheidung zwischen der Anwesenheit schwächerer Verkehrsteilnehmer und Orten, an denen ihre Anwesenheit vorhersehbar ist, wird im neuen Text nicht übernommen. Das Ziel bleibt jedoch, die unter allen Umständen geltende Sorgfaltspflicht zu betonen. Bis auf we</w:t>
      </w:r>
      <w:r w:rsidRPr="003D6D3E">
        <w:rPr>
          <w:lang w:val="de-DE"/>
        </w:rPr>
        <w:softHyphen/>
        <w:t>nige</w:t>
      </w:r>
      <w:r w:rsidRPr="003D6D3E">
        <w:rPr>
          <w:sz w:val="19"/>
          <w:szCs w:val="19"/>
          <w:lang w:val="de-DE"/>
        </w:rPr>
        <w:t xml:space="preserve"> </w:t>
      </w:r>
      <w:r w:rsidRPr="003D6D3E">
        <w:rPr>
          <w:lang w:val="de-DE"/>
        </w:rPr>
        <w:t>Ausnahmen</w:t>
      </w:r>
      <w:r w:rsidRPr="003D6D3E">
        <w:rPr>
          <w:sz w:val="19"/>
          <w:szCs w:val="19"/>
          <w:lang w:val="de-DE"/>
        </w:rPr>
        <w:t xml:space="preserve"> </w:t>
      </w:r>
      <w:r w:rsidRPr="003D6D3E">
        <w:rPr>
          <w:lang w:val="de-DE"/>
        </w:rPr>
        <w:t>ist die Anwesenheit</w:t>
      </w:r>
      <w:r w:rsidRPr="003D6D3E">
        <w:rPr>
          <w:sz w:val="19"/>
          <w:szCs w:val="19"/>
          <w:lang w:val="de-DE"/>
        </w:rPr>
        <w:t xml:space="preserve"> </w:t>
      </w:r>
      <w:r w:rsidRPr="003D6D3E">
        <w:rPr>
          <w:lang w:val="de-DE"/>
        </w:rPr>
        <w:t>dieser</w:t>
      </w:r>
      <w:r w:rsidRPr="003D6D3E">
        <w:rPr>
          <w:sz w:val="20"/>
          <w:szCs w:val="20"/>
          <w:lang w:val="de-DE"/>
        </w:rPr>
        <w:t xml:space="preserve"> </w:t>
      </w:r>
      <w:r w:rsidRPr="003D6D3E">
        <w:rPr>
          <w:lang w:val="de-DE"/>
        </w:rPr>
        <w:t>Verkehrsteilnehmer</w:t>
      </w:r>
      <w:r w:rsidRPr="003D6D3E">
        <w:rPr>
          <w:sz w:val="20"/>
          <w:szCs w:val="20"/>
          <w:lang w:val="de-DE"/>
        </w:rPr>
        <w:t xml:space="preserve"> </w:t>
      </w:r>
      <w:r w:rsidRPr="003D6D3E">
        <w:rPr>
          <w:lang w:val="de-DE"/>
        </w:rPr>
        <w:t>auf</w:t>
      </w:r>
      <w:r w:rsidRPr="003D6D3E">
        <w:rPr>
          <w:sz w:val="20"/>
          <w:szCs w:val="20"/>
          <w:lang w:val="de-DE"/>
        </w:rPr>
        <w:t xml:space="preserve"> </w:t>
      </w:r>
      <w:r w:rsidRPr="003D6D3E">
        <w:rPr>
          <w:lang w:val="de-DE"/>
        </w:rPr>
        <w:t>allen</w:t>
      </w:r>
      <w:r w:rsidRPr="003D6D3E">
        <w:rPr>
          <w:sz w:val="20"/>
          <w:szCs w:val="20"/>
          <w:lang w:val="de-DE"/>
        </w:rPr>
        <w:t xml:space="preserve"> </w:t>
      </w:r>
      <w:r w:rsidRPr="003D6D3E">
        <w:rPr>
          <w:lang w:val="de-DE"/>
        </w:rPr>
        <w:t>öffentlichen</w:t>
      </w:r>
      <w:r w:rsidRPr="003D6D3E">
        <w:rPr>
          <w:sz w:val="20"/>
          <w:szCs w:val="20"/>
          <w:lang w:val="de-DE"/>
        </w:rPr>
        <w:t xml:space="preserve"> </w:t>
      </w:r>
      <w:r w:rsidRPr="003D6D3E">
        <w:rPr>
          <w:lang w:val="de-DE"/>
        </w:rPr>
        <w:t>Straßen</w:t>
      </w:r>
      <w:r w:rsidRPr="003D6D3E">
        <w:rPr>
          <w:sz w:val="19"/>
          <w:szCs w:val="19"/>
          <w:lang w:val="de-DE"/>
        </w:rPr>
        <w:t xml:space="preserve"> </w:t>
      </w:r>
      <w:r w:rsidRPr="003D6D3E">
        <w:rPr>
          <w:lang w:val="de-DE"/>
        </w:rPr>
        <w:t>vorhersehbar.</w:t>
      </w:r>
    </w:p>
    <w:p w14:paraId="05E4D4D3" w14:textId="77777777" w:rsidR="00FA627A" w:rsidRPr="003D6D3E" w:rsidRDefault="00FA627A" w:rsidP="00FA627A">
      <w:pPr>
        <w:jc w:val="both"/>
        <w:rPr>
          <w:lang w:val="de-DE"/>
        </w:rPr>
      </w:pPr>
    </w:p>
    <w:p w14:paraId="36C54D70" w14:textId="77777777" w:rsidR="00FA627A" w:rsidRPr="003D6D3E" w:rsidRDefault="00FA627A" w:rsidP="00FA627A">
      <w:pPr>
        <w:jc w:val="both"/>
        <w:rPr>
          <w:lang w:val="de-DE"/>
        </w:rPr>
      </w:pPr>
      <w:r w:rsidRPr="003D6D3E">
        <w:rPr>
          <w:lang w:val="de-DE"/>
        </w:rPr>
        <w:tab/>
        <w:t>Aus diesem Grund wird auch nicht mehr ausdrücklich auf die Anwesenheit schwächerer Verkehrsteilnehmer verwiesen, wie</w:t>
      </w:r>
      <w:r w:rsidRPr="003D6D3E">
        <w:rPr>
          <w:szCs w:val="20"/>
          <w:lang w:val="de-DE"/>
        </w:rPr>
        <w:t xml:space="preserve"> </w:t>
      </w:r>
      <w:r w:rsidRPr="003D6D3E">
        <w:rPr>
          <w:lang w:val="de-DE"/>
        </w:rPr>
        <w:t>dies noch im früheren Artikel</w:t>
      </w:r>
      <w:r w:rsidRPr="003D6D3E">
        <w:rPr>
          <w:szCs w:val="20"/>
          <w:lang w:val="de-DE"/>
        </w:rPr>
        <w:t> </w:t>
      </w:r>
      <w:r w:rsidRPr="003D6D3E">
        <w:rPr>
          <w:lang w:val="de-DE"/>
        </w:rPr>
        <w:t>7.1 Absatz</w:t>
      </w:r>
      <w:r w:rsidRPr="003D6D3E">
        <w:rPr>
          <w:szCs w:val="20"/>
          <w:lang w:val="de-DE"/>
        </w:rPr>
        <w:t> </w:t>
      </w:r>
      <w:r w:rsidRPr="003D6D3E">
        <w:rPr>
          <w:lang w:val="de-DE"/>
        </w:rPr>
        <w:t>3 der Fall war</w:t>
      </w:r>
      <w:r w:rsidRPr="003D6D3E">
        <w:rPr>
          <w:szCs w:val="20"/>
          <w:lang w:val="de-DE"/>
        </w:rPr>
        <w:t xml:space="preserve"> </w:t>
      </w:r>
      <w:r w:rsidRPr="003D6D3E">
        <w:rPr>
          <w:lang w:val="de-DE"/>
        </w:rPr>
        <w:t>("Jeder Fahrzeugführer [muss] in Anwesenheit solch schwächerer Verkehrsteilnehmer [...] erhöhte Vorsicht walten lassen."). Von Führern wird nun erwartet, dass sie auf schwächere Ver</w:t>
      </w:r>
      <w:r w:rsidRPr="003D6D3E">
        <w:rPr>
          <w:lang w:val="de-DE"/>
        </w:rPr>
        <w:softHyphen/>
        <w:t>kehrsteilnehmer Rücksicht nehmen, unabhängig davon, ob diese konkret anwesend sind oder nicht.</w:t>
      </w:r>
    </w:p>
    <w:p w14:paraId="4A3890A9" w14:textId="77777777" w:rsidR="00FA627A" w:rsidRPr="003D6D3E" w:rsidRDefault="00FA627A" w:rsidP="00FA627A">
      <w:pPr>
        <w:jc w:val="both"/>
        <w:rPr>
          <w:lang w:val="de-DE"/>
        </w:rPr>
      </w:pPr>
    </w:p>
    <w:p w14:paraId="77128E77" w14:textId="77777777" w:rsidR="00FA627A" w:rsidRPr="003D6D3E" w:rsidRDefault="00FA627A" w:rsidP="00FA627A">
      <w:pPr>
        <w:jc w:val="both"/>
        <w:rPr>
          <w:lang w:val="de-DE"/>
        </w:rPr>
      </w:pPr>
      <w:r w:rsidRPr="003D6D3E">
        <w:rPr>
          <w:lang w:val="de-DE"/>
        </w:rPr>
        <w:tab/>
        <w:t>Mit dem gleichen Ziel, überflüssige Begriffe zu streichen, und weil diese Regel in der allgemeinen Sorgfaltspflicht enthalten ist, wird der im früheren Artikel 28 enthaltene Verweis auf Fußgänger und Fahrradfahrer weggelassen. Führer, die die Fahrzeugtür öffnen, müssen sich vergewissert haben, dass sie andere Verkehrsteilnehmer dadurch weder behindern noch gefähr</w:t>
      </w:r>
      <w:r w:rsidRPr="003D6D3E">
        <w:rPr>
          <w:lang w:val="de-DE"/>
        </w:rPr>
        <w:softHyphen/>
        <w:t>den. Der "Dutch Reach" (holländischer Griff) ist hierfür die beste Methode. Durch das Öffnen der linken Tür mit der rechten Hand ist der Führer sozusagen gezwungen, nach hinten zu schauen.</w:t>
      </w:r>
    </w:p>
    <w:p w14:paraId="1DF05ABA" w14:textId="77777777" w:rsidR="00FA627A" w:rsidRPr="003D6D3E" w:rsidRDefault="00FA627A" w:rsidP="00FA627A">
      <w:pPr>
        <w:jc w:val="both"/>
        <w:rPr>
          <w:lang w:val="de-DE"/>
        </w:rPr>
      </w:pPr>
    </w:p>
    <w:p w14:paraId="28D54FD6" w14:textId="77777777" w:rsidR="00FA627A" w:rsidRPr="003D6D3E" w:rsidRDefault="00FA627A" w:rsidP="00FA627A">
      <w:pPr>
        <w:jc w:val="both"/>
        <w:rPr>
          <w:lang w:val="de-DE"/>
        </w:rPr>
      </w:pPr>
      <w:r w:rsidRPr="003D6D3E">
        <w:rPr>
          <w:lang w:val="de-DE"/>
        </w:rPr>
        <w:tab/>
        <w:t>Der frühere Artikel 7.4 über die Vermeidung von Straßenschäden wird nicht beibehal</w:t>
      </w:r>
      <w:r w:rsidRPr="003D6D3E">
        <w:rPr>
          <w:lang w:val="de-DE"/>
        </w:rPr>
        <w:softHyphen/>
        <w:t>ten. Denn es handelt sich hierbei um eine infrastrukturbezogene Regel und somit um eine regio</w:t>
      </w:r>
      <w:r w:rsidRPr="003D6D3E">
        <w:rPr>
          <w:lang w:val="de-DE"/>
        </w:rPr>
        <w:softHyphen/>
        <w:t>nale Zuständigkeit.</w:t>
      </w:r>
    </w:p>
    <w:p w14:paraId="1A649C69" w14:textId="77777777" w:rsidR="00FA627A" w:rsidRPr="003D6D3E" w:rsidRDefault="00FA627A" w:rsidP="00FA627A">
      <w:pPr>
        <w:jc w:val="both"/>
        <w:rPr>
          <w:lang w:val="de-DE"/>
        </w:rPr>
      </w:pPr>
    </w:p>
    <w:p w14:paraId="20D12F8E" w14:textId="77777777" w:rsidR="00FA627A" w:rsidRPr="003D6D3E" w:rsidRDefault="00FA627A" w:rsidP="00FA627A">
      <w:pPr>
        <w:jc w:val="center"/>
        <w:rPr>
          <w:lang w:val="de-DE"/>
        </w:rPr>
      </w:pPr>
      <w:r w:rsidRPr="003D6D3E">
        <w:rPr>
          <w:lang w:val="de-DE"/>
        </w:rPr>
        <w:t>Abschnitt 2 - Führer</w:t>
      </w:r>
    </w:p>
    <w:p w14:paraId="141A1209" w14:textId="77777777" w:rsidR="00FA627A" w:rsidRPr="003D6D3E" w:rsidRDefault="00FA627A" w:rsidP="00FA627A">
      <w:pPr>
        <w:jc w:val="both"/>
        <w:rPr>
          <w:sz w:val="21"/>
          <w:szCs w:val="21"/>
          <w:lang w:val="de-DE"/>
        </w:rPr>
      </w:pPr>
    </w:p>
    <w:p w14:paraId="4732A6A1" w14:textId="77777777" w:rsidR="00FA627A" w:rsidRPr="003D6D3E" w:rsidRDefault="00FA627A" w:rsidP="00FA627A">
      <w:pPr>
        <w:jc w:val="both"/>
        <w:rPr>
          <w:lang w:val="de-DE"/>
        </w:rPr>
      </w:pPr>
      <w:r w:rsidRPr="003D6D3E">
        <w:rPr>
          <w:lang w:val="de-DE"/>
        </w:rPr>
        <w:tab/>
        <w:t>Art. 8 - Führer</w:t>
      </w:r>
    </w:p>
    <w:p w14:paraId="7D2F53A3" w14:textId="77777777" w:rsidR="00FA627A" w:rsidRPr="003D6D3E" w:rsidRDefault="00FA627A" w:rsidP="00FA627A">
      <w:pPr>
        <w:jc w:val="both"/>
        <w:rPr>
          <w:sz w:val="21"/>
          <w:szCs w:val="21"/>
          <w:lang w:val="de-DE"/>
        </w:rPr>
      </w:pPr>
    </w:p>
    <w:p w14:paraId="1BA89CA9" w14:textId="77777777" w:rsidR="00FA627A" w:rsidRPr="003D6D3E" w:rsidRDefault="00FA627A" w:rsidP="00FA627A">
      <w:pPr>
        <w:jc w:val="both"/>
        <w:rPr>
          <w:lang w:val="de-DE"/>
        </w:rPr>
      </w:pPr>
      <w:r w:rsidRPr="003D6D3E">
        <w:rPr>
          <w:lang w:val="de-DE"/>
        </w:rPr>
        <w:tab/>
        <w:t>Dieser Artikel betrifft das Mindestalter für das Fahren auf öffentlichen Straßen. Den</w:t>
      </w:r>
      <w:r w:rsidRPr="003D6D3E">
        <w:rPr>
          <w:lang w:val="de-DE"/>
        </w:rPr>
        <w:softHyphen/>
        <w:t>noch sind die Altersgrenzen zu beachten, die in der Richtlinie 2006/126/EG des Europäischen Parlaments und des Rates vom 20. Dezember 2006 über den Führerschein festgelegt sind. Denn Führer aus anderen Mitgliedstaaten, die Inhaber eines europäischen Führerscheins sind, aber jünger sind als das belgische Mindestalter für den Erwerb eines Führerscheins, müssen in Bel</w:t>
      </w:r>
      <w:r w:rsidRPr="003D6D3E">
        <w:rPr>
          <w:lang w:val="de-DE"/>
        </w:rPr>
        <w:softHyphen/>
        <w:t>gien ein Fahrzeug der entsprechenden Klasse fahren dürfen. So ist beispielsweise das Mindest</w:t>
      </w:r>
      <w:r w:rsidRPr="003D6D3E">
        <w:rPr>
          <w:lang w:val="de-DE"/>
        </w:rPr>
        <w:softHyphen/>
        <w:t>alter für den Erwerb eines Führerscheins der Klasse</w:t>
      </w:r>
      <w:r w:rsidRPr="003D6D3E">
        <w:rPr>
          <w:szCs w:val="20"/>
          <w:lang w:val="de-DE"/>
        </w:rPr>
        <w:t> </w:t>
      </w:r>
      <w:r w:rsidRPr="003D6D3E">
        <w:rPr>
          <w:lang w:val="de-DE"/>
        </w:rPr>
        <w:t>A1 (Leichtmotorräder) in der Richtlinie auf 16 Jahre festgelegt, in Belgien liegt dieses Alter jedoch bei 18 Jahren.</w:t>
      </w:r>
    </w:p>
    <w:p w14:paraId="2E8ED065" w14:textId="77777777" w:rsidR="00FA627A" w:rsidRPr="003D6D3E" w:rsidRDefault="00FA627A" w:rsidP="00FA627A">
      <w:pPr>
        <w:jc w:val="both"/>
        <w:rPr>
          <w:lang w:val="de-DE"/>
        </w:rPr>
      </w:pPr>
    </w:p>
    <w:p w14:paraId="37DD73BB" w14:textId="77777777" w:rsidR="00FA627A" w:rsidRPr="003D6D3E" w:rsidRDefault="00FA627A" w:rsidP="00FA627A">
      <w:pPr>
        <w:jc w:val="both"/>
        <w:rPr>
          <w:lang w:val="de-DE"/>
        </w:rPr>
      </w:pPr>
      <w:r w:rsidRPr="003D6D3E">
        <w:rPr>
          <w:lang w:val="de-DE"/>
        </w:rPr>
        <w:tab/>
        <w:t>Auf die Frage nach dem Mindestalter für das Führen von Fahrzeugen oder Tieren auf öffentlichen Straßen hat der Staatsrat in seinem Gutachten zum Gesetzbuch über den öffentli</w:t>
      </w:r>
      <w:r w:rsidRPr="003D6D3E">
        <w:rPr>
          <w:lang w:val="de-DE"/>
        </w:rPr>
        <w:softHyphen/>
        <w:t>chen Straßenverkehr geantwortet, die Föderalbehörde sei dafür zuständig, das Mindestalter festzulegen, ab dem ein Führer die öffentliche Straße benutzen darf. Diese Bestimmungen fehl</w:t>
      </w:r>
      <w:r w:rsidRPr="003D6D3E">
        <w:rPr>
          <w:lang w:val="de-DE"/>
        </w:rPr>
        <w:softHyphen/>
        <w:t>ten in dem Entwurf, der den Regionen und dem Staatsrat vorgelegt wurde. Im Anschluss an das Gutachten des Staatsrates wurden diese Mindestalter wieder hinzugefügt, insbesondere im Hin</w:t>
      </w:r>
      <w:r w:rsidRPr="003D6D3E">
        <w:rPr>
          <w:lang w:val="de-DE"/>
        </w:rPr>
        <w:softHyphen/>
        <w:t>blick auf die Rechtssicherheit.</w:t>
      </w:r>
    </w:p>
    <w:p w14:paraId="45AD99E3" w14:textId="77777777" w:rsidR="00FA627A" w:rsidRPr="003D6D3E" w:rsidRDefault="00FA627A" w:rsidP="00FA627A">
      <w:pPr>
        <w:jc w:val="both"/>
        <w:rPr>
          <w:sz w:val="21"/>
          <w:szCs w:val="21"/>
          <w:lang w:val="de-DE"/>
        </w:rPr>
      </w:pPr>
    </w:p>
    <w:p w14:paraId="2FF561D9" w14:textId="77777777" w:rsidR="00FA627A" w:rsidRPr="003D6D3E" w:rsidRDefault="00FA627A" w:rsidP="00FA627A">
      <w:pPr>
        <w:jc w:val="both"/>
        <w:rPr>
          <w:lang w:val="de-DE"/>
        </w:rPr>
      </w:pPr>
      <w:r w:rsidRPr="003D6D3E">
        <w:rPr>
          <w:lang w:val="de-DE"/>
        </w:rPr>
        <w:tab/>
        <w:t xml:space="preserve">Die Bestimmungen über die spezifischen Altersgrenzen, die im Rahmen der Ausbildung von Führern und der beruflichen Eignung gelten, werden nicht beibehalten, was dem Gutachten </w:t>
      </w:r>
      <w:r w:rsidRPr="003D6D3E">
        <w:rPr>
          <w:lang w:val="de-DE"/>
        </w:rPr>
        <w:lastRenderedPageBreak/>
        <w:t>des Staatsrates entspricht. Diese Altersgrenzen werden in den regionalen Regelungen über die Ausbildung von Führern, Fahrprüfungen und die berufliche Eignung festgelegt.</w:t>
      </w:r>
    </w:p>
    <w:p w14:paraId="73B78723" w14:textId="77777777" w:rsidR="00FA627A" w:rsidRPr="003D6D3E" w:rsidRDefault="00FA627A" w:rsidP="00FA627A">
      <w:pPr>
        <w:jc w:val="both"/>
        <w:rPr>
          <w:lang w:val="de-DE"/>
        </w:rPr>
      </w:pPr>
    </w:p>
    <w:p w14:paraId="62C84A97" w14:textId="77777777" w:rsidR="00FA627A" w:rsidRPr="003D6D3E" w:rsidRDefault="00FA627A" w:rsidP="00FA627A">
      <w:pPr>
        <w:jc w:val="both"/>
        <w:rPr>
          <w:lang w:val="de-DE"/>
        </w:rPr>
      </w:pPr>
      <w:r w:rsidRPr="003D6D3E">
        <w:rPr>
          <w:lang w:val="de-DE"/>
        </w:rPr>
        <w:tab/>
        <w:t>Die Bestimmung über das Mindestalter für das Fahren auf öffentlichen Straßen mit einem Schulungsführerschein, die ebenfalls in dem den Regionen und dem Staatsrat vorgeleg</w:t>
      </w:r>
      <w:r w:rsidRPr="003D6D3E">
        <w:rPr>
          <w:lang w:val="de-DE"/>
        </w:rPr>
        <w:softHyphen/>
        <w:t>ten Entwurf fehlte, wurde aus demselben Grund wieder eingefügt. Ohne diese Bestimmung würde das Mindestalter nämlich 18 Jahre betragen. Dies ist nicht beabsichtigt und würde zudem zu Problemen für Personen führen, die bereits im Alter von 17 Jahren einen Schulungsführer</w:t>
      </w:r>
      <w:r w:rsidRPr="003D6D3E">
        <w:rPr>
          <w:lang w:val="de-DE"/>
        </w:rPr>
        <w:softHyphen/>
        <w:t>schein besitzen. Wie der Führerschein ist auch der Schulungsführerschein auf dem gesamten belgischen Staatsgebiet gültig. Dies schließt nicht aus, dass eine Region ein niedrigeres Min</w:t>
      </w:r>
      <w:r w:rsidRPr="003D6D3E">
        <w:rPr>
          <w:lang w:val="de-DE"/>
        </w:rPr>
        <w:softHyphen/>
        <w:t>destalter für die Fahrausbildung festlegt. In diesem Fall geht es nicht um das Mindestalter für den Schulungsführerschein, sondern um das Mindestalter für die Fahrausbildung im Rahmen der Zuständigkeit, die den Regionen durch die 6. Staatsreform übertragen wurde und die nur auf dem Gebiet der betreffenden Region gilt.</w:t>
      </w:r>
    </w:p>
    <w:p w14:paraId="38E26CE1" w14:textId="77777777" w:rsidR="00FA627A" w:rsidRPr="003D6D3E" w:rsidRDefault="00FA627A" w:rsidP="00FA627A">
      <w:pPr>
        <w:jc w:val="both"/>
        <w:rPr>
          <w:lang w:val="de-DE"/>
        </w:rPr>
      </w:pPr>
    </w:p>
    <w:p w14:paraId="6177CE66" w14:textId="77777777" w:rsidR="00FA627A" w:rsidRPr="003D6D3E" w:rsidRDefault="00FA627A" w:rsidP="00FA627A">
      <w:pPr>
        <w:jc w:val="both"/>
        <w:rPr>
          <w:lang w:val="de-DE"/>
        </w:rPr>
      </w:pPr>
      <w:r w:rsidRPr="003D6D3E">
        <w:rPr>
          <w:lang w:val="de-DE"/>
        </w:rPr>
        <w:tab/>
        <w:t>Anpassungen betreffen das Alter der Reiter (dieser Begriff ersetzt die "Führer von Reit</w:t>
      </w:r>
      <w:r w:rsidRPr="003D6D3E">
        <w:rPr>
          <w:lang w:val="de-DE"/>
        </w:rPr>
        <w:softHyphen/>
        <w:t>tieren"): Das Mindestalter für Reiter, die einen 12-jährigen Reiter begleiten, wird auf 18 statt 21 Jahre festgelegt.</w:t>
      </w:r>
    </w:p>
    <w:p w14:paraId="4C361704" w14:textId="77777777" w:rsidR="00FA627A" w:rsidRPr="003D6D3E" w:rsidRDefault="00FA627A" w:rsidP="00FA627A">
      <w:pPr>
        <w:jc w:val="both"/>
        <w:rPr>
          <w:lang w:val="de-DE"/>
        </w:rPr>
      </w:pPr>
    </w:p>
    <w:p w14:paraId="521DC6E0" w14:textId="77777777" w:rsidR="00FA627A" w:rsidRPr="003D6D3E" w:rsidRDefault="00FA627A" w:rsidP="00FA627A">
      <w:pPr>
        <w:jc w:val="both"/>
        <w:rPr>
          <w:lang w:val="de-DE"/>
        </w:rPr>
      </w:pPr>
      <w:r w:rsidRPr="003D6D3E">
        <w:rPr>
          <w:lang w:val="de-DE"/>
        </w:rPr>
        <w:tab/>
        <w:t>Für Personen mit eingeschränkter Mobilität, die ein motorisiertes Fortbewegungsmittel benutzen, um sich leichter fortbewegen zu können, ist kein Mindestalter vorgesehen. In der früheren Straßenverkehrsordnung (K.E. vom 1. Dezember 1975) ist eine Ausnahme vom Min</w:t>
      </w:r>
      <w:r w:rsidRPr="003D6D3E">
        <w:rPr>
          <w:lang w:val="de-DE"/>
        </w:rPr>
        <w:softHyphen/>
        <w:t>destalter von 16 Jahren vorgesehen für Personen mit eingeschränkter Mobilität, die motorisierte Fortbewegungsgeräte benutzen, die ausschließlich für sie bestimmt sind. Für diese Personen gilt also kein Mindestalter, sofern sie diese speziellen Fortbewegungsgeräte benutzen.</w:t>
      </w:r>
    </w:p>
    <w:p w14:paraId="5B6351B8" w14:textId="77777777" w:rsidR="00FA627A" w:rsidRPr="003D6D3E" w:rsidRDefault="00FA627A" w:rsidP="00FA627A">
      <w:pPr>
        <w:jc w:val="both"/>
        <w:rPr>
          <w:lang w:val="de-DE"/>
        </w:rPr>
      </w:pPr>
    </w:p>
    <w:p w14:paraId="0C42F197" w14:textId="77777777" w:rsidR="00FA627A" w:rsidRPr="003D6D3E" w:rsidRDefault="00FA627A" w:rsidP="00FA627A">
      <w:pPr>
        <w:jc w:val="both"/>
        <w:rPr>
          <w:lang w:val="de-DE"/>
        </w:rPr>
      </w:pPr>
      <w:r w:rsidRPr="003D6D3E">
        <w:rPr>
          <w:lang w:val="de-DE"/>
        </w:rPr>
        <w:tab/>
        <w:t>Im Rahmen einer inklusiven (weniger stigmatisierenden) Gesellschaft wird letztere Be</w:t>
      </w:r>
      <w:r w:rsidRPr="003D6D3E">
        <w:rPr>
          <w:lang w:val="de-DE"/>
        </w:rPr>
        <w:softHyphen/>
        <w:t>dingung gestrichen. So gibt es für Kinder mit eingeschränkter Mobilität kein Mindestalter für die Benutzung von motorisierten Fortbewegungsgeräten, unabhängig davon, ob diese aus</w:t>
      </w:r>
      <w:r w:rsidRPr="003D6D3E">
        <w:rPr>
          <w:lang w:val="de-DE"/>
        </w:rPr>
        <w:softHyphen/>
        <w:t>schließlich für sie bestimmt sind oder nicht. Personen mit eingeschränkter Mobilität, die moto</w:t>
      </w:r>
      <w:r w:rsidRPr="003D6D3E">
        <w:rPr>
          <w:lang w:val="de-DE"/>
        </w:rPr>
        <w:softHyphen/>
        <w:t>risierte Fortbewegungsgeräte benutzen, die nicht schneller als Schrittgeschwindigkeit gefahren werden, bleiben Fußgängern gleichgestellt.</w:t>
      </w:r>
    </w:p>
    <w:p w14:paraId="7F3AD6FD" w14:textId="77777777" w:rsidR="00FA627A" w:rsidRPr="003D6D3E" w:rsidRDefault="00FA627A" w:rsidP="00FA627A">
      <w:pPr>
        <w:jc w:val="both"/>
        <w:rPr>
          <w:lang w:val="de-DE"/>
        </w:rPr>
      </w:pPr>
    </w:p>
    <w:p w14:paraId="0F569D67" w14:textId="77777777" w:rsidR="00FA627A" w:rsidRPr="003D6D3E" w:rsidRDefault="00FA627A" w:rsidP="00FA627A">
      <w:pPr>
        <w:jc w:val="both"/>
        <w:rPr>
          <w:lang w:val="de-DE"/>
        </w:rPr>
      </w:pPr>
      <w:r w:rsidRPr="003D6D3E">
        <w:rPr>
          <w:lang w:val="de-DE"/>
        </w:rPr>
        <w:tab/>
        <w:t>Die derzeit auf dem Markt erhältlichen Fahrerassistenzsysteme, zum Beispiel solche, die das Fahrzeug automatisch in der Spur halten, den nötigen Abstand zum Vordermann einhal</w:t>
      </w:r>
      <w:r w:rsidRPr="003D6D3E">
        <w:rPr>
          <w:lang w:val="de-DE"/>
        </w:rPr>
        <w:softHyphen/>
        <w:t>ten,</w:t>
      </w:r>
      <w:r w:rsidRPr="003D6D3E">
        <w:rPr>
          <w:szCs w:val="20"/>
          <w:lang w:val="de-DE"/>
        </w:rPr>
        <w:t xml:space="preserve"> </w:t>
      </w:r>
      <w:r w:rsidRPr="003D6D3E">
        <w:rPr>
          <w:lang w:val="de-DE"/>
        </w:rPr>
        <w:t>die Geschwindigkeit kontrollieren usw., erfordern einen aufmerksamen menschlichen Fahr</w:t>
      </w:r>
      <w:r w:rsidRPr="003D6D3E">
        <w:rPr>
          <w:lang w:val="de-DE"/>
        </w:rPr>
        <w:softHyphen/>
        <w:t>zeugführer. Dies zeigt sich daran, dass in den technischen Vorschriften für diese Systeme immer auch Wege vorgesehen werden müssen, damit der Führer eingebunden ("in the loop") bleibt, beispielsweise indem er die Hände am Lenkrad behält.</w:t>
      </w:r>
    </w:p>
    <w:p w14:paraId="08E124B4" w14:textId="77777777" w:rsidR="00FA627A" w:rsidRPr="003D6D3E" w:rsidRDefault="00FA627A" w:rsidP="00FA627A">
      <w:pPr>
        <w:jc w:val="both"/>
        <w:rPr>
          <w:lang w:val="de-DE"/>
        </w:rPr>
      </w:pPr>
    </w:p>
    <w:p w14:paraId="4049CE47" w14:textId="77777777" w:rsidR="00FA627A" w:rsidRPr="003D6D3E" w:rsidRDefault="00FA627A" w:rsidP="00FA627A">
      <w:pPr>
        <w:jc w:val="both"/>
        <w:rPr>
          <w:lang w:val="de-DE"/>
        </w:rPr>
      </w:pPr>
      <w:r w:rsidRPr="003D6D3E">
        <w:rPr>
          <w:lang w:val="de-DE"/>
        </w:rPr>
        <w:tab/>
        <w:t>Darüber hinaus wird auf internationaler Ebene (UNECE) ein Rechtsinstrument vorbe</w:t>
      </w:r>
      <w:r w:rsidRPr="003D6D3E">
        <w:rPr>
          <w:lang w:val="de-DE"/>
        </w:rPr>
        <w:softHyphen/>
        <w:t>reitet, das speziell auf den Einsatz automatisierter Fahrzeuge abzielt. Es geht darum, die Regeln in Bezug auf die Nutzung dieser Fahrzeuge (Gesetzbuch über den öffentlichen Straßenverkehr) auf internationaler Ebene so weit wie möglich zu harmonisieren. Dies wird für mehr Rechts</w:t>
      </w:r>
      <w:r w:rsidRPr="003D6D3E">
        <w:rPr>
          <w:lang w:val="de-DE"/>
        </w:rPr>
        <w:softHyphen/>
        <w:t>sicherheit sowohl für die Hersteller als auch für die Nutzer dieser Fahrzeuge sorgen. Denn automatisierte Fahrzeuge werden wie auch „konventionelle“ Fahrzeuge im internationalen Ver</w:t>
      </w:r>
      <w:r w:rsidRPr="003D6D3E">
        <w:rPr>
          <w:lang w:val="de-DE"/>
        </w:rPr>
        <w:softHyphen/>
        <w:t>kehr eingesetzt werden.</w:t>
      </w:r>
    </w:p>
    <w:p w14:paraId="6A7B5F2B" w14:textId="77777777" w:rsidR="00FA627A" w:rsidRPr="003D6D3E" w:rsidRDefault="00FA627A" w:rsidP="00FA627A">
      <w:pPr>
        <w:jc w:val="both"/>
        <w:rPr>
          <w:lang w:val="de-DE"/>
        </w:rPr>
      </w:pPr>
    </w:p>
    <w:p w14:paraId="19FEEB9C" w14:textId="77777777" w:rsidR="00FA627A" w:rsidRPr="003D6D3E" w:rsidRDefault="00FA627A" w:rsidP="00FA627A">
      <w:pPr>
        <w:jc w:val="both"/>
        <w:rPr>
          <w:lang w:val="de-DE"/>
        </w:rPr>
      </w:pPr>
      <w:r w:rsidRPr="003D6D3E">
        <w:rPr>
          <w:lang w:val="de-DE"/>
        </w:rPr>
        <w:tab/>
        <w:t xml:space="preserve">Daher ist es zum jetzigen Zeitpunkt noch zu früh, die Möglichkeit von Fahrzeugen ohne menschlichen Führer in die Straßenverkehrsordnung aufzunehmen. Die Technologie entwickelt </w:t>
      </w:r>
      <w:r w:rsidRPr="003D6D3E">
        <w:rPr>
          <w:lang w:val="de-DE"/>
        </w:rPr>
        <w:lastRenderedPageBreak/>
        <w:t>sich natürlich in rasantem Tempo weiter. Um weiter am Puls der Zeit zu bleiben, wurde eine interföderale Behörde für autonome Fahrzeuge eingerichtet (Beschluss der vier Minister der Mobilität auf der Interministeriellen Konferenz vom 22. April 2024).</w:t>
      </w:r>
    </w:p>
    <w:p w14:paraId="63A1843B" w14:textId="77777777" w:rsidR="00FA627A" w:rsidRPr="003D6D3E" w:rsidRDefault="00FA627A" w:rsidP="00FA627A">
      <w:pPr>
        <w:jc w:val="both"/>
        <w:rPr>
          <w:lang w:val="de-DE"/>
        </w:rPr>
      </w:pPr>
    </w:p>
    <w:p w14:paraId="465AACFD" w14:textId="77777777" w:rsidR="00FA627A" w:rsidRPr="003D6D3E" w:rsidRDefault="00FA627A" w:rsidP="00FA627A">
      <w:pPr>
        <w:jc w:val="both"/>
        <w:rPr>
          <w:lang w:val="de-DE"/>
        </w:rPr>
      </w:pPr>
      <w:r w:rsidRPr="003D6D3E">
        <w:rPr>
          <w:lang w:val="de-DE"/>
        </w:rPr>
        <w:tab/>
        <w:t>In § 5 wird der frühere Artikel 8.4 übernommen. Der Kassationshof hat in einem Ent</w:t>
      </w:r>
      <w:r w:rsidRPr="003D6D3E">
        <w:rPr>
          <w:lang w:val="de-DE"/>
        </w:rPr>
        <w:softHyphen/>
        <w:t>scheid vom 14. Januar 2020 klargestellt, dass die Nutzung eines in der Hand gehaltenen Mobil</w:t>
      </w:r>
      <w:r w:rsidRPr="003D6D3E">
        <w:rPr>
          <w:lang w:val="de-DE"/>
        </w:rPr>
        <w:softHyphen/>
        <w:t>telefons nicht auf eine bestimmte Handlung wie das Tätigen eines Anrufs oder das Versenden einer SMS beschränkt ist, sondern auch das Festhalten des Telefons während der Fahrt umfasst. Auch Smartwatches sind mobile elektronische Geräte mit Bildschirm und dürfen daher nur bedient werden, wenn das Fahrzeug hält oder geparkt ist.</w:t>
      </w:r>
    </w:p>
    <w:p w14:paraId="1FAB52C9" w14:textId="77777777" w:rsidR="00FA627A" w:rsidRPr="003D6D3E" w:rsidRDefault="00FA627A" w:rsidP="00FA627A">
      <w:pPr>
        <w:jc w:val="both"/>
        <w:rPr>
          <w:lang w:val="de-DE"/>
        </w:rPr>
      </w:pPr>
    </w:p>
    <w:p w14:paraId="0A939994" w14:textId="77777777" w:rsidR="00FA627A" w:rsidRPr="003D6D3E" w:rsidRDefault="00FA627A" w:rsidP="00FA627A">
      <w:pPr>
        <w:jc w:val="both"/>
        <w:rPr>
          <w:lang w:val="de-DE"/>
        </w:rPr>
      </w:pPr>
      <w:r w:rsidRPr="003D6D3E">
        <w:rPr>
          <w:lang w:val="de-DE"/>
        </w:rPr>
        <w:tab/>
        <w:t>Der frühere Artikel 8.5 wird in § 6 zusammengefasst: Führer dürfen das von ihnen ge</w:t>
      </w:r>
      <w:r w:rsidRPr="003D6D3E">
        <w:rPr>
          <w:lang w:val="de-DE"/>
        </w:rPr>
        <w:softHyphen/>
        <w:t>lenkte Fahrzeug nicht verlassen, ohne die notwendigen Vorkehrungen zur Vermeidung jeglichen Unfalls oder Missbrauchs getroffen zu haben.</w:t>
      </w:r>
    </w:p>
    <w:p w14:paraId="5B776ADA" w14:textId="77777777" w:rsidR="00FA627A" w:rsidRPr="003D6D3E" w:rsidRDefault="00FA627A" w:rsidP="00FA627A">
      <w:pPr>
        <w:jc w:val="both"/>
        <w:rPr>
          <w:lang w:val="de-DE"/>
        </w:rPr>
      </w:pPr>
    </w:p>
    <w:p w14:paraId="0F4B0DDB" w14:textId="77777777" w:rsidR="00FA627A" w:rsidRPr="003D6D3E" w:rsidRDefault="00FA627A" w:rsidP="00FA627A">
      <w:pPr>
        <w:jc w:val="both"/>
        <w:rPr>
          <w:lang w:val="de-DE"/>
        </w:rPr>
      </w:pPr>
      <w:r w:rsidRPr="003D6D3E">
        <w:rPr>
          <w:lang w:val="de-DE"/>
        </w:rPr>
        <w:tab/>
        <w:t>Die Verpflichtung zur Benutzung einer Diebstahlsicherung, wenn das Fahrzeug mit einer solchen ausgestattet ist, wird nicht mehr ausdrücklich erwähnt, da sie sich logisch aus der Verpflichtung ergibt, die notwendigen Vorkehrungen zur Vermeidung jeglichen Missbrauchs zu treffen. Die Tiere, die er führt oder hütet, werden nicht mehr erwähnt, da dies aus der Bestim</w:t>
      </w:r>
      <w:r w:rsidRPr="003D6D3E">
        <w:rPr>
          <w:lang w:val="de-DE"/>
        </w:rPr>
        <w:softHyphen/>
        <w:t>mung des Begriffs "Führer" hervorgeht: Person, die ein Fahrzeug lenkt oder die Zug-, Last- oder Reittiere oder Vieh führt oder hütet.</w:t>
      </w:r>
    </w:p>
    <w:p w14:paraId="4D5F4A2C" w14:textId="77777777" w:rsidR="00FA627A" w:rsidRPr="003D6D3E" w:rsidRDefault="00FA627A" w:rsidP="00FA627A">
      <w:pPr>
        <w:jc w:val="both"/>
        <w:rPr>
          <w:lang w:val="de-DE"/>
        </w:rPr>
      </w:pPr>
    </w:p>
    <w:p w14:paraId="5BAD5BFD" w14:textId="77777777" w:rsidR="00FA627A" w:rsidRPr="003D6D3E" w:rsidRDefault="00FA627A" w:rsidP="00FA627A">
      <w:pPr>
        <w:jc w:val="center"/>
        <w:rPr>
          <w:lang w:val="de-DE"/>
        </w:rPr>
      </w:pPr>
      <w:r w:rsidRPr="003D6D3E">
        <w:rPr>
          <w:lang w:val="de-DE"/>
        </w:rPr>
        <w:t>Abschnitt 3 - Allgemeine Regeln in Bezug auf den Platz auf der öffentlichen Straße</w:t>
      </w:r>
    </w:p>
    <w:p w14:paraId="24AEE93B" w14:textId="77777777" w:rsidR="00FA627A" w:rsidRPr="003D6D3E" w:rsidRDefault="00FA627A" w:rsidP="00FA627A">
      <w:pPr>
        <w:jc w:val="both"/>
        <w:rPr>
          <w:lang w:val="de-DE"/>
        </w:rPr>
      </w:pPr>
    </w:p>
    <w:p w14:paraId="65363A9F" w14:textId="77777777" w:rsidR="00FA627A" w:rsidRPr="003D6D3E" w:rsidRDefault="00FA627A" w:rsidP="00FA627A">
      <w:pPr>
        <w:jc w:val="both"/>
        <w:rPr>
          <w:lang w:val="de-DE"/>
        </w:rPr>
      </w:pPr>
      <w:r w:rsidRPr="003D6D3E">
        <w:rPr>
          <w:lang w:val="de-DE"/>
        </w:rPr>
        <w:tab/>
        <w:t>Art. 9 - Platz auf der öffentlichen Straße</w:t>
      </w:r>
    </w:p>
    <w:p w14:paraId="6C73DCD2" w14:textId="77777777" w:rsidR="00FA627A" w:rsidRPr="003D6D3E" w:rsidRDefault="00FA627A" w:rsidP="00FA627A">
      <w:pPr>
        <w:jc w:val="both"/>
        <w:rPr>
          <w:lang w:val="de-DE"/>
        </w:rPr>
      </w:pPr>
    </w:p>
    <w:p w14:paraId="33EB562E" w14:textId="77777777" w:rsidR="00FA627A" w:rsidRPr="003D6D3E" w:rsidRDefault="00FA627A" w:rsidP="00FA627A">
      <w:pPr>
        <w:jc w:val="both"/>
        <w:rPr>
          <w:lang w:val="de-DE"/>
        </w:rPr>
      </w:pPr>
      <w:r w:rsidRPr="003D6D3E">
        <w:rPr>
          <w:lang w:val="de-DE"/>
        </w:rPr>
        <w:tab/>
        <w:t>Artikel 9, in dem die Regeln für den Platz aller Verkehrsteilnehmer auf der öffentlichen Straße gebündelt sind, wird vollständig neu gegliedert nach Art der Verkehrsteilnehmer: zuerst Fußgänger, dann Führer im Allgemeinen, gefolgt von Fahrradfahrern, Führern von Kleinkraft</w:t>
      </w:r>
      <w:r w:rsidRPr="003D6D3E">
        <w:rPr>
          <w:lang w:val="de-DE"/>
        </w:rPr>
        <w:softHyphen/>
        <w:t>rädern der Klasse A, Führern von Speed-Pedelecs, Führern von Kleinkrafträdern der Klasse B, Motorradfahrern und schließlich Führern von Tieren.</w:t>
      </w:r>
    </w:p>
    <w:p w14:paraId="66560025" w14:textId="77777777" w:rsidR="00FA627A" w:rsidRPr="003D6D3E" w:rsidRDefault="00FA627A" w:rsidP="00FA627A">
      <w:pPr>
        <w:jc w:val="both"/>
        <w:rPr>
          <w:lang w:val="de-DE"/>
        </w:rPr>
      </w:pPr>
    </w:p>
    <w:p w14:paraId="0C5078B1" w14:textId="77777777" w:rsidR="00FA627A" w:rsidRPr="003D6D3E" w:rsidRDefault="00FA627A" w:rsidP="00FA627A">
      <w:pPr>
        <w:jc w:val="both"/>
        <w:rPr>
          <w:lang w:val="de-DE"/>
        </w:rPr>
      </w:pPr>
      <w:r w:rsidRPr="003D6D3E">
        <w:rPr>
          <w:lang w:val="de-DE"/>
        </w:rPr>
        <w:tab/>
        <w:t>9 § 1 - Platz der Fußgänger</w:t>
      </w:r>
    </w:p>
    <w:p w14:paraId="0632CB56" w14:textId="77777777" w:rsidR="00FA627A" w:rsidRPr="003D6D3E" w:rsidRDefault="00FA627A" w:rsidP="00FA627A">
      <w:pPr>
        <w:jc w:val="both"/>
        <w:rPr>
          <w:lang w:val="de-DE"/>
        </w:rPr>
      </w:pPr>
    </w:p>
    <w:p w14:paraId="65AF5C16" w14:textId="77777777" w:rsidR="00FA627A" w:rsidRPr="003D6D3E" w:rsidRDefault="00FA627A" w:rsidP="00FA627A">
      <w:pPr>
        <w:jc w:val="both"/>
        <w:rPr>
          <w:lang w:val="de-DE"/>
        </w:rPr>
      </w:pPr>
      <w:r w:rsidRPr="003D6D3E">
        <w:rPr>
          <w:lang w:val="de-DE"/>
        </w:rPr>
        <w:tab/>
        <w:t>In diesem Paragraphen sind alle Regeln über den Platz der Fußgänger auf der öffentli</w:t>
      </w:r>
      <w:r w:rsidRPr="003D6D3E">
        <w:rPr>
          <w:lang w:val="de-DE"/>
        </w:rPr>
        <w:softHyphen/>
        <w:t>chen Straße (frühere Artikel 22</w:t>
      </w:r>
      <w:r w:rsidRPr="003D6D3E">
        <w:rPr>
          <w:i/>
          <w:lang w:val="de-DE"/>
        </w:rPr>
        <w:t>bis</w:t>
      </w:r>
      <w:r w:rsidRPr="003D6D3E">
        <w:rPr>
          <w:lang w:val="de-DE"/>
        </w:rPr>
        <w:t xml:space="preserve"> und 42) zusammengefasst. Die Teile der öffentlichen Straße werden, soweit sie vorhanden, zugänglich und begehbar sind, in der in § 1 vorgesehenen Rei</w:t>
      </w:r>
      <w:r w:rsidRPr="003D6D3E">
        <w:rPr>
          <w:lang w:val="de-DE"/>
        </w:rPr>
        <w:softHyphen/>
        <w:t>henfolge benutzt.</w:t>
      </w:r>
    </w:p>
    <w:p w14:paraId="136C9A87" w14:textId="77777777" w:rsidR="00FA627A" w:rsidRPr="003D6D3E" w:rsidRDefault="00FA627A" w:rsidP="00FA627A">
      <w:pPr>
        <w:jc w:val="both"/>
        <w:rPr>
          <w:lang w:val="de-DE"/>
        </w:rPr>
      </w:pPr>
    </w:p>
    <w:p w14:paraId="4870DB0C" w14:textId="77777777" w:rsidR="00FA627A" w:rsidRPr="003D6D3E" w:rsidRDefault="00FA627A" w:rsidP="00FA627A">
      <w:pPr>
        <w:jc w:val="both"/>
        <w:rPr>
          <w:lang w:val="de-DE"/>
        </w:rPr>
      </w:pPr>
      <w:r w:rsidRPr="003D6D3E">
        <w:rPr>
          <w:lang w:val="de-DE"/>
        </w:rPr>
        <w:tab/>
        <w:t>In Nr. 7 wird auf einen neuen Teil der öffentlichen Straße verwiesen: den nicht vorge</w:t>
      </w:r>
      <w:r w:rsidRPr="003D6D3E">
        <w:rPr>
          <w:lang w:val="de-DE"/>
        </w:rPr>
        <w:softHyphen/>
        <w:t>schriebenen Radweg (siehe weiter unten Artikel 9 § 7).</w:t>
      </w:r>
    </w:p>
    <w:p w14:paraId="2C90496E" w14:textId="77777777" w:rsidR="00FA627A" w:rsidRPr="003D6D3E" w:rsidRDefault="00FA627A" w:rsidP="00FA627A">
      <w:pPr>
        <w:jc w:val="both"/>
        <w:rPr>
          <w:lang w:val="de-DE"/>
        </w:rPr>
      </w:pPr>
    </w:p>
    <w:p w14:paraId="365DD448" w14:textId="77777777" w:rsidR="00FA627A" w:rsidRPr="003D6D3E" w:rsidRDefault="00FA627A" w:rsidP="00FA627A">
      <w:pPr>
        <w:jc w:val="both"/>
        <w:rPr>
          <w:lang w:val="de-DE"/>
        </w:rPr>
      </w:pPr>
      <w:r w:rsidRPr="003D6D3E">
        <w:rPr>
          <w:lang w:val="de-DE"/>
        </w:rPr>
        <w:tab/>
        <w:t>Nur wenn kein Gehweg oder kein für Fußgänger vorgeschriebener Teil der öffentlichen Straße vorhanden ist (Schild D9, D11, D13 oder, in deren Ermangelung, D15), müssen Fußgän</w:t>
      </w:r>
      <w:r w:rsidRPr="003D6D3E">
        <w:rPr>
          <w:lang w:val="de-DE"/>
        </w:rPr>
        <w:softHyphen/>
        <w:t>ger den Randstreifen, den Seitenstreifen, den Parkstreifen, den Radweg oder den nicht vorge</w:t>
      </w:r>
      <w:r w:rsidRPr="003D6D3E">
        <w:rPr>
          <w:lang w:val="de-DE"/>
        </w:rPr>
        <w:softHyphen/>
        <w:t>schriebenen Radweg benutzen.</w:t>
      </w:r>
    </w:p>
    <w:p w14:paraId="48A5A765" w14:textId="77777777" w:rsidR="00FA627A" w:rsidRPr="003D6D3E" w:rsidRDefault="00FA627A" w:rsidP="00FA627A">
      <w:pPr>
        <w:jc w:val="both"/>
        <w:rPr>
          <w:lang w:val="de-DE"/>
        </w:rPr>
      </w:pPr>
    </w:p>
    <w:p w14:paraId="1613B459" w14:textId="77777777" w:rsidR="00FA627A" w:rsidRPr="003D6D3E" w:rsidRDefault="00FA627A" w:rsidP="00FA627A">
      <w:pPr>
        <w:jc w:val="both"/>
        <w:rPr>
          <w:lang w:val="de-DE"/>
        </w:rPr>
      </w:pPr>
      <w:r w:rsidRPr="003D6D3E">
        <w:rPr>
          <w:lang w:val="de-DE"/>
        </w:rPr>
        <w:tab/>
        <w:t xml:space="preserve">Wenn diese verschiedenen Einrichtungen fehlen und Fußgänger auf der Fahrbahn gehen müssen (zum Beispiel auf einer Landstraße), gilt die Grundregel, dass sie sich auf der linken Seite und möglichst nah am Fahrbahnrand halten müssen. Damit soll sichergestellt werden, dass </w:t>
      </w:r>
      <w:r w:rsidRPr="003D6D3E">
        <w:rPr>
          <w:lang w:val="de-DE"/>
        </w:rPr>
        <w:lastRenderedPageBreak/>
        <w:t>sie eine gute Sicht auf den Gegenverkehr haben. Diese Regel gilt nun auch für Personen, die ein Fahrzeug mit einer maximalen Breite von 1 Meter mit der Hand führen, da sie ebenfalls unter die Bestimmung des Begriffs "Fußgänger" fallen.</w:t>
      </w:r>
    </w:p>
    <w:p w14:paraId="0CFA67F8" w14:textId="77777777" w:rsidR="00FA627A" w:rsidRPr="003D6D3E" w:rsidRDefault="00FA627A" w:rsidP="00FA627A">
      <w:pPr>
        <w:jc w:val="both"/>
        <w:rPr>
          <w:lang w:val="de-DE"/>
        </w:rPr>
      </w:pPr>
    </w:p>
    <w:p w14:paraId="7D7339F4" w14:textId="77777777" w:rsidR="00FA627A" w:rsidRPr="003D6D3E" w:rsidRDefault="00FA627A" w:rsidP="00FA627A">
      <w:pPr>
        <w:jc w:val="both"/>
        <w:rPr>
          <w:lang w:val="de-DE"/>
        </w:rPr>
      </w:pPr>
      <w:r w:rsidRPr="003D6D3E">
        <w:rPr>
          <w:lang w:val="de-DE"/>
        </w:rPr>
        <w:tab/>
        <w:t>Wenn es jedoch aus Sicherheitsgründen gerechtfertigt ist, darf der Fußgänger auf der rechten Seite gehen. Mit "Sicherheitsgründen" ist eine objektive Situation gemeint, in der der Fußgänger einem größeren Risiko ausgesetzt ist, wenn er auf der linken Seite geht. Beispiele hierfür sind Vegetation, eine Kurve, die die Sicht behindert, oder eine Situation, in der die auf der Straße zurückzulegende Strecke kurz ist und es gefährlicher wäre, sie zweimal zu überque</w:t>
      </w:r>
      <w:r w:rsidRPr="003D6D3E">
        <w:rPr>
          <w:lang w:val="de-DE"/>
        </w:rPr>
        <w:softHyphen/>
        <w:t>ren, als auf der rechten Seite zu bleiben.</w:t>
      </w:r>
    </w:p>
    <w:p w14:paraId="488353EE" w14:textId="77777777" w:rsidR="00FA627A" w:rsidRPr="003D6D3E" w:rsidRDefault="00FA627A" w:rsidP="00FA627A">
      <w:pPr>
        <w:jc w:val="both"/>
        <w:rPr>
          <w:lang w:val="de-DE"/>
        </w:rPr>
      </w:pPr>
    </w:p>
    <w:p w14:paraId="7137A8E6" w14:textId="77777777" w:rsidR="00FA627A" w:rsidRPr="003D6D3E" w:rsidRDefault="00FA627A" w:rsidP="00FA627A">
      <w:pPr>
        <w:jc w:val="both"/>
        <w:rPr>
          <w:lang w:val="de-DE"/>
        </w:rPr>
      </w:pPr>
      <w:r w:rsidRPr="003D6D3E">
        <w:rPr>
          <w:lang w:val="de-DE"/>
        </w:rPr>
        <w:tab/>
        <w:t>Dieser § 1 gilt ebenfalls für Fußgängergruppen, mit Ausnahme von Umzügen, Militär</w:t>
      </w:r>
      <w:r w:rsidRPr="003D6D3E">
        <w:rPr>
          <w:lang w:val="de-DE"/>
        </w:rPr>
        <w:softHyphen/>
        <w:t>kolonnen und "organisierten" Gruppen (kulturelle, sportliche und touristische Veranstaltungen), die zusätzlich die Möglichkeit haben, trotz vorhandener Gehwege die Fahrbahn zu benutzen, sofern bestimmte Bedingungen eingehalten werden.</w:t>
      </w:r>
    </w:p>
    <w:p w14:paraId="7F577EC8" w14:textId="77777777" w:rsidR="00FA627A" w:rsidRPr="003D6D3E" w:rsidRDefault="00FA627A" w:rsidP="00FA627A">
      <w:pPr>
        <w:jc w:val="both"/>
        <w:rPr>
          <w:lang w:val="de-DE"/>
        </w:rPr>
      </w:pPr>
    </w:p>
    <w:p w14:paraId="5AA7A8FA" w14:textId="77777777" w:rsidR="00FA627A" w:rsidRPr="003D6D3E" w:rsidRDefault="00FA627A" w:rsidP="00FA627A">
      <w:pPr>
        <w:jc w:val="both"/>
        <w:rPr>
          <w:lang w:val="de-DE"/>
        </w:rPr>
      </w:pPr>
      <w:r w:rsidRPr="003D6D3E">
        <w:rPr>
          <w:lang w:val="de-DE"/>
        </w:rPr>
        <w:tab/>
        <w:t>Diese Sonderfälle werden im weiteren Verlauf (Artikel 38 § 1) geregelt.</w:t>
      </w:r>
    </w:p>
    <w:p w14:paraId="6D0A756E" w14:textId="77777777" w:rsidR="00FA627A" w:rsidRPr="003D6D3E" w:rsidRDefault="00FA627A" w:rsidP="00FA627A">
      <w:pPr>
        <w:jc w:val="both"/>
        <w:rPr>
          <w:lang w:val="de-DE"/>
        </w:rPr>
      </w:pPr>
    </w:p>
    <w:p w14:paraId="4547EB68" w14:textId="77777777" w:rsidR="00FA627A" w:rsidRPr="003D6D3E" w:rsidRDefault="00FA627A" w:rsidP="00FA627A">
      <w:pPr>
        <w:jc w:val="both"/>
        <w:rPr>
          <w:lang w:val="de-DE"/>
        </w:rPr>
      </w:pPr>
      <w:r w:rsidRPr="003D6D3E">
        <w:rPr>
          <w:lang w:val="de-DE"/>
        </w:rPr>
        <w:tab/>
        <w:t>9 § 2 - Führer im Allgemeinen</w:t>
      </w:r>
    </w:p>
    <w:p w14:paraId="731EC4BA" w14:textId="77777777" w:rsidR="00FA627A" w:rsidRPr="003D6D3E" w:rsidRDefault="00FA627A" w:rsidP="00FA627A">
      <w:pPr>
        <w:jc w:val="both"/>
        <w:rPr>
          <w:lang w:val="de-DE"/>
        </w:rPr>
      </w:pPr>
    </w:p>
    <w:p w14:paraId="7E6E0C80" w14:textId="77777777" w:rsidR="00FA627A" w:rsidRPr="003D6D3E" w:rsidRDefault="00FA627A" w:rsidP="00FA627A">
      <w:pPr>
        <w:jc w:val="both"/>
        <w:rPr>
          <w:lang w:val="de-DE"/>
        </w:rPr>
      </w:pPr>
      <w:r w:rsidRPr="003D6D3E">
        <w:rPr>
          <w:lang w:val="de-DE"/>
        </w:rPr>
        <w:tab/>
        <w:t>Wie für Fußgänger wird in diesem Paragraphen der Platz aufgeführt, den Führer im Allgemeinen auf öffentlichen Straßen einnehmen müssen (frühere Art. 9.2, 9.3.1 und 9.4).</w:t>
      </w:r>
    </w:p>
    <w:p w14:paraId="5EE2914B" w14:textId="77777777" w:rsidR="00FA627A" w:rsidRPr="003D6D3E" w:rsidRDefault="00FA627A" w:rsidP="00FA627A">
      <w:pPr>
        <w:jc w:val="both"/>
        <w:rPr>
          <w:lang w:val="de-DE"/>
        </w:rPr>
      </w:pPr>
    </w:p>
    <w:p w14:paraId="34ECE1C2" w14:textId="77777777" w:rsidR="00FA627A" w:rsidRPr="003D6D3E" w:rsidRDefault="00FA627A" w:rsidP="00FA627A">
      <w:pPr>
        <w:jc w:val="both"/>
        <w:rPr>
          <w:lang w:val="de-DE"/>
        </w:rPr>
      </w:pPr>
      <w:r w:rsidRPr="003D6D3E">
        <w:rPr>
          <w:lang w:val="de-DE"/>
        </w:rPr>
        <w:tab/>
        <w:t>Es wird präzisiert, dass Führer, die die Fahrbahn benutzen, sich möglichst weit rechts halten müssen. Dies bedeutet, dass auch Abweichungen zulässig sind, zum Beispiel aus Sicher</w:t>
      </w:r>
      <w:r w:rsidRPr="003D6D3E">
        <w:rPr>
          <w:lang w:val="de-DE"/>
        </w:rPr>
        <w:softHyphen/>
        <w:t>heitsgründen. So dürfen Fahrradfahrer in einem bestimmten Abstand zu geparkten Fahrzeugen fahren (um aufgehende Türen zu meiden) oder sich nicht ganz rechts halten, wenn die Fahrbahn in schlechtem Zustand ist (zum Beispiel bei Schlaglöchern). Der genaue Wert dieses Abstands (mehr oder weniger 1 Meter) hängt von der Situation vor Ort ab.</w:t>
      </w:r>
    </w:p>
    <w:p w14:paraId="7E9D9E73" w14:textId="77777777" w:rsidR="00FA627A" w:rsidRPr="003D6D3E" w:rsidRDefault="00FA627A" w:rsidP="00FA627A">
      <w:pPr>
        <w:jc w:val="both"/>
        <w:rPr>
          <w:lang w:val="de-DE"/>
        </w:rPr>
      </w:pPr>
    </w:p>
    <w:p w14:paraId="7FD48CD9" w14:textId="77777777" w:rsidR="00FA627A" w:rsidRPr="003D6D3E" w:rsidRDefault="00FA627A" w:rsidP="00FA627A">
      <w:pPr>
        <w:jc w:val="both"/>
        <w:rPr>
          <w:lang w:val="de-DE"/>
        </w:rPr>
      </w:pPr>
      <w:r w:rsidRPr="003D6D3E">
        <w:rPr>
          <w:lang w:val="de-DE"/>
        </w:rPr>
        <w:tab/>
        <w:t>Diese Bestimmung bezieht sich nicht mehr auf die Schilder F13 und F15 (Schilder, die einen Fahrstreifen oder eine Fahrtrichtung vorschreiben). Das korrekte Verhalten wird dagegen im Kapitel über Verkehrszeichen in der Legende zu den Verkehrsschildern F13 und F15 angege</w:t>
      </w:r>
      <w:r w:rsidRPr="003D6D3E">
        <w:rPr>
          <w:lang w:val="de-DE"/>
        </w:rPr>
        <w:softHyphen/>
        <w:t>ben.</w:t>
      </w:r>
    </w:p>
    <w:p w14:paraId="182C5067" w14:textId="77777777" w:rsidR="00FA627A" w:rsidRPr="003D6D3E" w:rsidRDefault="00FA627A" w:rsidP="00FA627A">
      <w:pPr>
        <w:jc w:val="both"/>
        <w:rPr>
          <w:lang w:val="de-DE"/>
        </w:rPr>
      </w:pPr>
    </w:p>
    <w:p w14:paraId="771544B9" w14:textId="77777777" w:rsidR="00FA627A" w:rsidRPr="003D6D3E" w:rsidRDefault="00FA627A" w:rsidP="00FA627A">
      <w:pPr>
        <w:jc w:val="both"/>
        <w:rPr>
          <w:lang w:val="de-DE"/>
        </w:rPr>
      </w:pPr>
      <w:r w:rsidRPr="003D6D3E">
        <w:rPr>
          <w:lang w:val="de-DE"/>
        </w:rPr>
        <w:tab/>
        <w:t>Der Verkehr in Kreisverkehren wird in Artikel 27 über Kreisverkehre geregelt.</w:t>
      </w:r>
    </w:p>
    <w:p w14:paraId="05FA6E16" w14:textId="77777777" w:rsidR="00FA627A" w:rsidRPr="003D6D3E" w:rsidRDefault="00FA627A" w:rsidP="00FA627A">
      <w:pPr>
        <w:jc w:val="both"/>
        <w:rPr>
          <w:lang w:val="de-DE"/>
        </w:rPr>
      </w:pPr>
    </w:p>
    <w:p w14:paraId="735E05A6" w14:textId="77777777" w:rsidR="00FA627A" w:rsidRPr="003D6D3E" w:rsidRDefault="00FA627A" w:rsidP="00FA627A">
      <w:pPr>
        <w:jc w:val="both"/>
        <w:rPr>
          <w:lang w:val="de-DE"/>
        </w:rPr>
      </w:pPr>
      <w:r w:rsidRPr="003D6D3E">
        <w:rPr>
          <w:lang w:val="de-DE"/>
        </w:rPr>
        <w:tab/>
        <w:t>Der Verkehr auf Plätzen wird nun deutlicher erklärt: Führer sind nicht verpflichtet, sich dort möglichst weit rechts zu halten. Die Regel des Kreuzens von rechts gilt natürlich weiterhin.</w:t>
      </w:r>
    </w:p>
    <w:p w14:paraId="790BB254" w14:textId="77777777" w:rsidR="00FA627A" w:rsidRPr="003D6D3E" w:rsidRDefault="00FA627A" w:rsidP="00FA627A">
      <w:pPr>
        <w:jc w:val="both"/>
        <w:rPr>
          <w:lang w:val="de-DE"/>
        </w:rPr>
      </w:pPr>
    </w:p>
    <w:p w14:paraId="50C538A0" w14:textId="77777777" w:rsidR="00FA627A" w:rsidRPr="003D6D3E" w:rsidRDefault="00FA627A" w:rsidP="00FA627A">
      <w:pPr>
        <w:jc w:val="both"/>
        <w:rPr>
          <w:lang w:val="de-DE"/>
        </w:rPr>
      </w:pPr>
      <w:r w:rsidRPr="003D6D3E">
        <w:rPr>
          <w:lang w:val="de-DE"/>
        </w:rPr>
        <w:tab/>
        <w:t>Die Bestimmung über Leitinseln (früherer Art. 9.6) wird vereinfacht. Im früheren Arti</w:t>
      </w:r>
      <w:r w:rsidRPr="003D6D3E">
        <w:rPr>
          <w:lang w:val="de-DE"/>
        </w:rPr>
        <w:softHyphen/>
        <w:t>kel 9.6 wurde zwischen Leitinseln, Leitpfosten und Schutzinseln unterschieden. Alle drei muss</w:t>
      </w:r>
      <w:r w:rsidRPr="003D6D3E">
        <w:rPr>
          <w:lang w:val="de-DE"/>
        </w:rPr>
        <w:softHyphen/>
        <w:t>ten Führer zu ihrer Linken lassen (also rechts umfahren). Schutzinseln durften auch links umfahren werden, wenn die Erfordernisse des Verkehrs es rechtfertigten. Nur der Begriff "Leit</w:t>
      </w:r>
      <w:r w:rsidRPr="003D6D3E">
        <w:rPr>
          <w:lang w:val="de-DE"/>
        </w:rPr>
        <w:softHyphen/>
        <w:t>insel" wird beibehalten; Leitpfosten und Schutzinseln werden darin einbezogen. Leitinseln müssen von Führern zu ihrer Linken gelassen werden. Ein Verkehrsschild kann jedoch eine verbindliche Richtung vorgeben.</w:t>
      </w:r>
    </w:p>
    <w:p w14:paraId="391A328F" w14:textId="77777777" w:rsidR="00FA627A" w:rsidRPr="003D6D3E" w:rsidRDefault="00FA627A" w:rsidP="00FA627A">
      <w:pPr>
        <w:jc w:val="both"/>
        <w:rPr>
          <w:lang w:val="de-DE"/>
        </w:rPr>
      </w:pPr>
    </w:p>
    <w:p w14:paraId="3D126906" w14:textId="77777777" w:rsidR="00FA627A" w:rsidRPr="003D6D3E" w:rsidRDefault="00FA627A" w:rsidP="00FA627A">
      <w:pPr>
        <w:jc w:val="both"/>
        <w:rPr>
          <w:lang w:val="de-DE"/>
        </w:rPr>
      </w:pPr>
      <w:r w:rsidRPr="003D6D3E">
        <w:rPr>
          <w:lang w:val="de-DE"/>
        </w:rPr>
        <w:tab/>
        <w:t>In geschlossenen Ortschaften dürfen Führer den Fahrstreifen benutzen, der am besten ihrem Fahrtziel entspricht. Es wird nicht mehr präzisiert, dass dies für Fahrbahnen mit Einbahn</w:t>
      </w:r>
      <w:r w:rsidRPr="003D6D3E">
        <w:rPr>
          <w:lang w:val="de-DE"/>
        </w:rPr>
        <w:softHyphen/>
      </w:r>
      <w:r w:rsidRPr="003D6D3E">
        <w:rPr>
          <w:lang w:val="de-DE"/>
        </w:rPr>
        <w:lastRenderedPageBreak/>
        <w:t>verkehr, die in Fahrstreifen unterteilt sind, oder für solche mit mindestens zwei Fahrstreifen in jede Fahrtrichtung gilt: Es versteht sich von selbst, dass die Regel nicht anwendbar ist, wenn Führern nur ein Fahrstreifen zur Verfügung steht.</w:t>
      </w:r>
    </w:p>
    <w:p w14:paraId="0653D331" w14:textId="77777777" w:rsidR="00FA627A" w:rsidRPr="003D6D3E" w:rsidRDefault="00FA627A" w:rsidP="00FA627A">
      <w:pPr>
        <w:jc w:val="both"/>
        <w:rPr>
          <w:lang w:val="de-DE"/>
        </w:rPr>
      </w:pPr>
    </w:p>
    <w:p w14:paraId="58D9A144" w14:textId="77777777" w:rsidR="00FA627A" w:rsidRPr="003D6D3E" w:rsidRDefault="00FA627A" w:rsidP="00FA627A">
      <w:pPr>
        <w:jc w:val="both"/>
        <w:rPr>
          <w:lang w:val="de-DE"/>
        </w:rPr>
      </w:pPr>
      <w:r w:rsidRPr="003D6D3E">
        <w:rPr>
          <w:lang w:val="de-DE"/>
        </w:rPr>
        <w:tab/>
        <w:t>9 § 3 - Verkehr in mehreren Fahrzeugschlangen</w:t>
      </w:r>
    </w:p>
    <w:p w14:paraId="300C9CD3" w14:textId="77777777" w:rsidR="00FA627A" w:rsidRPr="003D6D3E" w:rsidRDefault="00FA627A" w:rsidP="00FA627A">
      <w:pPr>
        <w:jc w:val="both"/>
        <w:rPr>
          <w:lang w:val="de-DE"/>
        </w:rPr>
      </w:pPr>
    </w:p>
    <w:p w14:paraId="6EE90C70" w14:textId="77777777" w:rsidR="00FA627A" w:rsidRPr="003D6D3E" w:rsidRDefault="00FA627A" w:rsidP="00FA627A">
      <w:pPr>
        <w:jc w:val="both"/>
        <w:rPr>
          <w:lang w:val="de-DE"/>
        </w:rPr>
      </w:pPr>
      <w:r w:rsidRPr="003D6D3E">
        <w:rPr>
          <w:lang w:val="de-DE"/>
        </w:rPr>
        <w:tab/>
        <w:t>Der Inhalt des früheren Artikels 9.5 wird geringfügig geändert: Der Verweis auf Ver</w:t>
      </w:r>
      <w:r w:rsidRPr="003D6D3E">
        <w:rPr>
          <w:lang w:val="de-DE"/>
        </w:rPr>
        <w:softHyphen/>
        <w:t>kehrslichtzeichen über Fahrstreifen oder Teilen der öffentlichen Straße werden weggelassen, da er überflüssig ist.</w:t>
      </w:r>
    </w:p>
    <w:p w14:paraId="7D8F10F5" w14:textId="77777777" w:rsidR="00FA627A" w:rsidRPr="003D6D3E" w:rsidRDefault="00FA627A" w:rsidP="00FA627A">
      <w:pPr>
        <w:jc w:val="both"/>
        <w:rPr>
          <w:lang w:val="de-DE"/>
        </w:rPr>
      </w:pPr>
    </w:p>
    <w:p w14:paraId="748A72F9" w14:textId="77777777" w:rsidR="00FA627A" w:rsidRPr="003D6D3E" w:rsidRDefault="00FA627A" w:rsidP="00FA627A">
      <w:pPr>
        <w:jc w:val="both"/>
        <w:rPr>
          <w:lang w:val="de-DE"/>
        </w:rPr>
      </w:pPr>
      <w:r w:rsidRPr="003D6D3E">
        <w:rPr>
          <w:lang w:val="de-DE"/>
        </w:rPr>
        <w:tab/>
        <w:t>9 § 4 - Verkehr auf dem Pannenstreifen</w:t>
      </w:r>
    </w:p>
    <w:p w14:paraId="7E69B0EA" w14:textId="77777777" w:rsidR="00FA627A" w:rsidRPr="003D6D3E" w:rsidRDefault="00FA627A" w:rsidP="00FA627A">
      <w:pPr>
        <w:jc w:val="both"/>
        <w:rPr>
          <w:lang w:val="de-DE"/>
        </w:rPr>
      </w:pPr>
    </w:p>
    <w:p w14:paraId="37B507F4" w14:textId="77777777" w:rsidR="00FA627A" w:rsidRPr="003D6D3E" w:rsidRDefault="00FA627A" w:rsidP="00FA627A">
      <w:pPr>
        <w:jc w:val="both"/>
        <w:rPr>
          <w:lang w:val="de-DE"/>
        </w:rPr>
      </w:pPr>
      <w:r w:rsidRPr="003D6D3E">
        <w:rPr>
          <w:lang w:val="de-DE"/>
        </w:rPr>
        <w:tab/>
        <w:t>Diese Bestimmung übernimmt den früheren Artikel 9.7. Abgesehen von den in § 4 er</w:t>
      </w:r>
      <w:r w:rsidRPr="003D6D3E">
        <w:rPr>
          <w:lang w:val="de-DE"/>
        </w:rPr>
        <w:softHyphen/>
        <w:t>wähnten Fällen darf ein anderes Fahrzeug also nur bei höherer Gewalt auf dem Pannenstreifen halten.</w:t>
      </w:r>
    </w:p>
    <w:p w14:paraId="36FEFABA" w14:textId="77777777" w:rsidR="00FA627A" w:rsidRPr="003D6D3E" w:rsidRDefault="00FA627A" w:rsidP="00FA627A">
      <w:pPr>
        <w:jc w:val="both"/>
        <w:rPr>
          <w:lang w:val="de-DE"/>
        </w:rPr>
      </w:pPr>
    </w:p>
    <w:p w14:paraId="6EE5784D" w14:textId="77777777" w:rsidR="00FA627A" w:rsidRPr="003D6D3E" w:rsidRDefault="00FA627A" w:rsidP="00FA627A">
      <w:pPr>
        <w:jc w:val="both"/>
        <w:rPr>
          <w:lang w:val="de-DE"/>
        </w:rPr>
      </w:pPr>
      <w:r w:rsidRPr="003D6D3E">
        <w:rPr>
          <w:lang w:val="de-DE"/>
        </w:rPr>
        <w:tab/>
        <w:t>Die Regeln für die Rettungsgasse (früherer Artikel 9.8) werden im diesbezüglichen Arti</w:t>
      </w:r>
      <w:r w:rsidRPr="003D6D3E">
        <w:rPr>
          <w:lang w:val="de-DE"/>
        </w:rPr>
        <w:softHyphen/>
        <w:t>kel 13 übernommen.</w:t>
      </w:r>
    </w:p>
    <w:p w14:paraId="74450DCB" w14:textId="77777777" w:rsidR="00FA627A" w:rsidRPr="003D6D3E" w:rsidRDefault="00FA627A" w:rsidP="00FA627A">
      <w:pPr>
        <w:jc w:val="both"/>
        <w:rPr>
          <w:lang w:val="de-DE"/>
        </w:rPr>
      </w:pPr>
    </w:p>
    <w:p w14:paraId="182F0D46" w14:textId="77777777" w:rsidR="00FA627A" w:rsidRPr="003D6D3E" w:rsidRDefault="00FA627A" w:rsidP="00FA627A">
      <w:pPr>
        <w:jc w:val="both"/>
        <w:rPr>
          <w:lang w:val="de-DE"/>
        </w:rPr>
      </w:pPr>
      <w:r w:rsidRPr="003D6D3E">
        <w:rPr>
          <w:lang w:val="de-DE"/>
        </w:rPr>
        <w:tab/>
        <w:t>9 § 5 - Verkehr auf dem Stoßzeitstreifen</w:t>
      </w:r>
    </w:p>
    <w:p w14:paraId="601CF8E4" w14:textId="77777777" w:rsidR="00FA627A" w:rsidRPr="003D6D3E" w:rsidRDefault="00FA627A" w:rsidP="00FA627A">
      <w:pPr>
        <w:jc w:val="both"/>
        <w:rPr>
          <w:lang w:val="de-DE"/>
        </w:rPr>
      </w:pPr>
    </w:p>
    <w:p w14:paraId="52852116" w14:textId="77777777" w:rsidR="00FA627A" w:rsidRPr="003D6D3E" w:rsidRDefault="00FA627A" w:rsidP="00FA627A">
      <w:pPr>
        <w:jc w:val="both"/>
        <w:rPr>
          <w:lang w:val="de-DE"/>
        </w:rPr>
      </w:pPr>
      <w:r w:rsidRPr="003D6D3E">
        <w:rPr>
          <w:lang w:val="de-DE"/>
        </w:rPr>
        <w:tab/>
        <w:t>Der frühere Artikel 22</w:t>
      </w:r>
      <w:r w:rsidRPr="003D6D3E">
        <w:rPr>
          <w:i/>
          <w:lang w:val="de-DE"/>
        </w:rPr>
        <w:t>decies</w:t>
      </w:r>
      <w:r w:rsidRPr="003D6D3E">
        <w:rPr>
          <w:lang w:val="de-DE"/>
        </w:rPr>
        <w:t xml:space="preserve"> enthielt die Regeln für den Verkehr auf Stoßzeitstreifen. Diese Bestimmung wird nunmehr in Artikel 9 übernommen. Inhaltlich ändert sich nichts, ledig</w:t>
      </w:r>
      <w:r w:rsidRPr="003D6D3E">
        <w:rPr>
          <w:lang w:val="de-DE"/>
        </w:rPr>
        <w:softHyphen/>
        <w:t>lich der Wortlaut und die Verweise auf die betreffenden Verkehrslichtzeichen werden angepasst.</w:t>
      </w:r>
    </w:p>
    <w:p w14:paraId="58533629" w14:textId="77777777" w:rsidR="00FA627A" w:rsidRPr="003D6D3E" w:rsidRDefault="00FA627A" w:rsidP="00FA627A">
      <w:pPr>
        <w:jc w:val="both"/>
        <w:rPr>
          <w:lang w:val="de-DE"/>
        </w:rPr>
      </w:pPr>
    </w:p>
    <w:p w14:paraId="0B51B5B0" w14:textId="77777777" w:rsidR="00FA627A" w:rsidRPr="003D6D3E" w:rsidRDefault="00FA627A" w:rsidP="00FA627A">
      <w:pPr>
        <w:jc w:val="both"/>
        <w:rPr>
          <w:lang w:val="de-DE"/>
        </w:rPr>
      </w:pPr>
      <w:r w:rsidRPr="003D6D3E">
        <w:rPr>
          <w:lang w:val="de-DE"/>
        </w:rPr>
        <w:tab/>
        <w:t>9 § 6 - Platz der Fahrradfahrer und der Führer von Kleinkrafträdern der Klasse A</w:t>
      </w:r>
    </w:p>
    <w:p w14:paraId="58B3DEE7" w14:textId="77777777" w:rsidR="00FA627A" w:rsidRPr="003D6D3E" w:rsidRDefault="00FA627A" w:rsidP="00FA627A">
      <w:pPr>
        <w:jc w:val="both"/>
        <w:rPr>
          <w:lang w:val="de-DE"/>
        </w:rPr>
      </w:pPr>
    </w:p>
    <w:p w14:paraId="077B2614" w14:textId="77777777" w:rsidR="00FA627A" w:rsidRPr="003D6D3E" w:rsidRDefault="00FA627A" w:rsidP="00FA627A">
      <w:pPr>
        <w:jc w:val="both"/>
        <w:rPr>
          <w:lang w:val="de-DE"/>
        </w:rPr>
      </w:pPr>
      <w:r w:rsidRPr="003D6D3E">
        <w:rPr>
          <w:lang w:val="de-DE"/>
        </w:rPr>
        <w:tab/>
        <w:t>In dem nun vereinfachten Artikel wird klar bestimmt, welche Teile der öffentlichen Straße nur Fahrradfahrer und Führer von Kleinkrafträdern der Klasse A benutzen müssen.</w:t>
      </w:r>
    </w:p>
    <w:p w14:paraId="1A707ECC" w14:textId="77777777" w:rsidR="00FA627A" w:rsidRPr="003D6D3E" w:rsidRDefault="00FA627A" w:rsidP="00FA627A">
      <w:pPr>
        <w:jc w:val="both"/>
        <w:rPr>
          <w:lang w:val="de-DE"/>
        </w:rPr>
      </w:pPr>
    </w:p>
    <w:p w14:paraId="68BD0E0E" w14:textId="77777777" w:rsidR="00FA627A" w:rsidRPr="003D6D3E" w:rsidRDefault="00FA627A" w:rsidP="00FA627A">
      <w:pPr>
        <w:jc w:val="both"/>
        <w:rPr>
          <w:lang w:val="de-DE"/>
        </w:rPr>
      </w:pPr>
      <w:r w:rsidRPr="003D6D3E">
        <w:rPr>
          <w:lang w:val="de-DE"/>
        </w:rPr>
        <w:tab/>
        <w:t>Der durch das Verkehrsschild D9 angezeigte Teil der öffentlichen Straße wird nun sepa</w:t>
      </w:r>
      <w:r w:rsidRPr="003D6D3E">
        <w:rPr>
          <w:lang w:val="de-DE"/>
        </w:rPr>
        <w:softHyphen/>
        <w:t>rat aufgeführt, da er nicht mehr in der Bestimmung des Begriffs "Radweg" enthalten ist. Der Seitenstreifen der Kernfahrbahn ist hier ebenfalls aufgeführt (zuvor war er im früheren Arti</w:t>
      </w:r>
      <w:r w:rsidRPr="003D6D3E">
        <w:rPr>
          <w:lang w:val="de-DE"/>
        </w:rPr>
        <w:softHyphen/>
        <w:t>kel 9.1.2 Nr. 4 enthalten).</w:t>
      </w:r>
    </w:p>
    <w:p w14:paraId="37D126E6" w14:textId="77777777" w:rsidR="00FA627A" w:rsidRPr="003D6D3E" w:rsidRDefault="00FA627A" w:rsidP="00FA627A">
      <w:pPr>
        <w:jc w:val="both"/>
        <w:rPr>
          <w:lang w:val="de-DE"/>
        </w:rPr>
      </w:pPr>
    </w:p>
    <w:p w14:paraId="6DCE0A09" w14:textId="77777777" w:rsidR="00FA627A" w:rsidRPr="003D6D3E" w:rsidRDefault="00FA627A" w:rsidP="00FA627A">
      <w:pPr>
        <w:jc w:val="both"/>
        <w:rPr>
          <w:lang w:val="de-DE"/>
        </w:rPr>
      </w:pPr>
      <w:r w:rsidRPr="003D6D3E">
        <w:rPr>
          <w:lang w:val="de-DE"/>
        </w:rPr>
        <w:tab/>
        <w:t>Im früheren Artikel 9.1.2 Nr. 1 Absatz 1 hieß es zum Radweg: "wenn dieser vorhanden</w:t>
      </w:r>
      <w:r w:rsidRPr="003D6D3E">
        <w:rPr>
          <w:szCs w:val="20"/>
          <w:lang w:val="de-DE"/>
        </w:rPr>
        <w:t xml:space="preserve"> </w:t>
      </w:r>
      <w:r w:rsidRPr="003D6D3E">
        <w:rPr>
          <w:lang w:val="de-DE"/>
        </w:rPr>
        <w:t>und</w:t>
      </w:r>
      <w:r w:rsidRPr="003D6D3E">
        <w:rPr>
          <w:szCs w:val="20"/>
          <w:lang w:val="de-DE"/>
        </w:rPr>
        <w:t xml:space="preserve"> </w:t>
      </w:r>
      <w:r w:rsidRPr="003D6D3E">
        <w:rPr>
          <w:lang w:val="de-DE"/>
        </w:rPr>
        <w:t>befahrbar ist"; der Begriff "vorhanden" wird nicht beibehalten, da er überflüssig ist.</w:t>
      </w:r>
    </w:p>
    <w:p w14:paraId="1463FC39" w14:textId="77777777" w:rsidR="00FA627A" w:rsidRPr="003D6D3E" w:rsidRDefault="00FA627A" w:rsidP="00FA627A">
      <w:pPr>
        <w:jc w:val="both"/>
        <w:rPr>
          <w:lang w:val="de-DE"/>
        </w:rPr>
      </w:pPr>
    </w:p>
    <w:p w14:paraId="5ACFE169" w14:textId="77777777" w:rsidR="00FA627A" w:rsidRPr="003D6D3E" w:rsidRDefault="00FA627A" w:rsidP="00FA627A">
      <w:pPr>
        <w:jc w:val="both"/>
        <w:rPr>
          <w:lang w:val="de-DE"/>
        </w:rPr>
      </w:pPr>
      <w:r w:rsidRPr="003D6D3E">
        <w:rPr>
          <w:lang w:val="de-DE"/>
        </w:rPr>
        <w:tab/>
        <w:t>Der Begriff "befahrbar" ist jedoch notwendig, um Fahrradfahrer zu schützen. Ein Rad</w:t>
      </w:r>
      <w:r w:rsidRPr="003D6D3E">
        <w:rPr>
          <w:lang w:val="de-DE"/>
        </w:rPr>
        <w:softHyphen/>
        <w:t>weg kann nämlich unter Umständen nicht befahrbar sein, insbesondere bei viel Laub oder Schnee oder wenn der Belag in einem schlechten Zustand ist.</w:t>
      </w:r>
    </w:p>
    <w:p w14:paraId="740756A7" w14:textId="77777777" w:rsidR="00FA627A" w:rsidRPr="003D6D3E" w:rsidRDefault="00FA627A" w:rsidP="00FA627A">
      <w:pPr>
        <w:jc w:val="both"/>
        <w:rPr>
          <w:lang w:val="de-DE"/>
        </w:rPr>
      </w:pPr>
    </w:p>
    <w:p w14:paraId="589438E1" w14:textId="77777777" w:rsidR="00FA627A" w:rsidRPr="003D6D3E" w:rsidRDefault="00FA627A" w:rsidP="00FA627A">
      <w:pPr>
        <w:jc w:val="both"/>
        <w:rPr>
          <w:lang w:val="de-DE"/>
        </w:rPr>
      </w:pPr>
      <w:r w:rsidRPr="003D6D3E">
        <w:rPr>
          <w:lang w:val="de-DE"/>
        </w:rPr>
        <w:tab/>
        <w:t>In Ermangelung eines für Fahrradfahrer vorgeschriebenen Radwegs oder befahrbaren Teils der öffentlichen Straße ist es wichtig, dass Fahrradfahrer zwischen der Fahrbahn, den ebenerdigen Randstreifen beziehungsweise dem Parkstreifen wählen können. Es ist gefährlich, Fahrradfahrer zu verpflichten, auf dem Randstreifen statt auf der Fahrbahn zu fahren, weil sie dann Gefahr laufen, ständig zwischen beiden wechseln zu müssen, um parkenden Fahrzeugen oder anderen Hindernissen auf dem Randstreifen auszuweichen. Die Rand- oder Parkstreifen sind zudem nicht immer befahrbar (Schotter, unebener Belag usw.).</w:t>
      </w:r>
    </w:p>
    <w:p w14:paraId="49570573" w14:textId="77777777" w:rsidR="00FA627A" w:rsidRPr="003D6D3E" w:rsidRDefault="00FA627A" w:rsidP="00FA627A">
      <w:pPr>
        <w:jc w:val="both"/>
        <w:rPr>
          <w:lang w:val="de-DE"/>
        </w:rPr>
      </w:pPr>
    </w:p>
    <w:p w14:paraId="2A78F454" w14:textId="77777777" w:rsidR="00FA627A" w:rsidRPr="003D6D3E" w:rsidRDefault="00FA627A" w:rsidP="00FA627A">
      <w:pPr>
        <w:jc w:val="both"/>
        <w:rPr>
          <w:lang w:val="de-DE"/>
        </w:rPr>
      </w:pPr>
      <w:r w:rsidRPr="003D6D3E">
        <w:rPr>
          <w:lang w:val="de-DE"/>
        </w:rPr>
        <w:tab/>
        <w:t>Das Höchstalter für Fahrradfahrer, die unter allen Umständen Gehwege und erhöhte Randstreifen benutzen dürfen, wird auf 11 Jahre (bisher 10 Jahre) festgelegt. Ab dem Alter von 12 Jahren dürfen sie daher nicht mehr auf dem Gehweg fahren. Das Kriterium des Raddurch</w:t>
      </w:r>
      <w:r w:rsidRPr="003D6D3E">
        <w:rPr>
          <w:lang w:val="de-DE"/>
        </w:rPr>
        <w:softHyphen/>
        <w:t>messers wird nicht beibehalten, da es schwer zu kontrollieren ist und im Hinblick auf die Ver</w:t>
      </w:r>
      <w:r w:rsidRPr="003D6D3E">
        <w:rPr>
          <w:lang w:val="de-DE"/>
        </w:rPr>
        <w:softHyphen/>
        <w:t>kehrssicherheit junger Fahrradfahrer kaum relevant ist.</w:t>
      </w:r>
    </w:p>
    <w:p w14:paraId="7D421566" w14:textId="77777777" w:rsidR="00FA627A" w:rsidRPr="003D6D3E" w:rsidRDefault="00FA627A" w:rsidP="00FA627A">
      <w:pPr>
        <w:jc w:val="both"/>
        <w:rPr>
          <w:lang w:val="de-DE"/>
        </w:rPr>
      </w:pPr>
    </w:p>
    <w:p w14:paraId="6B3BF6EB" w14:textId="77777777" w:rsidR="00FA627A" w:rsidRPr="003D6D3E" w:rsidRDefault="00FA627A" w:rsidP="00FA627A">
      <w:pPr>
        <w:jc w:val="both"/>
        <w:rPr>
          <w:lang w:val="de-DE"/>
        </w:rPr>
      </w:pPr>
      <w:r w:rsidRPr="003D6D3E">
        <w:rPr>
          <w:lang w:val="de-DE"/>
        </w:rPr>
        <w:tab/>
        <w:t>Die Regeln in Bezug auf den Platz der Führer von Rädern auf der öffentlichen Straße auf einem vorbehaltenen Weg, in einer Fußgängerzone und in einer Begegnungszone werden in diesem Artikel zusammengefasst und harmonisiert. Räder dürfen dort die gesamte Breite der öffentlichen Straße benutzen.</w:t>
      </w:r>
    </w:p>
    <w:p w14:paraId="767C81CA" w14:textId="77777777" w:rsidR="00FA627A" w:rsidRPr="003D6D3E" w:rsidRDefault="00FA627A" w:rsidP="00FA627A">
      <w:pPr>
        <w:jc w:val="both"/>
        <w:rPr>
          <w:lang w:val="de-DE"/>
        </w:rPr>
      </w:pPr>
    </w:p>
    <w:p w14:paraId="218C1C4B" w14:textId="77777777" w:rsidR="00FA627A" w:rsidRPr="003D6D3E" w:rsidRDefault="00FA627A" w:rsidP="00FA627A">
      <w:pPr>
        <w:jc w:val="both"/>
        <w:rPr>
          <w:lang w:val="de-DE"/>
        </w:rPr>
      </w:pPr>
      <w:r w:rsidRPr="003D6D3E">
        <w:rPr>
          <w:lang w:val="de-DE"/>
        </w:rPr>
        <w:tab/>
        <w:t>Die Regeln für den Platz der Führer von Rädern auf der öffentlichen Straße in einer Fahrradzone, auf einer Spielstraße und auf einer Schulstraße werden ebenfalls zusammenge</w:t>
      </w:r>
      <w:r w:rsidRPr="003D6D3E">
        <w:rPr>
          <w:lang w:val="de-DE"/>
        </w:rPr>
        <w:softHyphen/>
        <w:t>fasst und harmonisiert. Räder dürfen die gesamte Breite der Fahrbahn benutzen, wenn diese nur für ihre Fahrtrichtung offensteht, und die Hälfte der Fahrbahnbreite auf der rechten Seite, wenn die Fahrbahn für beide Fahrtrichtungen offensteht.</w:t>
      </w:r>
    </w:p>
    <w:p w14:paraId="1726311B" w14:textId="77777777" w:rsidR="00FA627A" w:rsidRPr="003D6D3E" w:rsidRDefault="00FA627A" w:rsidP="00FA627A">
      <w:pPr>
        <w:jc w:val="both"/>
        <w:rPr>
          <w:lang w:val="de-DE"/>
        </w:rPr>
      </w:pPr>
    </w:p>
    <w:p w14:paraId="2F3693B4" w14:textId="77777777" w:rsidR="00FA627A" w:rsidRPr="003D6D3E" w:rsidRDefault="00FA627A" w:rsidP="00FA627A">
      <w:pPr>
        <w:jc w:val="both"/>
        <w:rPr>
          <w:lang w:val="de-DE"/>
        </w:rPr>
      </w:pPr>
      <w:r w:rsidRPr="003D6D3E">
        <w:rPr>
          <w:lang w:val="de-DE"/>
        </w:rPr>
        <w:tab/>
        <w:t>Eine neue Regel verpflichtet Führer von Rädern, die auf einer Fahrbahn mit Einbahn</w:t>
      </w:r>
      <w:r w:rsidRPr="003D6D3E">
        <w:rPr>
          <w:lang w:val="de-DE"/>
        </w:rPr>
        <w:softHyphen/>
        <w:t>verkehr in einer Fahrradzone, auf einer Spielstraße, auf einer Schulstraße, in einer Fußgänger</w:t>
      </w:r>
      <w:r w:rsidRPr="003D6D3E">
        <w:rPr>
          <w:lang w:val="de-DE"/>
        </w:rPr>
        <w:softHyphen/>
        <w:t>zone, auf einem vorbehaltenen Weg oder in einer Begegnungszone in Gegenrichtung fahren, sich so weit wie möglich rechts zu halten.</w:t>
      </w:r>
    </w:p>
    <w:p w14:paraId="5BCD3163" w14:textId="77777777" w:rsidR="00FA627A" w:rsidRPr="003D6D3E" w:rsidRDefault="00FA627A" w:rsidP="00FA627A">
      <w:pPr>
        <w:jc w:val="both"/>
        <w:rPr>
          <w:lang w:val="de-DE"/>
        </w:rPr>
      </w:pPr>
    </w:p>
    <w:p w14:paraId="69EC8A5D" w14:textId="77777777" w:rsidR="00FA627A" w:rsidRPr="003D6D3E" w:rsidRDefault="00FA627A" w:rsidP="00FA627A">
      <w:pPr>
        <w:jc w:val="both"/>
        <w:rPr>
          <w:lang w:val="de-DE"/>
        </w:rPr>
      </w:pPr>
      <w:r w:rsidRPr="003D6D3E">
        <w:rPr>
          <w:lang w:val="de-DE"/>
        </w:rPr>
        <w:tab/>
        <w:t>Zur Erinnerung: Dreirädrige und vierrädrige Fahrzeuge mit einer maximalen Breite von 1 Meter werden Fahrrädern gleichgestellt, deren Führer Fahrradfahrer sind. Beträgt die Breite des Rads mehr als 1 Meter, muss der Führer des Rads dieselben Regeln wie für Personen</w:t>
      </w:r>
      <w:r w:rsidRPr="003D6D3E">
        <w:rPr>
          <w:lang w:val="de-DE"/>
        </w:rPr>
        <w:softHyphen/>
        <w:t>kraftwagen befolgen und auf der Fahrbahn fahren. Es gibt jedoch spezifische Regeln für Führer eines Rads: Sie dürfen auf Straßen fahren, die dem Ortsverkehr vorbehalten sind, auf Spiel</w:t>
      </w:r>
      <w:r w:rsidRPr="003D6D3E">
        <w:rPr>
          <w:lang w:val="de-DE"/>
        </w:rPr>
        <w:softHyphen/>
        <w:t>straßen, auf Schulstraßen und in Fußgängerzonen und, wenn die Beschilderung es zulässt, auf vorbehaltenen Wegen.</w:t>
      </w:r>
    </w:p>
    <w:p w14:paraId="3285051A" w14:textId="77777777" w:rsidR="00FA627A" w:rsidRPr="003D6D3E" w:rsidRDefault="00FA627A" w:rsidP="00FA627A">
      <w:pPr>
        <w:jc w:val="both"/>
        <w:rPr>
          <w:lang w:val="de-DE"/>
        </w:rPr>
      </w:pPr>
    </w:p>
    <w:p w14:paraId="34217ED4" w14:textId="77777777" w:rsidR="00FA627A" w:rsidRPr="003D6D3E" w:rsidRDefault="00FA627A" w:rsidP="00FA627A">
      <w:pPr>
        <w:jc w:val="both"/>
        <w:rPr>
          <w:lang w:val="de-DE"/>
        </w:rPr>
      </w:pPr>
      <w:r w:rsidRPr="003D6D3E">
        <w:rPr>
          <w:lang w:val="de-DE"/>
        </w:rPr>
        <w:tab/>
        <w:t>9 § 7 - Platz der Fahrradfahrer, Führer von Speed-Pedelecs und Führer von zwei</w:t>
      </w:r>
      <w:r w:rsidRPr="003D6D3E">
        <w:rPr>
          <w:lang w:val="de-DE"/>
        </w:rPr>
        <w:softHyphen/>
        <w:t>rädrigen Kleinkrafträdern der Klasse A auf dem nicht vorgeschriebenen Radweg</w:t>
      </w:r>
    </w:p>
    <w:p w14:paraId="040B5054" w14:textId="77777777" w:rsidR="00FA627A" w:rsidRPr="003D6D3E" w:rsidRDefault="00FA627A" w:rsidP="00FA627A">
      <w:pPr>
        <w:jc w:val="both"/>
        <w:rPr>
          <w:lang w:val="de-DE"/>
        </w:rPr>
      </w:pPr>
    </w:p>
    <w:p w14:paraId="41155AAA" w14:textId="77777777" w:rsidR="00FA627A" w:rsidRPr="003D6D3E" w:rsidRDefault="00FA627A" w:rsidP="00FA627A">
      <w:pPr>
        <w:jc w:val="both"/>
        <w:rPr>
          <w:lang w:val="de-DE"/>
        </w:rPr>
      </w:pPr>
      <w:r w:rsidRPr="003D6D3E">
        <w:rPr>
          <w:lang w:val="de-DE"/>
        </w:rPr>
        <w:tab/>
        <w:t>Der nicht vorgeschriebene Radweg ist ein neues Konzept. Fahrradfahrer, Führer von Speed-Pedelecs und von Kleinkrafträdern der Klasse A dürfen ihn benutzen, müssen dies aber nicht. Er wird durch das Verkehrsschild R12 angezeigt. Die geltende Vorfahrtsregelung wird in Artikel 11 § 3 Nr. 8 festgelegt. Fußgänger dürfen diese Bereiche nur dann benutzen, wenn die in Artikel 9 § 1 Nr. 1 bis 6 aufgeführten Teile der öffentlichen Straße nicht vorhanden oder nicht begehbar sind.</w:t>
      </w:r>
    </w:p>
    <w:p w14:paraId="6B4415C7" w14:textId="77777777" w:rsidR="00FA627A" w:rsidRPr="003D6D3E" w:rsidRDefault="00FA627A" w:rsidP="00FA627A">
      <w:pPr>
        <w:jc w:val="both"/>
        <w:rPr>
          <w:lang w:val="de-DE"/>
        </w:rPr>
      </w:pPr>
    </w:p>
    <w:p w14:paraId="2E047452" w14:textId="77777777" w:rsidR="00FA627A" w:rsidRPr="003D6D3E" w:rsidRDefault="00FA627A" w:rsidP="00FA627A">
      <w:pPr>
        <w:jc w:val="both"/>
        <w:rPr>
          <w:lang w:val="de-DE"/>
        </w:rPr>
      </w:pPr>
      <w:r w:rsidRPr="003D6D3E">
        <w:rPr>
          <w:lang w:val="de-DE"/>
        </w:rPr>
        <w:tab/>
        <w:t>9 § 8 - Platz der Führer von zweirädrigen Kleinkrafträdern der Klasse B und von Speed-Pedelecs</w:t>
      </w:r>
    </w:p>
    <w:p w14:paraId="7BEF3F88" w14:textId="77777777" w:rsidR="00FA627A" w:rsidRPr="003D6D3E" w:rsidRDefault="00FA627A" w:rsidP="00FA627A">
      <w:pPr>
        <w:jc w:val="both"/>
        <w:rPr>
          <w:lang w:val="de-DE"/>
        </w:rPr>
      </w:pPr>
    </w:p>
    <w:p w14:paraId="24654B21" w14:textId="77777777" w:rsidR="00FA627A" w:rsidRPr="003D6D3E" w:rsidRDefault="00FA627A" w:rsidP="00FA627A">
      <w:pPr>
        <w:jc w:val="both"/>
        <w:rPr>
          <w:lang w:val="de-DE"/>
        </w:rPr>
      </w:pPr>
      <w:r w:rsidRPr="003D6D3E">
        <w:rPr>
          <w:lang w:val="de-DE"/>
        </w:rPr>
        <w:tab/>
        <w:t>Aus Gründen der Klarheit und der Logik dieses Artikels 9 werden zuerst die Regeln für Speed-Pedelecs vorgestellt, gefolgt von den Regeln für Führer von Kleinkrafträdern der Klasse B. Da Speed-Pedelecs in Bezug auf ihre Nutzung und Funktionsweise (man muss in die Pedale treten) Fahrrädern ähneln, gelten für sie größtenteils dieselben Verkehrsregeln.</w:t>
      </w:r>
    </w:p>
    <w:p w14:paraId="5CFFFB3E" w14:textId="77777777" w:rsidR="00FA627A" w:rsidRPr="003D6D3E" w:rsidRDefault="00FA627A" w:rsidP="00FA627A">
      <w:pPr>
        <w:jc w:val="both"/>
        <w:rPr>
          <w:lang w:val="de-DE"/>
        </w:rPr>
      </w:pPr>
    </w:p>
    <w:p w14:paraId="63565396" w14:textId="77777777" w:rsidR="00FA627A" w:rsidRPr="003D6D3E" w:rsidRDefault="00FA627A" w:rsidP="00FA627A">
      <w:pPr>
        <w:jc w:val="both"/>
        <w:rPr>
          <w:lang w:val="de-DE"/>
        </w:rPr>
      </w:pPr>
      <w:r w:rsidRPr="003D6D3E">
        <w:rPr>
          <w:lang w:val="de-DE"/>
        </w:rPr>
        <w:lastRenderedPageBreak/>
        <w:tab/>
        <w:t>Die Regeln in Bezug auf den Platz der Führer von Speed-Pedelecs auf der öffentlichen Straße auf einem vorbehaltenen Weg, in einer Fußgängerzone und in einer Begegnungszone werden in diesem Artikel zusammengefasst und harmonisiert. Speed-Pedelecs dürfen dort die gesamte Breite der öffentlichen Straße benutzen.</w:t>
      </w:r>
    </w:p>
    <w:p w14:paraId="01D18813" w14:textId="77777777" w:rsidR="00FA627A" w:rsidRPr="003D6D3E" w:rsidRDefault="00FA627A" w:rsidP="00FA627A">
      <w:pPr>
        <w:jc w:val="both"/>
        <w:rPr>
          <w:lang w:val="de-DE"/>
        </w:rPr>
      </w:pPr>
    </w:p>
    <w:p w14:paraId="5E5DE790" w14:textId="77777777" w:rsidR="00FA627A" w:rsidRPr="003D6D3E" w:rsidRDefault="00FA627A" w:rsidP="00FA627A">
      <w:pPr>
        <w:jc w:val="both"/>
        <w:rPr>
          <w:lang w:val="de-DE"/>
        </w:rPr>
      </w:pPr>
      <w:r w:rsidRPr="003D6D3E">
        <w:rPr>
          <w:lang w:val="de-DE"/>
        </w:rPr>
        <w:tab/>
        <w:t>Die Regeln in Bezug auf den Platz der Führer von Speed-Pedelecs in einer Fahrradzone, auf einer Spielstraße und auf einer Schulstraße werden ebenfalls zusammengefasst und harmo</w:t>
      </w:r>
      <w:r w:rsidRPr="003D6D3E">
        <w:rPr>
          <w:lang w:val="de-DE"/>
        </w:rPr>
        <w:softHyphen/>
        <w:t>nisiert. Führer von Speed-Pedelecs dürfen dort die gesamte Breite der Fahrbahn benutzen, wenn diese nur für ihre Fahrtrichtung offensteht, und die Hälfte der Fahrbahnbreite auf der rechten Seite, wenn die Fahrbahn für beide Fahrtrichtungen offensteht.</w:t>
      </w:r>
    </w:p>
    <w:p w14:paraId="53897507" w14:textId="77777777" w:rsidR="00FA627A" w:rsidRPr="003D6D3E" w:rsidRDefault="00FA627A" w:rsidP="00FA627A">
      <w:pPr>
        <w:jc w:val="both"/>
        <w:rPr>
          <w:lang w:val="de-DE"/>
        </w:rPr>
      </w:pPr>
    </w:p>
    <w:p w14:paraId="5B5B65BB" w14:textId="77777777" w:rsidR="00FA627A" w:rsidRPr="003D6D3E" w:rsidRDefault="00FA627A" w:rsidP="00FA627A">
      <w:pPr>
        <w:jc w:val="both"/>
        <w:rPr>
          <w:lang w:val="de-DE"/>
        </w:rPr>
      </w:pPr>
      <w:r w:rsidRPr="003D6D3E">
        <w:rPr>
          <w:lang w:val="de-DE"/>
        </w:rPr>
        <w:tab/>
        <w:t>Eine neue Regel verpflichtet Führer von Speed-Pedelecs, die auf einer Fahrbahn mit Einbahnverkehr in einer Fahrradzone, auf einer Spielstraße, auf einer Schulstraße, in einer Fuß</w:t>
      </w:r>
      <w:r w:rsidRPr="003D6D3E">
        <w:rPr>
          <w:lang w:val="de-DE"/>
        </w:rPr>
        <w:softHyphen/>
        <w:t>gängerzone, auf einem vorbehaltenen Weg oder in einer Begegnungszone in Gegenrichtung fahren, sich möglichst rechts zu halten.</w:t>
      </w:r>
    </w:p>
    <w:p w14:paraId="5C5AAF1E" w14:textId="77777777" w:rsidR="00FA627A" w:rsidRPr="003D6D3E" w:rsidRDefault="00FA627A" w:rsidP="00FA627A">
      <w:pPr>
        <w:jc w:val="both"/>
        <w:rPr>
          <w:lang w:val="de-DE"/>
        </w:rPr>
      </w:pPr>
    </w:p>
    <w:p w14:paraId="1DFCF93A" w14:textId="77777777" w:rsidR="00FA627A" w:rsidRPr="003D6D3E" w:rsidRDefault="00FA627A" w:rsidP="00FA627A">
      <w:pPr>
        <w:jc w:val="both"/>
        <w:rPr>
          <w:lang w:val="de-DE"/>
        </w:rPr>
      </w:pPr>
      <w:r w:rsidRPr="003D6D3E">
        <w:rPr>
          <w:lang w:val="de-DE"/>
        </w:rPr>
        <w:tab/>
        <w:t>Es wird weiterhin unterschieden zwischen Orten, an denen die Geschwindigkeit auf 50 km/h oder weniger begrenzt ist, und Orten, an denen die zulässige Geschwindigkeit über 50 km/h liegt.</w:t>
      </w:r>
    </w:p>
    <w:p w14:paraId="0CF1EC0F" w14:textId="77777777" w:rsidR="00FA627A" w:rsidRPr="003D6D3E" w:rsidRDefault="00FA627A" w:rsidP="00FA627A">
      <w:pPr>
        <w:jc w:val="both"/>
        <w:rPr>
          <w:lang w:val="de-DE"/>
        </w:rPr>
      </w:pPr>
    </w:p>
    <w:p w14:paraId="37F9A197" w14:textId="77777777" w:rsidR="00FA627A" w:rsidRPr="003D6D3E" w:rsidRDefault="00FA627A" w:rsidP="00FA627A">
      <w:pPr>
        <w:jc w:val="both"/>
        <w:rPr>
          <w:lang w:val="de-DE"/>
        </w:rPr>
      </w:pPr>
      <w:r w:rsidRPr="003D6D3E">
        <w:rPr>
          <w:lang w:val="de-DE"/>
        </w:rPr>
        <w:tab/>
        <w:t>Ist die Geschwindigkeit auf 50 km/h oder weniger begrenzt, dürfen Führer von Klein</w:t>
      </w:r>
      <w:r w:rsidRPr="003D6D3E">
        <w:rPr>
          <w:lang w:val="de-DE"/>
        </w:rPr>
        <w:softHyphen/>
        <w:t>krafträdern der Klasse B nicht mehr den Radweg benutzen: Sie sind nun verpflichtet, die Fahr</w:t>
      </w:r>
      <w:r w:rsidRPr="003D6D3E">
        <w:rPr>
          <w:lang w:val="de-DE"/>
        </w:rPr>
        <w:softHyphen/>
        <w:t>bahn zu benutzen.</w:t>
      </w:r>
    </w:p>
    <w:p w14:paraId="7EB8E2C9" w14:textId="77777777" w:rsidR="00FA627A" w:rsidRPr="003D6D3E" w:rsidRDefault="00FA627A" w:rsidP="00FA627A">
      <w:pPr>
        <w:jc w:val="both"/>
        <w:rPr>
          <w:lang w:val="de-DE"/>
        </w:rPr>
      </w:pPr>
    </w:p>
    <w:p w14:paraId="15E13D6C" w14:textId="77777777" w:rsidR="00FA627A" w:rsidRPr="003D6D3E" w:rsidRDefault="00FA627A" w:rsidP="00FA627A">
      <w:pPr>
        <w:jc w:val="both"/>
        <w:rPr>
          <w:lang w:val="de-DE"/>
        </w:rPr>
      </w:pPr>
      <w:r w:rsidRPr="003D6D3E">
        <w:rPr>
          <w:lang w:val="de-DE"/>
        </w:rPr>
        <w:tab/>
        <w:t>Ist die zulässige Geschwindigkeit höher als 50 km/h, müssen Führer von Speed-Pedelecs und Kleinkrafträdern der Klasse B die Fahrbahn benutzen, wenn kein Radweg, kein durch das Verkehrsschild D9 angezeigter Teil der öffentlichen Straße oder kein Seitenstreifen vorhanden ist.</w:t>
      </w:r>
    </w:p>
    <w:p w14:paraId="7CFE0A35" w14:textId="77777777" w:rsidR="00FA627A" w:rsidRPr="003D6D3E" w:rsidRDefault="00FA627A" w:rsidP="00FA627A">
      <w:pPr>
        <w:jc w:val="both"/>
        <w:rPr>
          <w:lang w:val="de-DE"/>
        </w:rPr>
      </w:pPr>
    </w:p>
    <w:p w14:paraId="38DA9960" w14:textId="77777777" w:rsidR="00FA627A" w:rsidRPr="003D6D3E" w:rsidRDefault="00FA627A" w:rsidP="00FA627A">
      <w:pPr>
        <w:jc w:val="both"/>
        <w:rPr>
          <w:lang w:val="de-DE"/>
        </w:rPr>
      </w:pPr>
      <w:r w:rsidRPr="003D6D3E">
        <w:rPr>
          <w:lang w:val="de-DE"/>
        </w:rPr>
        <w:tab/>
        <w:t>Allerdings dürfen sie den Radweg, den durch Verkehrsschilder D9 angezeigten  Teil der öffentlichen Straße beziehungsweise den Seitenstreifen verlassen, um die Richtung zu ändern oder um zu überholen.</w:t>
      </w:r>
    </w:p>
    <w:p w14:paraId="353AD71C" w14:textId="77777777" w:rsidR="00FA627A" w:rsidRPr="003D6D3E" w:rsidRDefault="00FA627A" w:rsidP="00FA627A">
      <w:pPr>
        <w:jc w:val="both"/>
        <w:rPr>
          <w:lang w:val="de-DE"/>
        </w:rPr>
      </w:pPr>
    </w:p>
    <w:p w14:paraId="2D5B21D8" w14:textId="77777777" w:rsidR="00FA627A" w:rsidRPr="003D6D3E" w:rsidRDefault="00FA627A" w:rsidP="00FA627A">
      <w:pPr>
        <w:jc w:val="both"/>
        <w:rPr>
          <w:lang w:val="de-DE"/>
        </w:rPr>
      </w:pPr>
      <w:r w:rsidRPr="003D6D3E">
        <w:rPr>
          <w:lang w:val="de-DE"/>
        </w:rPr>
        <w:tab/>
        <w:t>9 § 9 - Platz der Motorradfahrer auf der Fahrbahn</w:t>
      </w:r>
    </w:p>
    <w:p w14:paraId="1C2E18B0" w14:textId="77777777" w:rsidR="00FA627A" w:rsidRPr="003D6D3E" w:rsidRDefault="00FA627A" w:rsidP="00FA627A">
      <w:pPr>
        <w:jc w:val="both"/>
        <w:rPr>
          <w:lang w:val="de-DE"/>
        </w:rPr>
      </w:pPr>
    </w:p>
    <w:p w14:paraId="2F75DAC6" w14:textId="77777777" w:rsidR="00FA627A" w:rsidRPr="003D6D3E" w:rsidRDefault="00FA627A" w:rsidP="00FA627A">
      <w:pPr>
        <w:jc w:val="both"/>
        <w:rPr>
          <w:lang w:val="de-DE"/>
        </w:rPr>
      </w:pPr>
      <w:r w:rsidRPr="003D6D3E">
        <w:rPr>
          <w:lang w:val="de-DE"/>
        </w:rPr>
        <w:tab/>
        <w:t>Artikel 9.3.2 wird umformuliert, um ihn verständlicher zu machen.</w:t>
      </w:r>
    </w:p>
    <w:p w14:paraId="5756B8AB" w14:textId="77777777" w:rsidR="00FA627A" w:rsidRPr="003D6D3E" w:rsidRDefault="00FA627A" w:rsidP="00FA627A">
      <w:pPr>
        <w:jc w:val="both"/>
        <w:rPr>
          <w:lang w:val="de-DE"/>
        </w:rPr>
      </w:pPr>
    </w:p>
    <w:p w14:paraId="34F750B0" w14:textId="77777777" w:rsidR="00FA627A" w:rsidRPr="003D6D3E" w:rsidRDefault="00FA627A" w:rsidP="00FA627A">
      <w:pPr>
        <w:jc w:val="both"/>
        <w:rPr>
          <w:lang w:val="de-DE"/>
        </w:rPr>
      </w:pPr>
      <w:r w:rsidRPr="003D6D3E">
        <w:rPr>
          <w:lang w:val="de-DE"/>
        </w:rPr>
        <w:tab/>
        <w:t>Nun ist unstrittig, dass Motorradfahrer auch auf Straßen mit Einbahnverkehr nur die rechte Hälfte der Fahrbahn benutzen dürfen. Im früheren Artikel 9.3.2 war es Motorradfahrern erlaubt, eine Fahrbahn mit Einbahnverkehr auf der gesamten Breite zu benutzen. Da jedoch auf fast allen Straßen mit Einbahnverkehr Fahrradfahrer und Führer von Speed-Pedelecs in Gegen</w:t>
      </w:r>
      <w:r w:rsidRPr="003D6D3E">
        <w:rPr>
          <w:lang w:val="de-DE"/>
        </w:rPr>
        <w:softHyphen/>
        <w:t>richtung fahren dürfen, ist eine Beschränkung auf die Hälfte der Fahrbahn sinnvoller.</w:t>
      </w:r>
    </w:p>
    <w:p w14:paraId="0EDF3E3E" w14:textId="77777777" w:rsidR="00FA627A" w:rsidRPr="003D6D3E" w:rsidRDefault="00FA627A" w:rsidP="00FA627A">
      <w:pPr>
        <w:jc w:val="both"/>
        <w:rPr>
          <w:lang w:val="de-DE"/>
        </w:rPr>
      </w:pPr>
    </w:p>
    <w:p w14:paraId="25637CE2" w14:textId="77777777" w:rsidR="00FA627A" w:rsidRPr="003D6D3E" w:rsidRDefault="00FA627A" w:rsidP="00FA627A">
      <w:pPr>
        <w:jc w:val="both"/>
        <w:rPr>
          <w:lang w:val="de-DE"/>
        </w:rPr>
      </w:pPr>
      <w:r w:rsidRPr="003D6D3E">
        <w:rPr>
          <w:lang w:val="de-DE"/>
        </w:rPr>
        <w:tab/>
        <w:t>Die Regel, dass Motorradfahrer die gesamte Breite ihres Fahrstreifens benutzen dürfen, wird auf Fälle ausgedehnt, in denen die Fahrbahn nicht in Fahrstreifen unterteilt ist und wenn ein Mittelstreifen vorhanden ist.</w:t>
      </w:r>
    </w:p>
    <w:p w14:paraId="74BAB1F4" w14:textId="77777777" w:rsidR="00FA627A" w:rsidRPr="003D6D3E" w:rsidRDefault="00FA627A" w:rsidP="00FA627A">
      <w:pPr>
        <w:jc w:val="both"/>
        <w:rPr>
          <w:lang w:val="de-DE"/>
        </w:rPr>
      </w:pPr>
    </w:p>
    <w:p w14:paraId="3949E543" w14:textId="77777777" w:rsidR="00FA627A" w:rsidRPr="003D6D3E" w:rsidRDefault="00FA627A" w:rsidP="00FA627A">
      <w:pPr>
        <w:jc w:val="both"/>
        <w:rPr>
          <w:lang w:val="de-DE"/>
        </w:rPr>
      </w:pPr>
      <w:r w:rsidRPr="003D6D3E">
        <w:rPr>
          <w:lang w:val="de-DE"/>
        </w:rPr>
        <w:tab/>
        <w:t>Der frühere Artikel 9.3.2 Absatz 2 wird nicht beibehalten, da er überflüssig ist. Die Re</w:t>
      </w:r>
      <w:r w:rsidRPr="003D6D3E">
        <w:rPr>
          <w:lang w:val="de-DE"/>
        </w:rPr>
        <w:softHyphen/>
        <w:t xml:space="preserve">geln in Bezug auf Sorgfalt, Kreuzen und Fahren sind hinreichend klar; es versteht sich von </w:t>
      </w:r>
      <w:r w:rsidRPr="003D6D3E">
        <w:rPr>
          <w:lang w:val="de-DE"/>
        </w:rPr>
        <w:lastRenderedPageBreak/>
        <w:t>selbst, dass sich Motorradfahrer in Kurven so neigen, dass weder sie selbst noch ihr Fahrzeug auf den vom Gegenverkehr benutzten Teil der Fahrbahn geraten.</w:t>
      </w:r>
    </w:p>
    <w:p w14:paraId="62ED0C7C" w14:textId="77777777" w:rsidR="00FA627A" w:rsidRPr="003D6D3E" w:rsidRDefault="00FA627A" w:rsidP="00FA627A">
      <w:pPr>
        <w:jc w:val="both"/>
        <w:rPr>
          <w:lang w:val="de-DE"/>
        </w:rPr>
      </w:pPr>
    </w:p>
    <w:p w14:paraId="3B04E663" w14:textId="77777777" w:rsidR="00FA627A" w:rsidRPr="003D6D3E" w:rsidRDefault="00FA627A" w:rsidP="00FA627A">
      <w:pPr>
        <w:jc w:val="both"/>
        <w:rPr>
          <w:lang w:val="de-DE"/>
        </w:rPr>
      </w:pPr>
      <w:r w:rsidRPr="003D6D3E">
        <w:rPr>
          <w:lang w:val="de-DE"/>
        </w:rPr>
        <w:tab/>
        <w:t>9 § 10 - Platz der Führer von nicht vorgespannten Zugtieren, von Last- oder Reittieren oder Vieh</w:t>
      </w:r>
    </w:p>
    <w:p w14:paraId="460728AD" w14:textId="77777777" w:rsidR="00FA627A" w:rsidRPr="003D6D3E" w:rsidRDefault="00FA627A" w:rsidP="00FA627A">
      <w:pPr>
        <w:jc w:val="both"/>
        <w:rPr>
          <w:lang w:val="de-DE"/>
        </w:rPr>
      </w:pPr>
    </w:p>
    <w:p w14:paraId="1BB03DFB" w14:textId="77777777" w:rsidR="00FA627A" w:rsidRPr="003D6D3E" w:rsidRDefault="00FA627A" w:rsidP="00FA627A">
      <w:pPr>
        <w:jc w:val="both"/>
        <w:rPr>
          <w:lang w:val="de-DE"/>
        </w:rPr>
      </w:pPr>
      <w:r w:rsidRPr="003D6D3E">
        <w:rPr>
          <w:lang w:val="de-DE"/>
        </w:rPr>
        <w:tab/>
        <w:t>Diese Regel (früherer Artikel 9.1.3) bleibt fast gleich.</w:t>
      </w:r>
    </w:p>
    <w:p w14:paraId="53468473" w14:textId="77777777" w:rsidR="00FA627A" w:rsidRPr="003D6D3E" w:rsidRDefault="00FA627A" w:rsidP="00FA627A">
      <w:pPr>
        <w:jc w:val="both"/>
        <w:rPr>
          <w:lang w:val="de-DE"/>
        </w:rPr>
      </w:pPr>
    </w:p>
    <w:p w14:paraId="53540771" w14:textId="77777777" w:rsidR="00FA627A" w:rsidRPr="003D6D3E" w:rsidRDefault="00FA627A" w:rsidP="00FA627A">
      <w:pPr>
        <w:jc w:val="both"/>
        <w:rPr>
          <w:lang w:val="de-DE"/>
        </w:rPr>
      </w:pPr>
      <w:r w:rsidRPr="003D6D3E">
        <w:rPr>
          <w:lang w:val="de-DE"/>
        </w:rPr>
        <w:tab/>
        <w:t>9 § 11 - Platz der Reiter</w:t>
      </w:r>
    </w:p>
    <w:p w14:paraId="59AE67D2" w14:textId="77777777" w:rsidR="00FA627A" w:rsidRPr="003D6D3E" w:rsidRDefault="00FA627A" w:rsidP="00FA627A">
      <w:pPr>
        <w:jc w:val="both"/>
        <w:rPr>
          <w:lang w:val="de-DE"/>
        </w:rPr>
      </w:pPr>
    </w:p>
    <w:p w14:paraId="12D1C11A" w14:textId="77777777" w:rsidR="00FA627A" w:rsidRPr="003D6D3E" w:rsidRDefault="00FA627A" w:rsidP="00FA627A">
      <w:pPr>
        <w:jc w:val="both"/>
        <w:rPr>
          <w:lang w:val="de-DE"/>
        </w:rPr>
      </w:pPr>
      <w:r w:rsidRPr="003D6D3E">
        <w:rPr>
          <w:lang w:val="de-DE"/>
        </w:rPr>
        <w:tab/>
        <w:t>Die Regel in Bezug auf den Platz der Reiter auf vorbehaltenen Wegen wird geändert. Reiter dürfen dort die gesamte Breite der Fahrbahn benutzen, wenn diese nur für ihre Fahrtrich</w:t>
      </w:r>
      <w:r w:rsidRPr="003D6D3E">
        <w:rPr>
          <w:lang w:val="de-DE"/>
        </w:rPr>
        <w:softHyphen/>
        <w:t>tung offensteht, und die rechte Hälfte, wenn die Fahrbahn für beide Fahrtrichtungen offensteht.</w:t>
      </w:r>
    </w:p>
    <w:p w14:paraId="13E9C5CF" w14:textId="77777777" w:rsidR="00FA627A" w:rsidRPr="003D6D3E" w:rsidRDefault="00FA627A" w:rsidP="00FA627A">
      <w:pPr>
        <w:jc w:val="both"/>
        <w:rPr>
          <w:lang w:val="de-DE"/>
        </w:rPr>
      </w:pPr>
    </w:p>
    <w:p w14:paraId="0A5654FE" w14:textId="77777777" w:rsidR="00FA627A" w:rsidRPr="003D6D3E" w:rsidRDefault="00FA627A" w:rsidP="00FA627A">
      <w:pPr>
        <w:jc w:val="both"/>
        <w:rPr>
          <w:lang w:val="de-DE"/>
        </w:rPr>
      </w:pPr>
      <w:r w:rsidRPr="003D6D3E">
        <w:rPr>
          <w:lang w:val="de-DE"/>
        </w:rPr>
        <w:tab/>
        <w:t>Art. 10 - Angepasste Geschwindigkeit</w:t>
      </w:r>
    </w:p>
    <w:p w14:paraId="2D074FFE" w14:textId="77777777" w:rsidR="00FA627A" w:rsidRPr="003D6D3E" w:rsidRDefault="00FA627A" w:rsidP="00FA627A">
      <w:pPr>
        <w:jc w:val="both"/>
        <w:rPr>
          <w:lang w:val="de-DE"/>
        </w:rPr>
      </w:pPr>
    </w:p>
    <w:p w14:paraId="0C949433" w14:textId="77777777" w:rsidR="00FA627A" w:rsidRPr="003D6D3E" w:rsidRDefault="00FA627A" w:rsidP="00FA627A">
      <w:pPr>
        <w:jc w:val="both"/>
        <w:rPr>
          <w:lang w:val="de-DE"/>
        </w:rPr>
      </w:pPr>
      <w:r w:rsidRPr="003D6D3E">
        <w:rPr>
          <w:lang w:val="de-DE"/>
        </w:rPr>
        <w:tab/>
        <w:t>Artikel 10 § 1 verweist auf Artikel 7 § 1 und § 2.</w:t>
      </w:r>
    </w:p>
    <w:p w14:paraId="3B062299" w14:textId="77777777" w:rsidR="00FA627A" w:rsidRPr="003D6D3E" w:rsidRDefault="00FA627A" w:rsidP="00FA627A">
      <w:pPr>
        <w:jc w:val="both"/>
        <w:rPr>
          <w:lang w:val="de-DE"/>
        </w:rPr>
      </w:pPr>
    </w:p>
    <w:p w14:paraId="756A18A7" w14:textId="77777777" w:rsidR="00FA627A" w:rsidRPr="003D6D3E" w:rsidRDefault="00FA627A" w:rsidP="00FA627A">
      <w:pPr>
        <w:jc w:val="both"/>
        <w:rPr>
          <w:lang w:val="de-DE"/>
        </w:rPr>
      </w:pPr>
      <w:r w:rsidRPr="003D6D3E">
        <w:rPr>
          <w:lang w:val="de-DE"/>
        </w:rPr>
        <w:tab/>
        <w:t>Der frühere Artikel 10.2 Absatz 2 wird nicht beibehalten: Die Anzeige, dass ein Motor</w:t>
      </w:r>
      <w:r w:rsidRPr="003D6D3E">
        <w:rPr>
          <w:lang w:val="de-DE"/>
        </w:rPr>
        <w:softHyphen/>
        <w:t>fahrzeug bremst, erfolgt automatisch durch die "Bremslichter". Für Fahrradfahrer ist die vorge</w:t>
      </w:r>
      <w:r w:rsidRPr="003D6D3E">
        <w:rPr>
          <w:lang w:val="de-DE"/>
        </w:rPr>
        <w:softHyphen/>
        <w:t>schriebene Armbewegung kaum umsetzbar, da dies ihre eigene Sicherheit gefährden kann. Trotzdem bleibt für Fahrradfahrer plötzliches Bremsen, das nicht aus Sicherheitsgründen erfor</w:t>
      </w:r>
      <w:r w:rsidRPr="003D6D3E">
        <w:rPr>
          <w:lang w:val="de-DE"/>
        </w:rPr>
        <w:softHyphen/>
        <w:t>derlich ist, gemäß Artikel 10 § 5 verboten.</w:t>
      </w:r>
    </w:p>
    <w:p w14:paraId="0240AD0B" w14:textId="77777777" w:rsidR="00FA627A" w:rsidRPr="003D6D3E" w:rsidRDefault="00FA627A" w:rsidP="00FA627A">
      <w:pPr>
        <w:jc w:val="both"/>
        <w:rPr>
          <w:lang w:val="de-DE"/>
        </w:rPr>
      </w:pPr>
    </w:p>
    <w:p w14:paraId="063B218B" w14:textId="77777777" w:rsidR="00FA627A" w:rsidRPr="003D6D3E" w:rsidRDefault="00FA627A" w:rsidP="00FA627A">
      <w:pPr>
        <w:jc w:val="both"/>
        <w:rPr>
          <w:lang w:val="de-DE"/>
        </w:rPr>
      </w:pPr>
      <w:r w:rsidRPr="003D6D3E">
        <w:rPr>
          <w:lang w:val="de-DE"/>
        </w:rPr>
        <w:tab/>
        <w:t>In Anbetracht der Philosophie von Artikel 10, aber auch von Artikel 7, kann die Tatsa</w:t>
      </w:r>
      <w:r w:rsidRPr="003D6D3E">
        <w:rPr>
          <w:lang w:val="de-DE"/>
        </w:rPr>
        <w:softHyphen/>
        <w:t>che, dass der Führer eines im Rahmen einer Fahrausbildung eingesetzten Fahrzeugs (Fahrschul</w:t>
      </w:r>
      <w:r w:rsidRPr="003D6D3E">
        <w:rPr>
          <w:lang w:val="de-DE"/>
        </w:rPr>
        <w:softHyphen/>
        <w:t>fahrzeug oder mit dem Buchstaben "L" gekennzeichnetes Fahrzeug) plötzliche oder ungewöhn</w:t>
      </w:r>
      <w:r w:rsidRPr="003D6D3E">
        <w:rPr>
          <w:lang w:val="de-DE"/>
        </w:rPr>
        <w:softHyphen/>
        <w:t>liche Fahrmanöver ausführt (wie ein Abwürgen des Motors beim Anfahren oder eine unter be</w:t>
      </w:r>
      <w:r w:rsidRPr="003D6D3E">
        <w:rPr>
          <w:lang w:val="de-DE"/>
        </w:rPr>
        <w:softHyphen/>
        <w:t>stimmten Umständen unterdurchschnittliche Fahrgeschwindigkeit), nur in besonderen Ausnah</w:t>
      </w:r>
      <w:r w:rsidRPr="003D6D3E">
        <w:rPr>
          <w:lang w:val="de-DE"/>
        </w:rPr>
        <w:softHyphen/>
        <w:t>mefällen als unvorhersehbares Verhalten eingestuft werden. Der Führer eines solchen Fahr</w:t>
      </w:r>
      <w:r w:rsidRPr="003D6D3E">
        <w:rPr>
          <w:lang w:val="de-DE"/>
        </w:rPr>
        <w:softHyphen/>
        <w:t>zeugs verfügt per definitionem noch nicht über alle Fähigkeiten eines Führerscheininhabers, und der Zweck der Kennzeichnung solcher Fahrzeuge besteht gerade darin, die anderen Ver</w:t>
      </w:r>
      <w:r w:rsidRPr="003D6D3E">
        <w:rPr>
          <w:lang w:val="de-DE"/>
        </w:rPr>
        <w:softHyphen/>
        <w:t>kehrsteilnehmer auf diese Tatsache aufmerksam zu machen. Es ist daher logisch, dass andere Verkehrsteilnehmer in solchen Fällen ihr Verhalten anpassen.</w:t>
      </w:r>
    </w:p>
    <w:p w14:paraId="25827ADC" w14:textId="77777777" w:rsidR="00FA627A" w:rsidRPr="003D6D3E" w:rsidRDefault="00FA627A" w:rsidP="00FA627A">
      <w:pPr>
        <w:jc w:val="both"/>
        <w:rPr>
          <w:lang w:val="de-DE"/>
        </w:rPr>
      </w:pPr>
    </w:p>
    <w:p w14:paraId="19B01E96" w14:textId="77777777" w:rsidR="00FA627A" w:rsidRPr="003D6D3E" w:rsidRDefault="00FA627A" w:rsidP="00FA627A">
      <w:pPr>
        <w:jc w:val="both"/>
        <w:rPr>
          <w:lang w:val="de-DE"/>
        </w:rPr>
      </w:pPr>
      <w:r w:rsidRPr="003D6D3E">
        <w:rPr>
          <w:lang w:val="de-DE"/>
        </w:rPr>
        <w:tab/>
        <w:t>Auch wenn die Formulierung des Textes (früherer Artikel 10.3) nicht geändert wird, ist es nach wie vor wichtig zu betonen, dass wer sich Zug-, Last- oder Reittieren nähert (sie über</w:t>
      </w:r>
      <w:r w:rsidRPr="003D6D3E">
        <w:rPr>
          <w:lang w:val="de-DE"/>
        </w:rPr>
        <w:softHyphen/>
        <w:t>holt oder kreuzt), seine Geschwindigkeit reduzieren oder gegebenenfalls anhalten muss. Denn ein Führer darf nicht davon ausgehen, dass die Person, die diese Tiere führt oder reitet, immer in der Lage ist, sie zu bändigen, wenn sie erschrecken, weil ein Fahrzeug zu schnell vorbeifährt oder zu nahe kommt.</w:t>
      </w:r>
    </w:p>
    <w:p w14:paraId="14920E77" w14:textId="77777777" w:rsidR="00FA627A" w:rsidRPr="003D6D3E" w:rsidRDefault="00FA627A" w:rsidP="00FA627A">
      <w:pPr>
        <w:jc w:val="both"/>
        <w:rPr>
          <w:lang w:val="de-DE"/>
        </w:rPr>
      </w:pPr>
    </w:p>
    <w:p w14:paraId="42419C45" w14:textId="77777777" w:rsidR="00FA627A" w:rsidRPr="003D6D3E" w:rsidRDefault="00FA627A" w:rsidP="00FA627A">
      <w:pPr>
        <w:jc w:val="both"/>
        <w:rPr>
          <w:lang w:val="de-DE"/>
        </w:rPr>
      </w:pPr>
      <w:r w:rsidRPr="003D6D3E">
        <w:rPr>
          <w:lang w:val="de-DE"/>
        </w:rPr>
        <w:tab/>
        <w:t>Die Verpflichtung für Führer, sich Fahrbahnschwellen mit erhöhter Vorsicht und gemä</w:t>
      </w:r>
      <w:r w:rsidRPr="003D6D3E">
        <w:rPr>
          <w:lang w:val="de-DE"/>
        </w:rPr>
        <w:softHyphen/>
        <w:t>ßigter Geschwindigkeit zu nähern (früherer Artikel 22</w:t>
      </w:r>
      <w:r w:rsidRPr="003D6D3E">
        <w:rPr>
          <w:i/>
          <w:lang w:val="de-DE"/>
        </w:rPr>
        <w:t>ter</w:t>
      </w:r>
      <w:r w:rsidRPr="003D6D3E">
        <w:rPr>
          <w:lang w:val="de-DE"/>
        </w:rPr>
        <w:t xml:space="preserve"> Nr. 1), wird aufgehoben. Dies ist bereits durch Artikel 7 § 1 über die allgemeine Sorgfaltspflicht abgedeckt. Die Regionen sind dafür zuständig, die auf diesen Fahrbahnschwellen geltende Geschwindigkeitsbegrenzung fest</w:t>
      </w:r>
      <w:r w:rsidRPr="003D6D3E">
        <w:rPr>
          <w:lang w:val="de-DE"/>
        </w:rPr>
        <w:softHyphen/>
        <w:t>zulegen.</w:t>
      </w:r>
    </w:p>
    <w:p w14:paraId="6A14EBA0" w14:textId="77777777" w:rsidR="00FA627A" w:rsidRPr="003D6D3E" w:rsidRDefault="00FA627A" w:rsidP="00FA627A">
      <w:pPr>
        <w:jc w:val="both"/>
        <w:rPr>
          <w:lang w:val="de-DE"/>
        </w:rPr>
      </w:pPr>
    </w:p>
    <w:p w14:paraId="3FA05881" w14:textId="77777777" w:rsidR="00FA627A" w:rsidRPr="003D6D3E" w:rsidRDefault="00FA627A" w:rsidP="00FA627A">
      <w:pPr>
        <w:jc w:val="both"/>
        <w:rPr>
          <w:lang w:val="de-DE"/>
        </w:rPr>
      </w:pPr>
      <w:r w:rsidRPr="003D6D3E">
        <w:rPr>
          <w:lang w:val="de-DE"/>
        </w:rPr>
        <w:tab/>
        <w:t>Es wird nun verdeutlicht, dass Führer unter allen Umständen und unter Berücksichti</w:t>
      </w:r>
      <w:r w:rsidRPr="003D6D3E">
        <w:rPr>
          <w:lang w:val="de-DE"/>
        </w:rPr>
        <w:softHyphen/>
        <w:t xml:space="preserve">gung ihrer Geschwindigkeit einen ausreichenden Sicherheitsabstand zwischen ihrem Fahrzeug </w:t>
      </w:r>
      <w:r w:rsidRPr="003D6D3E">
        <w:rPr>
          <w:lang w:val="de-DE"/>
        </w:rPr>
        <w:lastRenderedPageBreak/>
        <w:t>und ihrem Vordermann einhalten müssen. Auf öffentlichen Straßen, auf denen die Geschwin</w:t>
      </w:r>
      <w:r w:rsidRPr="003D6D3E">
        <w:rPr>
          <w:lang w:val="de-DE"/>
        </w:rPr>
        <w:softHyphen/>
        <w:t>digkeitsbegrenzung mehr als 50 km/h beträgt, entspricht dieser Abstand der Strecke, die das Fahrzeug in einem Zeitraum von mindestens zwei Sekunden zurücklegt. Denn die Zwei-Sekun</w:t>
      </w:r>
      <w:r w:rsidRPr="003D6D3E">
        <w:rPr>
          <w:lang w:val="de-DE"/>
        </w:rPr>
        <w:softHyphen/>
        <w:t>den-Regel wird in Fahrschulen gelehrt und dieser Grundsatz findet sich auch in Handbüchern zur Fahrausbildung. Sie findet sich auch in der Richtlinie 2004/54/EG über Mindestanforde</w:t>
      </w:r>
      <w:r w:rsidRPr="003D6D3E">
        <w:rPr>
          <w:lang w:val="de-DE"/>
        </w:rPr>
        <w:softHyphen/>
        <w:t>rungen an die Sicherheit von Tunneln. Darüber hinaus wird in dem am 1. März 2023 einge</w:t>
      </w:r>
      <w:r w:rsidRPr="003D6D3E">
        <w:rPr>
          <w:lang w:val="de-DE"/>
        </w:rPr>
        <w:softHyphen/>
        <w:t>reichten Vorschlag der Europäischen Kommission zur Änderung der Richtlinie (EU) 2015/413 vorgesehen, die Nichteinhaltung von Sicherheitsabständen in die Liste der Verstöße, die zum Austausch von Identifikationsdaten ausländischer Zuwiderhandelnder führen können, aufzu</w:t>
      </w:r>
      <w:r w:rsidRPr="003D6D3E">
        <w:rPr>
          <w:lang w:val="de-DE"/>
        </w:rPr>
        <w:softHyphen/>
        <w:t>nehmen, was die Bedeutung der Einhaltung dieser Regel für eine bessere Verkehrssicherheit unterstreicht.</w:t>
      </w:r>
    </w:p>
    <w:p w14:paraId="05701E9D" w14:textId="77777777" w:rsidR="00FA627A" w:rsidRPr="003D6D3E" w:rsidRDefault="00FA627A" w:rsidP="00FA627A">
      <w:pPr>
        <w:jc w:val="both"/>
        <w:rPr>
          <w:lang w:val="de-DE"/>
        </w:rPr>
      </w:pPr>
    </w:p>
    <w:p w14:paraId="39532708" w14:textId="77777777" w:rsidR="00FA627A" w:rsidRPr="003D6D3E" w:rsidRDefault="00FA627A" w:rsidP="00FA627A">
      <w:pPr>
        <w:jc w:val="both"/>
        <w:rPr>
          <w:lang w:val="de-DE"/>
        </w:rPr>
      </w:pPr>
      <w:r w:rsidRPr="003D6D3E">
        <w:rPr>
          <w:lang w:val="de-DE"/>
        </w:rPr>
        <w:tab/>
        <w:t>Diese zwei Sekunden stellen ein Minimum dar. Bei nasser Fahrbahn, Niederschlag oder anderen spezifischen Umständen (zum Beispiel Schlamm oder Öl auf der Fahrbahn, einge</w:t>
      </w:r>
      <w:r w:rsidRPr="003D6D3E">
        <w:rPr>
          <w:lang w:val="de-DE"/>
        </w:rPr>
        <w:softHyphen/>
        <w:t>schränkte Sicht usw.) wird empfohlen, drei Sekunden als Ausgangspunkt zu nehmen. Die Zwei-Sekunden-Regel ist also weniger starr als die derzeitige Regel, nach der bestimmte Führer einen Abstand von 50 Metern zueinander einhalten müssen. Bei einer Geschwindigkeit von 70 km/h beträgt der Abstand etwa 40 Meter. Bei hohem Verkehrsaufkommen ist der Abstand variabel; somit ist dies realistischer als die Festlegung eines immer einzuhaltenden Abstands. Als Führer ist es einfacher, eine Verzögerung von zwei Sekunden zwischen dem eigenen Fahrzeug und dem vorausfahrenden Fahrzeug (anhand von Sichtmerkmalen, Markierungen usw.) zu schätzen, als eine Entfernung in Metern abzuschätzen.</w:t>
      </w:r>
    </w:p>
    <w:p w14:paraId="460D2803" w14:textId="77777777" w:rsidR="00FA627A" w:rsidRPr="003D6D3E" w:rsidRDefault="00FA627A" w:rsidP="00FA627A">
      <w:pPr>
        <w:jc w:val="both"/>
        <w:rPr>
          <w:lang w:val="de-DE"/>
        </w:rPr>
      </w:pPr>
    </w:p>
    <w:p w14:paraId="01C4C739" w14:textId="77777777" w:rsidR="00FA627A" w:rsidRPr="003D6D3E" w:rsidRDefault="00FA627A" w:rsidP="00FA627A">
      <w:pPr>
        <w:jc w:val="both"/>
        <w:rPr>
          <w:lang w:val="de-DE"/>
        </w:rPr>
      </w:pPr>
      <w:r w:rsidRPr="003D6D3E">
        <w:rPr>
          <w:lang w:val="de-DE"/>
        </w:rPr>
        <w:tab/>
        <w:t>Die Zwei-Sekunden-Regel kann wie folgt angewendet werden:</w:t>
      </w:r>
    </w:p>
    <w:p w14:paraId="751B77CC" w14:textId="77777777" w:rsidR="00FA627A" w:rsidRPr="003D6D3E" w:rsidRDefault="00FA627A" w:rsidP="00FA627A">
      <w:pPr>
        <w:jc w:val="both"/>
        <w:rPr>
          <w:lang w:val="de-DE"/>
        </w:rPr>
      </w:pPr>
    </w:p>
    <w:p w14:paraId="39CFBFC1" w14:textId="77777777" w:rsidR="00FA627A" w:rsidRPr="003D6D3E" w:rsidRDefault="00FA627A" w:rsidP="00FA627A">
      <w:pPr>
        <w:jc w:val="both"/>
        <w:rPr>
          <w:lang w:val="de-DE"/>
        </w:rPr>
      </w:pPr>
      <w:r w:rsidRPr="003D6D3E">
        <w:rPr>
          <w:lang w:val="de-DE"/>
        </w:rPr>
        <w:tab/>
        <w:t>- Wählen Sie einen Orientierungspunkt entlang der Straße, zum Beispiel einen Licht</w:t>
      </w:r>
      <w:r w:rsidRPr="003D6D3E">
        <w:rPr>
          <w:lang w:val="de-DE"/>
        </w:rPr>
        <w:softHyphen/>
        <w:t>mast.</w:t>
      </w:r>
    </w:p>
    <w:p w14:paraId="71FC1638" w14:textId="77777777" w:rsidR="00FA627A" w:rsidRPr="003D6D3E" w:rsidRDefault="00FA627A" w:rsidP="00FA627A">
      <w:pPr>
        <w:jc w:val="both"/>
        <w:rPr>
          <w:lang w:val="de-DE"/>
        </w:rPr>
      </w:pPr>
    </w:p>
    <w:p w14:paraId="6EED4AA4" w14:textId="77777777" w:rsidR="00FA627A" w:rsidRPr="003D6D3E" w:rsidRDefault="00FA627A" w:rsidP="00FA627A">
      <w:pPr>
        <w:jc w:val="both"/>
        <w:rPr>
          <w:lang w:val="de-DE"/>
        </w:rPr>
      </w:pPr>
      <w:r w:rsidRPr="003D6D3E">
        <w:rPr>
          <w:lang w:val="de-DE"/>
        </w:rPr>
        <w:tab/>
        <w:t>- Zählen Sie zwei Sekunden ("einundzwanzig, zweiundzwanzig, ...") ab dem Augen</w:t>
      </w:r>
      <w:r w:rsidRPr="003D6D3E">
        <w:rPr>
          <w:lang w:val="de-DE"/>
        </w:rPr>
        <w:softHyphen/>
        <w:t>blick, in dem das vorausfahrende Fahrzeug den Lichtmast passiert.</w:t>
      </w:r>
    </w:p>
    <w:p w14:paraId="20556FCA" w14:textId="77777777" w:rsidR="00FA627A" w:rsidRPr="003D6D3E" w:rsidRDefault="00FA627A" w:rsidP="00FA627A">
      <w:pPr>
        <w:jc w:val="both"/>
        <w:rPr>
          <w:lang w:val="de-DE"/>
        </w:rPr>
      </w:pPr>
    </w:p>
    <w:p w14:paraId="08AE55C1" w14:textId="77777777" w:rsidR="00FA627A" w:rsidRPr="003D6D3E" w:rsidRDefault="00FA627A" w:rsidP="00FA627A">
      <w:pPr>
        <w:jc w:val="both"/>
        <w:rPr>
          <w:lang w:val="de-DE"/>
        </w:rPr>
      </w:pPr>
      <w:r w:rsidRPr="003D6D3E">
        <w:rPr>
          <w:lang w:val="de-DE"/>
        </w:rPr>
        <w:tab/>
        <w:t>- Wenn Sie nach zwei Sekunden an dem Lichtmast vorbeifahren, halten Sie den Min</w:t>
      </w:r>
      <w:r w:rsidRPr="003D6D3E">
        <w:rPr>
          <w:lang w:val="de-DE"/>
        </w:rPr>
        <w:softHyphen/>
        <w:t>destsicherheitsabstand ein. Wenn Sie den Lichtmast vorher erreichen, fahren Sie zu dicht auf.</w:t>
      </w:r>
    </w:p>
    <w:p w14:paraId="231C7786" w14:textId="77777777" w:rsidR="00FA627A" w:rsidRPr="003D6D3E" w:rsidRDefault="00FA627A" w:rsidP="00FA627A">
      <w:pPr>
        <w:jc w:val="both"/>
        <w:rPr>
          <w:lang w:val="de-DE"/>
        </w:rPr>
      </w:pPr>
    </w:p>
    <w:p w14:paraId="1622222E" w14:textId="77777777" w:rsidR="00FA627A" w:rsidRPr="003D6D3E" w:rsidRDefault="00FA627A" w:rsidP="00FA627A">
      <w:pPr>
        <w:jc w:val="both"/>
        <w:rPr>
          <w:lang w:val="de-DE"/>
        </w:rPr>
      </w:pPr>
      <w:r w:rsidRPr="003D6D3E">
        <w:rPr>
          <w:lang w:val="de-DE"/>
        </w:rPr>
        <w:tab/>
        <w:t>Nachstehend einige Beispiele einer je nach Geschwindigkeit in 2 Sekunden zurückge</w:t>
      </w:r>
      <w:r w:rsidRPr="003D6D3E">
        <w:rPr>
          <w:lang w:val="de-DE"/>
        </w:rPr>
        <w:softHyphen/>
        <w:t>legten Strecke:</w:t>
      </w:r>
    </w:p>
    <w:p w14:paraId="3685F1AA" w14:textId="77777777" w:rsidR="00FA627A" w:rsidRPr="003D6D3E" w:rsidRDefault="00FA627A" w:rsidP="00FA627A">
      <w:pPr>
        <w:jc w:val="both"/>
        <w:rPr>
          <w:lang w:val="de-DE"/>
        </w:rPr>
      </w:pPr>
    </w:p>
    <w:p w14:paraId="4B94CE04" w14:textId="77777777" w:rsidR="00FA627A" w:rsidRPr="003D6D3E" w:rsidRDefault="00FA627A" w:rsidP="00FA627A">
      <w:pPr>
        <w:jc w:val="both"/>
        <w:rPr>
          <w:lang w:val="pt-PT"/>
        </w:rPr>
      </w:pPr>
      <w:r w:rsidRPr="003D6D3E">
        <w:rPr>
          <w:lang w:val="de-DE"/>
        </w:rPr>
        <w:tab/>
      </w:r>
      <w:r w:rsidRPr="003D6D3E">
        <w:rPr>
          <w:lang w:val="pt-PT"/>
        </w:rPr>
        <w:t>- 60 km/h: 33 m,</w:t>
      </w:r>
    </w:p>
    <w:p w14:paraId="26B03F54" w14:textId="77777777" w:rsidR="00FA627A" w:rsidRPr="003D6D3E" w:rsidRDefault="00FA627A" w:rsidP="00FA627A">
      <w:pPr>
        <w:jc w:val="both"/>
        <w:rPr>
          <w:lang w:val="pt-PT"/>
        </w:rPr>
      </w:pPr>
    </w:p>
    <w:p w14:paraId="527A451E" w14:textId="77777777" w:rsidR="00FA627A" w:rsidRPr="003D6D3E" w:rsidRDefault="00FA627A" w:rsidP="00FA627A">
      <w:pPr>
        <w:jc w:val="both"/>
        <w:rPr>
          <w:lang w:val="pt-PT"/>
        </w:rPr>
      </w:pPr>
      <w:r w:rsidRPr="003D6D3E">
        <w:rPr>
          <w:lang w:val="pt-PT"/>
        </w:rPr>
        <w:tab/>
        <w:t>- 70 km/h: 39 m,</w:t>
      </w:r>
    </w:p>
    <w:p w14:paraId="37BA744E" w14:textId="77777777" w:rsidR="00FA627A" w:rsidRPr="003D6D3E" w:rsidRDefault="00FA627A" w:rsidP="00FA627A">
      <w:pPr>
        <w:jc w:val="both"/>
        <w:rPr>
          <w:lang w:val="pt-PT"/>
        </w:rPr>
      </w:pPr>
    </w:p>
    <w:p w14:paraId="070C971A" w14:textId="77777777" w:rsidR="00FA627A" w:rsidRPr="003D6D3E" w:rsidRDefault="00FA627A" w:rsidP="00FA627A">
      <w:pPr>
        <w:jc w:val="both"/>
        <w:rPr>
          <w:lang w:val="pt-PT"/>
        </w:rPr>
      </w:pPr>
      <w:r w:rsidRPr="003D6D3E">
        <w:rPr>
          <w:lang w:val="pt-PT"/>
        </w:rPr>
        <w:tab/>
        <w:t>- 80 km/h: 45 m,</w:t>
      </w:r>
    </w:p>
    <w:p w14:paraId="090D6DDB" w14:textId="77777777" w:rsidR="00FA627A" w:rsidRPr="003D6D3E" w:rsidRDefault="00FA627A" w:rsidP="00FA627A">
      <w:pPr>
        <w:jc w:val="both"/>
        <w:rPr>
          <w:lang w:val="pt-PT"/>
        </w:rPr>
      </w:pPr>
    </w:p>
    <w:p w14:paraId="633C20E1" w14:textId="77777777" w:rsidR="00FA627A" w:rsidRPr="003D6D3E" w:rsidRDefault="00FA627A" w:rsidP="00FA627A">
      <w:pPr>
        <w:jc w:val="both"/>
        <w:rPr>
          <w:lang w:val="pt-PT"/>
        </w:rPr>
      </w:pPr>
      <w:r w:rsidRPr="003D6D3E">
        <w:rPr>
          <w:lang w:val="pt-PT"/>
        </w:rPr>
        <w:tab/>
        <w:t>- 90 km/h: 50 m,</w:t>
      </w:r>
    </w:p>
    <w:p w14:paraId="14C64C08" w14:textId="77777777" w:rsidR="00FA627A" w:rsidRPr="003D6D3E" w:rsidRDefault="00FA627A" w:rsidP="00FA627A">
      <w:pPr>
        <w:jc w:val="both"/>
        <w:rPr>
          <w:lang w:val="pt-PT"/>
        </w:rPr>
      </w:pPr>
    </w:p>
    <w:p w14:paraId="165F7ECA" w14:textId="77777777" w:rsidR="00FA627A" w:rsidRPr="003D6D3E" w:rsidRDefault="00FA627A" w:rsidP="00FA627A">
      <w:pPr>
        <w:jc w:val="both"/>
        <w:rPr>
          <w:lang w:val="pt-PT"/>
        </w:rPr>
      </w:pPr>
      <w:r w:rsidRPr="003D6D3E">
        <w:rPr>
          <w:lang w:val="pt-PT"/>
        </w:rPr>
        <w:tab/>
        <w:t>- 100 km/h: 56 m,</w:t>
      </w:r>
    </w:p>
    <w:p w14:paraId="688FC17B" w14:textId="77777777" w:rsidR="00FA627A" w:rsidRPr="003D6D3E" w:rsidRDefault="00FA627A" w:rsidP="00FA627A">
      <w:pPr>
        <w:jc w:val="both"/>
        <w:rPr>
          <w:lang w:val="pt-PT"/>
        </w:rPr>
      </w:pPr>
    </w:p>
    <w:p w14:paraId="6DFE6B11" w14:textId="77777777" w:rsidR="00FA627A" w:rsidRPr="003D6D3E" w:rsidRDefault="00FA627A" w:rsidP="00FA627A">
      <w:pPr>
        <w:jc w:val="both"/>
        <w:rPr>
          <w:lang w:val="pt-PT"/>
        </w:rPr>
      </w:pPr>
      <w:r w:rsidRPr="003D6D3E">
        <w:rPr>
          <w:lang w:val="pt-PT"/>
        </w:rPr>
        <w:tab/>
        <w:t>- 110 km/h: 61 m,</w:t>
      </w:r>
    </w:p>
    <w:p w14:paraId="545E4DC8" w14:textId="77777777" w:rsidR="00FA627A" w:rsidRPr="003D6D3E" w:rsidRDefault="00FA627A" w:rsidP="00FA627A">
      <w:pPr>
        <w:jc w:val="both"/>
        <w:rPr>
          <w:lang w:val="pt-PT"/>
        </w:rPr>
      </w:pPr>
    </w:p>
    <w:p w14:paraId="40DACCFE" w14:textId="77777777" w:rsidR="00FA627A" w:rsidRPr="003D6D3E" w:rsidRDefault="00FA627A" w:rsidP="00FA627A">
      <w:pPr>
        <w:jc w:val="both"/>
        <w:rPr>
          <w:lang w:val="de-DE"/>
        </w:rPr>
      </w:pPr>
      <w:r w:rsidRPr="003D6D3E">
        <w:rPr>
          <w:lang w:val="pt-PT"/>
        </w:rPr>
        <w:tab/>
      </w:r>
      <w:r w:rsidRPr="003D6D3E">
        <w:rPr>
          <w:lang w:val="de-DE"/>
        </w:rPr>
        <w:t>- 120 km/h: 67 m.</w:t>
      </w:r>
    </w:p>
    <w:p w14:paraId="24F71639" w14:textId="77777777" w:rsidR="00FA627A" w:rsidRPr="003D6D3E" w:rsidRDefault="00FA627A" w:rsidP="00FA627A">
      <w:pPr>
        <w:jc w:val="both"/>
        <w:rPr>
          <w:lang w:val="de-DE"/>
        </w:rPr>
      </w:pPr>
    </w:p>
    <w:p w14:paraId="361C5C67" w14:textId="77777777" w:rsidR="00FA627A" w:rsidRPr="003D6D3E" w:rsidRDefault="00FA627A" w:rsidP="00FA627A">
      <w:pPr>
        <w:jc w:val="both"/>
        <w:rPr>
          <w:lang w:val="de-DE"/>
        </w:rPr>
      </w:pPr>
      <w:r w:rsidRPr="003D6D3E">
        <w:rPr>
          <w:lang w:val="de-DE"/>
        </w:rPr>
        <w:tab/>
        <w:t>Zur Erinnerung: Der Anhalteweg (Reaktionsweg + Bremsweg) eines Fahrzeugs auf tro</w:t>
      </w:r>
      <w:r w:rsidRPr="003D6D3E">
        <w:rPr>
          <w:lang w:val="de-DE"/>
        </w:rPr>
        <w:softHyphen/>
        <w:t>ckener Straße beträgt 44 m bei 70 km/h, 64 m bei 90 km/h und 102 m bei 120 km/h. Der Sicher</w:t>
      </w:r>
      <w:r w:rsidRPr="003D6D3E">
        <w:rPr>
          <w:lang w:val="de-DE"/>
        </w:rPr>
        <w:softHyphen/>
        <w:t>heitsabstand von 2 Sekunden sollte daher als absolutes Minimum für eine sichere Fahrweise angesehen werden.</w:t>
      </w:r>
    </w:p>
    <w:p w14:paraId="7911B122" w14:textId="77777777" w:rsidR="00FA627A" w:rsidRPr="003D6D3E" w:rsidRDefault="00FA627A" w:rsidP="00FA627A">
      <w:pPr>
        <w:jc w:val="both"/>
        <w:rPr>
          <w:lang w:val="de-DE"/>
        </w:rPr>
      </w:pPr>
    </w:p>
    <w:p w14:paraId="36C55DC3" w14:textId="77777777" w:rsidR="00FA627A" w:rsidRPr="003D6D3E" w:rsidRDefault="00FA627A" w:rsidP="00FA627A">
      <w:pPr>
        <w:jc w:val="both"/>
        <w:rPr>
          <w:lang w:val="de-DE"/>
        </w:rPr>
      </w:pPr>
      <w:r w:rsidRPr="003D6D3E">
        <w:rPr>
          <w:lang w:val="de-DE"/>
        </w:rPr>
        <w:tab/>
        <w:t>Art. 11 - Vorfahrt</w:t>
      </w:r>
    </w:p>
    <w:p w14:paraId="4CAAD7C8" w14:textId="77777777" w:rsidR="00FA627A" w:rsidRPr="003D6D3E" w:rsidRDefault="00FA627A" w:rsidP="00FA627A">
      <w:pPr>
        <w:jc w:val="both"/>
        <w:rPr>
          <w:lang w:val="de-DE"/>
        </w:rPr>
      </w:pPr>
    </w:p>
    <w:p w14:paraId="5124FA9B" w14:textId="77777777" w:rsidR="00FA627A" w:rsidRPr="003D6D3E" w:rsidRDefault="00FA627A" w:rsidP="00FA627A">
      <w:pPr>
        <w:jc w:val="both"/>
        <w:rPr>
          <w:lang w:val="de-DE"/>
        </w:rPr>
      </w:pPr>
      <w:r w:rsidRPr="003D6D3E">
        <w:rPr>
          <w:lang w:val="de-DE"/>
        </w:rPr>
        <w:tab/>
        <w:t>Die Überschrift des früheren Artikels 12 ("Verpflichtung, die Vorfahrt zu gewähren"), der zum neuen Artikel 11 wird, wird durch den Begriff "Vorfahrt" ersetzt.</w:t>
      </w:r>
    </w:p>
    <w:p w14:paraId="12AEFC2E" w14:textId="77777777" w:rsidR="00FA627A" w:rsidRPr="003D6D3E" w:rsidRDefault="00FA627A" w:rsidP="00FA627A">
      <w:pPr>
        <w:jc w:val="both"/>
        <w:rPr>
          <w:lang w:val="de-DE"/>
        </w:rPr>
      </w:pPr>
    </w:p>
    <w:p w14:paraId="5E0D2B74" w14:textId="77777777" w:rsidR="00FA627A" w:rsidRPr="003D6D3E" w:rsidRDefault="00FA627A" w:rsidP="00FA627A">
      <w:pPr>
        <w:jc w:val="both"/>
        <w:rPr>
          <w:lang w:val="de-DE"/>
        </w:rPr>
      </w:pPr>
      <w:r w:rsidRPr="003D6D3E">
        <w:rPr>
          <w:lang w:val="de-DE"/>
        </w:rPr>
        <w:tab/>
        <w:t>In diesem Artikel werden alle Vorfahrtsregeln zusammengefasst, die zuvor auf verschie</w:t>
      </w:r>
      <w:r w:rsidRPr="003D6D3E">
        <w:rPr>
          <w:lang w:val="de-DE"/>
        </w:rPr>
        <w:softHyphen/>
        <w:t>dene Artikel verteilt waren. Er wird wie folgt neu gegliedert: die für alle Verkehrsteilnehmer geltende allgemeine Regel, dann die zwischen Verkehrsteilnehmern geltenden Vorfahrtsregeln und schließlich die für bestimmte Kategorien von Verkehrsteilnehmern geltenden Vorfahrts</w:t>
      </w:r>
      <w:r w:rsidRPr="003D6D3E">
        <w:rPr>
          <w:lang w:val="de-DE"/>
        </w:rPr>
        <w:softHyphen/>
        <w:t>regeln.</w:t>
      </w:r>
    </w:p>
    <w:p w14:paraId="3A48EA91" w14:textId="77777777" w:rsidR="00FA627A" w:rsidRPr="003D6D3E" w:rsidRDefault="00FA627A" w:rsidP="00FA627A">
      <w:pPr>
        <w:jc w:val="both"/>
        <w:rPr>
          <w:lang w:val="de-DE"/>
        </w:rPr>
      </w:pPr>
    </w:p>
    <w:p w14:paraId="1A5B85F5" w14:textId="77777777" w:rsidR="00FA627A" w:rsidRPr="003D6D3E" w:rsidRDefault="00FA627A" w:rsidP="00FA627A">
      <w:pPr>
        <w:jc w:val="both"/>
        <w:rPr>
          <w:lang w:val="de-DE"/>
        </w:rPr>
      </w:pPr>
      <w:r w:rsidRPr="003D6D3E">
        <w:rPr>
          <w:lang w:val="de-DE"/>
        </w:rPr>
        <w:tab/>
        <w:t>11 § 1 - Allgemeine Regel bei Gewährung der Vorfahrt</w:t>
      </w:r>
    </w:p>
    <w:p w14:paraId="442ED435" w14:textId="77777777" w:rsidR="00FA627A" w:rsidRPr="003D6D3E" w:rsidRDefault="00FA627A" w:rsidP="00FA627A">
      <w:pPr>
        <w:jc w:val="both"/>
        <w:rPr>
          <w:lang w:val="de-DE"/>
        </w:rPr>
      </w:pPr>
    </w:p>
    <w:p w14:paraId="538FC4AD" w14:textId="77777777" w:rsidR="00FA627A" w:rsidRPr="003D6D3E" w:rsidRDefault="00FA627A" w:rsidP="00FA627A">
      <w:pPr>
        <w:jc w:val="both"/>
        <w:rPr>
          <w:lang w:val="de-DE"/>
        </w:rPr>
      </w:pPr>
      <w:r w:rsidRPr="003D6D3E">
        <w:rPr>
          <w:lang w:val="de-DE"/>
        </w:rPr>
        <w:tab/>
        <w:t>Das vorgeschriebene Verhalten bei Gewährung der Vorfahrt (früherer Artikel 12.5) wird beibehalten, steht aber nun am Anfang des Artikels. Im niederländischen Text wird der Begriff "verdergaan" anstelle von "rijden" verwendet, da es sich nicht immer um Führer handelt.</w:t>
      </w:r>
    </w:p>
    <w:p w14:paraId="4D790F5E" w14:textId="77777777" w:rsidR="00FA627A" w:rsidRPr="003D6D3E" w:rsidRDefault="00FA627A" w:rsidP="00FA627A">
      <w:pPr>
        <w:jc w:val="both"/>
        <w:rPr>
          <w:lang w:val="de-DE"/>
        </w:rPr>
      </w:pPr>
    </w:p>
    <w:p w14:paraId="384F5FEB" w14:textId="77777777" w:rsidR="00FA627A" w:rsidRPr="003D6D3E" w:rsidRDefault="00FA627A" w:rsidP="00FA627A">
      <w:pPr>
        <w:jc w:val="both"/>
        <w:rPr>
          <w:lang w:val="de-DE"/>
        </w:rPr>
      </w:pPr>
      <w:r w:rsidRPr="003D6D3E">
        <w:rPr>
          <w:lang w:val="de-DE"/>
        </w:rPr>
        <w:tab/>
        <w:t>Die Bestimmung, dass Führer, die auf die Hauptfahrbahn einer Autobahn auffahren, den Führern, die dort unterwegs sind, Vorfahrt gewähren müssen, wird hinzugefügt. Dies geht mit der Anpassung der Bestimmung des Begriffs "Kreuzung" einher, die besagt, dass Stellen, an denen eine Auffahrt an die Hauptfahrbahn einer Autobahn anschließt, als Kreuzungen gelten.</w:t>
      </w:r>
    </w:p>
    <w:p w14:paraId="581F7AE2" w14:textId="77777777" w:rsidR="00FA627A" w:rsidRPr="003D6D3E" w:rsidRDefault="00FA627A" w:rsidP="00FA627A">
      <w:pPr>
        <w:jc w:val="both"/>
        <w:rPr>
          <w:lang w:val="de-DE"/>
        </w:rPr>
      </w:pPr>
    </w:p>
    <w:p w14:paraId="4ABA1900" w14:textId="77777777" w:rsidR="00FA627A" w:rsidRPr="003D6D3E" w:rsidRDefault="00FA627A" w:rsidP="00FA627A">
      <w:pPr>
        <w:jc w:val="both"/>
        <w:rPr>
          <w:lang w:val="de-DE"/>
        </w:rPr>
      </w:pPr>
      <w:r w:rsidRPr="003D6D3E">
        <w:rPr>
          <w:lang w:val="de-DE"/>
        </w:rPr>
        <w:tab/>
        <w:t>11 § 2 - Vorfahrt zwischen Verkehrsteilnehmern</w:t>
      </w:r>
    </w:p>
    <w:p w14:paraId="605DFA3A" w14:textId="77777777" w:rsidR="00FA627A" w:rsidRPr="003D6D3E" w:rsidRDefault="00FA627A" w:rsidP="00FA627A">
      <w:pPr>
        <w:jc w:val="both"/>
        <w:rPr>
          <w:lang w:val="de-DE"/>
        </w:rPr>
      </w:pPr>
    </w:p>
    <w:p w14:paraId="10556C1F" w14:textId="77777777" w:rsidR="00FA627A" w:rsidRPr="003D6D3E" w:rsidRDefault="00FA627A" w:rsidP="00FA627A">
      <w:pPr>
        <w:jc w:val="both"/>
        <w:rPr>
          <w:lang w:val="de-DE"/>
        </w:rPr>
      </w:pPr>
      <w:r w:rsidRPr="003D6D3E">
        <w:rPr>
          <w:lang w:val="de-DE"/>
        </w:rPr>
        <w:tab/>
        <w:t>In diesem Paragraphen wird die Vorfahrt von rechts geregelt und werden die Ausnahmen von dieser Regel aufgeführt.</w:t>
      </w:r>
    </w:p>
    <w:p w14:paraId="3821AE10" w14:textId="77777777" w:rsidR="00FA627A" w:rsidRPr="003D6D3E" w:rsidRDefault="00FA627A" w:rsidP="00FA627A">
      <w:pPr>
        <w:jc w:val="both"/>
        <w:rPr>
          <w:lang w:val="de-DE"/>
        </w:rPr>
      </w:pPr>
    </w:p>
    <w:p w14:paraId="7F1F7C9E" w14:textId="77777777" w:rsidR="00FA627A" w:rsidRPr="003D6D3E" w:rsidRDefault="00FA627A" w:rsidP="00FA627A">
      <w:pPr>
        <w:jc w:val="both"/>
        <w:rPr>
          <w:lang w:val="de-DE"/>
        </w:rPr>
      </w:pPr>
      <w:r w:rsidRPr="003D6D3E">
        <w:rPr>
          <w:lang w:val="de-DE"/>
        </w:rPr>
        <w:tab/>
        <w:t>Zwecks Vereinfachung und in Übereinstimmung mit der Philosophie, die sich aus Ver</w:t>
      </w:r>
      <w:r w:rsidRPr="003D6D3E">
        <w:rPr>
          <w:lang w:val="de-DE"/>
        </w:rPr>
        <w:softHyphen/>
        <w:t>kehrszeichen ergebenden Regeln nicht zu wiederholen, wird folgende Regel weggelassen: Ein Führer muss jedem anderen Führer, der auf der öffentlichen Straße oder Fahrbahn fährt, auf die er</w:t>
      </w:r>
      <w:r w:rsidRPr="003D6D3E">
        <w:rPr>
          <w:sz w:val="20"/>
          <w:szCs w:val="18"/>
          <w:lang w:val="de-DE"/>
        </w:rPr>
        <w:t xml:space="preserve"> </w:t>
      </w:r>
      <w:r w:rsidRPr="003D6D3E">
        <w:rPr>
          <w:lang w:val="de-DE"/>
        </w:rPr>
        <w:t>gelangt,</w:t>
      </w:r>
      <w:r w:rsidRPr="003D6D3E">
        <w:rPr>
          <w:szCs w:val="20"/>
          <w:lang w:val="de-DE"/>
        </w:rPr>
        <w:t xml:space="preserve"> </w:t>
      </w:r>
      <w:r w:rsidRPr="003D6D3E">
        <w:rPr>
          <w:lang w:val="de-DE"/>
        </w:rPr>
        <w:t>Vorfahrt</w:t>
      </w:r>
      <w:r w:rsidRPr="003D6D3E">
        <w:rPr>
          <w:szCs w:val="20"/>
          <w:lang w:val="de-DE"/>
        </w:rPr>
        <w:t xml:space="preserve"> </w:t>
      </w:r>
      <w:r w:rsidRPr="003D6D3E">
        <w:rPr>
          <w:lang w:val="de-DE"/>
        </w:rPr>
        <w:t>gewähren,</w:t>
      </w:r>
      <w:r w:rsidRPr="003D6D3E">
        <w:rPr>
          <w:szCs w:val="20"/>
          <w:lang w:val="de-DE"/>
        </w:rPr>
        <w:t xml:space="preserve"> </w:t>
      </w:r>
      <w:r w:rsidRPr="003D6D3E">
        <w:rPr>
          <w:lang w:val="de-DE"/>
        </w:rPr>
        <w:t>wenn</w:t>
      </w:r>
      <w:r w:rsidRPr="003D6D3E">
        <w:rPr>
          <w:szCs w:val="20"/>
          <w:lang w:val="de-DE"/>
        </w:rPr>
        <w:t xml:space="preserve"> </w:t>
      </w:r>
      <w:r w:rsidRPr="003D6D3E">
        <w:rPr>
          <w:lang w:val="de-DE"/>
        </w:rPr>
        <w:t>er</w:t>
      </w:r>
      <w:r w:rsidRPr="003D6D3E">
        <w:rPr>
          <w:szCs w:val="20"/>
          <w:lang w:val="de-DE"/>
        </w:rPr>
        <w:t xml:space="preserve"> </w:t>
      </w:r>
      <w:r w:rsidRPr="003D6D3E">
        <w:rPr>
          <w:lang w:val="de-DE"/>
        </w:rPr>
        <w:t>aus</w:t>
      </w:r>
      <w:r w:rsidRPr="003D6D3E">
        <w:rPr>
          <w:szCs w:val="20"/>
          <w:lang w:val="de-DE"/>
        </w:rPr>
        <w:t xml:space="preserve"> </w:t>
      </w:r>
      <w:r w:rsidRPr="003D6D3E">
        <w:rPr>
          <w:lang w:val="de-DE"/>
        </w:rPr>
        <w:t>einer</w:t>
      </w:r>
      <w:r w:rsidRPr="003D6D3E">
        <w:rPr>
          <w:szCs w:val="20"/>
          <w:lang w:val="de-DE"/>
        </w:rPr>
        <w:t xml:space="preserve"> </w:t>
      </w:r>
      <w:r w:rsidRPr="003D6D3E">
        <w:rPr>
          <w:lang w:val="de-DE"/>
        </w:rPr>
        <w:t>mit</w:t>
      </w:r>
      <w:r w:rsidRPr="003D6D3E">
        <w:rPr>
          <w:szCs w:val="20"/>
          <w:lang w:val="de-DE"/>
        </w:rPr>
        <w:t xml:space="preserve"> </w:t>
      </w:r>
      <w:r w:rsidRPr="003D6D3E">
        <w:rPr>
          <w:lang w:val="de-DE"/>
        </w:rPr>
        <w:t>dem</w:t>
      </w:r>
      <w:r w:rsidRPr="003D6D3E">
        <w:rPr>
          <w:szCs w:val="20"/>
          <w:lang w:val="de-DE"/>
        </w:rPr>
        <w:t xml:space="preserve"> </w:t>
      </w:r>
      <w:r w:rsidRPr="003D6D3E">
        <w:rPr>
          <w:lang w:val="de-DE"/>
        </w:rPr>
        <w:t>Verkehrsschild</w:t>
      </w:r>
      <w:r w:rsidRPr="003D6D3E">
        <w:rPr>
          <w:sz w:val="20"/>
          <w:szCs w:val="18"/>
          <w:lang w:val="de-DE"/>
        </w:rPr>
        <w:t> </w:t>
      </w:r>
      <w:r w:rsidRPr="003D6D3E">
        <w:rPr>
          <w:lang w:val="de-DE"/>
        </w:rPr>
        <w:t>B1</w:t>
      </w:r>
      <w:r w:rsidRPr="003D6D3E">
        <w:rPr>
          <w:sz w:val="20"/>
          <w:szCs w:val="18"/>
          <w:lang w:val="de-DE"/>
        </w:rPr>
        <w:t xml:space="preserve"> </w:t>
      </w:r>
      <w:r w:rsidRPr="003D6D3E">
        <w:rPr>
          <w:lang w:val="de-DE"/>
        </w:rPr>
        <w:t>(auf</w:t>
      </w:r>
      <w:r w:rsidRPr="003D6D3E">
        <w:rPr>
          <w:sz w:val="20"/>
          <w:szCs w:val="18"/>
          <w:lang w:val="de-DE"/>
        </w:rPr>
        <w:t xml:space="preserve"> </w:t>
      </w:r>
      <w:r w:rsidRPr="003D6D3E">
        <w:rPr>
          <w:lang w:val="de-DE"/>
        </w:rPr>
        <w:t>der</w:t>
      </w:r>
      <w:r w:rsidRPr="003D6D3E">
        <w:rPr>
          <w:sz w:val="20"/>
          <w:szCs w:val="18"/>
          <w:lang w:val="de-DE"/>
        </w:rPr>
        <w:t xml:space="preserve"> </w:t>
      </w:r>
      <w:r w:rsidRPr="003D6D3E">
        <w:rPr>
          <w:lang w:val="de-DE"/>
        </w:rPr>
        <w:t>Spitze</w:t>
      </w:r>
      <w:r w:rsidRPr="003D6D3E">
        <w:rPr>
          <w:sz w:val="20"/>
          <w:szCs w:val="18"/>
          <w:lang w:val="de-DE"/>
        </w:rPr>
        <w:t xml:space="preserve"> </w:t>
      </w:r>
      <w:r w:rsidRPr="003D6D3E">
        <w:rPr>
          <w:lang w:val="de-DE"/>
        </w:rPr>
        <w:t>ste</w:t>
      </w:r>
      <w:r w:rsidRPr="003D6D3E">
        <w:rPr>
          <w:lang w:val="de-DE"/>
        </w:rPr>
        <w:softHyphen/>
        <w:t>hendes Dreieck) oder B5 (Stopp) gekennzeichneten öffentlichen Straße oder Fahrbahn kommt.</w:t>
      </w:r>
    </w:p>
    <w:p w14:paraId="75FCAD4F" w14:textId="77777777" w:rsidR="00FA627A" w:rsidRPr="003D6D3E" w:rsidRDefault="00FA627A" w:rsidP="00FA627A">
      <w:pPr>
        <w:jc w:val="both"/>
        <w:rPr>
          <w:lang w:val="de-DE"/>
        </w:rPr>
      </w:pPr>
    </w:p>
    <w:p w14:paraId="7991AFE6" w14:textId="77777777" w:rsidR="00FA627A" w:rsidRPr="003D6D3E" w:rsidRDefault="00FA627A" w:rsidP="00FA627A">
      <w:pPr>
        <w:jc w:val="both"/>
        <w:rPr>
          <w:lang w:val="de-DE"/>
        </w:rPr>
      </w:pPr>
      <w:r w:rsidRPr="003D6D3E">
        <w:rPr>
          <w:lang w:val="de-DE"/>
        </w:rPr>
        <w:tab/>
        <w:t>Der neue § 2 enthält in Nr. 2 eine neue spezifische Vorfahrtsregel für Führer, die auf eine Autobahn auffahren: Sie müssen den Führern, die dort unterwegs sind, Vorfahrt gewähren. Dank dieser Regel brauchen die Verwalter des Straßennetzes das Schild B1 nicht mehr an den Autobahnauffahrten aufzustellen.</w:t>
      </w:r>
    </w:p>
    <w:p w14:paraId="651602AA" w14:textId="77777777" w:rsidR="00FA627A" w:rsidRPr="003D6D3E" w:rsidRDefault="00FA627A" w:rsidP="00FA627A">
      <w:pPr>
        <w:jc w:val="both"/>
        <w:rPr>
          <w:lang w:val="de-DE"/>
        </w:rPr>
      </w:pPr>
    </w:p>
    <w:p w14:paraId="18711431" w14:textId="77777777" w:rsidR="00FA627A" w:rsidRPr="003D6D3E" w:rsidRDefault="00FA627A" w:rsidP="00FA627A">
      <w:pPr>
        <w:jc w:val="both"/>
        <w:rPr>
          <w:lang w:val="de-DE"/>
        </w:rPr>
      </w:pPr>
      <w:r w:rsidRPr="003D6D3E">
        <w:rPr>
          <w:lang w:val="de-DE"/>
        </w:rPr>
        <w:tab/>
        <w:t xml:space="preserve">Vom früheren Artikel 12.3.1 Absatz 1 wird der letzte Satzteil nicht übernommen, da es nicht sinnvoll ist, im Gesetzbuch über den öffentlichen Straßenverkehr festzulegen, dass ein Führer, der entgegen der zulässigen Fahrtrichtung fährt oder von einer öffentlichen Straße kommt, auf der er nicht fahren darf, womit er eine Übertretung begeht, keine Vorfahrt hat. </w:t>
      </w:r>
      <w:r w:rsidRPr="003D6D3E">
        <w:rPr>
          <w:lang w:val="de-DE"/>
        </w:rPr>
        <w:lastRenderedPageBreak/>
        <w:t>Fahr</w:t>
      </w:r>
      <w:r w:rsidRPr="003D6D3E">
        <w:rPr>
          <w:lang w:val="de-DE"/>
        </w:rPr>
        <w:softHyphen/>
        <w:t>radfahrer und Führer von Speed-Pedelecs, die aufgrund eines Verkehrszeichens auf Straßen mit Einbahnverkehr in entgegengesetzter Richtung fahren dürfen, können sich beim Herausfahren aus diesen Straßen natürlich weiterhin auf die Vorfahrt von rechts berufen.</w:t>
      </w:r>
    </w:p>
    <w:p w14:paraId="45206CE0" w14:textId="77777777" w:rsidR="00FA627A" w:rsidRPr="003D6D3E" w:rsidRDefault="00FA627A" w:rsidP="00FA627A">
      <w:pPr>
        <w:jc w:val="both"/>
        <w:rPr>
          <w:lang w:val="de-DE"/>
        </w:rPr>
      </w:pPr>
    </w:p>
    <w:p w14:paraId="07FD9563" w14:textId="77777777" w:rsidR="00FA627A" w:rsidRPr="003D6D3E" w:rsidRDefault="00FA627A" w:rsidP="00FA627A">
      <w:pPr>
        <w:jc w:val="both"/>
        <w:rPr>
          <w:lang w:val="de-DE"/>
        </w:rPr>
      </w:pPr>
      <w:r w:rsidRPr="003D6D3E">
        <w:rPr>
          <w:lang w:val="de-DE"/>
        </w:rPr>
        <w:tab/>
        <w:t>11 § 3 - Vorfahrt für bestimmte Kategorien von Verkehrsteilnehmern</w:t>
      </w:r>
    </w:p>
    <w:p w14:paraId="2658996F" w14:textId="77777777" w:rsidR="00FA627A" w:rsidRPr="003D6D3E" w:rsidRDefault="00FA627A" w:rsidP="00FA627A">
      <w:pPr>
        <w:jc w:val="both"/>
        <w:rPr>
          <w:lang w:val="de-DE"/>
        </w:rPr>
      </w:pPr>
    </w:p>
    <w:p w14:paraId="30030015" w14:textId="77777777" w:rsidR="00FA627A" w:rsidRPr="003D6D3E" w:rsidRDefault="00FA627A" w:rsidP="00FA627A">
      <w:pPr>
        <w:jc w:val="both"/>
        <w:rPr>
          <w:lang w:val="de-DE"/>
        </w:rPr>
      </w:pPr>
      <w:r w:rsidRPr="003D6D3E">
        <w:rPr>
          <w:lang w:val="de-DE"/>
        </w:rPr>
        <w:tab/>
        <w:t>Es ist sehr wichtig, daran zu erinnern, dass die Verpflichtung, Fußgängern, die einen Fußgängerüberweg überqueren, Vorrang einzuräumen, nicht für Führer von Schienenfahrzeu</w:t>
      </w:r>
      <w:r w:rsidRPr="003D6D3E">
        <w:rPr>
          <w:lang w:val="de-DE"/>
        </w:rPr>
        <w:softHyphen/>
        <w:t>gen gilt, insbesondere nicht für Straßenbahnfahrer. Fußgänger müssen einer Straßenbahn also immer Vorfahrt gewähren. Diese Verpflichtung ist umso wichtiger, als die Bremswege solcher Fahrzeuge viel länger sind als die von Personenkraftwagen und zweirädrigen Fahrzeugen und diese Schienenfahrzeuge daher viel weniger vorausschauend fahren können.</w:t>
      </w:r>
    </w:p>
    <w:p w14:paraId="7E26E76A" w14:textId="77777777" w:rsidR="00FA627A" w:rsidRPr="003D6D3E" w:rsidRDefault="00FA627A" w:rsidP="00FA627A">
      <w:pPr>
        <w:jc w:val="both"/>
        <w:rPr>
          <w:lang w:val="de-DE"/>
        </w:rPr>
      </w:pPr>
    </w:p>
    <w:p w14:paraId="3588B9C8" w14:textId="77777777" w:rsidR="00FA627A" w:rsidRPr="003D6D3E" w:rsidRDefault="00FA627A" w:rsidP="00FA627A">
      <w:pPr>
        <w:jc w:val="both"/>
        <w:rPr>
          <w:lang w:val="de-DE"/>
        </w:rPr>
      </w:pPr>
      <w:r w:rsidRPr="003D6D3E">
        <w:rPr>
          <w:lang w:val="de-DE"/>
        </w:rPr>
        <w:tab/>
        <w:t>Bei Herannahen eines bevorrechtigten Fahrzeugs müssen die anderen Verkehrsteilneh</w:t>
      </w:r>
      <w:r w:rsidRPr="003D6D3E">
        <w:rPr>
          <w:lang w:val="de-DE"/>
        </w:rPr>
        <w:softHyphen/>
        <w:t>mer dieses vorbeilassen und ihm Vorfahrt gewähren. Diese Verpflichtung gilt nur gegenüber bevorrechtigten Fahrzeugen mit vorrangigem Auftrag, und zwar solchen, die gleichzeitig blaue Blinklichter und ihre Sirene benutzen. Die alleinige Verwendung von blauen Rundumkenn</w:t>
      </w:r>
      <w:r w:rsidRPr="003D6D3E">
        <w:rPr>
          <w:lang w:val="de-DE"/>
        </w:rPr>
        <w:softHyphen/>
        <w:t>leuchten verleiht ihnen keine Vorfahrt gegenüber anderen Verkehrsteilnehmern.</w:t>
      </w:r>
    </w:p>
    <w:p w14:paraId="594BF343" w14:textId="77777777" w:rsidR="00FA627A" w:rsidRPr="003D6D3E" w:rsidRDefault="00FA627A" w:rsidP="00FA627A">
      <w:pPr>
        <w:jc w:val="both"/>
        <w:rPr>
          <w:lang w:val="de-DE"/>
        </w:rPr>
      </w:pPr>
    </w:p>
    <w:p w14:paraId="51C047BA" w14:textId="77777777" w:rsidR="00FA627A" w:rsidRPr="003D6D3E" w:rsidRDefault="00FA627A" w:rsidP="00FA627A">
      <w:pPr>
        <w:jc w:val="both"/>
        <w:rPr>
          <w:lang w:val="de-DE"/>
        </w:rPr>
      </w:pPr>
      <w:r w:rsidRPr="003D6D3E">
        <w:rPr>
          <w:lang w:val="de-DE"/>
        </w:rPr>
        <w:tab/>
        <w:t>Auch andere Vorfahrtsregeln sind in diesem Paragraphen enthalten, darunter die Regeln, die gelten, wenn Linienbusse in geschlossenen Ortschaften ihre Haltestelle verlassen, wenn ein Gehweg oder Radweg überquert wird usw.</w:t>
      </w:r>
    </w:p>
    <w:p w14:paraId="588C841C" w14:textId="77777777" w:rsidR="00FA627A" w:rsidRPr="003D6D3E" w:rsidRDefault="00FA627A" w:rsidP="00FA627A">
      <w:pPr>
        <w:jc w:val="both"/>
        <w:rPr>
          <w:lang w:val="de-DE"/>
        </w:rPr>
      </w:pPr>
    </w:p>
    <w:p w14:paraId="21B50256" w14:textId="77777777" w:rsidR="00FA627A" w:rsidRPr="003D6D3E" w:rsidRDefault="00FA627A" w:rsidP="00FA627A">
      <w:pPr>
        <w:jc w:val="both"/>
        <w:rPr>
          <w:lang w:val="de-DE"/>
        </w:rPr>
      </w:pPr>
      <w:r w:rsidRPr="003D6D3E">
        <w:rPr>
          <w:lang w:val="de-DE"/>
        </w:rPr>
        <w:tab/>
        <w:t>In einigen Fällen dürfen Verkehrsteilnehmer einen Teil der öffentlichen Straße benutzen, der nicht spezifisch für sie bestimmt ist, beispielsweise Fahrradfahrer in einer Fußgängerzone oder auf einem Gehweg, auf dem sie fahren dürfen, wenn das Zusatzschild M45 das Schild D13 ergänzt. In diesen Fällen müssen Fahrradfahrer den Fußgängern Vorrang einräumen. In Fällen, in denen Fußgänger den Radweg benutzen dürfen, müssen sie ihrerseits den Fahrradfahrern Vorfahrt gewähren (siehe Artikel 11 § 3 Nr. 7 &amp; 8).</w:t>
      </w:r>
    </w:p>
    <w:p w14:paraId="382760C1" w14:textId="77777777" w:rsidR="00FA627A" w:rsidRPr="003D6D3E" w:rsidRDefault="00FA627A" w:rsidP="00FA627A">
      <w:pPr>
        <w:jc w:val="both"/>
        <w:rPr>
          <w:lang w:val="de-DE"/>
        </w:rPr>
      </w:pPr>
    </w:p>
    <w:p w14:paraId="59B798D7" w14:textId="77777777" w:rsidR="00FA627A" w:rsidRPr="003D6D3E" w:rsidRDefault="00FA627A" w:rsidP="00FA627A">
      <w:pPr>
        <w:jc w:val="both"/>
        <w:rPr>
          <w:lang w:val="de-DE"/>
        </w:rPr>
      </w:pPr>
      <w:r w:rsidRPr="003D6D3E">
        <w:rPr>
          <w:lang w:val="de-DE"/>
        </w:rPr>
        <w:tab/>
        <w:t>Der Begriff "Trolleybus" wird nicht mehr verwendet (es handelt sich um Linienbusse).</w:t>
      </w:r>
    </w:p>
    <w:p w14:paraId="736F49F1" w14:textId="77777777" w:rsidR="00FA627A" w:rsidRPr="003D6D3E" w:rsidRDefault="00FA627A" w:rsidP="00FA627A">
      <w:pPr>
        <w:jc w:val="both"/>
        <w:rPr>
          <w:lang w:val="de-DE"/>
        </w:rPr>
      </w:pPr>
    </w:p>
    <w:p w14:paraId="0F749A97" w14:textId="77777777" w:rsidR="00FA627A" w:rsidRPr="003D6D3E" w:rsidRDefault="00FA627A" w:rsidP="00FA627A">
      <w:pPr>
        <w:jc w:val="both"/>
        <w:rPr>
          <w:lang w:val="de-DE"/>
        </w:rPr>
      </w:pPr>
      <w:r w:rsidRPr="003D6D3E">
        <w:rPr>
          <w:lang w:val="de-DE"/>
        </w:rPr>
        <w:tab/>
        <w:t>Art. 12 - Reißverschlussverfahren</w:t>
      </w:r>
    </w:p>
    <w:p w14:paraId="075B4609" w14:textId="77777777" w:rsidR="00FA627A" w:rsidRPr="003D6D3E" w:rsidRDefault="00FA627A" w:rsidP="00FA627A">
      <w:pPr>
        <w:jc w:val="both"/>
        <w:rPr>
          <w:lang w:val="de-DE"/>
        </w:rPr>
      </w:pPr>
    </w:p>
    <w:p w14:paraId="539A7D11" w14:textId="77777777" w:rsidR="00FA627A" w:rsidRPr="003D6D3E" w:rsidRDefault="00FA627A" w:rsidP="00FA627A">
      <w:pPr>
        <w:jc w:val="both"/>
        <w:rPr>
          <w:lang w:val="de-DE"/>
        </w:rPr>
      </w:pPr>
      <w:r w:rsidRPr="003D6D3E">
        <w:rPr>
          <w:lang w:val="de-DE"/>
        </w:rPr>
        <w:tab/>
        <w:t>In diesem Artikel wird der frühere Artikel 12</w:t>
      </w:r>
      <w:r w:rsidRPr="003D6D3E">
        <w:rPr>
          <w:i/>
          <w:lang w:val="de-DE"/>
        </w:rPr>
        <w:t>bis</w:t>
      </w:r>
      <w:r w:rsidRPr="003D6D3E">
        <w:rPr>
          <w:lang w:val="de-DE"/>
        </w:rPr>
        <w:t xml:space="preserve"> übernommen. Aus Gründen der Ver</w:t>
      </w:r>
      <w:r w:rsidRPr="003D6D3E">
        <w:rPr>
          <w:lang w:val="de-DE"/>
        </w:rPr>
        <w:softHyphen/>
        <w:t>kehrssicherheit wird nun präzisiert, dass Führer beim Einfädeln nach Möglichkeit den Fahrt</w:t>
      </w:r>
      <w:r w:rsidRPr="003D6D3E">
        <w:rPr>
          <w:lang w:val="de-DE"/>
        </w:rPr>
        <w:softHyphen/>
        <w:t>richtungsanzeiger betätigen oder ein Armzeichen geben müssen.</w:t>
      </w:r>
    </w:p>
    <w:p w14:paraId="68BCDF0C" w14:textId="77777777" w:rsidR="00FA627A" w:rsidRPr="003D6D3E" w:rsidRDefault="00FA627A" w:rsidP="00FA627A">
      <w:pPr>
        <w:jc w:val="both"/>
        <w:rPr>
          <w:lang w:val="de-DE"/>
        </w:rPr>
      </w:pPr>
    </w:p>
    <w:p w14:paraId="30C5C273" w14:textId="77777777" w:rsidR="00FA627A" w:rsidRPr="003D6D3E" w:rsidRDefault="00FA627A" w:rsidP="00FA627A">
      <w:pPr>
        <w:jc w:val="both"/>
        <w:rPr>
          <w:lang w:val="de-DE"/>
        </w:rPr>
      </w:pPr>
      <w:r w:rsidRPr="003D6D3E">
        <w:rPr>
          <w:lang w:val="de-DE"/>
        </w:rPr>
        <w:tab/>
        <w:t>Die anderen Regeln für das Reißverschlussverfahren bleiben unverändert. Allerdings sei noch angemerkt, dass an der Anschlussstelle der Auffahrt mit der Autobahn kein Fahrstreifen wegfällt, sondern dort handelt es sich um eine Kreuzung (mit zwei unterschiedlichen Fahrbah</w:t>
      </w:r>
      <w:r w:rsidRPr="003D6D3E">
        <w:rPr>
          <w:lang w:val="de-DE"/>
        </w:rPr>
        <w:softHyphen/>
        <w:t>nen). Führer, die auf der Auffahrt fahren, müssen daher immer den Führern, die sich bereits auf der Autobahn befinden, Vorfahrt gewähren. Dort ist das Reißverschlussverfahren also nicht anwendbar. Führer, die auf der Autobahn fahren, sind nicht verpflichtet, auszuweichen. Wer dies dennoch tut, zeugt von einer rücksichtsvollen Fahrweise.</w:t>
      </w:r>
    </w:p>
    <w:p w14:paraId="2DC18F9E" w14:textId="77777777" w:rsidR="00FA627A" w:rsidRPr="003D6D3E" w:rsidRDefault="00FA627A" w:rsidP="00FA627A">
      <w:pPr>
        <w:jc w:val="both"/>
        <w:rPr>
          <w:lang w:val="de-DE"/>
        </w:rPr>
      </w:pPr>
    </w:p>
    <w:p w14:paraId="75AF7211" w14:textId="77777777" w:rsidR="00FA627A" w:rsidRPr="003D6D3E" w:rsidRDefault="00FA627A" w:rsidP="00FA627A">
      <w:pPr>
        <w:jc w:val="both"/>
        <w:rPr>
          <w:lang w:val="de-DE"/>
        </w:rPr>
      </w:pPr>
      <w:r w:rsidRPr="003D6D3E">
        <w:rPr>
          <w:lang w:val="de-DE"/>
        </w:rPr>
        <w:tab/>
        <w:t>Art. 13 - Rettungsgasse</w:t>
      </w:r>
    </w:p>
    <w:p w14:paraId="66B7F5ED" w14:textId="77777777" w:rsidR="00FA627A" w:rsidRPr="003D6D3E" w:rsidRDefault="00FA627A" w:rsidP="00FA627A">
      <w:pPr>
        <w:jc w:val="both"/>
        <w:rPr>
          <w:lang w:val="de-DE"/>
        </w:rPr>
      </w:pPr>
    </w:p>
    <w:p w14:paraId="3A6279C3" w14:textId="77777777" w:rsidR="00FA627A" w:rsidRPr="003D6D3E" w:rsidRDefault="00FA627A" w:rsidP="00FA627A">
      <w:pPr>
        <w:jc w:val="both"/>
        <w:rPr>
          <w:lang w:val="de-DE"/>
        </w:rPr>
      </w:pPr>
      <w:r w:rsidRPr="003D6D3E">
        <w:rPr>
          <w:lang w:val="de-DE"/>
        </w:rPr>
        <w:tab/>
        <w:t>Der Inhalt dieses Artikels (früherer Artikel 9.8) wird leicht geändert. Es wird nun präzi</w:t>
      </w:r>
      <w:r w:rsidRPr="003D6D3E">
        <w:rPr>
          <w:lang w:val="de-DE"/>
        </w:rPr>
        <w:softHyphen/>
        <w:t xml:space="preserve">siert, dass eine Rettungsgasse nur auf Straßen mit zwei oder mehr Fahrstreifen gebildet werden </w:t>
      </w:r>
      <w:r w:rsidRPr="003D6D3E">
        <w:rPr>
          <w:lang w:val="de-DE"/>
        </w:rPr>
        <w:lastRenderedPageBreak/>
        <w:t>muss und dass Motorräder die Rettungsgasse benutzen dürfen (siehe Artikel 17 § 2 Nr. 6, Vor</w:t>
      </w:r>
      <w:r w:rsidRPr="003D6D3E">
        <w:rPr>
          <w:lang w:val="de-DE"/>
        </w:rPr>
        <w:softHyphen/>
        <w:t>beifahren an Fahrzeugschlangen) - außer wenn sich ein bevorrechtigtes Fahrzeug mit blauen Blinklichtern und einer speziellen Schallzeichenanlage nähert.</w:t>
      </w:r>
    </w:p>
    <w:p w14:paraId="6EE6008F" w14:textId="77777777" w:rsidR="00FA627A" w:rsidRPr="003D6D3E" w:rsidRDefault="00FA627A" w:rsidP="00FA627A">
      <w:pPr>
        <w:jc w:val="both"/>
        <w:rPr>
          <w:lang w:val="de-DE"/>
        </w:rPr>
      </w:pPr>
    </w:p>
    <w:p w14:paraId="08B05C2C" w14:textId="77777777" w:rsidR="00FA627A" w:rsidRPr="003D6D3E" w:rsidRDefault="00FA627A" w:rsidP="00FA627A">
      <w:pPr>
        <w:jc w:val="both"/>
        <w:rPr>
          <w:lang w:val="de-DE"/>
        </w:rPr>
      </w:pPr>
      <w:r w:rsidRPr="003D6D3E">
        <w:rPr>
          <w:lang w:val="de-DE"/>
        </w:rPr>
        <w:tab/>
        <w:t>Art. 14 - Fahrmanöver</w:t>
      </w:r>
    </w:p>
    <w:p w14:paraId="70CCBEF3" w14:textId="77777777" w:rsidR="00FA627A" w:rsidRPr="003D6D3E" w:rsidRDefault="00FA627A" w:rsidP="00FA627A">
      <w:pPr>
        <w:jc w:val="both"/>
        <w:rPr>
          <w:lang w:val="de-DE"/>
        </w:rPr>
      </w:pPr>
    </w:p>
    <w:p w14:paraId="79C66E9A" w14:textId="77777777" w:rsidR="00FA627A" w:rsidRPr="003D6D3E" w:rsidRDefault="00FA627A" w:rsidP="00FA627A">
      <w:pPr>
        <w:jc w:val="both"/>
        <w:rPr>
          <w:lang w:val="de-DE"/>
        </w:rPr>
      </w:pPr>
      <w:r w:rsidRPr="003D6D3E">
        <w:rPr>
          <w:lang w:val="de-DE"/>
        </w:rPr>
        <w:tab/>
        <w:t>Dieser Artikel (früherer Artikel 13) wird umstrukturiert. Darin wird aufgelistet, was als Fahrmanöver gilt.</w:t>
      </w:r>
    </w:p>
    <w:p w14:paraId="4C8E13BD" w14:textId="77777777" w:rsidR="00FA627A" w:rsidRPr="003D6D3E" w:rsidRDefault="00FA627A" w:rsidP="00FA627A">
      <w:pPr>
        <w:jc w:val="both"/>
        <w:rPr>
          <w:lang w:val="de-DE"/>
        </w:rPr>
      </w:pPr>
    </w:p>
    <w:p w14:paraId="01981500" w14:textId="77777777" w:rsidR="00FA627A" w:rsidRPr="003D6D3E" w:rsidRDefault="00FA627A" w:rsidP="00FA627A">
      <w:pPr>
        <w:jc w:val="both"/>
        <w:rPr>
          <w:lang w:val="de-DE"/>
        </w:rPr>
      </w:pPr>
      <w:r w:rsidRPr="003D6D3E">
        <w:rPr>
          <w:lang w:val="de-DE"/>
        </w:rPr>
        <w:tab/>
        <w:t>In § 1 wird die Verpflichtung für Führer eingeführt, die ein Fahrmanöver durchführen wollen, den anderen Verkehrsteilnehmern Vorfahrt zu gewähren, auch in Fällen, in denen diese anderen Verkehrsteilnehmer aufgrund anderer Artikel Vorfahrt gewähren müssen.</w:t>
      </w:r>
    </w:p>
    <w:p w14:paraId="426A6496" w14:textId="77777777" w:rsidR="00FA627A" w:rsidRPr="003D6D3E" w:rsidRDefault="00FA627A" w:rsidP="00FA627A">
      <w:pPr>
        <w:jc w:val="both"/>
        <w:rPr>
          <w:lang w:val="de-DE"/>
        </w:rPr>
      </w:pPr>
    </w:p>
    <w:p w14:paraId="06A1A231" w14:textId="77777777" w:rsidR="00FA627A" w:rsidRPr="003D6D3E" w:rsidRDefault="00FA627A" w:rsidP="00FA627A">
      <w:pPr>
        <w:jc w:val="both"/>
        <w:rPr>
          <w:lang w:val="de-DE"/>
        </w:rPr>
      </w:pPr>
      <w:r w:rsidRPr="003D6D3E">
        <w:rPr>
          <w:lang w:val="de-DE"/>
        </w:rPr>
        <w:tab/>
        <w:t>Es werden mehrere Beispiele für Fahrmanöver gegeben. Nummer 4 betrifft den Fall, in dem ein Führer seinen normalen Platz im Verkehrsfluss verlässt oder wieder einnimmt. Hier geht es beispielsweise um das Einnehmen oder Verlassen eines Stellplatzes oder das Ausfahren von einem angrenzenden Grundstück. Dagegen handelt es sich nicht um ein Fahrmanöver, wenn ein Führer wieder anfährt, nachdem er angehalten hat, um einen Unfall zu vermeiden oder andere Verkehrsteilnehmer nicht zu gefährden.</w:t>
      </w:r>
    </w:p>
    <w:p w14:paraId="01D7ECA0" w14:textId="77777777" w:rsidR="00FA627A" w:rsidRPr="003D6D3E" w:rsidRDefault="00FA627A" w:rsidP="00FA627A">
      <w:pPr>
        <w:jc w:val="both"/>
        <w:rPr>
          <w:lang w:val="de-DE"/>
        </w:rPr>
      </w:pPr>
    </w:p>
    <w:p w14:paraId="539D59CA" w14:textId="77777777" w:rsidR="00FA627A" w:rsidRPr="003D6D3E" w:rsidRDefault="00FA627A" w:rsidP="00FA627A">
      <w:pPr>
        <w:jc w:val="both"/>
        <w:rPr>
          <w:lang w:val="de-DE"/>
        </w:rPr>
      </w:pPr>
      <w:r w:rsidRPr="003D6D3E">
        <w:rPr>
          <w:lang w:val="de-DE"/>
        </w:rPr>
        <w:tab/>
        <w:t>Nummer 5 wird hinzugefügt: Aufgrund eines Urteils des Kassationshofs besteht keine Reißverschlusspflicht beim Überwechseln vom äußersten rechten Fahrstreifen auf den angren</w:t>
      </w:r>
      <w:r w:rsidRPr="003D6D3E">
        <w:rPr>
          <w:lang w:val="de-DE"/>
        </w:rPr>
        <w:softHyphen/>
        <w:t>zenden Fahrstreifen (ob bei fließendem oder verlangsamtem Verkehr) wegen eines endenden Fahrstreifens. Bei fließendem Verkehr kommt ein Reißverschlussverfahren natürlich nicht in Frage. Es geht darum, dass Führer, die aufgrund von Verkehrszeichen vom rechten auf den linken Fahrstreifen wechseln, dabei - laut Kassationshof - Vorfahrt haben. Anders gesagt: Sie führen in dem Fall kein Fahrmanöver durch. In diesem Punkt bringt die neue Regel eine Ver</w:t>
      </w:r>
      <w:r w:rsidRPr="003D6D3E">
        <w:rPr>
          <w:lang w:val="de-DE"/>
        </w:rPr>
        <w:softHyphen/>
        <w:t>änderung und mehr Klarheit.</w:t>
      </w:r>
    </w:p>
    <w:p w14:paraId="568A85E8" w14:textId="77777777" w:rsidR="00FA627A" w:rsidRPr="003D6D3E" w:rsidRDefault="00FA627A" w:rsidP="00FA627A">
      <w:pPr>
        <w:jc w:val="both"/>
        <w:rPr>
          <w:sz w:val="21"/>
          <w:szCs w:val="21"/>
          <w:lang w:val="de-DE"/>
        </w:rPr>
      </w:pPr>
    </w:p>
    <w:p w14:paraId="1B3FF8DD" w14:textId="77777777" w:rsidR="00FA627A" w:rsidRPr="003D6D3E" w:rsidRDefault="00FA627A" w:rsidP="00FA627A">
      <w:pPr>
        <w:jc w:val="both"/>
        <w:rPr>
          <w:lang w:val="de-DE"/>
        </w:rPr>
      </w:pPr>
      <w:r w:rsidRPr="003D6D3E">
        <w:rPr>
          <w:lang w:val="de-DE"/>
        </w:rPr>
        <w:tab/>
        <w:t>Das Gleiche gilt für das Einfädeln vom rechten auf den linken Fahrstreifen bei Vor</w:t>
      </w:r>
      <w:r w:rsidRPr="003D6D3E">
        <w:rPr>
          <w:lang w:val="de-DE"/>
        </w:rPr>
        <w:softHyphen/>
        <w:t>ankündigungspfeilen in Bezug auf die Verschmelzung der beiden Fahrstreifen. In beiden Fällen weist der Kassationshof darauf hin, dass der Führer lediglich so nahe wie möglich am rechten Fahrbahnrand bleibt und es sich nicht um ein Fahrmanöver handelt. Da diese Auffassung des Kassationshofs in der Praxis für Verwirrung sorgt, wird nun klargestellt, dass das Einfädeln in den angrenzenden Fahrstreifen, wenn der benutzte Fahrstreifen aufgrund von Verkehrszeichen endet, als Fahrmanöver gilt.</w:t>
      </w:r>
    </w:p>
    <w:p w14:paraId="003AF920" w14:textId="77777777" w:rsidR="00FA627A" w:rsidRPr="003D6D3E" w:rsidRDefault="00FA627A" w:rsidP="00FA627A">
      <w:pPr>
        <w:jc w:val="both"/>
        <w:rPr>
          <w:sz w:val="21"/>
          <w:szCs w:val="21"/>
          <w:lang w:val="de-DE"/>
        </w:rPr>
      </w:pPr>
    </w:p>
    <w:p w14:paraId="7173F4FF" w14:textId="77777777" w:rsidR="00FA627A" w:rsidRPr="003D6D3E" w:rsidRDefault="00FA627A" w:rsidP="00FA627A">
      <w:pPr>
        <w:jc w:val="both"/>
        <w:rPr>
          <w:lang w:val="de-DE"/>
        </w:rPr>
      </w:pPr>
      <w:r w:rsidRPr="003D6D3E">
        <w:rPr>
          <w:lang w:val="de-DE"/>
        </w:rPr>
        <w:tab/>
        <w:t>Um zu klären, ob die geltenden Regeln diejenigen für Fahrmanöver sind oder in anderen Artikeln festgelegt sind, werden in § 3 Fahrbewegungen angeführt, die nicht als Fahrmanöver gelten, wie zum Beispiel Überholen, Kreuzen oder Richtungsänderung.</w:t>
      </w:r>
    </w:p>
    <w:p w14:paraId="088AD992" w14:textId="77777777" w:rsidR="00FA627A" w:rsidRPr="003D6D3E" w:rsidRDefault="00FA627A" w:rsidP="00FA627A">
      <w:pPr>
        <w:jc w:val="both"/>
        <w:rPr>
          <w:sz w:val="21"/>
          <w:szCs w:val="21"/>
          <w:lang w:val="de-DE"/>
        </w:rPr>
      </w:pPr>
    </w:p>
    <w:p w14:paraId="51C96C5C" w14:textId="77777777" w:rsidR="00FA627A" w:rsidRPr="003D6D3E" w:rsidRDefault="00FA627A" w:rsidP="00FA627A">
      <w:pPr>
        <w:jc w:val="both"/>
        <w:rPr>
          <w:lang w:val="de-DE"/>
        </w:rPr>
      </w:pPr>
      <w:r w:rsidRPr="003D6D3E">
        <w:rPr>
          <w:lang w:val="de-DE"/>
        </w:rPr>
        <w:tab/>
        <w:t>In § 3 Nr. 2 wird der frühere, durch den Königlichen Erlass vom 14. Mai 2002 einge</w:t>
      </w:r>
      <w:r w:rsidRPr="003D6D3E">
        <w:rPr>
          <w:lang w:val="de-DE"/>
        </w:rPr>
        <w:softHyphen/>
        <w:t>fügte Artikel 12.4 Absatz 3 übernommen. Auch wenn Fahrradfahrern, die von einem in die Fahrbahn mündenden Radweg kommen, durch diese Regel nicht ausdrücklich Vorrang einge</w:t>
      </w:r>
      <w:r w:rsidRPr="003D6D3E">
        <w:rPr>
          <w:lang w:val="de-DE"/>
        </w:rPr>
        <w:softHyphen/>
        <w:t>räumt wird, so läuft es doch in den meisten Fällen darauf hinaus. Denn Führer auf der Fahrbahn dürfen die Fahrt nur unter Beachtung der allgemeinen Sorgfaltsregeln (Artikel 7) und der seit</w:t>
      </w:r>
      <w:r w:rsidRPr="003D6D3E">
        <w:rPr>
          <w:lang w:val="de-DE"/>
        </w:rPr>
        <w:softHyphen/>
        <w:t>lichen Mindestabstände (Artikel 37) fortsetzen.</w:t>
      </w:r>
    </w:p>
    <w:p w14:paraId="374EF9B6" w14:textId="77777777" w:rsidR="00FA627A" w:rsidRPr="003D6D3E" w:rsidRDefault="00FA627A" w:rsidP="00FA627A">
      <w:pPr>
        <w:jc w:val="both"/>
        <w:rPr>
          <w:lang w:val="de-DE"/>
        </w:rPr>
      </w:pPr>
    </w:p>
    <w:p w14:paraId="6BCE915B" w14:textId="77777777" w:rsidR="00FA627A" w:rsidRDefault="00FA627A" w:rsidP="00FA627A">
      <w:pPr>
        <w:rPr>
          <w:lang w:val="de-DE"/>
        </w:rPr>
      </w:pPr>
      <w:r>
        <w:rPr>
          <w:lang w:val="de-DE"/>
        </w:rPr>
        <w:br w:type="page"/>
      </w:r>
    </w:p>
    <w:p w14:paraId="6EAB52E2" w14:textId="77777777" w:rsidR="00FA627A" w:rsidRPr="003D6D3E" w:rsidRDefault="00FA627A" w:rsidP="00FA627A">
      <w:pPr>
        <w:jc w:val="both"/>
        <w:rPr>
          <w:lang w:val="de-DE"/>
        </w:rPr>
      </w:pPr>
      <w:r w:rsidRPr="003D6D3E">
        <w:rPr>
          <w:lang w:val="de-DE"/>
        </w:rPr>
        <w:lastRenderedPageBreak/>
        <w:tab/>
        <w:t>Art. 15 - Räumen von Kreuzungen</w:t>
      </w:r>
    </w:p>
    <w:p w14:paraId="3D9787A3" w14:textId="77777777" w:rsidR="00FA627A" w:rsidRPr="003D6D3E" w:rsidRDefault="00FA627A" w:rsidP="00FA627A">
      <w:pPr>
        <w:jc w:val="both"/>
        <w:rPr>
          <w:sz w:val="21"/>
          <w:szCs w:val="21"/>
          <w:lang w:val="de-DE"/>
        </w:rPr>
      </w:pPr>
    </w:p>
    <w:p w14:paraId="793B4277" w14:textId="77777777" w:rsidR="00FA627A" w:rsidRPr="003D6D3E" w:rsidRDefault="00FA627A" w:rsidP="00FA627A">
      <w:pPr>
        <w:jc w:val="both"/>
        <w:rPr>
          <w:lang w:val="de-DE"/>
        </w:rPr>
      </w:pPr>
      <w:r w:rsidRPr="003D6D3E">
        <w:rPr>
          <w:lang w:val="de-DE"/>
        </w:rPr>
        <w:tab/>
        <w:t>In diesem Artikel (früherer Artikel 14) wird im niederländischen Text das Wort "zulks" durch das Wort "dat" ersetzt. Die früheren Artikel 14.1 und 14.2 werden gemäß den Regeln der Gesetzgebungstechnik durch zwei Absätze ersetzt.</w:t>
      </w:r>
    </w:p>
    <w:p w14:paraId="7171CFA8" w14:textId="77777777" w:rsidR="00FA627A" w:rsidRPr="003D6D3E" w:rsidRDefault="00FA627A" w:rsidP="00FA627A">
      <w:pPr>
        <w:jc w:val="both"/>
        <w:rPr>
          <w:lang w:val="de-DE"/>
        </w:rPr>
      </w:pPr>
    </w:p>
    <w:p w14:paraId="363846C2" w14:textId="77777777" w:rsidR="00FA627A" w:rsidRPr="003D6D3E" w:rsidRDefault="00FA627A" w:rsidP="00FA627A">
      <w:pPr>
        <w:jc w:val="both"/>
        <w:rPr>
          <w:lang w:val="de-DE"/>
        </w:rPr>
      </w:pPr>
      <w:r w:rsidRPr="003D6D3E">
        <w:rPr>
          <w:lang w:val="de-DE"/>
        </w:rPr>
        <w:tab/>
        <w:t>Art. 16 - Kreuzen</w:t>
      </w:r>
    </w:p>
    <w:p w14:paraId="27FF5B84" w14:textId="77777777" w:rsidR="00FA627A" w:rsidRPr="003D6D3E" w:rsidRDefault="00FA627A" w:rsidP="00FA627A">
      <w:pPr>
        <w:jc w:val="both"/>
        <w:rPr>
          <w:sz w:val="21"/>
          <w:szCs w:val="21"/>
          <w:lang w:val="de-DE"/>
        </w:rPr>
      </w:pPr>
    </w:p>
    <w:p w14:paraId="0A66A508" w14:textId="77777777" w:rsidR="00FA627A" w:rsidRPr="003D6D3E" w:rsidRDefault="00FA627A" w:rsidP="00FA627A">
      <w:pPr>
        <w:jc w:val="both"/>
        <w:rPr>
          <w:lang w:val="de-DE"/>
        </w:rPr>
      </w:pPr>
      <w:r w:rsidRPr="003D6D3E">
        <w:rPr>
          <w:lang w:val="de-DE"/>
        </w:rPr>
        <w:tab/>
        <w:t>Nach der gleichen Logik wird die Struktur dieses Artikels (früherer Artikel 15) ange</w:t>
      </w:r>
      <w:r w:rsidRPr="003D6D3E">
        <w:rPr>
          <w:lang w:val="de-DE"/>
        </w:rPr>
        <w:softHyphen/>
        <w:t>passt; die Formulierung von § 4 wird verbessert.</w:t>
      </w:r>
    </w:p>
    <w:p w14:paraId="1ED5E1B9" w14:textId="77777777" w:rsidR="00FA627A" w:rsidRPr="003D6D3E" w:rsidRDefault="00FA627A" w:rsidP="00FA627A">
      <w:pPr>
        <w:jc w:val="both"/>
        <w:rPr>
          <w:sz w:val="21"/>
          <w:szCs w:val="21"/>
          <w:lang w:val="de-DE"/>
        </w:rPr>
      </w:pPr>
    </w:p>
    <w:p w14:paraId="0E414A6E" w14:textId="77777777" w:rsidR="00FA627A" w:rsidRPr="003D6D3E" w:rsidRDefault="00FA627A" w:rsidP="00FA627A">
      <w:pPr>
        <w:jc w:val="both"/>
        <w:rPr>
          <w:lang w:val="de-DE"/>
        </w:rPr>
      </w:pPr>
      <w:r w:rsidRPr="003D6D3E">
        <w:rPr>
          <w:lang w:val="de-DE"/>
        </w:rPr>
        <w:tab/>
        <w:t>Die</w:t>
      </w:r>
      <w:r w:rsidRPr="003D6D3E">
        <w:rPr>
          <w:sz w:val="20"/>
          <w:szCs w:val="18"/>
          <w:lang w:val="de-DE"/>
        </w:rPr>
        <w:t xml:space="preserve"> </w:t>
      </w:r>
      <w:r w:rsidRPr="003D6D3E">
        <w:rPr>
          <w:lang w:val="de-DE"/>
        </w:rPr>
        <w:t>Regel,</w:t>
      </w:r>
      <w:r w:rsidRPr="003D6D3E">
        <w:rPr>
          <w:sz w:val="20"/>
          <w:szCs w:val="18"/>
          <w:lang w:val="de-DE"/>
        </w:rPr>
        <w:t xml:space="preserve"> </w:t>
      </w:r>
      <w:r w:rsidRPr="003D6D3E">
        <w:rPr>
          <w:lang w:val="de-DE"/>
        </w:rPr>
        <w:t>dass</w:t>
      </w:r>
      <w:r w:rsidRPr="003D6D3E">
        <w:rPr>
          <w:sz w:val="20"/>
          <w:szCs w:val="18"/>
          <w:lang w:val="de-DE"/>
        </w:rPr>
        <w:t xml:space="preserve"> </w:t>
      </w:r>
      <w:r w:rsidRPr="003D6D3E">
        <w:rPr>
          <w:lang w:val="de-DE"/>
        </w:rPr>
        <w:t>andere</w:t>
      </w:r>
      <w:r w:rsidRPr="003D6D3E">
        <w:rPr>
          <w:sz w:val="20"/>
          <w:szCs w:val="18"/>
          <w:lang w:val="de-DE"/>
        </w:rPr>
        <w:t xml:space="preserve"> </w:t>
      </w:r>
      <w:r w:rsidRPr="003D6D3E">
        <w:rPr>
          <w:lang w:val="de-DE"/>
        </w:rPr>
        <w:t>Verkehrsteilnehmer</w:t>
      </w:r>
      <w:r w:rsidRPr="003D6D3E">
        <w:rPr>
          <w:sz w:val="20"/>
          <w:szCs w:val="18"/>
          <w:lang w:val="de-DE"/>
        </w:rPr>
        <w:t xml:space="preserve"> </w:t>
      </w:r>
      <w:r w:rsidRPr="003D6D3E">
        <w:rPr>
          <w:lang w:val="de-DE"/>
        </w:rPr>
        <w:t>beim</w:t>
      </w:r>
      <w:r w:rsidRPr="003D6D3E">
        <w:rPr>
          <w:szCs w:val="20"/>
          <w:lang w:val="de-DE"/>
        </w:rPr>
        <w:t xml:space="preserve"> </w:t>
      </w:r>
      <w:r w:rsidRPr="003D6D3E">
        <w:rPr>
          <w:lang w:val="de-DE"/>
        </w:rPr>
        <w:t>Kreuzen</w:t>
      </w:r>
      <w:r w:rsidRPr="003D6D3E">
        <w:rPr>
          <w:szCs w:val="20"/>
          <w:lang w:val="de-DE"/>
        </w:rPr>
        <w:t xml:space="preserve"> </w:t>
      </w:r>
      <w:r w:rsidRPr="003D6D3E">
        <w:rPr>
          <w:lang w:val="de-DE"/>
        </w:rPr>
        <w:t>nicht</w:t>
      </w:r>
      <w:r w:rsidRPr="003D6D3E">
        <w:rPr>
          <w:szCs w:val="20"/>
          <w:lang w:val="de-DE"/>
        </w:rPr>
        <w:t xml:space="preserve"> </w:t>
      </w:r>
      <w:r w:rsidRPr="003D6D3E">
        <w:rPr>
          <w:lang w:val="de-DE"/>
        </w:rPr>
        <w:t>gefährdet</w:t>
      </w:r>
      <w:r w:rsidRPr="003D6D3E">
        <w:rPr>
          <w:szCs w:val="20"/>
          <w:lang w:val="de-DE"/>
        </w:rPr>
        <w:t xml:space="preserve"> </w:t>
      </w:r>
      <w:r w:rsidRPr="003D6D3E">
        <w:rPr>
          <w:lang w:val="de-DE"/>
        </w:rPr>
        <w:t>werden</w:t>
      </w:r>
      <w:r w:rsidRPr="003D6D3E">
        <w:rPr>
          <w:sz w:val="20"/>
          <w:szCs w:val="18"/>
          <w:lang w:val="de-DE"/>
        </w:rPr>
        <w:t xml:space="preserve"> </w:t>
      </w:r>
      <w:r w:rsidRPr="003D6D3E">
        <w:rPr>
          <w:lang w:val="de-DE"/>
        </w:rPr>
        <w:t>dürfen, wird nicht übernommen, da dies in der in Artikel 7 vorgesehenen allgemeinen Sorgfaltspflicht enthalten ist und für jede Verkehrsregel gilt.</w:t>
      </w:r>
    </w:p>
    <w:p w14:paraId="79D117BA" w14:textId="77777777" w:rsidR="00FA627A" w:rsidRPr="003D6D3E" w:rsidRDefault="00FA627A" w:rsidP="00FA627A">
      <w:pPr>
        <w:jc w:val="both"/>
        <w:rPr>
          <w:sz w:val="21"/>
          <w:szCs w:val="21"/>
          <w:lang w:val="de-DE"/>
        </w:rPr>
      </w:pPr>
    </w:p>
    <w:p w14:paraId="65883C7E" w14:textId="77777777" w:rsidR="00FA627A" w:rsidRPr="003D6D3E" w:rsidRDefault="00FA627A" w:rsidP="00FA627A">
      <w:pPr>
        <w:jc w:val="both"/>
        <w:rPr>
          <w:lang w:val="de-DE"/>
        </w:rPr>
      </w:pPr>
      <w:r w:rsidRPr="003D6D3E">
        <w:rPr>
          <w:lang w:val="de-DE"/>
        </w:rPr>
        <w:tab/>
        <w:t>Ist das Kreuzen aufgrund der Fahrbahnbreite nicht ohne Weiteres möglich, darf der Führer den ebenerdigen Randstreifen benutzen. Fortan gilt das Gleiche für Seitenstreifen und Parkstreifen; sie dürfen unter den gleichen Bedingungen wie Randstreifen befahren werden.</w:t>
      </w:r>
    </w:p>
    <w:p w14:paraId="3685ACC7" w14:textId="77777777" w:rsidR="00FA627A" w:rsidRPr="003D6D3E" w:rsidRDefault="00FA627A" w:rsidP="00FA627A">
      <w:pPr>
        <w:jc w:val="both"/>
        <w:rPr>
          <w:sz w:val="21"/>
          <w:szCs w:val="21"/>
          <w:lang w:val="de-DE"/>
        </w:rPr>
      </w:pPr>
    </w:p>
    <w:p w14:paraId="41422390" w14:textId="77777777" w:rsidR="00FA627A" w:rsidRPr="003D6D3E" w:rsidRDefault="00FA627A" w:rsidP="00FA627A">
      <w:pPr>
        <w:jc w:val="both"/>
        <w:rPr>
          <w:lang w:val="de-DE"/>
        </w:rPr>
      </w:pPr>
      <w:r w:rsidRPr="003D6D3E">
        <w:rPr>
          <w:lang w:val="de-DE"/>
        </w:rPr>
        <w:tab/>
        <w:t>Das Kreuzen durch Überfahren von Radwegen bleibt verboten.</w:t>
      </w:r>
    </w:p>
    <w:p w14:paraId="215B19EA" w14:textId="77777777" w:rsidR="00FA627A" w:rsidRPr="003D6D3E" w:rsidRDefault="00FA627A" w:rsidP="00FA627A">
      <w:pPr>
        <w:jc w:val="both"/>
        <w:rPr>
          <w:lang w:val="de-DE"/>
        </w:rPr>
      </w:pPr>
    </w:p>
    <w:p w14:paraId="3EFDEE3D" w14:textId="77777777" w:rsidR="00FA627A" w:rsidRPr="003D6D3E" w:rsidRDefault="00FA627A" w:rsidP="00FA627A">
      <w:pPr>
        <w:jc w:val="both"/>
        <w:rPr>
          <w:lang w:val="de-DE"/>
        </w:rPr>
      </w:pPr>
      <w:r w:rsidRPr="003D6D3E">
        <w:rPr>
          <w:lang w:val="de-DE"/>
        </w:rPr>
        <w:tab/>
        <w:t>Art. 17 - Überholen</w:t>
      </w:r>
    </w:p>
    <w:p w14:paraId="2EA977E6" w14:textId="77777777" w:rsidR="00FA627A" w:rsidRPr="003D6D3E" w:rsidRDefault="00FA627A" w:rsidP="00FA627A">
      <w:pPr>
        <w:jc w:val="both"/>
        <w:rPr>
          <w:sz w:val="21"/>
          <w:szCs w:val="21"/>
          <w:lang w:val="de-DE"/>
        </w:rPr>
      </w:pPr>
    </w:p>
    <w:p w14:paraId="36696EF3" w14:textId="77777777" w:rsidR="00FA627A" w:rsidRPr="003D6D3E" w:rsidRDefault="00FA627A" w:rsidP="00FA627A">
      <w:pPr>
        <w:jc w:val="both"/>
        <w:rPr>
          <w:lang w:val="de-DE"/>
        </w:rPr>
      </w:pPr>
      <w:r w:rsidRPr="003D6D3E">
        <w:rPr>
          <w:lang w:val="de-DE"/>
        </w:rPr>
        <w:tab/>
        <w:t>Dieser Artikel (früherer Artikel 16) wird besser strukturiert. Auch hier wird der Verweis auf die in Artikel 7 vorgesehene allgemeine Sorgfaltspflicht, die für jede Verkehrsregel gilt, weggelassen.</w:t>
      </w:r>
    </w:p>
    <w:p w14:paraId="05D22331" w14:textId="77777777" w:rsidR="00FA627A" w:rsidRPr="003D6D3E" w:rsidRDefault="00FA627A" w:rsidP="00FA627A">
      <w:pPr>
        <w:jc w:val="both"/>
        <w:rPr>
          <w:sz w:val="21"/>
          <w:szCs w:val="21"/>
          <w:lang w:val="de-DE"/>
        </w:rPr>
      </w:pPr>
    </w:p>
    <w:p w14:paraId="699CCA24" w14:textId="77777777" w:rsidR="00FA627A" w:rsidRPr="003D6D3E" w:rsidRDefault="00FA627A" w:rsidP="00FA627A">
      <w:pPr>
        <w:jc w:val="both"/>
        <w:rPr>
          <w:lang w:val="de-DE"/>
        </w:rPr>
      </w:pPr>
      <w:r w:rsidRPr="003D6D3E">
        <w:rPr>
          <w:lang w:val="de-DE"/>
        </w:rPr>
        <w:tab/>
        <w:t>Zur Erinnerung: Das "Überholen" wird nicht als Fahrmanöver betrachtet, da die hierfür geltenden Regeln in diesem Artikel 17 aufgeführt werden.</w:t>
      </w:r>
    </w:p>
    <w:p w14:paraId="3F03C1E3" w14:textId="77777777" w:rsidR="00FA627A" w:rsidRPr="003D6D3E" w:rsidRDefault="00FA627A" w:rsidP="00FA627A">
      <w:pPr>
        <w:jc w:val="both"/>
        <w:rPr>
          <w:lang w:val="de-DE"/>
        </w:rPr>
      </w:pPr>
    </w:p>
    <w:p w14:paraId="0E31F025" w14:textId="77777777" w:rsidR="00FA627A" w:rsidRPr="003D6D3E" w:rsidRDefault="00FA627A" w:rsidP="00FA627A">
      <w:pPr>
        <w:jc w:val="both"/>
        <w:rPr>
          <w:lang w:val="de-DE"/>
        </w:rPr>
      </w:pPr>
      <w:r w:rsidRPr="003D6D3E">
        <w:rPr>
          <w:lang w:val="de-DE"/>
        </w:rPr>
        <w:tab/>
        <w:t>In § 2 werden die Fälle aufgelistet, die nicht als Überholen gelten. Der Verweis auf Arti</w:t>
      </w:r>
      <w:r w:rsidRPr="003D6D3E">
        <w:rPr>
          <w:lang w:val="de-DE"/>
        </w:rPr>
        <w:softHyphen/>
        <w:t>kel 18 § 1 Nr. 5 (früherer Artikel 17.2 Nr. 5) wird beibehalten. Denn es ist notwendig, das Über</w:t>
      </w:r>
      <w:r w:rsidRPr="003D6D3E">
        <w:rPr>
          <w:lang w:val="de-DE"/>
        </w:rPr>
        <w:softHyphen/>
        <w:t>holen vor Überwegen für Fußgänger oder Fahrradfahrer zu verbieten, insbesondere wenn innerhalb geschlossener Ortschaften der Verkehr gemäß den Bestimmungen von Artikel 9 § 2 (letzter Absatz) oder gemäß Artikel 9 § 3 auf mehreren Fahrstreifen verlaufen kann.</w:t>
      </w:r>
    </w:p>
    <w:p w14:paraId="2CD66447" w14:textId="77777777" w:rsidR="00FA627A" w:rsidRPr="003D6D3E" w:rsidRDefault="00FA627A" w:rsidP="00FA627A">
      <w:pPr>
        <w:jc w:val="both"/>
        <w:rPr>
          <w:lang w:val="de-DE"/>
        </w:rPr>
      </w:pPr>
    </w:p>
    <w:p w14:paraId="37D1D168" w14:textId="77777777" w:rsidR="00FA627A" w:rsidRPr="003D6D3E" w:rsidRDefault="00FA627A" w:rsidP="00FA627A">
      <w:pPr>
        <w:jc w:val="both"/>
        <w:rPr>
          <w:lang w:val="de-DE"/>
        </w:rPr>
      </w:pPr>
      <w:r w:rsidRPr="003D6D3E">
        <w:rPr>
          <w:lang w:val="de-DE"/>
        </w:rPr>
        <w:tab/>
        <w:t>Neu ist auch § 2 Nr. 3: Fahrradfahrer und Führer von Kleinkrafträdern gelten nicht als überholend, wenn sie auf einem Radweg, auf einem Teil der öffentlichen Straße, der bestimm</w:t>
      </w:r>
      <w:r w:rsidRPr="003D6D3E">
        <w:rPr>
          <w:lang w:val="de-DE"/>
        </w:rPr>
        <w:softHyphen/>
        <w:t>ten Kategorien von Verkehrsteilnehmern vorbehalten oder für diese Kategorien vorgeschrieben ist, oder auf dem Busstreifen mit höherer Geschwindigkeit unterwegs sind als Fahrzeuge auf einem anderen Teil der öffentlichen Straße. Diese Regel gilt auch für andere Führer, die einen bestimmten Teil der öffentlichen Straße, der ihnen vorbehalten ist, benutzen dürfen (wie Reiter, bevorrechtigte Fahrzeuge, Taxis usw.).</w:t>
      </w:r>
    </w:p>
    <w:p w14:paraId="075B65EA" w14:textId="77777777" w:rsidR="00FA627A" w:rsidRPr="003D6D3E" w:rsidRDefault="00FA627A" w:rsidP="00FA627A">
      <w:pPr>
        <w:jc w:val="both"/>
        <w:rPr>
          <w:lang w:val="de-DE"/>
        </w:rPr>
      </w:pPr>
    </w:p>
    <w:p w14:paraId="58618165" w14:textId="77777777" w:rsidR="00FA627A" w:rsidRPr="003D6D3E" w:rsidRDefault="00FA627A" w:rsidP="00FA627A">
      <w:pPr>
        <w:jc w:val="both"/>
        <w:rPr>
          <w:lang w:val="de-DE"/>
        </w:rPr>
      </w:pPr>
      <w:r w:rsidRPr="003D6D3E">
        <w:rPr>
          <w:lang w:val="de-DE"/>
        </w:rPr>
        <w:tab/>
        <w:t>Paragraph 2 Nr. 4 ist ebenfalls neu und betrifft Fahrzeuge, die zeitgleich auf dem Bus</w:t>
      </w:r>
      <w:r w:rsidRPr="003D6D3E">
        <w:rPr>
          <w:lang w:val="de-DE"/>
        </w:rPr>
        <w:softHyphen/>
        <w:t>streifen fahren. Fahrradfahrern und Führern von zweirädrigen Kleinkrafträdern soll es ermög</w:t>
      </w:r>
      <w:r w:rsidRPr="003D6D3E">
        <w:rPr>
          <w:lang w:val="de-DE"/>
        </w:rPr>
        <w:softHyphen/>
        <w:t>licht werden, an stehenden oder sich langsam fortbewegenden Fahrzeugen vorbeizufahren. Dies gilt auch auf Fahrstreifen und bei Fahrzeugschlangen (siehe § 2 Nr. 5). Da der Busstreifen nicht Teil der Fahrbahn ist, ist dieser Zusatz erforderlich.</w:t>
      </w:r>
    </w:p>
    <w:p w14:paraId="2FADF328" w14:textId="77777777" w:rsidR="00FA627A" w:rsidRPr="003D6D3E" w:rsidRDefault="00FA627A" w:rsidP="00FA627A">
      <w:pPr>
        <w:jc w:val="both"/>
        <w:rPr>
          <w:lang w:val="de-DE"/>
        </w:rPr>
      </w:pPr>
    </w:p>
    <w:p w14:paraId="3F561BD9" w14:textId="77777777" w:rsidR="00FA627A" w:rsidRPr="003D6D3E" w:rsidRDefault="00FA627A" w:rsidP="00FA627A">
      <w:pPr>
        <w:jc w:val="both"/>
        <w:rPr>
          <w:lang w:val="de-DE"/>
        </w:rPr>
      </w:pPr>
      <w:r w:rsidRPr="003D6D3E">
        <w:rPr>
          <w:lang w:val="de-DE"/>
        </w:rPr>
        <w:lastRenderedPageBreak/>
        <w:tab/>
        <w:t>Neu in § 2 Nr. 5 ist, dass Fahrradfahrer und Führer von zweirädrigen Kleinkrafträdern an stehenden oder sich langsam fortbewegenden Fahrzeugen, auch zwischen den Fahrstreifen oder Fahrzeugschlangen, vorbeifahren dürfen. Dies ist sehr nützlich, wenn das Verkehrslicht</w:t>
      </w:r>
      <w:r w:rsidRPr="003D6D3E">
        <w:rPr>
          <w:lang w:val="de-DE"/>
        </w:rPr>
        <w:softHyphen/>
        <w:t>zeichen rot ist, um zur "Fahrradschleuse" zu gelangen. Dies gilt nicht als Überholvorgang. Diese Möglichkeit war bereits in Artikel 11 Absatz 1 Buchstabe </w:t>
      </w:r>
      <w:r w:rsidRPr="003D6D3E">
        <w:rPr>
          <w:i/>
          <w:lang w:val="de-DE"/>
        </w:rPr>
        <w:t>c)</w:t>
      </w:r>
      <w:r w:rsidRPr="003D6D3E">
        <w:rPr>
          <w:lang w:val="de-DE"/>
        </w:rPr>
        <w:t xml:space="preserve"> des Wiener Übereinkom</w:t>
      </w:r>
      <w:r w:rsidRPr="003D6D3E">
        <w:rPr>
          <w:lang w:val="de-DE"/>
        </w:rPr>
        <w:softHyphen/>
        <w:t>mens vom 8. November 1968 über den Straßenverkehr vorgesehen.</w:t>
      </w:r>
    </w:p>
    <w:p w14:paraId="65773743" w14:textId="77777777" w:rsidR="00FA627A" w:rsidRPr="003D6D3E" w:rsidRDefault="00FA627A" w:rsidP="00FA627A">
      <w:pPr>
        <w:jc w:val="both"/>
        <w:rPr>
          <w:lang w:val="de-DE"/>
        </w:rPr>
      </w:pPr>
    </w:p>
    <w:p w14:paraId="298FE09B" w14:textId="77777777" w:rsidR="00FA627A" w:rsidRPr="003D6D3E" w:rsidRDefault="00FA627A" w:rsidP="00FA627A">
      <w:pPr>
        <w:jc w:val="both"/>
        <w:rPr>
          <w:lang w:val="de-DE"/>
        </w:rPr>
      </w:pPr>
      <w:r w:rsidRPr="003D6D3E">
        <w:rPr>
          <w:lang w:val="de-DE"/>
        </w:rPr>
        <w:tab/>
        <w:t>Diese Bestimmung erlaubt es Fahrradfahrern und Führern von zweirädrigen Kleinkraft</w:t>
      </w:r>
      <w:r w:rsidRPr="003D6D3E">
        <w:rPr>
          <w:lang w:val="de-DE"/>
        </w:rPr>
        <w:softHyphen/>
        <w:t>rädern jedoch nicht, zwischen der Reihe der in gleicher Richtung fahrenden Fahrzeuge einer</w:t>
      </w:r>
      <w:r w:rsidRPr="003D6D3E">
        <w:rPr>
          <w:lang w:val="de-DE"/>
        </w:rPr>
        <w:softHyphen/>
        <w:t>seits und dem Gegenverkehr andererseits zu fahren.</w:t>
      </w:r>
    </w:p>
    <w:p w14:paraId="0FA856EE" w14:textId="77777777" w:rsidR="00FA627A" w:rsidRPr="003D6D3E" w:rsidRDefault="00FA627A" w:rsidP="00FA627A">
      <w:pPr>
        <w:jc w:val="both"/>
        <w:rPr>
          <w:lang w:val="de-DE"/>
        </w:rPr>
      </w:pPr>
    </w:p>
    <w:p w14:paraId="481B99EA" w14:textId="77777777" w:rsidR="00FA627A" w:rsidRPr="003D6D3E" w:rsidRDefault="00FA627A" w:rsidP="00FA627A">
      <w:pPr>
        <w:jc w:val="both"/>
        <w:rPr>
          <w:lang w:val="de-DE"/>
        </w:rPr>
      </w:pPr>
      <w:r w:rsidRPr="003D6D3E">
        <w:rPr>
          <w:lang w:val="de-DE"/>
        </w:rPr>
        <w:tab/>
        <w:t>In § 2 Nr. 6 werden die Höchstgeschwindigkeit von 50 km/h, mit der Motorradfahrer zwischen zwei Fahrstreifen fahren dürfen, und der maximale Geschwindigkeitsunterschied von 20 km/h zu den Fahrzeugen in den Fahrzeugschlangen auf Autobahnen beibehalten. Denn die Geschwindigkeitsbegrenzungen auf anderen Straßen sind eine regionale Zuständigkeit. Mit anderen Worten: Es obliegt den Regionen, die Geschwindigkeitsbegrenzungen auf den Straßen in ihrem Zuständigkeitsbereich festzulegen.</w:t>
      </w:r>
    </w:p>
    <w:p w14:paraId="65EC7B59" w14:textId="77777777" w:rsidR="00FA627A" w:rsidRPr="003D6D3E" w:rsidRDefault="00FA627A" w:rsidP="00FA627A">
      <w:pPr>
        <w:jc w:val="both"/>
        <w:rPr>
          <w:lang w:val="de-DE"/>
        </w:rPr>
      </w:pPr>
    </w:p>
    <w:p w14:paraId="3C450144" w14:textId="77777777" w:rsidR="00FA627A" w:rsidRPr="003D6D3E" w:rsidRDefault="00FA627A" w:rsidP="00FA627A">
      <w:pPr>
        <w:jc w:val="both"/>
        <w:rPr>
          <w:lang w:val="de-DE"/>
        </w:rPr>
      </w:pPr>
      <w:r w:rsidRPr="003D6D3E">
        <w:rPr>
          <w:lang w:val="de-DE"/>
        </w:rPr>
        <w:tab/>
        <w:t>Nach der gleichen Logik wie bei Fahrradfahrern und Führern von Kleinkrafträdern sollten Motorradfahrer nicht zwischen der Schlange der in gleicher Richtung fahrenden Fahrzeuge und dem Gegenverkehr fahren.</w:t>
      </w:r>
    </w:p>
    <w:p w14:paraId="3E4E51D0" w14:textId="77777777" w:rsidR="00FA627A" w:rsidRPr="003D6D3E" w:rsidRDefault="00FA627A" w:rsidP="00FA627A">
      <w:pPr>
        <w:jc w:val="both"/>
        <w:rPr>
          <w:lang w:val="de-DE"/>
        </w:rPr>
      </w:pPr>
    </w:p>
    <w:p w14:paraId="5DA576AC" w14:textId="77777777" w:rsidR="00FA627A" w:rsidRPr="003D6D3E" w:rsidRDefault="00FA627A" w:rsidP="00FA627A">
      <w:pPr>
        <w:jc w:val="both"/>
        <w:rPr>
          <w:lang w:val="de-DE"/>
        </w:rPr>
      </w:pPr>
      <w:r w:rsidRPr="003D6D3E">
        <w:rPr>
          <w:lang w:val="de-DE"/>
        </w:rPr>
        <w:tab/>
        <w:t>Gemäß § 5 müssen sich überholende Führer wie beim Kreuzen von dem zu überholen</w:t>
      </w:r>
      <w:r w:rsidRPr="003D6D3E">
        <w:rPr>
          <w:lang w:val="de-DE"/>
        </w:rPr>
        <w:softHyphen/>
        <w:t>den Führer so weit wie nötig entfernen. Ist das Überholen aufgrund der Fahrbahnbreite nicht ohne Weiteres möglich, darf der Führer den ebenerdigen Randstreifen befahren, sofern er dabei keine Verkehrsteilnehmer gefährdet. Er darf nun auch den Parkstreifen oder den Seitenstreifen benutzen. Das Überholen durch Überfahren von Radwegen bleibt verboten.</w:t>
      </w:r>
    </w:p>
    <w:p w14:paraId="2FC683B8" w14:textId="77777777" w:rsidR="00FA627A" w:rsidRPr="003D6D3E" w:rsidRDefault="00FA627A" w:rsidP="00FA627A">
      <w:pPr>
        <w:jc w:val="both"/>
        <w:rPr>
          <w:lang w:val="de-DE"/>
        </w:rPr>
      </w:pPr>
    </w:p>
    <w:p w14:paraId="6DB7FE83" w14:textId="77777777" w:rsidR="00FA627A" w:rsidRPr="003D6D3E" w:rsidRDefault="00FA627A" w:rsidP="00FA627A">
      <w:pPr>
        <w:jc w:val="both"/>
        <w:rPr>
          <w:lang w:val="de-DE"/>
        </w:rPr>
      </w:pPr>
      <w:r w:rsidRPr="003D6D3E">
        <w:rPr>
          <w:lang w:val="de-DE"/>
        </w:rPr>
        <w:tab/>
        <w:t>In § 6 Nr. 1 wird aus Gründen der Lesbarkeit die Formulierung "auf den in vier oder mehr Fahrspuren unterteilten Fahrbahnen mit Gegenverkehr" durch "auf Fahrbahnen mit zwei oder mehr Fahrstreifen in Fahrtrichtung" ersetzt.</w:t>
      </w:r>
    </w:p>
    <w:p w14:paraId="46ABCB2B" w14:textId="77777777" w:rsidR="00FA627A" w:rsidRPr="003D6D3E" w:rsidRDefault="00FA627A" w:rsidP="00FA627A">
      <w:pPr>
        <w:jc w:val="both"/>
        <w:rPr>
          <w:lang w:val="de-DE"/>
        </w:rPr>
      </w:pPr>
    </w:p>
    <w:p w14:paraId="479E19E5" w14:textId="77777777" w:rsidR="00FA627A" w:rsidRPr="003D6D3E" w:rsidRDefault="00FA627A" w:rsidP="00FA627A">
      <w:pPr>
        <w:jc w:val="both"/>
        <w:rPr>
          <w:lang w:val="de-DE"/>
        </w:rPr>
      </w:pPr>
      <w:r w:rsidRPr="003D6D3E">
        <w:rPr>
          <w:lang w:val="de-DE"/>
        </w:rPr>
        <w:tab/>
        <w:t>§ 6 Nr. 2 betrifft nur Fahrbahnen mit Einbahnverkehr, außer solchen mit beschränktem Gegenverkehr. Dürfen beispielsweise Fahrradfahrer in Gegenrichtung fahren, muss ein überho</w:t>
      </w:r>
      <w:r w:rsidRPr="003D6D3E">
        <w:rPr>
          <w:lang w:val="de-DE"/>
        </w:rPr>
        <w:softHyphen/>
        <w:t>lender Führer also wieder seinen Platz auf der rechten Seite einnehmen, sobald dies problemlos möglich ist.</w:t>
      </w:r>
    </w:p>
    <w:p w14:paraId="175447E7" w14:textId="77777777" w:rsidR="00FA627A" w:rsidRPr="003D6D3E" w:rsidRDefault="00FA627A" w:rsidP="00FA627A">
      <w:pPr>
        <w:jc w:val="both"/>
        <w:rPr>
          <w:lang w:val="de-DE"/>
        </w:rPr>
      </w:pPr>
    </w:p>
    <w:p w14:paraId="17571700" w14:textId="77777777" w:rsidR="00FA627A" w:rsidRPr="003D6D3E" w:rsidRDefault="00FA627A" w:rsidP="00FA627A">
      <w:pPr>
        <w:jc w:val="both"/>
        <w:rPr>
          <w:lang w:val="de-DE"/>
        </w:rPr>
      </w:pPr>
      <w:r w:rsidRPr="003D6D3E">
        <w:rPr>
          <w:lang w:val="de-DE"/>
        </w:rPr>
        <w:tab/>
        <w:t>Art. 18 - Überholverbot</w:t>
      </w:r>
    </w:p>
    <w:p w14:paraId="031A29AE" w14:textId="77777777" w:rsidR="00FA627A" w:rsidRPr="003D6D3E" w:rsidRDefault="00FA627A" w:rsidP="00FA627A">
      <w:pPr>
        <w:jc w:val="both"/>
        <w:rPr>
          <w:lang w:val="de-DE"/>
        </w:rPr>
      </w:pPr>
    </w:p>
    <w:p w14:paraId="1DBDA10D" w14:textId="77777777" w:rsidR="00FA627A" w:rsidRPr="003D6D3E" w:rsidRDefault="00FA627A" w:rsidP="00FA627A">
      <w:pPr>
        <w:jc w:val="both"/>
        <w:rPr>
          <w:lang w:val="de-DE"/>
        </w:rPr>
      </w:pPr>
      <w:r w:rsidRPr="003D6D3E">
        <w:rPr>
          <w:lang w:val="de-DE"/>
        </w:rPr>
        <w:tab/>
        <w:t>Die Struktur und an einigen Stellen auch der Wortlaut dieses Artikels (früherer Arti</w:t>
      </w:r>
      <w:r w:rsidRPr="003D6D3E">
        <w:rPr>
          <w:lang w:val="de-DE"/>
        </w:rPr>
        <w:softHyphen/>
        <w:t>kel 17) werden für eine bessere Lesbarkeit angepasst.</w:t>
      </w:r>
    </w:p>
    <w:p w14:paraId="0ED822FB" w14:textId="77777777" w:rsidR="00FA627A" w:rsidRPr="003D6D3E" w:rsidRDefault="00FA627A" w:rsidP="00FA627A">
      <w:pPr>
        <w:jc w:val="both"/>
        <w:rPr>
          <w:lang w:val="de-DE"/>
        </w:rPr>
      </w:pPr>
    </w:p>
    <w:p w14:paraId="14C2A498" w14:textId="77777777" w:rsidR="00FA627A" w:rsidRPr="003D6D3E" w:rsidRDefault="00FA627A" w:rsidP="00FA627A">
      <w:pPr>
        <w:jc w:val="both"/>
        <w:rPr>
          <w:lang w:val="de-DE"/>
        </w:rPr>
      </w:pPr>
      <w:r w:rsidRPr="003D6D3E">
        <w:rPr>
          <w:lang w:val="de-DE"/>
        </w:rPr>
        <w:tab/>
        <w:t>In § 1 Nr. 4 (früherer Artikel 17.2 Nr. 4 - Verbot des Überholens in zweiter Reihe) galt das Verbot, ein Fahrzeug zu überholen, das seinerseits ein anderes Fahrzeug überholt, nicht für Fahrräder, zweirädrige Kleinkrafträder oder zweirädrige Motorräder. Diese Regel war einge</w:t>
      </w:r>
      <w:r w:rsidRPr="003D6D3E">
        <w:rPr>
          <w:lang w:val="de-DE"/>
        </w:rPr>
        <w:softHyphen/>
        <w:t>führt worden, bevor die Regel eines Mindestabstands von 1 Meter zwischen einem Fahrradfah</w:t>
      </w:r>
      <w:r w:rsidRPr="003D6D3E">
        <w:rPr>
          <w:lang w:val="de-DE"/>
        </w:rPr>
        <w:softHyphen/>
        <w:t xml:space="preserve">rer und einem Fahrzeug eingeführt wurde. Beim Überholen in zweiter Reihe ist es jedoch quasi unmöglich, diesen Abstand einzuhalten. Da das Überholen eines Fahrzeugs, das ein anderes überholt, gefährlich ist, wird nun klargestellt, dass das Überholverbot für alle Führer gilt (zum </w:t>
      </w:r>
      <w:r w:rsidRPr="003D6D3E">
        <w:rPr>
          <w:lang w:val="de-DE"/>
        </w:rPr>
        <w:lastRenderedPageBreak/>
        <w:t>Beispiel auch für Fahrradfahrer und ihnen gleichgestellte Führer), es sei denn, die Fahrbahn hat drei oder mehr Fahrstreifen in Fahrtrichtung.</w:t>
      </w:r>
    </w:p>
    <w:p w14:paraId="0A31118C" w14:textId="77777777" w:rsidR="00FA627A" w:rsidRPr="003D6D3E" w:rsidRDefault="00FA627A" w:rsidP="00FA627A">
      <w:pPr>
        <w:jc w:val="both"/>
        <w:rPr>
          <w:lang w:val="de-DE"/>
        </w:rPr>
      </w:pPr>
    </w:p>
    <w:p w14:paraId="177ACF6D" w14:textId="77777777" w:rsidR="00FA627A" w:rsidRPr="003D6D3E" w:rsidRDefault="00FA627A" w:rsidP="00FA627A">
      <w:pPr>
        <w:jc w:val="both"/>
        <w:rPr>
          <w:lang w:val="de-DE"/>
        </w:rPr>
      </w:pPr>
      <w:r w:rsidRPr="003D6D3E">
        <w:rPr>
          <w:lang w:val="de-DE"/>
        </w:rPr>
        <w:tab/>
        <w:t>Der Begriff "Niederschlag" (§ 1 Nr. 7) ist in seiner üblichen Bedeutung zu verstehen: eine Ansammlung von Wasserteilchen, die aus einer Wolke oder Wolkengruppe fallen und die Erdoberfläche erreichen. Wasserteilchen können fest oder flüssig, kristallin oder amorph sein, insbesondere Regen, Hagel, Nebel, Graupel, Eisregen und Schnee.</w:t>
      </w:r>
    </w:p>
    <w:p w14:paraId="5D74387A" w14:textId="77777777" w:rsidR="00FA627A" w:rsidRPr="003D6D3E" w:rsidRDefault="00FA627A" w:rsidP="00FA627A">
      <w:pPr>
        <w:jc w:val="both"/>
        <w:rPr>
          <w:lang w:val="de-DE"/>
        </w:rPr>
      </w:pPr>
    </w:p>
    <w:p w14:paraId="4EA77CC8" w14:textId="77777777" w:rsidR="00FA627A" w:rsidRPr="003D6D3E" w:rsidRDefault="00FA627A" w:rsidP="00FA627A">
      <w:pPr>
        <w:jc w:val="both"/>
        <w:rPr>
          <w:lang w:val="de-DE"/>
        </w:rPr>
      </w:pPr>
      <w:r w:rsidRPr="003D6D3E">
        <w:rPr>
          <w:lang w:val="de-DE"/>
        </w:rPr>
        <w:tab/>
        <w:t>Dieser Artikel enthält die Regel, dass das Überholen in Fahrradzonen verboten ist, außer für Fahrradfahrer (und damit auch für Führer von Rädern mit einer maximalen Breite von 1 Meter, die diesen gleichgestellt werden) und Führer von Speed-Pedelecs, deren Verwendung und Funktionsweise denen von Fahrrädern ähneln (man muss in die Pedale treten).</w:t>
      </w:r>
    </w:p>
    <w:p w14:paraId="0A6AE40B" w14:textId="77777777" w:rsidR="00FA627A" w:rsidRPr="003D6D3E" w:rsidRDefault="00FA627A" w:rsidP="00FA627A">
      <w:pPr>
        <w:jc w:val="both"/>
        <w:rPr>
          <w:lang w:val="de-DE"/>
        </w:rPr>
      </w:pPr>
    </w:p>
    <w:p w14:paraId="41BB363D" w14:textId="77777777" w:rsidR="00FA627A" w:rsidRPr="003D6D3E" w:rsidRDefault="00FA627A" w:rsidP="00FA627A">
      <w:pPr>
        <w:jc w:val="both"/>
        <w:rPr>
          <w:lang w:val="de-DE"/>
        </w:rPr>
      </w:pPr>
      <w:r w:rsidRPr="003D6D3E">
        <w:rPr>
          <w:lang w:val="de-DE"/>
        </w:rPr>
        <w:tab/>
        <w:t>Das Überholverbot, wenn der Gegenverkehr nicht in einer ausreichenden Entfernung erblickt werden kann (früherer Artikel 17.1), wird hier nicht beibehalten. Dies ist nämlich bereits in Artikel 17 § 4 Nr. 1 Buchstabe </w:t>
      </w:r>
      <w:r w:rsidRPr="003D6D3E">
        <w:rPr>
          <w:i/>
          <w:lang w:val="de-DE"/>
        </w:rPr>
        <w:t>a)</w:t>
      </w:r>
      <w:r w:rsidRPr="003D6D3E">
        <w:rPr>
          <w:lang w:val="de-DE"/>
        </w:rPr>
        <w:t xml:space="preserve"> vorgesehen, in dem die Regeln für das Überholen aufgeführt werden.</w:t>
      </w:r>
    </w:p>
    <w:p w14:paraId="461C9D7F" w14:textId="77777777" w:rsidR="00FA627A" w:rsidRPr="003D6D3E" w:rsidRDefault="00FA627A" w:rsidP="00FA627A">
      <w:pPr>
        <w:jc w:val="both"/>
        <w:rPr>
          <w:lang w:val="de-DE"/>
        </w:rPr>
      </w:pPr>
    </w:p>
    <w:p w14:paraId="52D2FB16" w14:textId="77777777" w:rsidR="00FA627A" w:rsidRPr="003D6D3E" w:rsidRDefault="00FA627A" w:rsidP="00FA627A">
      <w:pPr>
        <w:jc w:val="both"/>
        <w:rPr>
          <w:lang w:val="de-DE"/>
        </w:rPr>
      </w:pPr>
      <w:r w:rsidRPr="003D6D3E">
        <w:rPr>
          <w:lang w:val="de-DE"/>
        </w:rPr>
        <w:tab/>
        <w:t>Die Regelung in Bezug auf Sondertransporte fällt in die Zuständigkeit der Regionen. Daher wird die Bestimmung, dass überlange und überschwere Fahrzeuge außerhalb von Auto</w:t>
      </w:r>
      <w:r w:rsidRPr="003D6D3E">
        <w:rPr>
          <w:lang w:val="de-DE"/>
        </w:rPr>
        <w:softHyphen/>
        <w:t>bahnen Fahrzeuge mit einer Geschwindigkeit von mehr als 50 km/h nicht überholen dürfen (früherer Artikel 17.3), gestrichen.</w:t>
      </w:r>
    </w:p>
    <w:p w14:paraId="02F74EB1" w14:textId="77777777" w:rsidR="00FA627A" w:rsidRPr="003D6D3E" w:rsidRDefault="00FA627A" w:rsidP="00FA627A">
      <w:pPr>
        <w:jc w:val="both"/>
        <w:rPr>
          <w:lang w:val="de-DE"/>
        </w:rPr>
      </w:pPr>
    </w:p>
    <w:p w14:paraId="64928BA7" w14:textId="77777777" w:rsidR="00FA627A" w:rsidRPr="003D6D3E" w:rsidRDefault="00FA627A" w:rsidP="00FA627A">
      <w:pPr>
        <w:jc w:val="both"/>
        <w:rPr>
          <w:lang w:val="de-DE"/>
        </w:rPr>
      </w:pPr>
      <w:r w:rsidRPr="003D6D3E">
        <w:rPr>
          <w:lang w:val="de-DE"/>
        </w:rPr>
        <w:tab/>
        <w:t>Art. 19 - Fahrtrichtungsänderung</w:t>
      </w:r>
    </w:p>
    <w:p w14:paraId="65047E14" w14:textId="77777777" w:rsidR="00FA627A" w:rsidRPr="003D6D3E" w:rsidRDefault="00FA627A" w:rsidP="00FA627A">
      <w:pPr>
        <w:jc w:val="both"/>
        <w:rPr>
          <w:lang w:val="de-DE"/>
        </w:rPr>
      </w:pPr>
    </w:p>
    <w:p w14:paraId="7865B222" w14:textId="77777777" w:rsidR="00FA627A" w:rsidRPr="003D6D3E" w:rsidRDefault="00FA627A" w:rsidP="00FA627A">
      <w:pPr>
        <w:jc w:val="both"/>
        <w:rPr>
          <w:lang w:val="de-DE"/>
        </w:rPr>
      </w:pPr>
      <w:r w:rsidRPr="003D6D3E">
        <w:rPr>
          <w:lang w:val="de-DE"/>
        </w:rPr>
        <w:tab/>
        <w:t>Dieser Artikel wurde zur besseren Lesbarkeit neu strukturiert: zunächst die allgemeinen Regeln (§ 1), dann die Regeln für das Rechtsabbiegen (§ 2) und schließlich die Regeln für das Linksabbiegen (§ 3).</w:t>
      </w:r>
    </w:p>
    <w:p w14:paraId="706FBFA1" w14:textId="77777777" w:rsidR="00FA627A" w:rsidRPr="003D6D3E" w:rsidRDefault="00FA627A" w:rsidP="00FA627A">
      <w:pPr>
        <w:jc w:val="both"/>
        <w:rPr>
          <w:lang w:val="de-DE"/>
        </w:rPr>
      </w:pPr>
    </w:p>
    <w:p w14:paraId="0A17784E" w14:textId="77777777" w:rsidR="00FA627A" w:rsidRPr="003D6D3E" w:rsidRDefault="00FA627A" w:rsidP="00FA627A">
      <w:pPr>
        <w:jc w:val="both"/>
        <w:rPr>
          <w:lang w:val="de-DE"/>
        </w:rPr>
      </w:pPr>
      <w:r w:rsidRPr="003D6D3E">
        <w:rPr>
          <w:lang w:val="de-DE"/>
        </w:rPr>
        <w:tab/>
        <w:t>In diesem Artikel werden alle Verweise auf Gefährdung und Sorgfaltspflicht weggelas</w:t>
      </w:r>
      <w:r w:rsidRPr="003D6D3E">
        <w:rPr>
          <w:lang w:val="de-DE"/>
        </w:rPr>
        <w:softHyphen/>
        <w:t>sen, da sich dies aus Artikel 7 ergibt.</w:t>
      </w:r>
    </w:p>
    <w:p w14:paraId="416F02B5" w14:textId="77777777" w:rsidR="00FA627A" w:rsidRPr="003D6D3E" w:rsidRDefault="00FA627A" w:rsidP="00FA627A">
      <w:pPr>
        <w:jc w:val="both"/>
        <w:rPr>
          <w:lang w:val="de-DE"/>
        </w:rPr>
      </w:pPr>
    </w:p>
    <w:p w14:paraId="5AC7A056" w14:textId="77777777" w:rsidR="00FA627A" w:rsidRPr="003D6D3E" w:rsidRDefault="00FA627A" w:rsidP="00FA627A">
      <w:pPr>
        <w:jc w:val="both"/>
        <w:rPr>
          <w:lang w:val="de-DE"/>
        </w:rPr>
      </w:pPr>
      <w:r w:rsidRPr="003D6D3E">
        <w:rPr>
          <w:lang w:val="de-DE"/>
        </w:rPr>
        <w:tab/>
        <w:t>Zur Erinnerung: Eine "Änderung der Fahrtrichtung" wird nicht als Fahrmanöver be</w:t>
      </w:r>
      <w:r w:rsidRPr="003D6D3E">
        <w:rPr>
          <w:lang w:val="de-DE"/>
        </w:rPr>
        <w:softHyphen/>
        <w:t>trachtet, da die hierfür geltenden Regeln in diesem Artikel 19 aufgeführt werden. Dabei ist zu beachten, dass das Abstellen des Fahrzeugs auf der linken Seite keine Fahrtrichtungsänderung, sondern ein Fahrmanöver ist.</w:t>
      </w:r>
    </w:p>
    <w:p w14:paraId="375EE121" w14:textId="77777777" w:rsidR="00FA627A" w:rsidRPr="003D6D3E" w:rsidRDefault="00FA627A" w:rsidP="00FA627A">
      <w:pPr>
        <w:jc w:val="both"/>
        <w:rPr>
          <w:lang w:val="de-DE"/>
        </w:rPr>
      </w:pPr>
    </w:p>
    <w:p w14:paraId="4DEF7951" w14:textId="77777777" w:rsidR="00FA627A" w:rsidRPr="003D6D3E" w:rsidRDefault="00FA627A" w:rsidP="00FA627A">
      <w:pPr>
        <w:jc w:val="both"/>
        <w:rPr>
          <w:lang w:val="de-DE"/>
        </w:rPr>
      </w:pPr>
      <w:r w:rsidRPr="003D6D3E">
        <w:rPr>
          <w:lang w:val="de-DE"/>
        </w:rPr>
        <w:tab/>
        <w:t>Der Begriff "Führer", dem bei einer Fahrtrichtungsänderung Vorrang einzuräumen ist, wird durch den Begriff "Verkehrsteilnehmer" ersetzt, da diese allgemeine Regel auch für Fuß</w:t>
      </w:r>
      <w:r w:rsidRPr="003D6D3E">
        <w:rPr>
          <w:lang w:val="de-DE"/>
        </w:rPr>
        <w:softHyphen/>
        <w:t>gänger und nicht nur für Führer gilt.</w:t>
      </w:r>
    </w:p>
    <w:p w14:paraId="770DF974" w14:textId="77777777" w:rsidR="00FA627A" w:rsidRPr="003D6D3E" w:rsidRDefault="00FA627A" w:rsidP="00FA627A">
      <w:pPr>
        <w:jc w:val="both"/>
        <w:rPr>
          <w:lang w:val="de-DE"/>
        </w:rPr>
      </w:pPr>
    </w:p>
    <w:p w14:paraId="6E27DFF5" w14:textId="77777777" w:rsidR="00FA627A" w:rsidRPr="003D6D3E" w:rsidRDefault="00FA627A" w:rsidP="00FA627A">
      <w:pPr>
        <w:jc w:val="both"/>
        <w:rPr>
          <w:lang w:val="de-DE"/>
        </w:rPr>
      </w:pPr>
      <w:r w:rsidRPr="003D6D3E">
        <w:rPr>
          <w:lang w:val="de-DE"/>
        </w:rPr>
        <w:tab/>
        <w:t>In § 1 werden die früheren Artikel 19.1, 19.4 und 19.5 übernommen. Es gibt jedoch einen wesentlichen Unterschied zwischen der Bestimmung in § 1 Nr. 1 und § 1 Nr. 2:</w:t>
      </w:r>
    </w:p>
    <w:p w14:paraId="0AC7ADEC" w14:textId="77777777" w:rsidR="00FA627A" w:rsidRPr="003D6D3E" w:rsidRDefault="00FA627A" w:rsidP="00FA627A">
      <w:pPr>
        <w:jc w:val="both"/>
        <w:rPr>
          <w:lang w:val="de-DE"/>
        </w:rPr>
      </w:pPr>
    </w:p>
    <w:p w14:paraId="2967EA36" w14:textId="77777777" w:rsidR="00FA627A" w:rsidRPr="003D6D3E" w:rsidRDefault="00FA627A" w:rsidP="00FA627A">
      <w:pPr>
        <w:jc w:val="both"/>
        <w:rPr>
          <w:lang w:val="de-DE"/>
        </w:rPr>
      </w:pPr>
      <w:r w:rsidRPr="003D6D3E">
        <w:rPr>
          <w:lang w:val="de-DE"/>
        </w:rPr>
        <w:tab/>
        <w:t>- Im ersten Fall müssen Führer, die die Fahrtrichtung ändern wollen, um eine öffentliche Straße zu verlassen, Verkehrsteilnehmern, die auf einem anderen Teil derselben öffentlichen Straße geradeaus fahren, Vorfahrt gewähren. Dies ist beispielsweise der Fall auf einer öffentli</w:t>
      </w:r>
      <w:r w:rsidRPr="003D6D3E">
        <w:rPr>
          <w:lang w:val="de-DE"/>
        </w:rPr>
        <w:softHyphen/>
        <w:t>chen Straße mit drei Fahrstreifen, wo ein auf dem rechten Fahrstreifen fahrender Führer, der nach links abbiegen will, den auf dem mittleren Fahrstreifen geradeaus fahrenden Führern Vor</w:t>
      </w:r>
      <w:r w:rsidRPr="003D6D3E">
        <w:rPr>
          <w:lang w:val="de-DE"/>
        </w:rPr>
        <w:softHyphen/>
      </w:r>
      <w:r w:rsidRPr="003D6D3E">
        <w:rPr>
          <w:lang w:val="de-DE"/>
        </w:rPr>
        <w:lastRenderedPageBreak/>
        <w:t>fahrt gewähren muss. Ein weiteres Beispiel ist ein Führer, der nach links abbiegt und Fahrrad</w:t>
      </w:r>
      <w:r w:rsidRPr="003D6D3E">
        <w:rPr>
          <w:lang w:val="de-DE"/>
        </w:rPr>
        <w:softHyphen/>
        <w:t>fahrern, die auf einem Zweirichtungsradweg fahren, Vorfahrt gewähren muss.</w:t>
      </w:r>
    </w:p>
    <w:p w14:paraId="1290EB4B" w14:textId="77777777" w:rsidR="00FA627A" w:rsidRPr="003D6D3E" w:rsidRDefault="00FA627A" w:rsidP="00FA627A">
      <w:pPr>
        <w:jc w:val="both"/>
        <w:rPr>
          <w:lang w:val="de-DE"/>
        </w:rPr>
      </w:pPr>
    </w:p>
    <w:p w14:paraId="5C9F4F45" w14:textId="77777777" w:rsidR="00FA627A" w:rsidRPr="003D6D3E" w:rsidRDefault="00FA627A" w:rsidP="00FA627A">
      <w:pPr>
        <w:jc w:val="both"/>
        <w:rPr>
          <w:lang w:val="de-DE"/>
        </w:rPr>
      </w:pPr>
      <w:r w:rsidRPr="003D6D3E">
        <w:rPr>
          <w:lang w:val="de-DE"/>
        </w:rPr>
        <w:tab/>
        <w:t>- Paragraph 1 Nr. 2 betrifft Führer, die sich auf eine Fahrbahn begeben und dabei Fuß</w:t>
      </w:r>
      <w:r w:rsidRPr="003D6D3E">
        <w:rPr>
          <w:lang w:val="de-DE"/>
        </w:rPr>
        <w:softHyphen/>
        <w:t>gängern, die die Fahrbahn überqueren, Vorrang einräumen müssen. Fußgänger haben Vorrang, unabhängig davon, ob ein Fußgängerüberweg vorhanden ist oder nicht. Dagegen hat ein Fuß</w:t>
      </w:r>
      <w:r w:rsidRPr="003D6D3E">
        <w:rPr>
          <w:lang w:val="de-DE"/>
        </w:rPr>
        <w:softHyphen/>
        <w:t>gänger, der noch nicht mit dem Überqueren begonnen hat, nicht Vorrang.</w:t>
      </w:r>
    </w:p>
    <w:p w14:paraId="66B0FEA7" w14:textId="77777777" w:rsidR="00FA627A" w:rsidRPr="003D6D3E" w:rsidRDefault="00FA627A" w:rsidP="00FA627A">
      <w:pPr>
        <w:jc w:val="both"/>
        <w:rPr>
          <w:lang w:val="de-DE"/>
        </w:rPr>
      </w:pPr>
    </w:p>
    <w:p w14:paraId="2F263EC9" w14:textId="77777777" w:rsidR="00FA627A" w:rsidRPr="003D6D3E" w:rsidRDefault="00FA627A" w:rsidP="00FA627A">
      <w:pPr>
        <w:jc w:val="both"/>
        <w:rPr>
          <w:lang w:val="de-DE"/>
        </w:rPr>
      </w:pPr>
      <w:r w:rsidRPr="003D6D3E">
        <w:rPr>
          <w:lang w:val="de-DE"/>
        </w:rPr>
        <w:tab/>
        <w:t>Die Bestimmungen, dass das Einfahren in einen Kreisverkehr als Richtungsänderung nach rechts gilt, bei der die Fahrtrichtungsanzeiger nicht benutzt werden müssen, und die Be</w:t>
      </w:r>
      <w:r w:rsidRPr="003D6D3E">
        <w:rPr>
          <w:lang w:val="de-DE"/>
        </w:rPr>
        <w:softHyphen/>
        <w:t>stimmung, dass das Verlassen eines Kreisverkehrs eine Richtungsänderung ist, bei die Fahrt</w:t>
      </w:r>
      <w:r w:rsidRPr="003D6D3E">
        <w:rPr>
          <w:lang w:val="de-DE"/>
        </w:rPr>
        <w:softHyphen/>
        <w:t>richtungsanzeiger benutzt werden müssen, werden nicht in § 2 aufgenommen. Die Regeln, die Führer beim Herannahen an einen Kreisverkehr, in einem Kreisverkehr und beim Verlassen eines Kreisverkehrs beachten müssen, sind in Artikel 27 enthalten.</w:t>
      </w:r>
    </w:p>
    <w:p w14:paraId="694370FF" w14:textId="77777777" w:rsidR="00FA627A" w:rsidRPr="003D6D3E" w:rsidRDefault="00FA627A" w:rsidP="00FA627A">
      <w:pPr>
        <w:jc w:val="both"/>
        <w:rPr>
          <w:lang w:val="de-DE"/>
        </w:rPr>
      </w:pPr>
    </w:p>
    <w:p w14:paraId="5B52C785" w14:textId="77777777" w:rsidR="00FA627A" w:rsidRPr="003D6D3E" w:rsidRDefault="00FA627A" w:rsidP="00FA627A">
      <w:pPr>
        <w:jc w:val="both"/>
        <w:rPr>
          <w:lang w:val="de-DE"/>
        </w:rPr>
      </w:pPr>
      <w:r w:rsidRPr="003D6D3E">
        <w:rPr>
          <w:lang w:val="de-DE"/>
        </w:rPr>
        <w:tab/>
        <w:t>Beim Linksabbiegen (§ 3) stellt sich auch das Problem der Führer, die das linke Blink</w:t>
      </w:r>
      <w:r w:rsidRPr="003D6D3E">
        <w:rPr>
          <w:lang w:val="de-DE"/>
        </w:rPr>
        <w:softHyphen/>
        <w:t>licht betätigen und nach rechts ausweichen, bevor sie links abbiegen, zum Beispiel in engen Straßen.</w:t>
      </w:r>
    </w:p>
    <w:p w14:paraId="11BD0DD7" w14:textId="77777777" w:rsidR="00FA627A" w:rsidRPr="003D6D3E" w:rsidRDefault="00FA627A" w:rsidP="00FA627A">
      <w:pPr>
        <w:jc w:val="both"/>
        <w:rPr>
          <w:lang w:val="de-DE"/>
        </w:rPr>
      </w:pPr>
    </w:p>
    <w:p w14:paraId="1CC8A063" w14:textId="77777777" w:rsidR="00FA627A" w:rsidRPr="003D6D3E" w:rsidRDefault="00FA627A" w:rsidP="00FA627A">
      <w:pPr>
        <w:jc w:val="both"/>
        <w:rPr>
          <w:lang w:val="de-DE"/>
        </w:rPr>
      </w:pPr>
      <w:r w:rsidRPr="003D6D3E">
        <w:rPr>
          <w:lang w:val="de-DE"/>
        </w:rPr>
        <w:tab/>
        <w:t>Um diese Situation zu klären und zu vermeiden, dass Führer automatisch einen Verstoß begehen, wenn sie sich nicht möglichst links halten, werden die Wörter "sofern die Ortsbeschaf</w:t>
      </w:r>
      <w:r w:rsidRPr="003D6D3E">
        <w:rPr>
          <w:lang w:val="de-DE"/>
        </w:rPr>
        <w:softHyphen/>
        <w:t>fenheit dies ermöglicht" hinzugefügt. Dies führt zu etwas mehr Flexibilität bei der Auslegung der Regel.</w:t>
      </w:r>
    </w:p>
    <w:p w14:paraId="57BDC10B" w14:textId="77777777" w:rsidR="00FA627A" w:rsidRPr="003D6D3E" w:rsidRDefault="00FA627A" w:rsidP="00FA627A">
      <w:pPr>
        <w:jc w:val="both"/>
        <w:rPr>
          <w:lang w:val="de-DE"/>
        </w:rPr>
      </w:pPr>
    </w:p>
    <w:p w14:paraId="25A39CFD" w14:textId="77777777" w:rsidR="00FA627A" w:rsidRPr="003D6D3E" w:rsidRDefault="00FA627A" w:rsidP="00FA627A">
      <w:pPr>
        <w:jc w:val="both"/>
        <w:rPr>
          <w:lang w:val="de-DE"/>
        </w:rPr>
      </w:pPr>
      <w:r w:rsidRPr="003D6D3E">
        <w:rPr>
          <w:lang w:val="de-DE"/>
        </w:rPr>
        <w:tab/>
        <w:t>In § 3 Nr. 3 geht es um die Situation, in der Gegenverkehr in einer Straße mit Einbahn</w:t>
      </w:r>
      <w:r w:rsidRPr="003D6D3E">
        <w:rPr>
          <w:lang w:val="de-DE"/>
        </w:rPr>
        <w:softHyphen/>
        <w:t>verkehr erlaubt ist. In diesem Fall muss beim Linksabbiegen auch Platz für Fahrzeuge gelassen werden, die in Gegenrichtung fahren dürfen (Fahrräder oder Kleinkrafträder).</w:t>
      </w:r>
    </w:p>
    <w:p w14:paraId="10CA4F29" w14:textId="77777777" w:rsidR="00FA627A" w:rsidRPr="003D6D3E" w:rsidRDefault="00FA627A" w:rsidP="00FA627A">
      <w:pPr>
        <w:jc w:val="both"/>
        <w:rPr>
          <w:lang w:val="de-DE"/>
        </w:rPr>
      </w:pPr>
    </w:p>
    <w:p w14:paraId="3C4B82AE" w14:textId="77777777" w:rsidR="00FA627A" w:rsidRPr="003D6D3E" w:rsidRDefault="00FA627A" w:rsidP="00FA627A">
      <w:pPr>
        <w:jc w:val="center"/>
        <w:rPr>
          <w:lang w:val="de-DE"/>
        </w:rPr>
      </w:pPr>
      <w:r w:rsidRPr="003D6D3E">
        <w:rPr>
          <w:lang w:val="de-DE"/>
        </w:rPr>
        <w:t>Abschnitt 4 - Regeln für das Halten und Parken</w:t>
      </w:r>
    </w:p>
    <w:p w14:paraId="37E11C30" w14:textId="77777777" w:rsidR="00FA627A" w:rsidRPr="003D6D3E" w:rsidRDefault="00FA627A" w:rsidP="00FA627A">
      <w:pPr>
        <w:jc w:val="both"/>
        <w:rPr>
          <w:lang w:val="de-DE"/>
        </w:rPr>
      </w:pPr>
    </w:p>
    <w:p w14:paraId="52032225" w14:textId="77777777" w:rsidR="00FA627A" w:rsidRPr="003D6D3E" w:rsidRDefault="00FA627A" w:rsidP="00FA627A">
      <w:pPr>
        <w:jc w:val="both"/>
        <w:rPr>
          <w:lang w:val="de-DE"/>
        </w:rPr>
      </w:pPr>
      <w:r w:rsidRPr="003D6D3E">
        <w:rPr>
          <w:lang w:val="de-DE"/>
        </w:rPr>
        <w:tab/>
        <w:t>Art. 20 - Allgemeine Regeln für das Halten und Parken</w:t>
      </w:r>
    </w:p>
    <w:p w14:paraId="5D41D4EF" w14:textId="77777777" w:rsidR="00FA627A" w:rsidRPr="003D6D3E" w:rsidRDefault="00FA627A" w:rsidP="00FA627A">
      <w:pPr>
        <w:jc w:val="both"/>
        <w:rPr>
          <w:lang w:val="de-DE"/>
        </w:rPr>
      </w:pPr>
    </w:p>
    <w:p w14:paraId="4192B974" w14:textId="77777777" w:rsidR="00FA627A" w:rsidRPr="003D6D3E" w:rsidRDefault="00FA627A" w:rsidP="00FA627A">
      <w:pPr>
        <w:jc w:val="both"/>
        <w:rPr>
          <w:lang w:val="de-DE"/>
        </w:rPr>
      </w:pPr>
      <w:r w:rsidRPr="003D6D3E">
        <w:rPr>
          <w:lang w:val="de-DE"/>
        </w:rPr>
        <w:tab/>
        <w:t>Wie oben bereits mehrfach erwähnt, werden die Regeln für das Halten und Parken, die bisher auf verschiedene Artikel verteilt waren, nun in einem Artikel zusammengefasst (früherer Artikel 23).</w:t>
      </w:r>
    </w:p>
    <w:p w14:paraId="34E16ECF" w14:textId="77777777" w:rsidR="00FA627A" w:rsidRPr="003D6D3E" w:rsidRDefault="00FA627A" w:rsidP="00FA627A">
      <w:pPr>
        <w:jc w:val="both"/>
        <w:rPr>
          <w:lang w:val="de-DE"/>
        </w:rPr>
      </w:pPr>
    </w:p>
    <w:p w14:paraId="4764C29B" w14:textId="77777777" w:rsidR="00FA627A" w:rsidRPr="003D6D3E" w:rsidRDefault="00FA627A" w:rsidP="00FA627A">
      <w:pPr>
        <w:jc w:val="both"/>
        <w:rPr>
          <w:lang w:val="de-DE"/>
        </w:rPr>
      </w:pPr>
      <w:r w:rsidRPr="003D6D3E">
        <w:rPr>
          <w:lang w:val="de-DE"/>
        </w:rPr>
        <w:tab/>
        <w:t>Die Paragraphen 1 bis 3 enthalten die allgemeinen Vorschriften, die für jedes haltende oder geparkte Fahrzeug gelten.</w:t>
      </w:r>
    </w:p>
    <w:p w14:paraId="7F8A921E" w14:textId="77777777" w:rsidR="00FA627A" w:rsidRPr="003D6D3E" w:rsidRDefault="00FA627A" w:rsidP="00FA627A">
      <w:pPr>
        <w:jc w:val="both"/>
        <w:rPr>
          <w:lang w:val="de-DE"/>
        </w:rPr>
      </w:pPr>
    </w:p>
    <w:p w14:paraId="021472A0" w14:textId="77777777" w:rsidR="00FA627A" w:rsidRPr="003D6D3E" w:rsidRDefault="00FA627A" w:rsidP="00FA627A">
      <w:pPr>
        <w:jc w:val="both"/>
        <w:rPr>
          <w:lang w:val="de-DE"/>
        </w:rPr>
      </w:pPr>
      <w:r w:rsidRPr="003D6D3E">
        <w:rPr>
          <w:lang w:val="de-DE"/>
        </w:rPr>
        <w:tab/>
        <w:t>Die Regel für das Halten und Parken in Begegnungszonen (früherer Artikel 22</w:t>
      </w:r>
      <w:r w:rsidRPr="003D6D3E">
        <w:rPr>
          <w:i/>
          <w:lang w:val="de-DE"/>
        </w:rPr>
        <w:t>bis</w:t>
      </w:r>
      <w:r w:rsidRPr="003D6D3E">
        <w:rPr>
          <w:lang w:val="de-DE"/>
        </w:rPr>
        <w:t xml:space="preserve"> Nr. 4 Buchstabe </w:t>
      </w:r>
      <w:r w:rsidRPr="003D6D3E">
        <w:rPr>
          <w:i/>
          <w:lang w:val="de-DE"/>
        </w:rPr>
        <w:t>b)</w:t>
      </w:r>
      <w:r w:rsidRPr="003D6D3E">
        <w:rPr>
          <w:lang w:val="de-DE"/>
        </w:rPr>
        <w:t>) wird hierhin verlegt.</w:t>
      </w:r>
    </w:p>
    <w:p w14:paraId="657E22FD" w14:textId="77777777" w:rsidR="00FA627A" w:rsidRPr="003D6D3E" w:rsidRDefault="00FA627A" w:rsidP="00FA627A">
      <w:pPr>
        <w:jc w:val="both"/>
        <w:rPr>
          <w:lang w:val="de-DE"/>
        </w:rPr>
      </w:pPr>
    </w:p>
    <w:p w14:paraId="33112CF7" w14:textId="77777777" w:rsidR="00FA627A" w:rsidRPr="003D6D3E" w:rsidRDefault="00FA627A" w:rsidP="00FA627A">
      <w:pPr>
        <w:jc w:val="both"/>
        <w:rPr>
          <w:lang w:val="de-DE"/>
        </w:rPr>
      </w:pPr>
      <w:r w:rsidRPr="003D6D3E">
        <w:rPr>
          <w:lang w:val="de-DE"/>
        </w:rPr>
        <w:tab/>
        <w:t>Gemäß § 2 Nr. 2 müssen auf der Fahrbahn geparkte Motorräder parallel zum Fahrbahn</w:t>
      </w:r>
      <w:r w:rsidRPr="003D6D3E">
        <w:rPr>
          <w:lang w:val="de-DE"/>
        </w:rPr>
        <w:softHyphen/>
        <w:t>rand abgestellt werden: Es ist nicht zulässig, sie quer zum Fahrbahnrand abzustellen, denn sie stellen nachts ein unsichtbares Hindernis dar, wenn sie nicht auf beiden Seiten von Fahrzeugen umgeben sind. Motorräder sind nämlich nicht mit Seitenreflektoren ausgestattet. Werden sie hingegen auf einem Randstreifen geparkt, ist es unbedenklich, sie im rechten Winkel zur Fahr</w:t>
      </w:r>
      <w:r w:rsidRPr="003D6D3E">
        <w:rPr>
          <w:lang w:val="de-DE"/>
        </w:rPr>
        <w:softHyphen/>
        <w:t>bahn abzustellen, da der Randstreifen nicht Teil der Fahrbahn ist und Motorräder dort somit grundsätzlich kein Hindernis für andere Fahrzeuge darstellen.</w:t>
      </w:r>
    </w:p>
    <w:p w14:paraId="34F6BD2C" w14:textId="77777777" w:rsidR="00FA627A" w:rsidRPr="003D6D3E" w:rsidRDefault="00FA627A" w:rsidP="00FA627A">
      <w:pPr>
        <w:jc w:val="both"/>
        <w:rPr>
          <w:lang w:val="de-DE"/>
        </w:rPr>
      </w:pPr>
    </w:p>
    <w:p w14:paraId="78C418B9" w14:textId="77777777" w:rsidR="00FA627A" w:rsidRPr="003D6D3E" w:rsidRDefault="00FA627A" w:rsidP="00FA627A">
      <w:pPr>
        <w:jc w:val="both"/>
        <w:rPr>
          <w:lang w:val="de-DE"/>
        </w:rPr>
      </w:pPr>
      <w:r w:rsidRPr="003D6D3E">
        <w:rPr>
          <w:lang w:val="de-DE"/>
        </w:rPr>
        <w:lastRenderedPageBreak/>
        <w:tab/>
        <w:t>Der frühere Artikel 23.2 Absatz 2 wird weggelassen. Diese Bestimmung hatte keinen praktischen Nutzen. Denn wenn ein Parkstreifen gekennzeichnet ist, bedeutet dies, dass man sich hinter dem fiktiven Fahrbahnrand befindet und daher die Pflicht, in Fahrtrichtung (oder gemäß § 2 Nr. 2) zu parken, für Motorräder ohnehin nicht gilt.</w:t>
      </w:r>
    </w:p>
    <w:p w14:paraId="15F565F3" w14:textId="77777777" w:rsidR="00FA627A" w:rsidRPr="003D6D3E" w:rsidRDefault="00FA627A" w:rsidP="00FA627A">
      <w:pPr>
        <w:jc w:val="both"/>
        <w:rPr>
          <w:lang w:val="de-DE"/>
        </w:rPr>
      </w:pPr>
    </w:p>
    <w:p w14:paraId="0254CEC2" w14:textId="77777777" w:rsidR="00FA627A" w:rsidRPr="003D6D3E" w:rsidRDefault="00FA627A" w:rsidP="00FA627A">
      <w:pPr>
        <w:jc w:val="both"/>
        <w:rPr>
          <w:lang w:val="de-DE"/>
        </w:rPr>
      </w:pPr>
      <w:r w:rsidRPr="003D6D3E">
        <w:rPr>
          <w:lang w:val="de-DE"/>
        </w:rPr>
        <w:tab/>
        <w:t>In § 3 wird bestimmt, dass bei gekennzeichneten Stellplätzen die Fahrzeuge so abge</w:t>
      </w:r>
      <w:r w:rsidRPr="003D6D3E">
        <w:rPr>
          <w:lang w:val="de-DE"/>
        </w:rPr>
        <w:softHyphen/>
        <w:t>stellt werden müssen, dass sie nicht über die vorgesehenen Markierungen hinausragen. Diese Bestimmung schließt nicht aus, dass mehrere Fahrzeuge, zum Beispiel Motorräder, auf dem</w:t>
      </w:r>
      <w:r w:rsidRPr="003D6D3E">
        <w:rPr>
          <w:lang w:val="de-DE"/>
        </w:rPr>
        <w:softHyphen/>
        <w:t>selben Stellplatz abgestellt werden dürfen.</w:t>
      </w:r>
    </w:p>
    <w:p w14:paraId="0A8C93CA" w14:textId="77777777" w:rsidR="00FA627A" w:rsidRPr="003D6D3E" w:rsidRDefault="00FA627A" w:rsidP="00FA627A">
      <w:pPr>
        <w:jc w:val="both"/>
        <w:rPr>
          <w:lang w:val="de-DE"/>
        </w:rPr>
      </w:pPr>
    </w:p>
    <w:p w14:paraId="4E0E5F69" w14:textId="77777777" w:rsidR="00FA627A" w:rsidRPr="003D6D3E" w:rsidRDefault="00FA627A" w:rsidP="00FA627A">
      <w:pPr>
        <w:jc w:val="both"/>
        <w:rPr>
          <w:lang w:val="de-DE"/>
        </w:rPr>
      </w:pPr>
      <w:r w:rsidRPr="003D6D3E">
        <w:rPr>
          <w:lang w:val="de-DE"/>
        </w:rPr>
        <w:tab/>
        <w:t>Es ist nicht verboten, außerhalb der Stellplätze (beispielsweise auf der anderen Seite der Fahrbahn) zu parken, wenn diese Möglichkeit besteht, außer auf Parkplätzen und Plätzen. Stell</w:t>
      </w:r>
      <w:r w:rsidRPr="003D6D3E">
        <w:rPr>
          <w:lang w:val="de-DE"/>
        </w:rPr>
        <w:softHyphen/>
        <w:t>plätze dienen nämlich der Ordnung des Raumes. Besteht bei vorhandenen gekennzeichneten Stellplätzen kein Verbot, anderweitig zu parken (durch Markierungen, Schilder, allgemeine Parkregeln usw.), sind Fahrzeugführer nicht verpflichtet, die gekennzeichneten Stellplätze zu belegen.</w:t>
      </w:r>
    </w:p>
    <w:p w14:paraId="186F245E" w14:textId="77777777" w:rsidR="00FA627A" w:rsidRPr="003D6D3E" w:rsidRDefault="00FA627A" w:rsidP="00FA627A">
      <w:pPr>
        <w:jc w:val="both"/>
        <w:rPr>
          <w:lang w:val="de-DE"/>
        </w:rPr>
      </w:pPr>
    </w:p>
    <w:p w14:paraId="7AD2DD8C" w14:textId="77777777" w:rsidR="00FA627A" w:rsidRPr="003D6D3E" w:rsidRDefault="00FA627A" w:rsidP="00FA627A">
      <w:pPr>
        <w:jc w:val="both"/>
        <w:rPr>
          <w:lang w:val="de-DE"/>
        </w:rPr>
      </w:pPr>
      <w:r w:rsidRPr="003D6D3E">
        <w:rPr>
          <w:lang w:val="de-DE"/>
        </w:rPr>
        <w:tab/>
        <w:t>In § 4 geht es um die Parkregeln für Fahrräder, Kleinkrafträder und Fortbewegungs</w:t>
      </w:r>
      <w:r w:rsidRPr="003D6D3E">
        <w:rPr>
          <w:lang w:val="de-DE"/>
        </w:rPr>
        <w:softHyphen/>
        <w:t>geräte. Im Text ist nun vorgesehen, dass auf dem Gehweg oder Randstreifen ein begehbarer Streifen von mindestens 1,50 Meter Breite freigelassen werden muss: Dies ersetzt auf konkre</w:t>
      </w:r>
      <w:r w:rsidRPr="003D6D3E">
        <w:rPr>
          <w:lang w:val="de-DE"/>
        </w:rPr>
        <w:softHyphen/>
        <w:t>tere Weise die Vorgabe, "die anderen Verkehrsteilnehmer weder [zu] behindern noch [zu] ge</w:t>
      </w:r>
      <w:r w:rsidRPr="003D6D3E">
        <w:rPr>
          <w:lang w:val="de-DE"/>
        </w:rPr>
        <w:softHyphen/>
        <w:t>fährden". Zudem ist nun festgelegt, was zu tun ist, wenn dieser Abstand von 1,50 Meter nicht eingehalten werden kann oder wenn Räder oder Kleinkrafträder breiter als 1 Meter sind: Dann gelten die gleichen Regeln wie für Personenkraftwagen gemäß den Paragraphen 1 bis 3.</w:t>
      </w:r>
    </w:p>
    <w:p w14:paraId="068A34EE" w14:textId="77777777" w:rsidR="00FA627A" w:rsidRPr="003D6D3E" w:rsidRDefault="00FA627A" w:rsidP="00FA627A">
      <w:pPr>
        <w:jc w:val="both"/>
        <w:rPr>
          <w:lang w:val="de-DE"/>
        </w:rPr>
      </w:pPr>
    </w:p>
    <w:p w14:paraId="7F1D45AE" w14:textId="77777777" w:rsidR="00FA627A" w:rsidRPr="003D6D3E" w:rsidRDefault="00FA627A" w:rsidP="00FA627A">
      <w:pPr>
        <w:jc w:val="both"/>
        <w:rPr>
          <w:lang w:val="de-DE"/>
        </w:rPr>
      </w:pPr>
      <w:r w:rsidRPr="003D6D3E">
        <w:rPr>
          <w:lang w:val="de-DE"/>
        </w:rPr>
        <w:tab/>
        <w:t>Das Parken von Fortbewegungsgeräten, Fahrrädern oder Kleinkrafträdern auf Gehwe</w:t>
      </w:r>
      <w:r w:rsidRPr="003D6D3E">
        <w:rPr>
          <w:lang w:val="de-DE"/>
        </w:rPr>
        <w:softHyphen/>
        <w:t>gen kann durch eine entsprechende Beschilderung (Schild E1 + Zusatzschild mit dem Symbol des betreffenden Fahrzeugs) verboten werden. Das Parken dieser Fahrzeuge kann auch auf der Fahrbahn erlaubt oder vorbehalten sein, ebenfalls durch ein entsprechendes Verkehrsschild oder eine Markierung (siehe Artikel 77 § 5).</w:t>
      </w:r>
    </w:p>
    <w:p w14:paraId="21071F65" w14:textId="77777777" w:rsidR="00FA627A" w:rsidRPr="003D6D3E" w:rsidRDefault="00FA627A" w:rsidP="00FA627A">
      <w:pPr>
        <w:jc w:val="both"/>
        <w:rPr>
          <w:lang w:val="de-DE"/>
        </w:rPr>
      </w:pPr>
    </w:p>
    <w:p w14:paraId="294C30D9" w14:textId="77777777" w:rsidR="00FA627A" w:rsidRPr="003D6D3E" w:rsidRDefault="00FA627A" w:rsidP="00FA627A">
      <w:pPr>
        <w:jc w:val="both"/>
        <w:rPr>
          <w:lang w:val="de-DE"/>
        </w:rPr>
      </w:pPr>
      <w:r w:rsidRPr="003D6D3E">
        <w:rPr>
          <w:lang w:val="de-DE"/>
        </w:rPr>
        <w:tab/>
        <w:t>Im letzten Absatz von § 4 wird das Abstellen von Fortbewegungsgeräten, die von Per</w:t>
      </w:r>
      <w:r w:rsidRPr="003D6D3E">
        <w:rPr>
          <w:lang w:val="de-DE"/>
        </w:rPr>
        <w:softHyphen/>
        <w:t>sonen mit eingeschränkter Mobilität benutzt werden, geregelt. Im K.E. vom 1. Dezember 1975 war dies auf Fortbewegungsgeräte beschränkt, die für diese Personen bestimmt sind. Es geht darum, dass Personen mit eingeschränkter Mobilität, die ein Fortbewegungsgerät benutzen, die Möglichkeit haben müssen, dieses in der Nähe ihres Zielortes abzustellen.</w:t>
      </w:r>
    </w:p>
    <w:p w14:paraId="6AFAAF6C" w14:textId="77777777" w:rsidR="00FA627A" w:rsidRPr="003D6D3E" w:rsidRDefault="00FA627A" w:rsidP="00FA627A">
      <w:pPr>
        <w:jc w:val="both"/>
        <w:rPr>
          <w:lang w:val="de-DE"/>
        </w:rPr>
      </w:pPr>
    </w:p>
    <w:p w14:paraId="2E28C416" w14:textId="77777777" w:rsidR="00FA627A" w:rsidRPr="003D6D3E" w:rsidRDefault="00FA627A" w:rsidP="00FA627A">
      <w:pPr>
        <w:jc w:val="both"/>
        <w:rPr>
          <w:lang w:val="de-DE"/>
        </w:rPr>
      </w:pPr>
      <w:r w:rsidRPr="003D6D3E">
        <w:rPr>
          <w:lang w:val="de-DE"/>
        </w:rPr>
        <w:tab/>
        <w:t>Schließlich wird in § 5 ausdrücklich festgelegt, dass Motorräder nur dann auf Gehwegen und erhöhten Randstreifen abgestellt werden dürfen, wenn ein mindestens 1,50 m breiter Strei</w:t>
      </w:r>
      <w:r w:rsidRPr="003D6D3E">
        <w:rPr>
          <w:lang w:val="de-DE"/>
        </w:rPr>
        <w:softHyphen/>
        <w:t>fen für den Fußgängerverkehr freigelassen wird.</w:t>
      </w:r>
    </w:p>
    <w:p w14:paraId="6CF75196" w14:textId="77777777" w:rsidR="00FA627A" w:rsidRPr="003D6D3E" w:rsidRDefault="00FA627A" w:rsidP="00FA627A">
      <w:pPr>
        <w:jc w:val="both"/>
        <w:rPr>
          <w:lang w:val="de-DE"/>
        </w:rPr>
      </w:pPr>
    </w:p>
    <w:p w14:paraId="6701E046" w14:textId="77777777" w:rsidR="00FA627A" w:rsidRPr="003D6D3E" w:rsidRDefault="00FA627A" w:rsidP="00FA627A">
      <w:pPr>
        <w:jc w:val="both"/>
        <w:rPr>
          <w:lang w:val="de-DE"/>
        </w:rPr>
      </w:pPr>
      <w:r w:rsidRPr="003D6D3E">
        <w:rPr>
          <w:lang w:val="de-DE"/>
        </w:rPr>
        <w:tab/>
        <w:t>Das Parken von Motorrädern auf Gehwegen kann durch eine entsprechende Beschilde</w:t>
      </w:r>
      <w:r w:rsidRPr="003D6D3E">
        <w:rPr>
          <w:lang w:val="de-DE"/>
        </w:rPr>
        <w:softHyphen/>
        <w:t>rung (Signal E1 + Zusatzschild M20) verboten werden. Das Parken von Motorrädern kann auf der Fahrbahn erlaubt oder vorbehalten sein, ebenfalls durch ein entsprechendes Verkehrsschild oder eine Markierung (siehe Artikel 77 § 5).</w:t>
      </w:r>
    </w:p>
    <w:p w14:paraId="4E05D623" w14:textId="77777777" w:rsidR="00FA627A" w:rsidRPr="003D6D3E" w:rsidRDefault="00FA627A" w:rsidP="00FA627A">
      <w:pPr>
        <w:jc w:val="both"/>
        <w:rPr>
          <w:lang w:val="de-DE"/>
        </w:rPr>
      </w:pPr>
    </w:p>
    <w:p w14:paraId="50F4EE75" w14:textId="77777777" w:rsidR="00FA627A" w:rsidRDefault="00FA627A" w:rsidP="00FA627A">
      <w:pPr>
        <w:rPr>
          <w:lang w:val="de-DE"/>
        </w:rPr>
      </w:pPr>
      <w:r>
        <w:rPr>
          <w:lang w:val="de-DE"/>
        </w:rPr>
        <w:br w:type="page"/>
      </w:r>
    </w:p>
    <w:p w14:paraId="5F6CCE00" w14:textId="77777777" w:rsidR="00FA627A" w:rsidRPr="003D6D3E" w:rsidRDefault="00FA627A" w:rsidP="00FA627A">
      <w:pPr>
        <w:jc w:val="both"/>
        <w:rPr>
          <w:lang w:val="de-DE"/>
        </w:rPr>
      </w:pPr>
      <w:r w:rsidRPr="003D6D3E">
        <w:rPr>
          <w:lang w:val="de-DE"/>
        </w:rPr>
        <w:lastRenderedPageBreak/>
        <w:tab/>
        <w:t>Art. 21 - Halte- und Parkverbot</w:t>
      </w:r>
    </w:p>
    <w:p w14:paraId="6C27CB7C" w14:textId="77777777" w:rsidR="00FA627A" w:rsidRPr="003D6D3E" w:rsidRDefault="00FA627A" w:rsidP="00FA627A">
      <w:pPr>
        <w:jc w:val="both"/>
        <w:rPr>
          <w:lang w:val="de-DE"/>
        </w:rPr>
      </w:pPr>
    </w:p>
    <w:p w14:paraId="4DB64D0E" w14:textId="77777777" w:rsidR="00FA627A" w:rsidRPr="003D6D3E" w:rsidRDefault="00FA627A" w:rsidP="00FA627A">
      <w:pPr>
        <w:jc w:val="both"/>
        <w:rPr>
          <w:lang w:val="de-DE"/>
        </w:rPr>
      </w:pPr>
      <w:r w:rsidRPr="003D6D3E">
        <w:rPr>
          <w:lang w:val="de-DE"/>
        </w:rPr>
        <w:tab/>
        <w:t>In Artikel 21 (früherer Artikel 24) werden die Punkte der Aufzählung kohärenter darge</w:t>
      </w:r>
      <w:r w:rsidRPr="003D6D3E">
        <w:rPr>
          <w:lang w:val="de-DE"/>
        </w:rPr>
        <w:softHyphen/>
        <w:t>stellt: Verbote, die "auf und außerhalb der Fahrbahn" gelten, Verbote, die nur "auf der Fahrbahn" gelten, und Verbote, die nur "außerhalb der Fahrbahn" gelten.</w:t>
      </w:r>
    </w:p>
    <w:p w14:paraId="65B6F969" w14:textId="77777777" w:rsidR="00FA627A" w:rsidRPr="003D6D3E" w:rsidRDefault="00FA627A" w:rsidP="00FA627A">
      <w:pPr>
        <w:jc w:val="both"/>
        <w:rPr>
          <w:lang w:val="de-DE"/>
        </w:rPr>
      </w:pPr>
    </w:p>
    <w:p w14:paraId="378B1D7E" w14:textId="77777777" w:rsidR="00FA627A" w:rsidRPr="003D6D3E" w:rsidRDefault="00FA627A" w:rsidP="00FA627A">
      <w:pPr>
        <w:jc w:val="both"/>
        <w:rPr>
          <w:lang w:val="de-DE"/>
        </w:rPr>
      </w:pPr>
      <w:r w:rsidRPr="003D6D3E">
        <w:rPr>
          <w:lang w:val="de-DE"/>
        </w:rPr>
        <w:tab/>
        <w:t>Art. 21 Nr. 1: auf und außerhalb der Fahrbahn</w:t>
      </w:r>
    </w:p>
    <w:p w14:paraId="6EF73746" w14:textId="77777777" w:rsidR="00FA627A" w:rsidRPr="003D6D3E" w:rsidRDefault="00FA627A" w:rsidP="00FA627A">
      <w:pPr>
        <w:jc w:val="both"/>
        <w:rPr>
          <w:lang w:val="de-DE"/>
        </w:rPr>
      </w:pPr>
    </w:p>
    <w:p w14:paraId="1D1063BB" w14:textId="77777777" w:rsidR="00FA627A" w:rsidRPr="003D6D3E" w:rsidRDefault="00FA627A" w:rsidP="00FA627A">
      <w:pPr>
        <w:jc w:val="both"/>
        <w:rPr>
          <w:lang w:val="de-DE"/>
        </w:rPr>
      </w:pPr>
      <w:r w:rsidRPr="003D6D3E">
        <w:rPr>
          <w:lang w:val="de-DE"/>
        </w:rPr>
        <w:tab/>
        <w:t>Alle Halte- und Parkverbote, die bisher in verschiedenen Artikeln (zum Beispiel denje</w:t>
      </w:r>
      <w:r w:rsidRPr="003D6D3E">
        <w:rPr>
          <w:lang w:val="de-DE"/>
        </w:rPr>
        <w:softHyphen/>
        <w:t>nigen über Autobahnen) enthalten waren, werden in diesem Artikel zusammengefasst.</w:t>
      </w:r>
    </w:p>
    <w:p w14:paraId="18CEB49C" w14:textId="77777777" w:rsidR="00FA627A" w:rsidRPr="003D6D3E" w:rsidRDefault="00FA627A" w:rsidP="00FA627A">
      <w:pPr>
        <w:jc w:val="both"/>
        <w:rPr>
          <w:lang w:val="de-DE"/>
        </w:rPr>
      </w:pPr>
    </w:p>
    <w:p w14:paraId="4CF37693" w14:textId="77777777" w:rsidR="00FA627A" w:rsidRPr="003D6D3E" w:rsidRDefault="00FA627A" w:rsidP="00FA627A">
      <w:pPr>
        <w:jc w:val="both"/>
        <w:rPr>
          <w:lang w:val="de-DE"/>
        </w:rPr>
      </w:pPr>
      <w:r w:rsidRPr="003D6D3E">
        <w:rPr>
          <w:lang w:val="de-DE"/>
        </w:rPr>
        <w:tab/>
      </w:r>
      <w:r w:rsidRPr="003D6D3E">
        <w:rPr>
          <w:i/>
          <w:lang w:val="de-DE"/>
        </w:rPr>
        <w:t>b)</w:t>
      </w:r>
      <w:r w:rsidRPr="003D6D3E">
        <w:rPr>
          <w:lang w:val="de-DE"/>
        </w:rPr>
        <w:t xml:space="preserve"> Das Halteverbot (früher nur das Parkverbot) gilt auch an Stellen, an denen die Durch</w:t>
      </w:r>
      <w:r w:rsidRPr="003D6D3E">
        <w:rPr>
          <w:lang w:val="de-DE"/>
        </w:rPr>
        <w:softHyphen/>
        <w:t>fahrt von Schienenfahrzeugen behindert würde.</w:t>
      </w:r>
    </w:p>
    <w:p w14:paraId="3318BE32" w14:textId="77777777" w:rsidR="00FA627A" w:rsidRPr="003D6D3E" w:rsidRDefault="00FA627A" w:rsidP="00FA627A">
      <w:pPr>
        <w:jc w:val="both"/>
        <w:rPr>
          <w:lang w:val="de-DE"/>
        </w:rPr>
      </w:pPr>
    </w:p>
    <w:p w14:paraId="57454101" w14:textId="77777777" w:rsidR="00FA627A" w:rsidRPr="003D6D3E" w:rsidRDefault="00FA627A" w:rsidP="00FA627A">
      <w:pPr>
        <w:jc w:val="both"/>
        <w:rPr>
          <w:lang w:val="de-DE"/>
        </w:rPr>
      </w:pPr>
      <w:r w:rsidRPr="003D6D3E">
        <w:rPr>
          <w:lang w:val="de-DE"/>
        </w:rPr>
        <w:tab/>
      </w:r>
      <w:r w:rsidRPr="003D6D3E">
        <w:rPr>
          <w:i/>
          <w:lang w:val="de-DE"/>
        </w:rPr>
        <w:t>d)</w:t>
      </w:r>
      <w:r w:rsidRPr="003D6D3E">
        <w:rPr>
          <w:lang w:val="de-DE"/>
        </w:rPr>
        <w:t xml:space="preserve"> Es wird deutlicher erklärt, dass ein Halte- und Parkverbot in einem Abstand von we</w:t>
      </w:r>
      <w:r w:rsidRPr="003D6D3E">
        <w:rPr>
          <w:lang w:val="de-DE"/>
        </w:rPr>
        <w:softHyphen/>
        <w:t>niger als 5 Metern vor und hinter Stellen gilt, an denen Fahrradfahrer und Führer von zweiräd</w:t>
      </w:r>
      <w:r w:rsidRPr="003D6D3E">
        <w:rPr>
          <w:lang w:val="de-DE"/>
        </w:rPr>
        <w:softHyphen/>
        <w:t>rigen Kleinkrafträdern den Radweg verlassen müssen (im früheren Artikel 24 Nr. 2 hieß es "in einer Entfernung von weniger als 5 Metern von der Stelle, wo ..."). Neben dem Radweg werden auch der durch die Verkehrsschilder D9 oder D11 angezeigte Teil der öffentlichen Straße und der Seitenstreifen erwähnt.</w:t>
      </w:r>
    </w:p>
    <w:p w14:paraId="16DBB016" w14:textId="77777777" w:rsidR="00FA627A" w:rsidRPr="003D6D3E" w:rsidRDefault="00FA627A" w:rsidP="00FA627A">
      <w:pPr>
        <w:jc w:val="both"/>
        <w:rPr>
          <w:lang w:val="de-DE"/>
        </w:rPr>
      </w:pPr>
    </w:p>
    <w:p w14:paraId="04FF04FA" w14:textId="77777777" w:rsidR="00FA627A" w:rsidRPr="003D6D3E" w:rsidRDefault="00FA627A" w:rsidP="00FA627A">
      <w:pPr>
        <w:jc w:val="both"/>
        <w:rPr>
          <w:lang w:val="de-DE"/>
        </w:rPr>
      </w:pPr>
      <w:r w:rsidRPr="003D6D3E">
        <w:rPr>
          <w:lang w:val="de-DE"/>
        </w:rPr>
        <w:tab/>
      </w:r>
      <w:r w:rsidRPr="003D6D3E">
        <w:rPr>
          <w:i/>
          <w:lang w:val="de-DE"/>
        </w:rPr>
        <w:t>e)</w:t>
      </w:r>
      <w:r w:rsidRPr="003D6D3E">
        <w:rPr>
          <w:lang w:val="de-DE"/>
        </w:rPr>
        <w:t xml:space="preserve"> Auf und außerhalb der Fahrbahn wird das Parkverbot an Stellen, an denen Fußgänger, Fahrradfahrer und Führer von zweirädrigen Kleinkrafträdern die Fahrbahn benutzen müssen, um ein Hindernis zu umgehen beziehungsweise zu umfahren, auf ein Halte- und Parkverbot ausgedehnt. Es wird präzisiert, dass das Verbot in einem Abstand von 1,5 Metern vor und hinter dem Hindernis gilt.</w:t>
      </w:r>
    </w:p>
    <w:p w14:paraId="466E9B26" w14:textId="77777777" w:rsidR="00FA627A" w:rsidRPr="003D6D3E" w:rsidRDefault="00FA627A" w:rsidP="00FA627A">
      <w:pPr>
        <w:jc w:val="both"/>
        <w:rPr>
          <w:lang w:val="de-DE"/>
        </w:rPr>
      </w:pPr>
    </w:p>
    <w:p w14:paraId="1C42E0B7" w14:textId="77777777" w:rsidR="00FA627A" w:rsidRPr="003D6D3E" w:rsidRDefault="00FA627A" w:rsidP="00FA627A">
      <w:pPr>
        <w:jc w:val="both"/>
        <w:rPr>
          <w:lang w:val="de-DE"/>
        </w:rPr>
      </w:pPr>
      <w:r w:rsidRPr="003D6D3E">
        <w:rPr>
          <w:lang w:val="de-DE"/>
        </w:rPr>
        <w:tab/>
      </w:r>
      <w:r w:rsidRPr="003D6D3E">
        <w:rPr>
          <w:i/>
          <w:lang w:val="de-DE"/>
        </w:rPr>
        <w:t>f)</w:t>
      </w:r>
      <w:r w:rsidRPr="003D6D3E">
        <w:rPr>
          <w:lang w:val="de-DE"/>
        </w:rPr>
        <w:t xml:space="preserve"> "In einem Abstand von weniger als 20 Metern zu Lichtzeichenanlagen und Verkehrs</w:t>
      </w:r>
      <w:r w:rsidRPr="003D6D3E">
        <w:rPr>
          <w:lang w:val="de-DE"/>
        </w:rPr>
        <w:softHyphen/>
        <w:t>schildern": In den früheren Nummern 8, 9 und 10, die nun zusammengefasst werden, wurde eine unnötige Unterscheidung zwischen Verkehrslichtzeichen an Kreuzungen und außerhalb von Kreuzungen gemacht.</w:t>
      </w:r>
    </w:p>
    <w:p w14:paraId="4CB39323" w14:textId="77777777" w:rsidR="00FA627A" w:rsidRPr="003D6D3E" w:rsidRDefault="00FA627A" w:rsidP="00FA627A">
      <w:pPr>
        <w:jc w:val="both"/>
        <w:rPr>
          <w:lang w:val="de-DE"/>
        </w:rPr>
      </w:pPr>
    </w:p>
    <w:p w14:paraId="20208A92" w14:textId="77777777" w:rsidR="00FA627A" w:rsidRPr="003D6D3E" w:rsidRDefault="00FA627A" w:rsidP="00FA627A">
      <w:pPr>
        <w:jc w:val="both"/>
        <w:rPr>
          <w:lang w:val="de-DE"/>
        </w:rPr>
      </w:pPr>
      <w:r w:rsidRPr="003D6D3E">
        <w:rPr>
          <w:lang w:val="de-DE"/>
        </w:rPr>
        <w:tab/>
      </w:r>
      <w:r w:rsidRPr="003D6D3E">
        <w:rPr>
          <w:i/>
          <w:lang w:val="de-DE"/>
        </w:rPr>
        <w:t>g)</w:t>
      </w:r>
      <w:r w:rsidRPr="003D6D3E">
        <w:rPr>
          <w:lang w:val="de-DE"/>
        </w:rPr>
        <w:t xml:space="preserve"> Verbot in der Nähe von Kreuzungen in einem Abstand von weniger als 5 Metern von der Verlängerung des nächstgelegenen Randes der Querfahrbahn: Dieses Verbot kann erweitert oder durch eine durchgehende gelbe Linie an Stellen, an denen die 5 Meter schwer zu bestim</w:t>
      </w:r>
      <w:r w:rsidRPr="003D6D3E">
        <w:rPr>
          <w:lang w:val="de-DE"/>
        </w:rPr>
        <w:softHyphen/>
        <w:t>men sind, verdeutlicht werden.</w:t>
      </w:r>
    </w:p>
    <w:p w14:paraId="1B70C940" w14:textId="77777777" w:rsidR="00FA627A" w:rsidRPr="003D6D3E" w:rsidRDefault="00FA627A" w:rsidP="00FA627A">
      <w:pPr>
        <w:jc w:val="both"/>
        <w:rPr>
          <w:lang w:val="de-DE"/>
        </w:rPr>
      </w:pPr>
    </w:p>
    <w:p w14:paraId="50E5574B" w14:textId="77777777" w:rsidR="00FA627A" w:rsidRPr="003D6D3E" w:rsidRDefault="00FA627A" w:rsidP="00FA627A">
      <w:pPr>
        <w:jc w:val="both"/>
        <w:rPr>
          <w:lang w:val="de-DE"/>
        </w:rPr>
      </w:pPr>
      <w:r w:rsidRPr="003D6D3E">
        <w:rPr>
          <w:lang w:val="de-DE"/>
        </w:rPr>
        <w:tab/>
        <w:t>Diese Regel gilt nicht an Kreuzungen, weil dann Stellen, an denen derzeit das Parken erlaubt ist, unter Berücksichtigung der Größe der Kreuzung unter das Verbot fallen könnten. So ist das Parken (und Halten) an einer T-Kreuzung an den Stellen, an denen keine Straße einmündet, nicht verboten. In dem Fall handelt es sich nämlich nicht um den nächstgelegenen Rand einer Querfahrbahn (denn dort gibt es keine Querfahrbahn).</w:t>
      </w:r>
    </w:p>
    <w:p w14:paraId="0952B72F" w14:textId="77777777" w:rsidR="00FA627A" w:rsidRPr="003D6D3E" w:rsidRDefault="00FA627A" w:rsidP="00FA627A">
      <w:pPr>
        <w:jc w:val="both"/>
        <w:rPr>
          <w:lang w:val="de-DE"/>
        </w:rPr>
      </w:pPr>
    </w:p>
    <w:p w14:paraId="454A3EDF" w14:textId="77777777" w:rsidR="00FA627A" w:rsidRPr="003D6D3E" w:rsidRDefault="00FA627A" w:rsidP="00FA627A">
      <w:pPr>
        <w:jc w:val="both"/>
        <w:rPr>
          <w:lang w:val="de-DE"/>
        </w:rPr>
      </w:pPr>
      <w:r w:rsidRPr="003D6D3E">
        <w:rPr>
          <w:lang w:val="de-DE"/>
        </w:rPr>
        <w:tab/>
      </w:r>
      <w:r w:rsidRPr="003D6D3E">
        <w:rPr>
          <w:i/>
          <w:lang w:val="de-DE"/>
        </w:rPr>
        <w:t>i)</w:t>
      </w:r>
      <w:r w:rsidRPr="003D6D3E">
        <w:rPr>
          <w:lang w:val="de-DE"/>
        </w:rPr>
        <w:t xml:space="preserve"> Das Halte- und Parkverbot gilt auch auf Autobahnen und Kraftfahrstraßen: Dies ent</w:t>
      </w:r>
      <w:r w:rsidRPr="003D6D3E">
        <w:rPr>
          <w:lang w:val="de-DE"/>
        </w:rPr>
        <w:softHyphen/>
        <w:t>spricht dem früheren Artikel 21.4 Nr. 4, aber der Verweis auf die durch das Verkehrsschild E9 gekennzeichneten Parkflächen wird gestrichen. Diese Bestimmung wird nun in den Artikel über das Halte- und Parkverbot aufgenommen.</w:t>
      </w:r>
    </w:p>
    <w:p w14:paraId="4C5ABEB6" w14:textId="77777777" w:rsidR="00FA627A" w:rsidRPr="003D6D3E" w:rsidRDefault="00FA627A" w:rsidP="00FA627A">
      <w:pPr>
        <w:jc w:val="both"/>
        <w:rPr>
          <w:lang w:val="de-DE"/>
        </w:rPr>
      </w:pPr>
    </w:p>
    <w:p w14:paraId="505333D1" w14:textId="77777777" w:rsidR="00FA627A" w:rsidRPr="003D6D3E" w:rsidRDefault="00FA627A" w:rsidP="00FA627A">
      <w:pPr>
        <w:jc w:val="both"/>
        <w:rPr>
          <w:lang w:val="de-DE"/>
        </w:rPr>
      </w:pPr>
      <w:r w:rsidRPr="003D6D3E">
        <w:rPr>
          <w:lang w:val="de-DE"/>
        </w:rPr>
        <w:tab/>
      </w:r>
      <w:r w:rsidRPr="003D6D3E">
        <w:rPr>
          <w:i/>
          <w:lang w:val="de-DE"/>
        </w:rPr>
        <w:t>j)</w:t>
      </w:r>
      <w:r w:rsidRPr="003D6D3E">
        <w:rPr>
          <w:lang w:val="de-DE"/>
        </w:rPr>
        <w:t xml:space="preserve"> Auf Stellplätzen für Menschen mit einer Behinderung wird das Parkverbot zu einem Halte- und Parkverbot, um sicherzustellen, dass der Stellplatz verfügbar ist.</w:t>
      </w:r>
    </w:p>
    <w:p w14:paraId="22F7C1C1" w14:textId="77777777" w:rsidR="00FA627A" w:rsidRPr="003D6D3E" w:rsidRDefault="00FA627A" w:rsidP="00FA627A">
      <w:pPr>
        <w:jc w:val="both"/>
        <w:rPr>
          <w:lang w:val="de-DE"/>
        </w:rPr>
      </w:pPr>
    </w:p>
    <w:p w14:paraId="15D0C103" w14:textId="77777777" w:rsidR="00FA627A" w:rsidRPr="003D6D3E" w:rsidRDefault="00FA627A" w:rsidP="00FA627A">
      <w:pPr>
        <w:jc w:val="both"/>
        <w:rPr>
          <w:lang w:val="de-DE"/>
        </w:rPr>
      </w:pPr>
      <w:r w:rsidRPr="003D6D3E">
        <w:rPr>
          <w:lang w:val="de-DE"/>
        </w:rPr>
        <w:tab/>
      </w:r>
      <w:r w:rsidRPr="003D6D3E">
        <w:rPr>
          <w:i/>
          <w:lang w:val="de-DE"/>
        </w:rPr>
        <w:t>k)</w:t>
      </w:r>
      <w:r w:rsidRPr="003D6D3E">
        <w:rPr>
          <w:lang w:val="de-DE"/>
        </w:rPr>
        <w:t xml:space="preserve"> Die Aufzählung ist nicht erschöpfend, denn die Regel, mit der das Halten und Parken "an jeder anderen Stelle, an der dies eine Behinderung oder Gefahr für andere Verkehrsteilneh</w:t>
      </w:r>
      <w:r w:rsidRPr="003D6D3E">
        <w:rPr>
          <w:lang w:val="de-DE"/>
        </w:rPr>
        <w:softHyphen/>
        <w:t>mer darstellen würde," verboten wird, bleibt bestehen.</w:t>
      </w:r>
    </w:p>
    <w:p w14:paraId="048956E7" w14:textId="77777777" w:rsidR="00FA627A" w:rsidRPr="003D6D3E" w:rsidRDefault="00FA627A" w:rsidP="00FA627A">
      <w:pPr>
        <w:jc w:val="both"/>
        <w:rPr>
          <w:lang w:val="de-DE"/>
        </w:rPr>
      </w:pPr>
    </w:p>
    <w:p w14:paraId="23D781FC" w14:textId="77777777" w:rsidR="00FA627A" w:rsidRPr="003D6D3E" w:rsidRDefault="00FA627A" w:rsidP="00FA627A">
      <w:pPr>
        <w:jc w:val="both"/>
        <w:rPr>
          <w:lang w:val="de-DE"/>
        </w:rPr>
      </w:pPr>
      <w:r w:rsidRPr="003D6D3E">
        <w:rPr>
          <w:lang w:val="de-DE"/>
        </w:rPr>
        <w:tab/>
        <w:t>Art. 21 Nr. 2: auf der Fahrbahn</w:t>
      </w:r>
    </w:p>
    <w:p w14:paraId="1DA25E84" w14:textId="77777777" w:rsidR="00FA627A" w:rsidRPr="003D6D3E" w:rsidRDefault="00FA627A" w:rsidP="00FA627A">
      <w:pPr>
        <w:jc w:val="both"/>
        <w:rPr>
          <w:lang w:val="de-DE"/>
        </w:rPr>
      </w:pPr>
    </w:p>
    <w:p w14:paraId="7910A9BE" w14:textId="77777777" w:rsidR="00FA627A" w:rsidRPr="003D6D3E" w:rsidRDefault="00FA627A" w:rsidP="00FA627A">
      <w:pPr>
        <w:jc w:val="both"/>
        <w:rPr>
          <w:lang w:val="de-DE"/>
        </w:rPr>
      </w:pPr>
      <w:r w:rsidRPr="003D6D3E">
        <w:rPr>
          <w:lang w:val="de-DE"/>
        </w:rPr>
        <w:tab/>
        <w:t>In Art. 21 Nr. 2 Buchstabe </w:t>
      </w:r>
      <w:r w:rsidRPr="003D6D3E">
        <w:rPr>
          <w:i/>
          <w:lang w:val="de-DE"/>
        </w:rPr>
        <w:t>a)</w:t>
      </w:r>
      <w:r w:rsidRPr="003D6D3E">
        <w:rPr>
          <w:lang w:val="de-DE"/>
        </w:rPr>
        <w:t xml:space="preserve"> werden die Unterführungen nicht mehr erwähnt.</w:t>
      </w:r>
    </w:p>
    <w:p w14:paraId="0F4CDC48" w14:textId="77777777" w:rsidR="00FA627A" w:rsidRPr="003D6D3E" w:rsidRDefault="00FA627A" w:rsidP="00FA627A">
      <w:pPr>
        <w:jc w:val="both"/>
        <w:rPr>
          <w:lang w:val="de-DE"/>
        </w:rPr>
      </w:pPr>
    </w:p>
    <w:p w14:paraId="12AB6C2F" w14:textId="77777777" w:rsidR="00FA627A" w:rsidRPr="003D6D3E" w:rsidRDefault="00FA627A" w:rsidP="00FA627A">
      <w:pPr>
        <w:jc w:val="both"/>
        <w:rPr>
          <w:lang w:val="de-DE"/>
        </w:rPr>
      </w:pPr>
      <w:r w:rsidRPr="003D6D3E">
        <w:rPr>
          <w:lang w:val="de-DE"/>
        </w:rPr>
        <w:tab/>
        <w:t>NB: In Artikel 73 § 1 Nr. 2 wird bestimmt, dass, wenn der tatsächliche Rand der Fahr</w:t>
      </w:r>
      <w:r w:rsidRPr="003D6D3E">
        <w:rPr>
          <w:lang w:val="de-DE"/>
        </w:rPr>
        <w:softHyphen/>
        <w:t>bahn durch eine in diesem Artikel erwähnte durchgehende gelbe Linie gekennzeichnet ist, das Halte- und Parkverbot auch auf der Fahrbahn gilt. Das Parken kann also auf einer Fahrbahn entlang einer gelben unterbrochenen Linie verboten sein, und sowohl das Halten als auch das Parken können entlang einer durchgehenden gelben Linie verboten sein.</w:t>
      </w:r>
    </w:p>
    <w:p w14:paraId="5561F920" w14:textId="77777777" w:rsidR="00FA627A" w:rsidRPr="003D6D3E" w:rsidRDefault="00FA627A" w:rsidP="00FA627A">
      <w:pPr>
        <w:jc w:val="both"/>
        <w:rPr>
          <w:lang w:val="de-DE"/>
        </w:rPr>
      </w:pPr>
    </w:p>
    <w:p w14:paraId="2A9F275A" w14:textId="77777777" w:rsidR="00FA627A" w:rsidRPr="003D6D3E" w:rsidRDefault="00FA627A" w:rsidP="00FA627A">
      <w:pPr>
        <w:jc w:val="both"/>
        <w:rPr>
          <w:lang w:val="de-DE"/>
        </w:rPr>
      </w:pPr>
      <w:r w:rsidRPr="003D6D3E">
        <w:rPr>
          <w:lang w:val="de-DE"/>
        </w:rPr>
        <w:tab/>
        <w:t>Art. 21 Nr. 3: außerhalb der Fahrbahn</w:t>
      </w:r>
    </w:p>
    <w:p w14:paraId="36B582A9" w14:textId="77777777" w:rsidR="00FA627A" w:rsidRPr="003D6D3E" w:rsidRDefault="00FA627A" w:rsidP="00FA627A">
      <w:pPr>
        <w:jc w:val="both"/>
        <w:rPr>
          <w:lang w:val="de-DE"/>
        </w:rPr>
      </w:pPr>
    </w:p>
    <w:p w14:paraId="6C625480" w14:textId="77777777" w:rsidR="00FA627A" w:rsidRPr="003D6D3E" w:rsidRDefault="00FA627A" w:rsidP="00FA627A">
      <w:pPr>
        <w:jc w:val="both"/>
        <w:rPr>
          <w:lang w:val="de-DE"/>
        </w:rPr>
      </w:pPr>
      <w:r w:rsidRPr="003D6D3E">
        <w:rPr>
          <w:lang w:val="de-DE"/>
        </w:rPr>
        <w:tab/>
        <w:t>Außerhalb der Fahrbahn wird das Verbot auf Busstreifen ausgeweitet (denn selbst wenn Fahrzeuge dort nur halten, verursachen sie Behinderungen). Auch andere Teile der öffentlichen Straße werden in diese Liste aufgenommen, um sie zu ergänzen: die neuen nicht vorgeschriebe</w:t>
      </w:r>
      <w:r w:rsidRPr="003D6D3E">
        <w:rPr>
          <w:lang w:val="de-DE"/>
        </w:rPr>
        <w:softHyphen/>
        <w:t>nen Radwege, die durch die Schilder D9, D11, D13 oder D15 angezeigten Teile der öffentlichen Straße und die Blindenleitplatten.</w:t>
      </w:r>
    </w:p>
    <w:p w14:paraId="13509ACE" w14:textId="77777777" w:rsidR="00FA627A" w:rsidRPr="003D6D3E" w:rsidRDefault="00FA627A" w:rsidP="00FA627A">
      <w:pPr>
        <w:jc w:val="both"/>
        <w:rPr>
          <w:lang w:val="de-DE"/>
        </w:rPr>
      </w:pPr>
    </w:p>
    <w:p w14:paraId="164F7E52" w14:textId="77777777" w:rsidR="00FA627A" w:rsidRPr="003D6D3E" w:rsidRDefault="00FA627A" w:rsidP="00FA627A">
      <w:pPr>
        <w:jc w:val="both"/>
        <w:rPr>
          <w:lang w:val="de-DE"/>
        </w:rPr>
      </w:pPr>
      <w:r w:rsidRPr="003D6D3E">
        <w:rPr>
          <w:lang w:val="de-DE"/>
        </w:rPr>
        <w:tab/>
        <w:t>Eine neue Bestimmung verbietet das Halten und Parken auf Blindenleitplatten. Denn diese Platten dienen dazu, sehbehinderte Menschen beispielsweise zu einem Fußgängerüber</w:t>
      </w:r>
      <w:r w:rsidRPr="003D6D3E">
        <w:rPr>
          <w:lang w:val="de-DE"/>
        </w:rPr>
        <w:softHyphen/>
        <w:t>weg zu leiten. Hält oder parkt ein Fahrzeug (zum Beispiel ein Rad oder Fortbewegungsgerät) auf diesen Blindenleitplatten, besteht die Gefahr, dass sehbehinderte und blinde Menschen des</w:t>
      </w:r>
      <w:r w:rsidRPr="003D6D3E">
        <w:rPr>
          <w:lang w:val="de-DE"/>
        </w:rPr>
        <w:softHyphen/>
        <w:t>orientiert und gefährdet werden (siehe Artikel 21 Nr. 3 Buchstabe </w:t>
      </w:r>
      <w:r w:rsidRPr="003D6D3E">
        <w:rPr>
          <w:i/>
          <w:lang w:val="de-DE"/>
        </w:rPr>
        <w:t>f</w:t>
      </w:r>
      <w:r w:rsidRPr="003D6D3E">
        <w:rPr>
          <w:lang w:val="de-DE"/>
        </w:rPr>
        <w:t>).</w:t>
      </w:r>
    </w:p>
    <w:p w14:paraId="02ADCD16" w14:textId="77777777" w:rsidR="00FA627A" w:rsidRPr="003D6D3E" w:rsidRDefault="00FA627A" w:rsidP="00FA627A">
      <w:pPr>
        <w:jc w:val="both"/>
        <w:rPr>
          <w:lang w:val="de-DE"/>
        </w:rPr>
      </w:pPr>
    </w:p>
    <w:p w14:paraId="60A1686E" w14:textId="77777777" w:rsidR="00FA627A" w:rsidRPr="003D6D3E" w:rsidRDefault="00FA627A" w:rsidP="00FA627A">
      <w:pPr>
        <w:jc w:val="both"/>
        <w:rPr>
          <w:lang w:val="de-DE"/>
        </w:rPr>
      </w:pPr>
      <w:r w:rsidRPr="003D6D3E">
        <w:rPr>
          <w:lang w:val="de-DE"/>
        </w:rPr>
        <w:tab/>
        <w:t>Art. 22 - Parkverbot</w:t>
      </w:r>
    </w:p>
    <w:p w14:paraId="2B3040F2" w14:textId="77777777" w:rsidR="00FA627A" w:rsidRPr="003D6D3E" w:rsidRDefault="00FA627A" w:rsidP="00FA627A">
      <w:pPr>
        <w:jc w:val="both"/>
        <w:rPr>
          <w:lang w:val="de-DE"/>
        </w:rPr>
      </w:pPr>
    </w:p>
    <w:p w14:paraId="75384D7E" w14:textId="77777777" w:rsidR="00FA627A" w:rsidRPr="003D6D3E" w:rsidRDefault="00FA627A" w:rsidP="00FA627A">
      <w:pPr>
        <w:jc w:val="both"/>
        <w:rPr>
          <w:lang w:val="de-DE"/>
        </w:rPr>
      </w:pPr>
      <w:r w:rsidRPr="003D6D3E">
        <w:rPr>
          <w:lang w:val="de-DE"/>
        </w:rPr>
        <w:tab/>
        <w:t>Wie im vorigen Artikel werden die Punkte der Aufzählung kohärenter dargestellt: Ver</w:t>
      </w:r>
      <w:r w:rsidRPr="003D6D3E">
        <w:rPr>
          <w:lang w:val="de-DE"/>
        </w:rPr>
        <w:softHyphen/>
        <w:t>bote, die "auf und außerhalb der Fahrbahn" gelten, Verbote, die nur "auf der Fahrbahn" gelten, und Verbote, die nur "außerhalb der Fahrbahn" gelten. Es handelt sich um den früheren Arti</w:t>
      </w:r>
      <w:r w:rsidRPr="003D6D3E">
        <w:rPr>
          <w:lang w:val="de-DE"/>
        </w:rPr>
        <w:softHyphen/>
        <w:t>kel 24.</w:t>
      </w:r>
    </w:p>
    <w:p w14:paraId="0C01C2DA" w14:textId="77777777" w:rsidR="00FA627A" w:rsidRPr="003D6D3E" w:rsidRDefault="00FA627A" w:rsidP="00FA627A">
      <w:pPr>
        <w:jc w:val="both"/>
        <w:rPr>
          <w:sz w:val="21"/>
          <w:szCs w:val="21"/>
          <w:lang w:val="de-DE"/>
        </w:rPr>
      </w:pPr>
    </w:p>
    <w:p w14:paraId="3A9CE436" w14:textId="77777777" w:rsidR="00FA627A" w:rsidRPr="003D6D3E" w:rsidRDefault="00FA627A" w:rsidP="00FA627A">
      <w:pPr>
        <w:jc w:val="both"/>
        <w:rPr>
          <w:lang w:val="de-DE"/>
        </w:rPr>
      </w:pPr>
      <w:r w:rsidRPr="003D6D3E">
        <w:rPr>
          <w:lang w:val="de-DE"/>
        </w:rPr>
        <w:tab/>
        <w:t>Nicht mehr aufgeführt sind hier die Parkverbote, die auf das Halten und Parken ausge</w:t>
      </w:r>
      <w:r w:rsidRPr="003D6D3E">
        <w:rPr>
          <w:lang w:val="de-DE"/>
        </w:rPr>
        <w:softHyphen/>
        <w:t>weitet werden (siehe Artikel 21 Nr. 1 Buchstaben </w:t>
      </w:r>
      <w:r w:rsidRPr="003D6D3E">
        <w:rPr>
          <w:i/>
          <w:lang w:val="de-DE"/>
        </w:rPr>
        <w:t>b)</w:t>
      </w:r>
      <w:r w:rsidRPr="003D6D3E">
        <w:rPr>
          <w:lang w:val="de-DE"/>
        </w:rPr>
        <w:t xml:space="preserve">, </w:t>
      </w:r>
      <w:r w:rsidRPr="003D6D3E">
        <w:rPr>
          <w:i/>
          <w:lang w:val="de-DE"/>
        </w:rPr>
        <w:t>e)</w:t>
      </w:r>
      <w:r w:rsidRPr="003D6D3E">
        <w:rPr>
          <w:lang w:val="de-DE"/>
        </w:rPr>
        <w:t xml:space="preserve"> und </w:t>
      </w:r>
      <w:r w:rsidRPr="003D6D3E">
        <w:rPr>
          <w:i/>
          <w:lang w:val="de-DE"/>
        </w:rPr>
        <w:t>j)</w:t>
      </w:r>
      <w:r w:rsidRPr="003D6D3E">
        <w:rPr>
          <w:lang w:val="de-DE"/>
        </w:rPr>
        <w:t>).</w:t>
      </w:r>
    </w:p>
    <w:p w14:paraId="2FEBBC3E" w14:textId="77777777" w:rsidR="00FA627A" w:rsidRPr="003D6D3E" w:rsidRDefault="00FA627A" w:rsidP="00FA627A">
      <w:pPr>
        <w:jc w:val="both"/>
        <w:rPr>
          <w:lang w:val="de-DE"/>
        </w:rPr>
      </w:pPr>
    </w:p>
    <w:p w14:paraId="01A15B16" w14:textId="77777777" w:rsidR="00FA627A" w:rsidRPr="003D6D3E" w:rsidRDefault="00FA627A" w:rsidP="00FA627A">
      <w:pPr>
        <w:jc w:val="both"/>
        <w:rPr>
          <w:lang w:val="de-DE"/>
        </w:rPr>
      </w:pPr>
      <w:r w:rsidRPr="003D6D3E">
        <w:rPr>
          <w:lang w:val="de-DE"/>
        </w:rPr>
        <w:tab/>
        <w:t>Art. 22 Nr. 1: auf und außerhalb der Fahrbahn</w:t>
      </w:r>
    </w:p>
    <w:p w14:paraId="26301630" w14:textId="77777777" w:rsidR="00FA627A" w:rsidRPr="003D6D3E" w:rsidRDefault="00FA627A" w:rsidP="00FA627A">
      <w:pPr>
        <w:jc w:val="both"/>
        <w:rPr>
          <w:lang w:val="de-DE"/>
        </w:rPr>
      </w:pPr>
    </w:p>
    <w:p w14:paraId="1DCFF5F3" w14:textId="77777777" w:rsidR="00FA627A" w:rsidRPr="003D6D3E" w:rsidRDefault="00FA627A" w:rsidP="00FA627A">
      <w:pPr>
        <w:jc w:val="both"/>
        <w:rPr>
          <w:lang w:val="de-DE"/>
        </w:rPr>
      </w:pPr>
      <w:r w:rsidRPr="003D6D3E">
        <w:rPr>
          <w:lang w:val="de-DE"/>
        </w:rPr>
        <w:tab/>
      </w:r>
      <w:r w:rsidRPr="003D6D3E">
        <w:rPr>
          <w:i/>
          <w:lang w:val="de-DE"/>
        </w:rPr>
        <w:t>b)</w:t>
      </w:r>
      <w:r w:rsidRPr="003D6D3E">
        <w:rPr>
          <w:lang w:val="de-DE"/>
        </w:rPr>
        <w:t xml:space="preserve"> Das Parkverbot auf 15 Metern beiderseits einer Bus- oder Straßenbahnhaltestelle (der veraltete Trolleybus wird nicht mehr erwähnt) wird durch die Bestimmung ergänzt, dass das Verbot bei Vorhandensein einer Gehwegnase auf deren gesamter Länge gilt.</w:t>
      </w:r>
    </w:p>
    <w:p w14:paraId="4E1B2755" w14:textId="77777777" w:rsidR="00FA627A" w:rsidRPr="003D6D3E" w:rsidRDefault="00FA627A" w:rsidP="00FA627A">
      <w:pPr>
        <w:jc w:val="both"/>
        <w:rPr>
          <w:lang w:val="de-DE"/>
        </w:rPr>
      </w:pPr>
    </w:p>
    <w:p w14:paraId="02C0C4FB" w14:textId="77777777" w:rsidR="00FA627A" w:rsidRPr="003D6D3E" w:rsidRDefault="00FA627A" w:rsidP="00FA627A">
      <w:pPr>
        <w:jc w:val="both"/>
        <w:rPr>
          <w:lang w:val="de-DE"/>
        </w:rPr>
      </w:pPr>
      <w:r w:rsidRPr="003D6D3E">
        <w:rPr>
          <w:lang w:val="de-DE"/>
        </w:rPr>
        <w:tab/>
      </w:r>
      <w:r w:rsidRPr="003D6D3E">
        <w:rPr>
          <w:i/>
          <w:lang w:val="de-DE"/>
        </w:rPr>
        <w:t>c)</w:t>
      </w:r>
      <w:r w:rsidRPr="003D6D3E">
        <w:rPr>
          <w:lang w:val="de-DE"/>
        </w:rPr>
        <w:t xml:space="preserve"> In der Bestimmung über das Parkverbot vor Grundstückseinfahrten werden die Wör</w:t>
      </w:r>
      <w:r w:rsidRPr="003D6D3E">
        <w:rPr>
          <w:lang w:val="de-DE"/>
        </w:rPr>
        <w:softHyphen/>
        <w:t>ter "amtliches Kennzeichen" durch das verständlichere Wort "Kennzeichen" ersetzt.</w:t>
      </w:r>
    </w:p>
    <w:p w14:paraId="38518BEE" w14:textId="77777777" w:rsidR="00FA627A" w:rsidRPr="003D6D3E" w:rsidRDefault="00FA627A" w:rsidP="00FA627A">
      <w:pPr>
        <w:jc w:val="both"/>
        <w:rPr>
          <w:lang w:val="de-DE"/>
        </w:rPr>
      </w:pPr>
    </w:p>
    <w:p w14:paraId="2B71EC87" w14:textId="77777777" w:rsidR="00FA627A" w:rsidRPr="003D6D3E" w:rsidRDefault="00FA627A" w:rsidP="00FA627A">
      <w:pPr>
        <w:jc w:val="both"/>
        <w:rPr>
          <w:lang w:val="de-DE"/>
        </w:rPr>
      </w:pPr>
      <w:r w:rsidRPr="003D6D3E">
        <w:rPr>
          <w:lang w:val="de-DE"/>
        </w:rPr>
        <w:tab/>
      </w:r>
      <w:r w:rsidRPr="003D6D3E">
        <w:rPr>
          <w:i/>
          <w:lang w:val="de-DE"/>
        </w:rPr>
        <w:t>f)</w:t>
      </w:r>
      <w:r w:rsidRPr="003D6D3E">
        <w:rPr>
          <w:lang w:val="de-DE"/>
        </w:rPr>
        <w:t xml:space="preserve"> Das im früheren Artikel 22</w:t>
      </w:r>
      <w:r w:rsidRPr="003D6D3E">
        <w:rPr>
          <w:i/>
          <w:lang w:val="de-DE"/>
        </w:rPr>
        <w:t>bis</w:t>
      </w:r>
      <w:r w:rsidRPr="003D6D3E">
        <w:rPr>
          <w:lang w:val="de-DE"/>
        </w:rPr>
        <w:t xml:space="preserve"> Nr. 4 Buchstabe </w:t>
      </w:r>
      <w:r w:rsidRPr="003D6D3E">
        <w:rPr>
          <w:i/>
          <w:lang w:val="de-DE"/>
        </w:rPr>
        <w:t>a)</w:t>
      </w:r>
      <w:r w:rsidRPr="003D6D3E">
        <w:rPr>
          <w:lang w:val="de-DE"/>
        </w:rPr>
        <w:t xml:space="preserve"> enthaltene Parkverbot in Begeg</w:t>
      </w:r>
      <w:r w:rsidRPr="003D6D3E">
        <w:rPr>
          <w:lang w:val="de-DE"/>
        </w:rPr>
        <w:softHyphen/>
        <w:t xml:space="preserve">nungszonen wird hier aufgenommen. Das Parken in einer Begegnungszone kann zulässig sein </w:t>
      </w:r>
      <w:r w:rsidRPr="003D6D3E">
        <w:rPr>
          <w:lang w:val="de-DE"/>
        </w:rPr>
        <w:lastRenderedPageBreak/>
        <w:t>an Stellen, an denen ein Verkehrszeichen dies erlaubt, und an den in Artikel 77 § 5 vorgesehe</w:t>
      </w:r>
      <w:r w:rsidRPr="003D6D3E">
        <w:rPr>
          <w:lang w:val="de-DE"/>
        </w:rPr>
        <w:softHyphen/>
        <w:t>nen Stellen mit Abgrenzung durch Straßenmarkierungen oder andersfarbigen Straßenbelag, auf dem der Buchstabe P angegeben ist.</w:t>
      </w:r>
    </w:p>
    <w:p w14:paraId="4C8BB0F6" w14:textId="77777777" w:rsidR="00FA627A" w:rsidRPr="003D6D3E" w:rsidRDefault="00FA627A" w:rsidP="00FA627A">
      <w:pPr>
        <w:jc w:val="both"/>
        <w:rPr>
          <w:lang w:val="de-DE"/>
        </w:rPr>
      </w:pPr>
    </w:p>
    <w:p w14:paraId="2610B6DE" w14:textId="77777777" w:rsidR="00FA627A" w:rsidRPr="003D6D3E" w:rsidRDefault="00FA627A" w:rsidP="00FA627A">
      <w:pPr>
        <w:jc w:val="both"/>
        <w:rPr>
          <w:lang w:val="de-DE"/>
        </w:rPr>
      </w:pPr>
      <w:r w:rsidRPr="003D6D3E">
        <w:rPr>
          <w:lang w:val="de-DE"/>
        </w:rPr>
        <w:tab/>
        <w:t>Art. 22 Nr. 2: auf der Fahrbahn</w:t>
      </w:r>
    </w:p>
    <w:p w14:paraId="6A4432E5" w14:textId="77777777" w:rsidR="00FA627A" w:rsidRPr="003D6D3E" w:rsidRDefault="00FA627A" w:rsidP="00FA627A">
      <w:pPr>
        <w:jc w:val="both"/>
        <w:rPr>
          <w:lang w:val="de-DE"/>
        </w:rPr>
      </w:pPr>
    </w:p>
    <w:p w14:paraId="556169A2" w14:textId="77777777" w:rsidR="00FA627A" w:rsidRPr="003D6D3E" w:rsidRDefault="00FA627A" w:rsidP="00FA627A">
      <w:pPr>
        <w:jc w:val="both"/>
        <w:rPr>
          <w:lang w:val="de-DE"/>
        </w:rPr>
      </w:pPr>
      <w:r w:rsidRPr="003D6D3E">
        <w:rPr>
          <w:lang w:val="de-DE"/>
        </w:rPr>
        <w:tab/>
        <w:t>Es gibt keine wesentlichen Änderungen. Das in Fußgängerzonen geltende Parkverbot aus dem früheren Artikel 22</w:t>
      </w:r>
      <w:r w:rsidRPr="003D6D3E">
        <w:rPr>
          <w:i/>
          <w:iCs/>
          <w:lang w:val="de-DE"/>
        </w:rPr>
        <w:t>sexies</w:t>
      </w:r>
      <w:r w:rsidRPr="003D6D3E">
        <w:rPr>
          <w:lang w:val="de-DE"/>
        </w:rPr>
        <w:t>2 wird nun hier aufgeführt.</w:t>
      </w:r>
    </w:p>
    <w:p w14:paraId="151E6204" w14:textId="77777777" w:rsidR="00FA627A" w:rsidRPr="003D6D3E" w:rsidRDefault="00FA627A" w:rsidP="00FA627A">
      <w:pPr>
        <w:jc w:val="both"/>
        <w:rPr>
          <w:lang w:val="de-DE"/>
        </w:rPr>
      </w:pPr>
    </w:p>
    <w:p w14:paraId="49A2F816" w14:textId="77777777" w:rsidR="00FA627A" w:rsidRPr="003D6D3E" w:rsidRDefault="00FA627A" w:rsidP="00FA627A">
      <w:pPr>
        <w:jc w:val="both"/>
        <w:rPr>
          <w:lang w:val="de-DE"/>
        </w:rPr>
      </w:pPr>
      <w:r w:rsidRPr="003D6D3E">
        <w:rPr>
          <w:lang w:val="de-DE"/>
        </w:rPr>
        <w:tab/>
        <w:t>NB: Das Halten und Parken kann auch durch Verkehrsschilder und Markierungen ver</w:t>
      </w:r>
      <w:r w:rsidRPr="003D6D3E">
        <w:rPr>
          <w:lang w:val="de-DE"/>
        </w:rPr>
        <w:softHyphen/>
        <w:t>boten sein. So ist das Halten und Parken auf einer Sperrfläche (auch das Befahren dieser Mar</w:t>
      </w:r>
      <w:r w:rsidRPr="003D6D3E">
        <w:rPr>
          <w:lang w:val="de-DE"/>
        </w:rPr>
        <w:softHyphen/>
        <w:t>kierung), entlang einer am tatsächlichen Fahrbahnrand angebrachten durchgehenden gelben Li</w:t>
      </w:r>
      <w:r w:rsidRPr="003D6D3E">
        <w:rPr>
          <w:lang w:val="de-DE"/>
        </w:rPr>
        <w:softHyphen/>
        <w:t>nie und auf einer Schachbrettmarkierung verboten. Auf einer Zickzack-Markierung und entlang einer am tatsächlichen Fahrbahnrand angebrachten unterbrochenen gelben Linie darf nicht geparkt werden.</w:t>
      </w:r>
    </w:p>
    <w:p w14:paraId="0C144C85" w14:textId="77777777" w:rsidR="00FA627A" w:rsidRPr="003D6D3E" w:rsidRDefault="00FA627A" w:rsidP="00FA627A">
      <w:pPr>
        <w:jc w:val="both"/>
        <w:rPr>
          <w:lang w:val="de-DE"/>
        </w:rPr>
      </w:pPr>
    </w:p>
    <w:p w14:paraId="01C84CB5" w14:textId="77777777" w:rsidR="00FA627A" w:rsidRPr="003D6D3E" w:rsidRDefault="00FA627A" w:rsidP="00FA627A">
      <w:pPr>
        <w:jc w:val="center"/>
        <w:rPr>
          <w:lang w:val="de-DE"/>
        </w:rPr>
      </w:pPr>
      <w:r w:rsidRPr="003D6D3E">
        <w:rPr>
          <w:lang w:val="de-DE"/>
        </w:rPr>
        <w:t>Abschnitt 5 - Verhaltensregeln auf bestimmten Teilen der öffentlichen Straße</w:t>
      </w:r>
    </w:p>
    <w:p w14:paraId="7C336CAE" w14:textId="77777777" w:rsidR="00FA627A" w:rsidRPr="003D6D3E" w:rsidRDefault="00FA627A" w:rsidP="00FA627A">
      <w:pPr>
        <w:jc w:val="both"/>
        <w:rPr>
          <w:lang w:val="de-DE"/>
        </w:rPr>
      </w:pPr>
    </w:p>
    <w:p w14:paraId="5BDD4081" w14:textId="77777777" w:rsidR="00FA627A" w:rsidRPr="003D6D3E" w:rsidRDefault="00FA627A" w:rsidP="00FA627A">
      <w:pPr>
        <w:jc w:val="both"/>
        <w:rPr>
          <w:lang w:val="de-DE"/>
        </w:rPr>
      </w:pPr>
      <w:r w:rsidRPr="003D6D3E">
        <w:rPr>
          <w:lang w:val="de-DE"/>
        </w:rPr>
        <w:tab/>
        <w:t>Art. 23 - Schienenwege und Bahnübergänge</w:t>
      </w:r>
    </w:p>
    <w:p w14:paraId="520077FE" w14:textId="77777777" w:rsidR="00FA627A" w:rsidRPr="003D6D3E" w:rsidRDefault="00FA627A" w:rsidP="00FA627A">
      <w:pPr>
        <w:jc w:val="both"/>
        <w:rPr>
          <w:lang w:val="de-DE"/>
        </w:rPr>
      </w:pPr>
    </w:p>
    <w:p w14:paraId="77083106" w14:textId="77777777" w:rsidR="00FA627A" w:rsidRPr="003D6D3E" w:rsidRDefault="00FA627A" w:rsidP="00FA627A">
      <w:pPr>
        <w:jc w:val="both"/>
        <w:rPr>
          <w:lang w:val="de-DE"/>
        </w:rPr>
      </w:pPr>
      <w:r w:rsidRPr="003D6D3E">
        <w:rPr>
          <w:lang w:val="de-DE"/>
        </w:rPr>
        <w:tab/>
        <w:t>Die im früheren Artikel 20 enthaltene Pflicht zur erhöhten Vorsicht entfällt, da Artikel 7 ohnehin stets Anwendung findet. Struktur und Formulierung werden aus Gründen der Lesbar</w:t>
      </w:r>
      <w:r w:rsidRPr="003D6D3E">
        <w:rPr>
          <w:lang w:val="de-DE"/>
        </w:rPr>
        <w:softHyphen/>
        <w:t>keit ebenfalls angepasst.</w:t>
      </w:r>
    </w:p>
    <w:p w14:paraId="104DA6A6" w14:textId="77777777" w:rsidR="00FA627A" w:rsidRPr="003D6D3E" w:rsidRDefault="00FA627A" w:rsidP="00FA627A">
      <w:pPr>
        <w:jc w:val="both"/>
        <w:rPr>
          <w:lang w:val="de-DE"/>
        </w:rPr>
      </w:pPr>
    </w:p>
    <w:p w14:paraId="0DFEDE56" w14:textId="77777777" w:rsidR="00FA627A" w:rsidRPr="003D6D3E" w:rsidRDefault="00FA627A" w:rsidP="00FA627A">
      <w:pPr>
        <w:jc w:val="both"/>
        <w:rPr>
          <w:lang w:val="de-DE"/>
        </w:rPr>
      </w:pPr>
      <w:r w:rsidRPr="003D6D3E">
        <w:rPr>
          <w:lang w:val="de-DE"/>
        </w:rPr>
        <w:tab/>
        <w:t>Art. 24 - Autobahnen</w:t>
      </w:r>
    </w:p>
    <w:p w14:paraId="05A44D48" w14:textId="77777777" w:rsidR="00FA627A" w:rsidRPr="003D6D3E" w:rsidRDefault="00FA627A" w:rsidP="00FA627A">
      <w:pPr>
        <w:jc w:val="both"/>
        <w:rPr>
          <w:lang w:val="de-DE"/>
        </w:rPr>
      </w:pPr>
    </w:p>
    <w:p w14:paraId="0B3573F0" w14:textId="77777777" w:rsidR="00FA627A" w:rsidRPr="003D6D3E" w:rsidRDefault="00FA627A" w:rsidP="00FA627A">
      <w:pPr>
        <w:jc w:val="both"/>
        <w:rPr>
          <w:lang w:val="de-DE"/>
        </w:rPr>
      </w:pPr>
      <w:r w:rsidRPr="003D6D3E">
        <w:rPr>
          <w:lang w:val="de-DE"/>
        </w:rPr>
        <w:tab/>
        <w:t>Die Geschwindigkeitsbegrenzung von 120 km/h auf Autobahnen (früherer Artikel 11) wird</w:t>
      </w:r>
      <w:r w:rsidRPr="003D6D3E">
        <w:rPr>
          <w:sz w:val="18"/>
          <w:szCs w:val="16"/>
          <w:lang w:val="de-DE"/>
        </w:rPr>
        <w:t xml:space="preserve"> </w:t>
      </w:r>
      <w:r w:rsidRPr="003D6D3E">
        <w:rPr>
          <w:lang w:val="de-DE"/>
        </w:rPr>
        <w:t>in</w:t>
      </w:r>
      <w:r w:rsidRPr="003D6D3E">
        <w:rPr>
          <w:sz w:val="20"/>
          <w:szCs w:val="18"/>
          <w:lang w:val="de-DE"/>
        </w:rPr>
        <w:t xml:space="preserve"> </w:t>
      </w:r>
      <w:r w:rsidRPr="003D6D3E">
        <w:rPr>
          <w:lang w:val="de-DE"/>
        </w:rPr>
        <w:t>diesen</w:t>
      </w:r>
      <w:r w:rsidRPr="003D6D3E">
        <w:rPr>
          <w:sz w:val="20"/>
          <w:szCs w:val="18"/>
          <w:lang w:val="de-DE"/>
        </w:rPr>
        <w:t xml:space="preserve"> </w:t>
      </w:r>
      <w:r w:rsidRPr="003D6D3E">
        <w:rPr>
          <w:lang w:val="de-DE"/>
        </w:rPr>
        <w:t>Artikel</w:t>
      </w:r>
      <w:r w:rsidRPr="003D6D3E">
        <w:rPr>
          <w:sz w:val="20"/>
          <w:szCs w:val="18"/>
          <w:lang w:val="de-DE"/>
        </w:rPr>
        <w:t xml:space="preserve"> </w:t>
      </w:r>
      <w:r w:rsidRPr="003D6D3E">
        <w:rPr>
          <w:lang w:val="de-DE"/>
        </w:rPr>
        <w:t>aufgenommen.</w:t>
      </w:r>
      <w:r w:rsidRPr="003D6D3E">
        <w:rPr>
          <w:sz w:val="20"/>
          <w:szCs w:val="18"/>
          <w:lang w:val="de-DE"/>
        </w:rPr>
        <w:t xml:space="preserve"> </w:t>
      </w:r>
      <w:r w:rsidRPr="003D6D3E">
        <w:rPr>
          <w:lang w:val="de-DE"/>
        </w:rPr>
        <w:t>Außerdem</w:t>
      </w:r>
      <w:r w:rsidRPr="003D6D3E">
        <w:rPr>
          <w:sz w:val="20"/>
          <w:szCs w:val="18"/>
          <w:lang w:val="de-DE"/>
        </w:rPr>
        <w:t xml:space="preserve"> </w:t>
      </w:r>
      <w:r w:rsidRPr="003D6D3E">
        <w:rPr>
          <w:lang w:val="de-DE"/>
        </w:rPr>
        <w:t>wird</w:t>
      </w:r>
      <w:r w:rsidRPr="003D6D3E">
        <w:rPr>
          <w:sz w:val="20"/>
          <w:szCs w:val="18"/>
          <w:lang w:val="de-DE"/>
        </w:rPr>
        <w:t xml:space="preserve"> </w:t>
      </w:r>
      <w:r w:rsidRPr="003D6D3E">
        <w:rPr>
          <w:lang w:val="de-DE"/>
        </w:rPr>
        <w:t>eine</w:t>
      </w:r>
      <w:r w:rsidRPr="003D6D3E">
        <w:rPr>
          <w:sz w:val="20"/>
          <w:szCs w:val="18"/>
          <w:lang w:val="de-DE"/>
        </w:rPr>
        <w:t xml:space="preserve"> </w:t>
      </w:r>
      <w:r w:rsidRPr="003D6D3E">
        <w:rPr>
          <w:lang w:val="de-DE"/>
        </w:rPr>
        <w:t>Mindestgeschwindigkeit</w:t>
      </w:r>
      <w:r w:rsidRPr="003D6D3E">
        <w:rPr>
          <w:sz w:val="18"/>
          <w:szCs w:val="16"/>
          <w:lang w:val="de-DE"/>
        </w:rPr>
        <w:t xml:space="preserve"> </w:t>
      </w:r>
      <w:r w:rsidRPr="003D6D3E">
        <w:rPr>
          <w:lang w:val="de-DE"/>
        </w:rPr>
        <w:t>von</w:t>
      </w:r>
      <w:r w:rsidRPr="003D6D3E">
        <w:rPr>
          <w:sz w:val="18"/>
          <w:szCs w:val="16"/>
          <w:lang w:val="de-DE"/>
        </w:rPr>
        <w:t xml:space="preserve"> </w:t>
      </w:r>
      <w:r w:rsidRPr="003D6D3E">
        <w:rPr>
          <w:lang w:val="de-DE"/>
        </w:rPr>
        <w:t>70</w:t>
      </w:r>
      <w:r w:rsidRPr="003D6D3E">
        <w:rPr>
          <w:sz w:val="18"/>
          <w:szCs w:val="16"/>
          <w:lang w:val="de-DE"/>
        </w:rPr>
        <w:t> </w:t>
      </w:r>
      <w:r w:rsidRPr="003D6D3E">
        <w:rPr>
          <w:lang w:val="de-DE"/>
        </w:rPr>
        <w:t>km/h eingehalten, um Geschwindigkeitsunterschiede zu begrenzen. Natürlich muss man seine Ge</w:t>
      </w:r>
      <w:r w:rsidRPr="003D6D3E">
        <w:rPr>
          <w:lang w:val="de-DE"/>
        </w:rPr>
        <w:softHyphen/>
        <w:t>schwindigkeit immer den Umständen (Baustellen, Staus, Sichtverhältnisse usw.) anpassen. Die Geschwindigkeitsbegrenzungen auf Autobahnen sind die einzigen, die auf Ebene der Föderal</w:t>
      </w:r>
      <w:r w:rsidRPr="003D6D3E">
        <w:rPr>
          <w:lang w:val="de-DE"/>
        </w:rPr>
        <w:softHyphen/>
        <w:t>behörde noch verbleiben.</w:t>
      </w:r>
    </w:p>
    <w:p w14:paraId="1CAD7B2E" w14:textId="77777777" w:rsidR="00FA627A" w:rsidRPr="003D6D3E" w:rsidRDefault="00FA627A" w:rsidP="00FA627A">
      <w:pPr>
        <w:jc w:val="both"/>
        <w:rPr>
          <w:lang w:val="de-DE"/>
        </w:rPr>
      </w:pPr>
    </w:p>
    <w:p w14:paraId="465B6801" w14:textId="77777777" w:rsidR="00FA627A" w:rsidRPr="003D6D3E" w:rsidRDefault="00FA627A" w:rsidP="00FA627A">
      <w:pPr>
        <w:jc w:val="both"/>
        <w:rPr>
          <w:lang w:val="de-DE"/>
        </w:rPr>
      </w:pPr>
      <w:r w:rsidRPr="003D6D3E">
        <w:rPr>
          <w:lang w:val="de-DE"/>
        </w:rPr>
        <w:tab/>
        <w:t>Der frühere Artikel 21.2 wird aufgeteilt, um zwischen Linienbussen, für die eine Ge</w:t>
      </w:r>
      <w:r w:rsidRPr="003D6D3E">
        <w:rPr>
          <w:lang w:val="de-DE"/>
        </w:rPr>
        <w:softHyphen/>
        <w:t>schwindigkeitsbegrenzung von 90 km/h gilt, und Reisebussen, für die eine Geschwindigkeits</w:t>
      </w:r>
      <w:r w:rsidRPr="003D6D3E">
        <w:rPr>
          <w:lang w:val="de-DE"/>
        </w:rPr>
        <w:softHyphen/>
        <w:t>begrenzung von 100 km/h gilt, zu unterscheiden.</w:t>
      </w:r>
    </w:p>
    <w:p w14:paraId="3BB1D577" w14:textId="77777777" w:rsidR="00FA627A" w:rsidRPr="003D6D3E" w:rsidRDefault="00FA627A" w:rsidP="00FA627A">
      <w:pPr>
        <w:jc w:val="both"/>
        <w:rPr>
          <w:lang w:val="de-DE"/>
        </w:rPr>
      </w:pPr>
    </w:p>
    <w:p w14:paraId="30570DAC" w14:textId="77777777" w:rsidR="00FA627A" w:rsidRPr="003D6D3E" w:rsidRDefault="00FA627A" w:rsidP="00FA627A">
      <w:pPr>
        <w:jc w:val="both"/>
        <w:rPr>
          <w:lang w:val="de-DE"/>
        </w:rPr>
      </w:pPr>
      <w:r w:rsidRPr="003D6D3E">
        <w:rPr>
          <w:lang w:val="de-DE"/>
        </w:rPr>
        <w:tab/>
        <w:t>Im früheren Artikel 21.4 Nr. 4 war ein Halte- und Parkverbot vorgesehen, "außer auf den durch das Verkehrsschild</w:t>
      </w:r>
      <w:r w:rsidRPr="003D6D3E">
        <w:rPr>
          <w:szCs w:val="20"/>
          <w:lang w:val="de-DE"/>
        </w:rPr>
        <w:t> </w:t>
      </w:r>
      <w:r w:rsidRPr="003D6D3E">
        <w:rPr>
          <w:lang w:val="de-DE"/>
        </w:rPr>
        <w:t>E9a gekennzeichneten Parkflächen". Diese Bestimmung wird nun in den Artikel über Halte- und Parkverbote aufgenommen (Artikel 21 Nr. 1 Buchstabe </w:t>
      </w:r>
      <w:r w:rsidRPr="003D6D3E">
        <w:rPr>
          <w:i/>
          <w:lang w:val="de-DE"/>
        </w:rPr>
        <w:t>i)</w:t>
      </w:r>
      <w:r w:rsidRPr="003D6D3E">
        <w:rPr>
          <w:lang w:val="de-DE"/>
        </w:rPr>
        <w:t>).</w:t>
      </w:r>
    </w:p>
    <w:p w14:paraId="16B4585A" w14:textId="77777777" w:rsidR="00FA627A" w:rsidRPr="003D6D3E" w:rsidRDefault="00FA627A" w:rsidP="00FA627A">
      <w:pPr>
        <w:jc w:val="both"/>
        <w:rPr>
          <w:lang w:val="de-DE"/>
        </w:rPr>
      </w:pPr>
    </w:p>
    <w:p w14:paraId="1FAE3882" w14:textId="77777777" w:rsidR="00FA627A" w:rsidRPr="003D6D3E" w:rsidRDefault="00FA627A" w:rsidP="00FA627A">
      <w:pPr>
        <w:jc w:val="both"/>
        <w:rPr>
          <w:lang w:val="de-DE"/>
        </w:rPr>
      </w:pPr>
      <w:r w:rsidRPr="003D6D3E">
        <w:rPr>
          <w:lang w:val="de-DE"/>
        </w:rPr>
        <w:tab/>
        <w:t>Die Formulierung des früheren Artikels 21.3 in Bezug auf den Platz auf Autobahnen für Fahrzeuge mit einer zulässigen Gesamtmasse von mehr als 3,5 Tonnen wird angepasst. Statt eines Verweises auf "eine der beiden auf der rechten Seite der Fahrbahn angelegten Fahrspuren" wird nun festgelegt, dass diese Fahrzeuge den äußersten linken Fahrstreifen der Fahrbahn nicht benutzen dürfen. Dies vermeidet Diskussionen über die Anzahl der Fahrstreifen, die bei Vor</w:t>
      </w:r>
      <w:r w:rsidRPr="003D6D3E">
        <w:rPr>
          <w:lang w:val="de-DE"/>
        </w:rPr>
        <w:softHyphen/>
        <w:t>handensein eines Stoßzeitstreifens zu berücksichtigen ist, und ist zudem leichter verständlich.</w:t>
      </w:r>
    </w:p>
    <w:p w14:paraId="79BA9576" w14:textId="77777777" w:rsidR="00FA627A" w:rsidRPr="003D6D3E" w:rsidRDefault="00FA627A" w:rsidP="00FA627A">
      <w:pPr>
        <w:jc w:val="both"/>
        <w:rPr>
          <w:lang w:val="de-DE"/>
        </w:rPr>
      </w:pPr>
    </w:p>
    <w:p w14:paraId="0604BF97" w14:textId="77777777" w:rsidR="00FA627A" w:rsidRPr="003D6D3E" w:rsidRDefault="00FA627A" w:rsidP="00FA627A">
      <w:pPr>
        <w:jc w:val="both"/>
        <w:rPr>
          <w:lang w:val="de-DE"/>
        </w:rPr>
      </w:pPr>
      <w:r w:rsidRPr="003D6D3E">
        <w:rPr>
          <w:lang w:val="de-DE"/>
        </w:rPr>
        <w:lastRenderedPageBreak/>
        <w:tab/>
        <w:t>Außerdem wird der Verweis auf die Schilder F13 und F15 nicht beibehalten, da es sich um eine Wiederholung des in Artikel 6 festgelegten Grundsatzes handelt, dass Schilder Vorrang vor den Regeln haben.</w:t>
      </w:r>
    </w:p>
    <w:p w14:paraId="7F36B0BC" w14:textId="77777777" w:rsidR="00FA627A" w:rsidRPr="003D6D3E" w:rsidRDefault="00FA627A" w:rsidP="00FA627A">
      <w:pPr>
        <w:jc w:val="both"/>
        <w:rPr>
          <w:lang w:val="de-DE"/>
        </w:rPr>
      </w:pPr>
    </w:p>
    <w:p w14:paraId="702714EE" w14:textId="77777777" w:rsidR="00FA627A" w:rsidRPr="003D6D3E" w:rsidRDefault="00FA627A" w:rsidP="00FA627A">
      <w:pPr>
        <w:jc w:val="both"/>
        <w:rPr>
          <w:lang w:val="de-DE"/>
        </w:rPr>
      </w:pPr>
      <w:r w:rsidRPr="003D6D3E">
        <w:rPr>
          <w:lang w:val="de-DE"/>
        </w:rPr>
        <w:tab/>
        <w:t>Der frühere Artikel 48</w:t>
      </w:r>
      <w:r w:rsidRPr="003D6D3E">
        <w:rPr>
          <w:i/>
          <w:lang w:val="de-DE"/>
        </w:rPr>
        <w:t>bis</w:t>
      </w:r>
      <w:r w:rsidRPr="003D6D3E">
        <w:rPr>
          <w:lang w:val="de-DE"/>
        </w:rPr>
        <w:t>1 wird in § 6 dieses Artikels übernommen. Er betrifft die Ver</w:t>
      </w:r>
      <w:r w:rsidRPr="003D6D3E">
        <w:rPr>
          <w:lang w:val="de-DE"/>
        </w:rPr>
        <w:softHyphen/>
        <w:t>pflichtung für Fahrzeuge, die Gefahrgut befördern, das in die Zuständigkeit des Föderalstaates fällt (explosive, radioaktive oder tierische Stoffe, die eine Gefahr für die Bevölkerung darstel</w:t>
      </w:r>
      <w:r w:rsidRPr="003D6D3E">
        <w:rPr>
          <w:lang w:val="de-DE"/>
        </w:rPr>
        <w:softHyphen/>
        <w:t>len), die Autobahnen zu benutzen.</w:t>
      </w:r>
    </w:p>
    <w:p w14:paraId="265AD963" w14:textId="77777777" w:rsidR="00FA627A" w:rsidRPr="003D6D3E" w:rsidRDefault="00FA627A" w:rsidP="00FA627A">
      <w:pPr>
        <w:jc w:val="both"/>
        <w:rPr>
          <w:lang w:val="de-DE"/>
        </w:rPr>
      </w:pPr>
    </w:p>
    <w:p w14:paraId="0652663D" w14:textId="77777777" w:rsidR="00FA627A" w:rsidRPr="003D6D3E" w:rsidRDefault="00FA627A" w:rsidP="00FA627A">
      <w:pPr>
        <w:jc w:val="both"/>
        <w:rPr>
          <w:lang w:val="de-DE"/>
        </w:rPr>
      </w:pPr>
      <w:r w:rsidRPr="003D6D3E">
        <w:rPr>
          <w:lang w:val="de-DE"/>
        </w:rPr>
        <w:tab/>
        <w:t>Die im früheren Artikel 21 (21.6 Nr. 5, 21.7. und 21.8) vorgesehenen Erlaubnisse fallen in die Zuständigkeit der Regionen und werden daher nicht mehr aufgenommen.</w:t>
      </w:r>
    </w:p>
    <w:p w14:paraId="2228D946" w14:textId="77777777" w:rsidR="00FA627A" w:rsidRPr="003D6D3E" w:rsidRDefault="00FA627A" w:rsidP="00FA627A">
      <w:pPr>
        <w:jc w:val="both"/>
        <w:rPr>
          <w:lang w:val="de-DE"/>
        </w:rPr>
      </w:pPr>
    </w:p>
    <w:p w14:paraId="1424253A" w14:textId="77777777" w:rsidR="00FA627A" w:rsidRPr="003D6D3E" w:rsidRDefault="00FA627A" w:rsidP="00FA627A">
      <w:pPr>
        <w:jc w:val="both"/>
        <w:rPr>
          <w:lang w:val="de-DE"/>
        </w:rPr>
      </w:pPr>
      <w:r w:rsidRPr="003D6D3E">
        <w:rPr>
          <w:lang w:val="de-DE"/>
        </w:rPr>
        <w:tab/>
        <w:t>Art. 25 - Kraftfahrstraßen</w:t>
      </w:r>
    </w:p>
    <w:p w14:paraId="49B4F0E5" w14:textId="77777777" w:rsidR="00FA627A" w:rsidRPr="003D6D3E" w:rsidRDefault="00FA627A" w:rsidP="00FA627A">
      <w:pPr>
        <w:jc w:val="both"/>
        <w:rPr>
          <w:lang w:val="de-DE"/>
        </w:rPr>
      </w:pPr>
    </w:p>
    <w:p w14:paraId="3D8A5E54" w14:textId="77777777" w:rsidR="00FA627A" w:rsidRPr="003D6D3E" w:rsidRDefault="00FA627A" w:rsidP="00FA627A">
      <w:pPr>
        <w:jc w:val="both"/>
        <w:rPr>
          <w:lang w:val="de-DE"/>
        </w:rPr>
      </w:pPr>
      <w:r w:rsidRPr="003D6D3E">
        <w:rPr>
          <w:lang w:val="de-DE"/>
        </w:rPr>
        <w:tab/>
        <w:t>Die Struktur dieses Artikels (früherer Artikel 22) wird in gleicher Weise wie für die Autobahnen angepasst.</w:t>
      </w:r>
    </w:p>
    <w:p w14:paraId="00518DE4" w14:textId="77777777" w:rsidR="00FA627A" w:rsidRPr="003D6D3E" w:rsidRDefault="00FA627A" w:rsidP="00FA627A">
      <w:pPr>
        <w:jc w:val="both"/>
        <w:rPr>
          <w:lang w:val="de-DE"/>
        </w:rPr>
      </w:pPr>
    </w:p>
    <w:p w14:paraId="53BD2158" w14:textId="77777777" w:rsidR="00FA627A" w:rsidRPr="003D6D3E" w:rsidRDefault="00FA627A" w:rsidP="00FA627A">
      <w:pPr>
        <w:jc w:val="both"/>
        <w:rPr>
          <w:lang w:val="de-DE"/>
        </w:rPr>
      </w:pPr>
      <w:r w:rsidRPr="003D6D3E">
        <w:rPr>
          <w:lang w:val="de-DE"/>
        </w:rPr>
        <w:tab/>
        <w:t>Art. 26 - Begegnungszonen</w:t>
      </w:r>
    </w:p>
    <w:p w14:paraId="19B50BAF" w14:textId="77777777" w:rsidR="00FA627A" w:rsidRPr="003D6D3E" w:rsidRDefault="00FA627A" w:rsidP="00FA627A">
      <w:pPr>
        <w:jc w:val="both"/>
        <w:rPr>
          <w:lang w:val="de-DE"/>
        </w:rPr>
      </w:pPr>
    </w:p>
    <w:p w14:paraId="518DEADA" w14:textId="77777777" w:rsidR="00FA627A" w:rsidRPr="003D6D3E" w:rsidRDefault="00FA627A" w:rsidP="00FA627A">
      <w:pPr>
        <w:jc w:val="both"/>
        <w:rPr>
          <w:lang w:val="de-DE"/>
        </w:rPr>
      </w:pPr>
      <w:r w:rsidRPr="003D6D3E">
        <w:rPr>
          <w:lang w:val="de-DE"/>
        </w:rPr>
        <w:tab/>
        <w:t>Der frühere Artikel 22</w:t>
      </w:r>
      <w:r w:rsidRPr="003D6D3E">
        <w:rPr>
          <w:i/>
          <w:lang w:val="de-DE"/>
        </w:rPr>
        <w:t>bis</w:t>
      </w:r>
      <w:r w:rsidRPr="003D6D3E">
        <w:rPr>
          <w:lang w:val="de-DE"/>
        </w:rPr>
        <w:t xml:space="preserve"> (Verkehr in verkehrsberuhigten Bereichen und in Begeg</w:t>
      </w:r>
      <w:r w:rsidRPr="003D6D3E">
        <w:rPr>
          <w:lang w:val="de-DE"/>
        </w:rPr>
        <w:softHyphen/>
        <w:t>nungszonen) wird zu Artikel 26. Die Begriffe "verkehrsberuhigter Bereich" oder "Begegnungs</w:t>
      </w:r>
      <w:r w:rsidRPr="003D6D3E">
        <w:rPr>
          <w:lang w:val="de-DE"/>
        </w:rPr>
        <w:softHyphen/>
        <w:t>zone" können unterschiedslos verwendet werden, da sie die gleiche Bedeutung haben. Aus Gründen der Vereinfachung und Vereinheitlichung wird nur der Begriff "Begegnungszone" bei</w:t>
      </w:r>
      <w:r w:rsidRPr="003D6D3E">
        <w:rPr>
          <w:lang w:val="de-DE"/>
        </w:rPr>
        <w:softHyphen/>
        <w:t>behalten.</w:t>
      </w:r>
    </w:p>
    <w:p w14:paraId="4C778277" w14:textId="77777777" w:rsidR="00FA627A" w:rsidRPr="003D6D3E" w:rsidRDefault="00FA627A" w:rsidP="00FA627A">
      <w:pPr>
        <w:jc w:val="both"/>
        <w:rPr>
          <w:lang w:val="de-DE"/>
        </w:rPr>
      </w:pPr>
    </w:p>
    <w:p w14:paraId="1FD4DDD5" w14:textId="77777777" w:rsidR="00FA627A" w:rsidRPr="003D6D3E" w:rsidRDefault="00FA627A" w:rsidP="00FA627A">
      <w:pPr>
        <w:jc w:val="both"/>
        <w:rPr>
          <w:lang w:val="de-DE"/>
        </w:rPr>
      </w:pPr>
      <w:r w:rsidRPr="003D6D3E">
        <w:rPr>
          <w:lang w:val="de-DE"/>
        </w:rPr>
        <w:tab/>
        <w:t>Dort ist Spielen erlaubt und müssen Führer Fußgängern und spielenden Personen Vor</w:t>
      </w:r>
      <w:r w:rsidRPr="003D6D3E">
        <w:rPr>
          <w:lang w:val="de-DE"/>
        </w:rPr>
        <w:softHyphen/>
        <w:t>rang einräumen. Führer von Motorfahrzeugen, die dort unterwegs sind, müssen zudem Führern von Rädern und von Speed-Pedelecs Vorfahrt gewähren und gegebenenfalls anhalten. Die Regel, dass Führer Fußgänger nicht gefährden dürfen, ist eine allgemeine Sorgfaltsregel, die in Artikel 7 vorgesehen ist und daher hier gestrichen wird.</w:t>
      </w:r>
    </w:p>
    <w:p w14:paraId="444EFC9C" w14:textId="77777777" w:rsidR="00FA627A" w:rsidRPr="003D6D3E" w:rsidRDefault="00FA627A" w:rsidP="00FA627A">
      <w:pPr>
        <w:jc w:val="both"/>
        <w:rPr>
          <w:lang w:val="de-DE"/>
        </w:rPr>
      </w:pPr>
    </w:p>
    <w:p w14:paraId="253DCA69" w14:textId="77777777" w:rsidR="00FA627A" w:rsidRPr="003D6D3E" w:rsidRDefault="00FA627A" w:rsidP="00FA627A">
      <w:pPr>
        <w:jc w:val="both"/>
        <w:rPr>
          <w:lang w:val="de-DE"/>
        </w:rPr>
      </w:pPr>
      <w:r w:rsidRPr="003D6D3E">
        <w:rPr>
          <w:lang w:val="de-DE"/>
        </w:rPr>
        <w:tab/>
        <w:t>Die Regeln für den Platz der Verkehrsteilnehmer sind in Artikel 9 enthalten. Diejenigen des früheren Artikels 22</w:t>
      </w:r>
      <w:r w:rsidRPr="003D6D3E">
        <w:rPr>
          <w:i/>
          <w:lang w:val="de-DE"/>
        </w:rPr>
        <w:t>bis</w:t>
      </w:r>
      <w:r w:rsidRPr="003D6D3E">
        <w:rPr>
          <w:lang w:val="de-DE"/>
        </w:rPr>
        <w:t xml:space="preserve"> Nr. 4 Buchstaben </w:t>
      </w:r>
      <w:r w:rsidRPr="003D6D3E">
        <w:rPr>
          <w:i/>
          <w:lang w:val="de-DE"/>
        </w:rPr>
        <w:t>a)</w:t>
      </w:r>
      <w:r w:rsidRPr="003D6D3E">
        <w:rPr>
          <w:lang w:val="de-DE"/>
        </w:rPr>
        <w:t xml:space="preserve"> und </w:t>
      </w:r>
      <w:r w:rsidRPr="003D6D3E">
        <w:rPr>
          <w:i/>
          <w:lang w:val="de-DE"/>
        </w:rPr>
        <w:t>b)</w:t>
      </w:r>
      <w:r w:rsidRPr="003D6D3E">
        <w:rPr>
          <w:lang w:val="de-DE"/>
        </w:rPr>
        <w:t xml:space="preserve"> werden in Artikel 22 beziehungsweise Artikel 20 übernommen. Das Parken ist in einer Begegnungszone verboten, kann aber durch ein Verkehrsschild (E9) oder weiße Straßenmarkierungen, "T"- oder Eckmarkierungen oder einen andersfarbigen Straßenbelag, auf dem der Buchstabe P angegeben ist, gemäß Artikel 77 § 5 erlaubt werden.</w:t>
      </w:r>
    </w:p>
    <w:p w14:paraId="4E8ADA89" w14:textId="77777777" w:rsidR="00FA627A" w:rsidRPr="003D6D3E" w:rsidRDefault="00FA627A" w:rsidP="00FA627A">
      <w:pPr>
        <w:jc w:val="both"/>
        <w:rPr>
          <w:lang w:val="de-DE"/>
        </w:rPr>
      </w:pPr>
    </w:p>
    <w:p w14:paraId="3FEEA30B" w14:textId="77777777" w:rsidR="00FA627A" w:rsidRPr="003D6D3E" w:rsidRDefault="00FA627A" w:rsidP="00FA627A">
      <w:pPr>
        <w:jc w:val="both"/>
        <w:rPr>
          <w:lang w:val="de-DE"/>
        </w:rPr>
      </w:pPr>
      <w:r w:rsidRPr="003D6D3E">
        <w:rPr>
          <w:lang w:val="de-DE"/>
        </w:rPr>
        <w:tab/>
        <w:t>Zu beachten ist auch, dass die Schilder F12a und F12b künftig in Verkehrsschilder mit Sondervorschriften (R5 und R7) umgewandelt werden.</w:t>
      </w:r>
    </w:p>
    <w:p w14:paraId="40F1BEB4" w14:textId="77777777" w:rsidR="00FA627A" w:rsidRPr="003D6D3E" w:rsidRDefault="00FA627A" w:rsidP="00FA627A">
      <w:pPr>
        <w:jc w:val="both"/>
        <w:rPr>
          <w:lang w:val="de-DE"/>
        </w:rPr>
      </w:pPr>
    </w:p>
    <w:p w14:paraId="152DD3D6" w14:textId="77777777" w:rsidR="00FA627A" w:rsidRPr="003D6D3E" w:rsidRDefault="00FA627A" w:rsidP="00FA627A">
      <w:pPr>
        <w:jc w:val="both"/>
        <w:rPr>
          <w:lang w:val="de-DE"/>
        </w:rPr>
      </w:pPr>
      <w:r w:rsidRPr="003D6D3E">
        <w:rPr>
          <w:lang w:val="de-DE"/>
        </w:rPr>
        <w:tab/>
        <w:t>Art. 27 - Kreisverkehre</w:t>
      </w:r>
    </w:p>
    <w:p w14:paraId="1A24876B" w14:textId="77777777" w:rsidR="00FA627A" w:rsidRPr="003D6D3E" w:rsidRDefault="00FA627A" w:rsidP="00FA627A">
      <w:pPr>
        <w:jc w:val="both"/>
        <w:rPr>
          <w:lang w:val="de-DE"/>
        </w:rPr>
      </w:pPr>
    </w:p>
    <w:p w14:paraId="066BE313" w14:textId="77777777" w:rsidR="00FA627A" w:rsidRPr="003D6D3E" w:rsidRDefault="00FA627A" w:rsidP="00FA627A">
      <w:pPr>
        <w:jc w:val="both"/>
        <w:rPr>
          <w:lang w:val="de-DE"/>
        </w:rPr>
      </w:pPr>
      <w:r w:rsidRPr="003D6D3E">
        <w:rPr>
          <w:lang w:val="de-DE"/>
        </w:rPr>
        <w:tab/>
        <w:t>Es handelt sich um einen neuen Artikel, der ausschließlich dem Verkehr in Kreisverkeh</w:t>
      </w:r>
      <w:r w:rsidRPr="003D6D3E">
        <w:rPr>
          <w:lang w:val="de-DE"/>
        </w:rPr>
        <w:softHyphen/>
        <w:t>ren gewidmet ist.</w:t>
      </w:r>
    </w:p>
    <w:p w14:paraId="73F30327" w14:textId="77777777" w:rsidR="00FA627A" w:rsidRPr="003D6D3E" w:rsidRDefault="00FA627A" w:rsidP="00FA627A">
      <w:pPr>
        <w:jc w:val="both"/>
        <w:rPr>
          <w:lang w:val="de-DE"/>
        </w:rPr>
      </w:pPr>
    </w:p>
    <w:p w14:paraId="4CCCD24C" w14:textId="77777777" w:rsidR="00FA627A" w:rsidRPr="003D6D3E" w:rsidRDefault="00FA627A" w:rsidP="00FA627A">
      <w:pPr>
        <w:jc w:val="both"/>
        <w:rPr>
          <w:lang w:val="de-DE"/>
        </w:rPr>
      </w:pPr>
      <w:r w:rsidRPr="003D6D3E">
        <w:rPr>
          <w:lang w:val="de-DE"/>
        </w:rPr>
        <w:tab/>
        <w:t>Kreisverkehre sind nämlich eine besondere Art der Straßenführung. Sie haben zwar viele Kreuzungen mit oder ohne Lichtzeichenanlagen erfolgreich ersetzt, indem sie einen bes</w:t>
      </w:r>
      <w:r w:rsidRPr="003D6D3E">
        <w:rPr>
          <w:lang w:val="de-DE"/>
        </w:rPr>
        <w:softHyphen/>
        <w:t xml:space="preserve">seren Verkehrsfluss und in manchen Fällen auch mehr Sicherheit bieten, aber sie verursachen </w:t>
      </w:r>
      <w:r w:rsidRPr="003D6D3E">
        <w:rPr>
          <w:lang w:val="de-DE"/>
        </w:rPr>
        <w:lastRenderedPageBreak/>
        <w:t>auch spezifische Verkehrsprobleme, die möglichst durch klare und angepasste Regeln gelöst werden müssen.</w:t>
      </w:r>
    </w:p>
    <w:p w14:paraId="68AC936F" w14:textId="77777777" w:rsidR="00FA627A" w:rsidRPr="003D6D3E" w:rsidRDefault="00FA627A" w:rsidP="00FA627A">
      <w:pPr>
        <w:jc w:val="both"/>
        <w:rPr>
          <w:lang w:val="de-DE"/>
        </w:rPr>
      </w:pPr>
    </w:p>
    <w:p w14:paraId="3FA103C2" w14:textId="77777777" w:rsidR="00FA627A" w:rsidRPr="003D6D3E" w:rsidRDefault="00FA627A" w:rsidP="00FA627A">
      <w:pPr>
        <w:jc w:val="both"/>
        <w:rPr>
          <w:lang w:val="de-DE"/>
        </w:rPr>
      </w:pPr>
      <w:r w:rsidRPr="003D6D3E">
        <w:rPr>
          <w:lang w:val="de-DE"/>
        </w:rPr>
        <w:tab/>
        <w:t>Sie stellen insbesondere für Zweiradfahrer, vor allem für Fahrradfahrer und Führer von zweirädrigen Kleinkrafträdern, eine Gefahrenquelle dar und können ihre Funktion nur dann erfüllen, wenn sie von allen Verkehrsteilnehmern korrekt genutzt werden. So werden beispiels</w:t>
      </w:r>
      <w:r w:rsidRPr="003D6D3E">
        <w:rPr>
          <w:lang w:val="de-DE"/>
        </w:rPr>
        <w:softHyphen/>
        <w:t>weise zusätzliche Fahrstreifen in einem Kreisverkehr nicht die erwartete erweiterte Kapazität bringen, wenn Verkehrsteilnehmer sie nicht gemäß ihres Fahrtziels wählen oder wenn Verkehrs</w:t>
      </w:r>
      <w:r w:rsidRPr="003D6D3E">
        <w:rPr>
          <w:lang w:val="de-DE"/>
        </w:rPr>
        <w:softHyphen/>
        <w:t>teilnehmer vor dem Verlassen des Kreisverkehrs nicht den Fahrtrichtungsanzeiger betätigen.</w:t>
      </w:r>
    </w:p>
    <w:p w14:paraId="1F19FBAD" w14:textId="77777777" w:rsidR="00FA627A" w:rsidRPr="003D6D3E" w:rsidRDefault="00FA627A" w:rsidP="00FA627A">
      <w:pPr>
        <w:jc w:val="both"/>
        <w:rPr>
          <w:lang w:val="de-DE"/>
        </w:rPr>
      </w:pPr>
    </w:p>
    <w:p w14:paraId="42D8D94A" w14:textId="77777777" w:rsidR="00FA627A" w:rsidRPr="003D6D3E" w:rsidRDefault="00FA627A" w:rsidP="00FA627A">
      <w:pPr>
        <w:jc w:val="both"/>
        <w:rPr>
          <w:lang w:val="de-DE"/>
        </w:rPr>
      </w:pPr>
      <w:r w:rsidRPr="003D6D3E">
        <w:rPr>
          <w:lang w:val="de-DE"/>
        </w:rPr>
        <w:tab/>
        <w:t>Kreisverkehre mit zwei Fahrstreifen an der Ausfahrt verursachen ebenfalls Probleme, da sie ein Fahrverhalten (zwei Fahrzeuge nebeneinander) fördern, das den üblichen Regeln für die Fahrtrichtungsänderung widerspricht.</w:t>
      </w:r>
    </w:p>
    <w:p w14:paraId="1414C3A0" w14:textId="77777777" w:rsidR="00FA627A" w:rsidRPr="003D6D3E" w:rsidRDefault="00FA627A" w:rsidP="00FA627A">
      <w:pPr>
        <w:jc w:val="both"/>
        <w:rPr>
          <w:lang w:val="de-DE"/>
        </w:rPr>
      </w:pPr>
    </w:p>
    <w:p w14:paraId="7BA19F7F" w14:textId="77777777" w:rsidR="00FA627A" w:rsidRPr="003D6D3E" w:rsidRDefault="00FA627A" w:rsidP="00FA627A">
      <w:pPr>
        <w:jc w:val="both"/>
        <w:rPr>
          <w:lang w:val="de-DE"/>
        </w:rPr>
      </w:pPr>
      <w:r w:rsidRPr="003D6D3E">
        <w:rPr>
          <w:lang w:val="de-DE"/>
        </w:rPr>
        <w:tab/>
        <w:t>Es ist auch zu berücksichtigen, dass in Kreisverkehren manchmal komplizierte Manöver erforderlich sind, was manche Verkehrsteilnehmer dazu veranlassen kann, nicht die Fahrstrei</w:t>
      </w:r>
      <w:r w:rsidRPr="003D6D3E">
        <w:rPr>
          <w:lang w:val="de-DE"/>
        </w:rPr>
        <w:softHyphen/>
        <w:t>fen zu benutzen, die sie eigentlich aufgrund ihres Fahrtziels wählen müssten. Denken wir bei</w:t>
      </w:r>
      <w:r w:rsidRPr="003D6D3E">
        <w:rPr>
          <w:lang w:val="de-DE"/>
        </w:rPr>
        <w:softHyphen/>
        <w:t>spielsweise an das Problem des toten Winkels, wenn man in einem Kreisverkehr vom innersten Fahrstreifen nach außen wechseln muss, oder an die Notwendigkeit, die Fahrmanöver und die Geschwindigkeit der Verkehrsteilnehmer im Kreisverkehr vorausschauend zu berücksichtigen, wenn man in den Kreisverkehr einfahren oder ihn verlassen möchte.</w:t>
      </w:r>
    </w:p>
    <w:p w14:paraId="0270CB31" w14:textId="77777777" w:rsidR="00FA627A" w:rsidRPr="003D6D3E" w:rsidRDefault="00FA627A" w:rsidP="00FA627A">
      <w:pPr>
        <w:jc w:val="both"/>
        <w:rPr>
          <w:lang w:val="de-DE"/>
        </w:rPr>
      </w:pPr>
    </w:p>
    <w:p w14:paraId="3C2FDA9D" w14:textId="77777777" w:rsidR="00FA627A" w:rsidRPr="003D6D3E" w:rsidRDefault="00FA627A" w:rsidP="00FA627A">
      <w:pPr>
        <w:jc w:val="both"/>
        <w:rPr>
          <w:lang w:val="de-DE"/>
        </w:rPr>
      </w:pPr>
      <w:r w:rsidRPr="003D6D3E">
        <w:rPr>
          <w:lang w:val="de-DE"/>
        </w:rPr>
        <w:tab/>
        <w:t>Kreisverkehre werden nicht als Kreuzung betrachtet. Andernfalls würden dort die allge</w:t>
      </w:r>
      <w:r w:rsidRPr="003D6D3E">
        <w:rPr>
          <w:lang w:val="de-DE"/>
        </w:rPr>
        <w:softHyphen/>
        <w:t>meinen Vorfahrtsregeln gelten. Aus Gründen des Verkehrsflusses und der Sicherheit ist dies jedoch nicht der Fall. Für Kreisverkehre gilt eine spezifische Regelung: Mit den neuen Regeln wird den Führern ein bestimmtes Fahrverhalten in Kreisverkehren vorgeschrieben.</w:t>
      </w:r>
    </w:p>
    <w:p w14:paraId="12E27B47" w14:textId="77777777" w:rsidR="00FA627A" w:rsidRPr="003D6D3E" w:rsidRDefault="00FA627A" w:rsidP="00FA627A">
      <w:pPr>
        <w:jc w:val="both"/>
        <w:rPr>
          <w:lang w:val="de-DE"/>
        </w:rPr>
      </w:pPr>
    </w:p>
    <w:p w14:paraId="15A00CCA" w14:textId="77777777" w:rsidR="00FA627A" w:rsidRPr="003D6D3E" w:rsidRDefault="00FA627A" w:rsidP="00FA627A">
      <w:pPr>
        <w:jc w:val="both"/>
        <w:rPr>
          <w:lang w:val="de-DE"/>
        </w:rPr>
      </w:pPr>
      <w:r w:rsidRPr="003D6D3E">
        <w:rPr>
          <w:lang w:val="de-DE"/>
        </w:rPr>
        <w:tab/>
        <w:t>Es wird zwischen Kreisverkehren ohne Verkehrszeichen und anderen, größeren und manchmal auch komplexeren Kreisverkehren (zum Beispiel "Turbokreisverkehren") unter</w:t>
      </w:r>
      <w:r w:rsidRPr="003D6D3E">
        <w:rPr>
          <w:lang w:val="de-DE"/>
        </w:rPr>
        <w:softHyphen/>
        <w:t>schieden.</w:t>
      </w:r>
    </w:p>
    <w:p w14:paraId="38176B7D" w14:textId="77777777" w:rsidR="00FA627A" w:rsidRPr="003D6D3E" w:rsidRDefault="00FA627A" w:rsidP="00FA627A">
      <w:pPr>
        <w:jc w:val="both"/>
        <w:rPr>
          <w:lang w:val="de-DE"/>
        </w:rPr>
      </w:pPr>
    </w:p>
    <w:p w14:paraId="75836689" w14:textId="77777777" w:rsidR="00FA627A" w:rsidRPr="003D6D3E" w:rsidRDefault="00FA627A" w:rsidP="00FA627A">
      <w:pPr>
        <w:jc w:val="both"/>
        <w:rPr>
          <w:lang w:val="de-DE"/>
        </w:rPr>
      </w:pPr>
      <w:r w:rsidRPr="003D6D3E">
        <w:rPr>
          <w:lang w:val="de-DE"/>
        </w:rPr>
        <w:tab/>
        <w:t>Kreisverkehr ohne Fahrstreifen</w:t>
      </w:r>
    </w:p>
    <w:p w14:paraId="4D018497" w14:textId="77777777" w:rsidR="00FA627A" w:rsidRPr="003D6D3E" w:rsidRDefault="00FA627A" w:rsidP="00FA627A">
      <w:pPr>
        <w:jc w:val="both"/>
        <w:rPr>
          <w:lang w:val="de-DE"/>
        </w:rPr>
      </w:pPr>
    </w:p>
    <w:p w14:paraId="4E486135" w14:textId="77777777" w:rsidR="00FA627A" w:rsidRPr="003D6D3E" w:rsidRDefault="00FA627A" w:rsidP="00FA627A">
      <w:pPr>
        <w:jc w:val="both"/>
        <w:rPr>
          <w:lang w:val="de-DE"/>
        </w:rPr>
      </w:pPr>
      <w:r w:rsidRPr="003D6D3E">
        <w:rPr>
          <w:lang w:val="de-DE"/>
        </w:rPr>
        <w:tab/>
        <w:t>Während kleine Kreisverkehre keine besonderen Probleme bereiten, da sie nur aus einer Fahrbahn ohne Fahrstreifen bestehen, ist dies bei großen Kreisverkehren anders, da es hier mehr Konfliktbereiche zwischen den Verkehrsteilnehmern gibt.</w:t>
      </w:r>
    </w:p>
    <w:p w14:paraId="49C60B9D" w14:textId="77777777" w:rsidR="00FA627A" w:rsidRPr="003D6D3E" w:rsidRDefault="00FA627A" w:rsidP="00FA627A">
      <w:pPr>
        <w:jc w:val="both"/>
        <w:rPr>
          <w:lang w:val="de-DE"/>
        </w:rPr>
      </w:pPr>
    </w:p>
    <w:p w14:paraId="4DB86C50" w14:textId="77777777" w:rsidR="00FA627A" w:rsidRPr="003D6D3E" w:rsidRDefault="00FA627A" w:rsidP="00FA627A">
      <w:pPr>
        <w:jc w:val="both"/>
        <w:rPr>
          <w:lang w:val="de-DE"/>
        </w:rPr>
      </w:pPr>
      <w:r w:rsidRPr="003D6D3E">
        <w:rPr>
          <w:lang w:val="de-DE"/>
        </w:rPr>
        <w:tab/>
        <w:t>In § 2 wird für Kreisverkehre, die nicht in Fahrstreifen unterteilt sind, der Grundsatz beibehalten, dass Führer sich nicht möglichst nah am rechten Fahrbahnrand halten müssen. Da</w:t>
      </w:r>
      <w:r w:rsidRPr="003D6D3E">
        <w:rPr>
          <w:lang w:val="de-DE"/>
        </w:rPr>
        <w:softHyphen/>
        <w:t>mit soll vor allem vermieden werden, dass Führer von Zweirädern Opfer des toten Winkels von Personenkraftwagen und Lastkraftwagen werden. Daher werden in dieser Regel die internatio</w:t>
      </w:r>
      <w:r w:rsidRPr="003D6D3E">
        <w:rPr>
          <w:lang w:val="de-DE"/>
        </w:rPr>
        <w:softHyphen/>
        <w:t>nalen Empfehlungen übernommen. Ziel ist es, ihnen die größtmögliche Sichtbarkeit zu ver</w:t>
      </w:r>
      <w:r w:rsidRPr="003D6D3E">
        <w:rPr>
          <w:lang w:val="de-DE"/>
        </w:rPr>
        <w:softHyphen/>
        <w:t>schaffen.</w:t>
      </w:r>
    </w:p>
    <w:p w14:paraId="37201094" w14:textId="77777777" w:rsidR="00FA627A" w:rsidRPr="003D6D3E" w:rsidRDefault="00FA627A" w:rsidP="00FA627A">
      <w:pPr>
        <w:jc w:val="both"/>
        <w:rPr>
          <w:lang w:val="de-DE"/>
        </w:rPr>
      </w:pPr>
    </w:p>
    <w:p w14:paraId="6428DD99" w14:textId="77777777" w:rsidR="00FA627A" w:rsidRPr="003D6D3E" w:rsidRDefault="00FA627A" w:rsidP="00FA627A">
      <w:pPr>
        <w:jc w:val="both"/>
        <w:rPr>
          <w:lang w:val="de-DE"/>
        </w:rPr>
      </w:pPr>
      <w:r w:rsidRPr="003D6D3E">
        <w:rPr>
          <w:lang w:val="de-DE"/>
        </w:rPr>
        <w:tab/>
        <w:t>Bei der Einfahrt in einen Kreisverkehr ohne Fahrstreifen sind Fahrradfahrer und Führer von Kleinkrafträdern nicht verpflichtet, möglichst nah am rechten Fahrbahnrand zu fahren.</w:t>
      </w:r>
    </w:p>
    <w:p w14:paraId="0ECA1CA3" w14:textId="77777777" w:rsidR="00FA627A" w:rsidRPr="003D6D3E" w:rsidRDefault="00FA627A" w:rsidP="00FA627A">
      <w:pPr>
        <w:jc w:val="both"/>
        <w:rPr>
          <w:lang w:val="de-DE"/>
        </w:rPr>
      </w:pPr>
    </w:p>
    <w:p w14:paraId="7AB95BD3" w14:textId="77777777" w:rsidR="00FA627A" w:rsidRPr="003D6D3E" w:rsidRDefault="00FA627A" w:rsidP="00FA627A">
      <w:pPr>
        <w:jc w:val="both"/>
        <w:rPr>
          <w:lang w:val="de-DE"/>
        </w:rPr>
      </w:pPr>
      <w:r w:rsidRPr="003D6D3E">
        <w:rPr>
          <w:lang w:val="de-DE"/>
        </w:rPr>
        <w:tab/>
        <w:t>Im Kreisverkehr können sie ihren Platz wählen und sind sie nicht verpflichtet, ganz rechts zu fahren.</w:t>
      </w:r>
    </w:p>
    <w:p w14:paraId="340499DA" w14:textId="77777777" w:rsidR="00FA627A" w:rsidRDefault="00FA627A" w:rsidP="00FA627A">
      <w:pPr>
        <w:rPr>
          <w:lang w:val="de-DE"/>
        </w:rPr>
      </w:pPr>
    </w:p>
    <w:p w14:paraId="2F8EFEC3" w14:textId="77777777" w:rsidR="00FA627A" w:rsidRPr="003D6D3E" w:rsidRDefault="00FA627A" w:rsidP="00FA627A">
      <w:pPr>
        <w:jc w:val="both"/>
        <w:rPr>
          <w:lang w:val="de-DE"/>
        </w:rPr>
      </w:pPr>
      <w:r w:rsidRPr="003D6D3E">
        <w:rPr>
          <w:lang w:val="de-DE"/>
        </w:rPr>
        <w:tab/>
        <w:t>Kreisverkehr mit zwei (oder mehr) Fahrstreifen</w:t>
      </w:r>
    </w:p>
    <w:p w14:paraId="1BD04C05" w14:textId="77777777" w:rsidR="00FA627A" w:rsidRPr="003D6D3E" w:rsidRDefault="00FA627A" w:rsidP="00FA627A">
      <w:pPr>
        <w:jc w:val="both"/>
        <w:rPr>
          <w:lang w:val="de-DE"/>
        </w:rPr>
      </w:pPr>
    </w:p>
    <w:p w14:paraId="210112BE" w14:textId="77777777" w:rsidR="00FA627A" w:rsidRPr="003D6D3E" w:rsidRDefault="00FA627A" w:rsidP="00FA627A">
      <w:pPr>
        <w:jc w:val="both"/>
        <w:rPr>
          <w:lang w:val="de-DE"/>
        </w:rPr>
      </w:pPr>
      <w:r w:rsidRPr="003D6D3E">
        <w:rPr>
          <w:lang w:val="de-DE"/>
        </w:rPr>
        <w:tab/>
        <w:t>Der klassische Kreisverkehr ist ein Kreisverkehr mit zwei Fahrstreifen an der Ein- und Ausfahrt und im Kreisverkehr selbst.</w:t>
      </w:r>
    </w:p>
    <w:p w14:paraId="4138BBF8" w14:textId="77777777" w:rsidR="00FA627A" w:rsidRPr="003D6D3E" w:rsidRDefault="00FA627A" w:rsidP="00FA627A">
      <w:pPr>
        <w:jc w:val="both"/>
        <w:rPr>
          <w:lang w:val="de-DE"/>
        </w:rPr>
      </w:pPr>
    </w:p>
    <w:p w14:paraId="388FF4BB" w14:textId="77777777" w:rsidR="00FA627A" w:rsidRPr="003D6D3E" w:rsidRDefault="00FA627A" w:rsidP="00FA627A">
      <w:pPr>
        <w:jc w:val="both"/>
        <w:rPr>
          <w:lang w:val="de-DE"/>
        </w:rPr>
      </w:pPr>
      <w:r w:rsidRPr="003D6D3E">
        <w:rPr>
          <w:lang w:val="de-DE"/>
        </w:rPr>
        <w:tab/>
        <w:t>Bei der Einfahrt in einen Kreisverkehr ist folgende Fahrweise am sichersten und für die Mobilität am besten geeignet: Will der Führer die erste Ausfahrt rechts nehmen, muss er sich beim Einfahren rechts halten.</w:t>
      </w:r>
    </w:p>
    <w:p w14:paraId="05AC8965" w14:textId="77777777" w:rsidR="00FA627A" w:rsidRPr="003D6D3E" w:rsidRDefault="00FA627A" w:rsidP="00FA627A">
      <w:pPr>
        <w:jc w:val="both"/>
        <w:rPr>
          <w:lang w:val="de-DE"/>
        </w:rPr>
      </w:pPr>
    </w:p>
    <w:p w14:paraId="471FAAE7" w14:textId="77777777" w:rsidR="00FA627A" w:rsidRPr="003D6D3E" w:rsidRDefault="00FA627A" w:rsidP="00FA627A">
      <w:pPr>
        <w:jc w:val="both"/>
        <w:rPr>
          <w:lang w:val="de-DE"/>
        </w:rPr>
      </w:pPr>
      <w:r w:rsidRPr="003D6D3E">
        <w:rPr>
          <w:lang w:val="de-DE"/>
        </w:rPr>
        <w:tab/>
        <w:t>Zu vermeiden ist, weil dies gefährlich sein kann, dass Führer, die die zweite Ausfahrt nehmen möchten, ausweichen, während andere Führer ihre Fahrt im Kreisverkehr fortsetzen und sich rechts halten.</w:t>
      </w:r>
    </w:p>
    <w:p w14:paraId="24EC3723" w14:textId="77777777" w:rsidR="00FA627A" w:rsidRPr="003D6D3E" w:rsidRDefault="00FA627A" w:rsidP="00FA627A">
      <w:pPr>
        <w:jc w:val="both"/>
        <w:rPr>
          <w:lang w:val="de-DE"/>
        </w:rPr>
      </w:pPr>
    </w:p>
    <w:p w14:paraId="150BFDAE" w14:textId="77777777" w:rsidR="00FA627A" w:rsidRPr="003D6D3E" w:rsidRDefault="00FA627A" w:rsidP="00FA627A">
      <w:pPr>
        <w:jc w:val="both"/>
        <w:rPr>
          <w:lang w:val="de-DE"/>
        </w:rPr>
      </w:pPr>
      <w:r w:rsidRPr="003D6D3E">
        <w:rPr>
          <w:lang w:val="de-DE"/>
        </w:rPr>
        <w:tab/>
        <w:t>Im Kreisverkehr sind die allgemeinen Verkehrsregeln anzuwenden, die in anderen Be</w:t>
      </w:r>
      <w:r w:rsidRPr="003D6D3E">
        <w:rPr>
          <w:lang w:val="de-DE"/>
        </w:rPr>
        <w:softHyphen/>
        <w:t>stimmungen stehen (einschließlich derjenigen über die Richtungsänderung, Artikel 19). Daher müssen Führer, die den Fahrstreifen wechseln wollen, den Führern auf dem betreffenden Fahr</w:t>
      </w:r>
      <w:r w:rsidRPr="003D6D3E">
        <w:rPr>
          <w:lang w:val="de-DE"/>
        </w:rPr>
        <w:softHyphen/>
        <w:t>streifen Vorfahrt gewähren. Ebenso müssen sie auf den äußersten rechten Streifen wechseln, bevor sie nach rechts abbiegen, um den Kreisverkehr zu verlassen.</w:t>
      </w:r>
    </w:p>
    <w:p w14:paraId="080FA606" w14:textId="77777777" w:rsidR="00FA627A" w:rsidRPr="003D6D3E" w:rsidRDefault="00FA627A" w:rsidP="00FA627A">
      <w:pPr>
        <w:jc w:val="both"/>
        <w:rPr>
          <w:lang w:val="de-DE"/>
        </w:rPr>
      </w:pPr>
    </w:p>
    <w:p w14:paraId="5B60F54B" w14:textId="77777777" w:rsidR="00FA627A" w:rsidRPr="003D6D3E" w:rsidRDefault="00FA627A" w:rsidP="00FA627A">
      <w:pPr>
        <w:jc w:val="both"/>
        <w:rPr>
          <w:lang w:val="de-DE"/>
        </w:rPr>
      </w:pPr>
      <w:r w:rsidRPr="003D6D3E">
        <w:rPr>
          <w:lang w:val="de-DE"/>
        </w:rPr>
        <w:tab/>
        <w:t>Ist bei der Einfahrt in einen Kreisverkehr mehr als ein Fahrstreifen vorhanden, darf der linke Fahrstreifen benutzt werden, sofern der Kreisverkehr nicht über die erste Ausfahrt verlas</w:t>
      </w:r>
      <w:r w:rsidRPr="003D6D3E">
        <w:rPr>
          <w:lang w:val="de-DE"/>
        </w:rPr>
        <w:softHyphen/>
        <w:t>sen wird.</w:t>
      </w:r>
    </w:p>
    <w:p w14:paraId="31AF122B" w14:textId="77777777" w:rsidR="00FA627A" w:rsidRPr="003D6D3E" w:rsidRDefault="00FA627A" w:rsidP="00FA627A">
      <w:pPr>
        <w:jc w:val="both"/>
        <w:rPr>
          <w:lang w:val="de-DE"/>
        </w:rPr>
      </w:pPr>
    </w:p>
    <w:p w14:paraId="2458BFE2" w14:textId="77777777" w:rsidR="00FA627A" w:rsidRPr="003D6D3E" w:rsidRDefault="00FA627A" w:rsidP="00FA627A">
      <w:pPr>
        <w:jc w:val="both"/>
        <w:rPr>
          <w:lang w:val="de-DE"/>
        </w:rPr>
      </w:pPr>
      <w:r w:rsidRPr="003D6D3E">
        <w:rPr>
          <w:lang w:val="de-DE"/>
        </w:rPr>
        <w:tab/>
        <w:t>Im Kreisverkehr können die Führer ihren Platz wählen und sind sie nicht verpflichtet, ganz rechts zu fahren.</w:t>
      </w:r>
    </w:p>
    <w:p w14:paraId="7BC606C8" w14:textId="77777777" w:rsidR="00FA627A" w:rsidRPr="003D6D3E" w:rsidRDefault="00FA627A" w:rsidP="00FA627A">
      <w:pPr>
        <w:jc w:val="both"/>
        <w:rPr>
          <w:lang w:val="de-DE"/>
        </w:rPr>
      </w:pPr>
    </w:p>
    <w:p w14:paraId="76FF2402" w14:textId="77777777" w:rsidR="00FA627A" w:rsidRPr="003D6D3E" w:rsidRDefault="00FA627A" w:rsidP="00FA627A">
      <w:pPr>
        <w:jc w:val="both"/>
        <w:rPr>
          <w:lang w:val="de-DE"/>
        </w:rPr>
      </w:pPr>
      <w:r w:rsidRPr="003D6D3E">
        <w:rPr>
          <w:lang w:val="de-DE"/>
        </w:rPr>
        <w:tab/>
        <w:t>In Ermangelung spezifischer Einrichtungen wird Fahrradfahrern und Führern von Kleinkrafträdern empfohlen, sich auf 2/3 des äußeren Fahrstreifens einzuordnen.</w:t>
      </w:r>
    </w:p>
    <w:p w14:paraId="35155C96" w14:textId="77777777" w:rsidR="00FA627A" w:rsidRPr="003D6D3E" w:rsidRDefault="00FA627A" w:rsidP="00FA627A">
      <w:pPr>
        <w:jc w:val="both"/>
        <w:rPr>
          <w:lang w:val="de-DE"/>
        </w:rPr>
      </w:pPr>
    </w:p>
    <w:p w14:paraId="0F8DA3B6" w14:textId="77777777" w:rsidR="00FA627A" w:rsidRPr="003D6D3E" w:rsidRDefault="00FA627A" w:rsidP="00FA627A">
      <w:pPr>
        <w:jc w:val="both"/>
        <w:rPr>
          <w:lang w:val="de-DE"/>
        </w:rPr>
      </w:pPr>
      <w:r w:rsidRPr="003D6D3E">
        <w:rPr>
          <w:lang w:val="de-DE"/>
        </w:rPr>
        <w:tab/>
        <w:t>Artikel 28 bis 31</w:t>
      </w:r>
    </w:p>
    <w:p w14:paraId="47CE3FF4" w14:textId="77777777" w:rsidR="00FA627A" w:rsidRPr="003D6D3E" w:rsidRDefault="00FA627A" w:rsidP="00FA627A">
      <w:pPr>
        <w:jc w:val="both"/>
        <w:rPr>
          <w:lang w:val="de-DE"/>
        </w:rPr>
      </w:pPr>
    </w:p>
    <w:p w14:paraId="4E784E61" w14:textId="77777777" w:rsidR="00FA627A" w:rsidRPr="003D6D3E" w:rsidRDefault="00FA627A" w:rsidP="00FA627A">
      <w:pPr>
        <w:jc w:val="both"/>
        <w:rPr>
          <w:lang w:val="de-DE"/>
        </w:rPr>
      </w:pPr>
      <w:r w:rsidRPr="003D6D3E">
        <w:rPr>
          <w:lang w:val="de-DE"/>
        </w:rPr>
        <w:tab/>
        <w:t>Diese vier Artikel sind auf ähnliche Weise umstrukturiert worden:</w:t>
      </w:r>
    </w:p>
    <w:p w14:paraId="7863B7CD" w14:textId="77777777" w:rsidR="00FA627A" w:rsidRPr="003D6D3E" w:rsidRDefault="00FA627A" w:rsidP="00FA627A">
      <w:pPr>
        <w:jc w:val="both"/>
        <w:rPr>
          <w:lang w:val="de-DE"/>
        </w:rPr>
      </w:pPr>
    </w:p>
    <w:p w14:paraId="248F2823" w14:textId="77777777" w:rsidR="00FA627A" w:rsidRPr="003D6D3E" w:rsidRDefault="00FA627A" w:rsidP="00FA627A">
      <w:pPr>
        <w:jc w:val="both"/>
        <w:rPr>
          <w:lang w:val="de-DE"/>
        </w:rPr>
      </w:pPr>
      <w:r w:rsidRPr="003D6D3E">
        <w:rPr>
          <w:lang w:val="de-DE"/>
        </w:rPr>
        <w:tab/>
        <w:t>- die Kategorien von Verkehrsteilnehmern, die Zugang haben,</w:t>
      </w:r>
    </w:p>
    <w:p w14:paraId="23039983" w14:textId="77777777" w:rsidR="00FA627A" w:rsidRPr="003D6D3E" w:rsidRDefault="00FA627A" w:rsidP="00FA627A">
      <w:pPr>
        <w:jc w:val="both"/>
        <w:rPr>
          <w:lang w:val="de-DE"/>
        </w:rPr>
      </w:pPr>
    </w:p>
    <w:p w14:paraId="5C25056A" w14:textId="77777777" w:rsidR="00FA627A" w:rsidRPr="003D6D3E" w:rsidRDefault="00FA627A" w:rsidP="00FA627A">
      <w:pPr>
        <w:jc w:val="both"/>
        <w:rPr>
          <w:lang w:val="de-DE"/>
        </w:rPr>
      </w:pPr>
      <w:r w:rsidRPr="003D6D3E">
        <w:rPr>
          <w:lang w:val="de-DE"/>
        </w:rPr>
        <w:tab/>
        <w:t>- die Tatsache, dass Spielen dort erlaubt ist (außer auf Schulstraßen), und das Verbot für Fußgänger und dort spielende Personen, den Verkehr unnötig zu behindern,</w:t>
      </w:r>
    </w:p>
    <w:p w14:paraId="134D90A6" w14:textId="77777777" w:rsidR="00FA627A" w:rsidRPr="003D6D3E" w:rsidRDefault="00FA627A" w:rsidP="00FA627A">
      <w:pPr>
        <w:jc w:val="both"/>
        <w:rPr>
          <w:lang w:val="de-DE"/>
        </w:rPr>
      </w:pPr>
    </w:p>
    <w:p w14:paraId="21B2DB51" w14:textId="77777777" w:rsidR="00FA627A" w:rsidRPr="003D6D3E" w:rsidRDefault="00FA627A" w:rsidP="00FA627A">
      <w:pPr>
        <w:jc w:val="both"/>
        <w:rPr>
          <w:lang w:val="de-DE"/>
        </w:rPr>
      </w:pPr>
      <w:r w:rsidRPr="003D6D3E">
        <w:rPr>
          <w:lang w:val="de-DE"/>
        </w:rPr>
        <w:tab/>
        <w:t>- die Vorfahrtsregeln, die dort Anwendung finden.</w:t>
      </w:r>
    </w:p>
    <w:p w14:paraId="65946FF1" w14:textId="77777777" w:rsidR="00FA627A" w:rsidRPr="003D6D3E" w:rsidRDefault="00FA627A" w:rsidP="00FA627A">
      <w:pPr>
        <w:jc w:val="both"/>
        <w:rPr>
          <w:lang w:val="de-DE"/>
        </w:rPr>
      </w:pPr>
    </w:p>
    <w:p w14:paraId="0A974F44" w14:textId="77777777" w:rsidR="00FA627A" w:rsidRPr="003D6D3E" w:rsidRDefault="00FA627A" w:rsidP="00FA627A">
      <w:pPr>
        <w:jc w:val="both"/>
        <w:rPr>
          <w:lang w:val="de-DE"/>
        </w:rPr>
      </w:pPr>
      <w:r w:rsidRPr="003D6D3E">
        <w:rPr>
          <w:lang w:val="de-DE"/>
        </w:rPr>
        <w:tab/>
        <w:t>Bevorrechtigte Fahrzeuge werden in diesen vier Artikeln nicht mehr erwähnt, da ihr Zugang in Artikel 32 § 4 geregelt ist.</w:t>
      </w:r>
    </w:p>
    <w:p w14:paraId="69C88797" w14:textId="77777777" w:rsidR="00FA627A" w:rsidRPr="003D6D3E" w:rsidRDefault="00FA627A" w:rsidP="00FA627A">
      <w:pPr>
        <w:jc w:val="both"/>
        <w:rPr>
          <w:lang w:val="de-DE"/>
        </w:rPr>
      </w:pPr>
    </w:p>
    <w:p w14:paraId="4D06AC48" w14:textId="77777777" w:rsidR="00FA627A" w:rsidRPr="003D6D3E" w:rsidRDefault="00FA627A" w:rsidP="00FA627A">
      <w:pPr>
        <w:jc w:val="both"/>
        <w:rPr>
          <w:lang w:val="de-DE"/>
        </w:rPr>
      </w:pPr>
      <w:r w:rsidRPr="003D6D3E">
        <w:rPr>
          <w:lang w:val="de-DE"/>
        </w:rPr>
        <w:tab/>
        <w:t>Art. 28 - Vorbehaltene Wege</w:t>
      </w:r>
    </w:p>
    <w:p w14:paraId="140C2CBC" w14:textId="77777777" w:rsidR="00FA627A" w:rsidRPr="003D6D3E" w:rsidRDefault="00FA627A" w:rsidP="00FA627A">
      <w:pPr>
        <w:jc w:val="both"/>
        <w:rPr>
          <w:lang w:val="de-DE"/>
        </w:rPr>
      </w:pPr>
    </w:p>
    <w:p w14:paraId="321CF553" w14:textId="77777777" w:rsidR="00FA627A" w:rsidRPr="003D6D3E" w:rsidRDefault="00FA627A" w:rsidP="00FA627A">
      <w:pPr>
        <w:jc w:val="both"/>
        <w:rPr>
          <w:lang w:val="de-DE"/>
        </w:rPr>
      </w:pPr>
      <w:r w:rsidRPr="003D6D3E">
        <w:rPr>
          <w:lang w:val="de-DE"/>
        </w:rPr>
        <w:tab/>
        <w:t>Die Artikel 22</w:t>
      </w:r>
      <w:r w:rsidRPr="003D6D3E">
        <w:rPr>
          <w:i/>
          <w:lang w:val="de-DE"/>
        </w:rPr>
        <w:t>quinquies</w:t>
      </w:r>
      <w:r w:rsidRPr="003D6D3E">
        <w:rPr>
          <w:lang w:val="de-DE"/>
        </w:rPr>
        <w:t xml:space="preserve"> (Verkehr auf Wegen, die Fußgängern, Fahrradfahrern, Reitern und Führern von Speed-Pedelecs vorbehalten sind) und 22</w:t>
      </w:r>
      <w:r w:rsidRPr="003D6D3E">
        <w:rPr>
          <w:i/>
          <w:iCs/>
          <w:lang w:val="de-DE"/>
        </w:rPr>
        <w:t>octies</w:t>
      </w:r>
      <w:r w:rsidRPr="003D6D3E">
        <w:rPr>
          <w:lang w:val="de-DE"/>
        </w:rPr>
        <w:t xml:space="preserve"> (Verkehr auf Wegen, die land</w:t>
      </w:r>
      <w:r w:rsidRPr="003D6D3E">
        <w:rPr>
          <w:lang w:val="de-DE"/>
        </w:rPr>
        <w:softHyphen/>
        <w:t xml:space="preserve">wirtschaftlichen Fahrzeugen, Fußgängern, Fahrradfahrern, Reitern und Führern von Speed-Pedelecs vorbehalten sind) werden zu einem einzigen Artikel mit der Überschrift "Vorbehaltene </w:t>
      </w:r>
      <w:r w:rsidRPr="003D6D3E">
        <w:rPr>
          <w:lang w:val="de-DE"/>
        </w:rPr>
        <w:lastRenderedPageBreak/>
        <w:t>Wege" zusammengefasst. Dies sorgt für Klarheit, insbesondere darüber, wer Zugang zu diesen vorbehaltenen Wegen hat, was in den beiden zuvor geltenden Artikeln bei den Verkehrsteilneh</w:t>
      </w:r>
      <w:r w:rsidRPr="003D6D3E">
        <w:rPr>
          <w:lang w:val="de-DE"/>
        </w:rPr>
        <w:softHyphen/>
        <w:t>mern zu Verwirrung geführt hat.</w:t>
      </w:r>
    </w:p>
    <w:p w14:paraId="1BFC4081" w14:textId="77777777" w:rsidR="00FA627A" w:rsidRPr="003D6D3E" w:rsidRDefault="00FA627A" w:rsidP="00FA627A">
      <w:pPr>
        <w:jc w:val="both"/>
        <w:rPr>
          <w:lang w:val="de-DE"/>
        </w:rPr>
      </w:pPr>
    </w:p>
    <w:p w14:paraId="3743560D" w14:textId="77777777" w:rsidR="00FA627A" w:rsidRPr="003D6D3E" w:rsidRDefault="00FA627A" w:rsidP="00FA627A">
      <w:pPr>
        <w:jc w:val="both"/>
        <w:rPr>
          <w:lang w:val="de-DE"/>
        </w:rPr>
      </w:pPr>
      <w:r w:rsidRPr="003D6D3E">
        <w:rPr>
          <w:lang w:val="de-DE"/>
        </w:rPr>
        <w:tab/>
        <w:t>Der vorbehaltene Weg wird durch die Verkehrsschilder R9 und R11 (alte Verkehrsschil</w:t>
      </w:r>
      <w:r w:rsidRPr="003D6D3E">
        <w:rPr>
          <w:lang w:val="de-DE"/>
        </w:rPr>
        <w:softHyphen/>
        <w:t>der F99 und F101) der Kategorie der Schilder mit Sondervorschriften (Artikel 70) angezeigt.</w:t>
      </w:r>
    </w:p>
    <w:p w14:paraId="2D490B9D" w14:textId="77777777" w:rsidR="00FA627A" w:rsidRPr="003D6D3E" w:rsidRDefault="00FA627A" w:rsidP="00FA627A">
      <w:pPr>
        <w:jc w:val="both"/>
        <w:rPr>
          <w:lang w:val="de-DE"/>
        </w:rPr>
      </w:pPr>
    </w:p>
    <w:p w14:paraId="664F462C" w14:textId="77777777" w:rsidR="00FA627A" w:rsidRPr="003D6D3E" w:rsidRDefault="00FA627A" w:rsidP="00FA627A">
      <w:pPr>
        <w:jc w:val="both"/>
        <w:rPr>
          <w:lang w:val="de-DE"/>
        </w:rPr>
      </w:pPr>
      <w:r w:rsidRPr="003D6D3E">
        <w:rPr>
          <w:lang w:val="de-DE"/>
        </w:rPr>
        <w:tab/>
        <w:t>Einige Anpassungen erfolgen in Bezug auf Fahrzeuge, die neben den auf dem Schild R9 angegebenen Kategorien von Verkehrsteilnehmern Zugang haben:</w:t>
      </w:r>
    </w:p>
    <w:p w14:paraId="0A43F269" w14:textId="77777777" w:rsidR="00FA627A" w:rsidRPr="003D6D3E" w:rsidRDefault="00FA627A" w:rsidP="00FA627A">
      <w:pPr>
        <w:jc w:val="both"/>
        <w:rPr>
          <w:lang w:val="de-DE"/>
        </w:rPr>
      </w:pPr>
    </w:p>
    <w:p w14:paraId="6BB75340" w14:textId="77777777" w:rsidR="00FA627A" w:rsidRPr="003D6D3E" w:rsidRDefault="00FA627A" w:rsidP="00FA627A">
      <w:pPr>
        <w:jc w:val="both"/>
        <w:rPr>
          <w:lang w:val="de-DE"/>
        </w:rPr>
      </w:pPr>
      <w:r w:rsidRPr="003D6D3E">
        <w:rPr>
          <w:lang w:val="de-DE"/>
        </w:rPr>
        <w:tab/>
        <w:t>- Ist das Symbol eines Fahrrads auf dem Verkehrsschild R9 abgebildet, haben nicht nur Fahrradfahrer Zugang, sondern auch alle Führer von Rädern wie in Artikel 2 bestimmt. Im früheren Artikel 22</w:t>
      </w:r>
      <w:r w:rsidRPr="003D6D3E">
        <w:rPr>
          <w:i/>
          <w:lang w:val="de-DE"/>
        </w:rPr>
        <w:t>quinquies</w:t>
      </w:r>
      <w:r w:rsidRPr="003D6D3E">
        <w:rPr>
          <w:lang w:val="de-DE"/>
        </w:rPr>
        <w:t xml:space="preserve"> war nur der Zugang für Fahrradfahrer vorgesehen.</w:t>
      </w:r>
    </w:p>
    <w:p w14:paraId="7301A56C" w14:textId="77777777" w:rsidR="00FA627A" w:rsidRPr="003D6D3E" w:rsidRDefault="00FA627A" w:rsidP="00FA627A">
      <w:pPr>
        <w:jc w:val="both"/>
        <w:rPr>
          <w:lang w:val="de-DE"/>
        </w:rPr>
      </w:pPr>
    </w:p>
    <w:p w14:paraId="21342516" w14:textId="77777777" w:rsidR="00FA627A" w:rsidRPr="003D6D3E" w:rsidRDefault="00FA627A" w:rsidP="00FA627A">
      <w:pPr>
        <w:jc w:val="both"/>
        <w:rPr>
          <w:lang w:val="de-DE"/>
        </w:rPr>
      </w:pPr>
      <w:r w:rsidRPr="003D6D3E">
        <w:rPr>
          <w:lang w:val="de-DE"/>
        </w:rPr>
        <w:tab/>
        <w:t>- Führer von Vieh haben nun ebenfalls Zugang.</w:t>
      </w:r>
    </w:p>
    <w:p w14:paraId="687F726A" w14:textId="77777777" w:rsidR="00FA627A" w:rsidRPr="003D6D3E" w:rsidRDefault="00FA627A" w:rsidP="00FA627A">
      <w:pPr>
        <w:jc w:val="both"/>
        <w:rPr>
          <w:lang w:val="de-DE"/>
        </w:rPr>
      </w:pPr>
    </w:p>
    <w:p w14:paraId="7C5539E6" w14:textId="77777777" w:rsidR="00FA627A" w:rsidRPr="003D6D3E" w:rsidRDefault="00FA627A" w:rsidP="00FA627A">
      <w:pPr>
        <w:jc w:val="both"/>
        <w:rPr>
          <w:lang w:val="de-DE"/>
        </w:rPr>
      </w:pPr>
      <w:r w:rsidRPr="003D6D3E">
        <w:rPr>
          <w:lang w:val="de-DE"/>
        </w:rPr>
        <w:tab/>
        <w:t>- Fahrzeuge für die Müllabfuhr haben nun ohne Passierschein Zugang.</w:t>
      </w:r>
    </w:p>
    <w:p w14:paraId="6C9B343F" w14:textId="77777777" w:rsidR="00FA627A" w:rsidRPr="003D6D3E" w:rsidRDefault="00FA627A" w:rsidP="00FA627A">
      <w:pPr>
        <w:jc w:val="both"/>
        <w:rPr>
          <w:lang w:val="de-DE"/>
        </w:rPr>
      </w:pPr>
    </w:p>
    <w:p w14:paraId="1930534B" w14:textId="77777777" w:rsidR="00FA627A" w:rsidRPr="003D6D3E" w:rsidRDefault="00FA627A" w:rsidP="00FA627A">
      <w:pPr>
        <w:jc w:val="both"/>
        <w:rPr>
          <w:lang w:val="de-DE"/>
        </w:rPr>
      </w:pPr>
      <w:r w:rsidRPr="003D6D3E">
        <w:rPr>
          <w:lang w:val="de-DE"/>
        </w:rPr>
        <w:tab/>
        <w:t>- Hinzugefügt werden Fahrzeuge, mit denen Arbeiten auf diesem Weg durchgeführt wer</w:t>
      </w:r>
      <w:r w:rsidRPr="003D6D3E">
        <w:rPr>
          <w:lang w:val="de-DE"/>
        </w:rPr>
        <w:softHyphen/>
        <w:t>den, und Fahrzeuge, die im Rahmen von medizinischen Tätigkeiten oder häuslicher Pflege ein</w:t>
      </w:r>
      <w:r w:rsidRPr="003D6D3E">
        <w:rPr>
          <w:lang w:val="de-DE"/>
        </w:rPr>
        <w:softHyphen/>
        <w:t>gesetzt werden, um eine dort befindliche Person zu betreuen.</w:t>
      </w:r>
    </w:p>
    <w:p w14:paraId="6DF82834" w14:textId="77777777" w:rsidR="00FA627A" w:rsidRPr="003D6D3E" w:rsidRDefault="00FA627A" w:rsidP="00FA627A">
      <w:pPr>
        <w:jc w:val="both"/>
        <w:rPr>
          <w:lang w:val="de-DE"/>
        </w:rPr>
      </w:pPr>
    </w:p>
    <w:p w14:paraId="642B496D" w14:textId="77777777" w:rsidR="00FA627A" w:rsidRPr="003D6D3E" w:rsidRDefault="00FA627A" w:rsidP="00FA627A">
      <w:pPr>
        <w:jc w:val="both"/>
        <w:rPr>
          <w:lang w:val="de-DE"/>
        </w:rPr>
      </w:pPr>
      <w:r w:rsidRPr="003D6D3E">
        <w:rPr>
          <w:lang w:val="de-DE"/>
        </w:rPr>
        <w:tab/>
        <w:t>- Führer von Fuhrwerken haben dort ebenfalls Zugang, wenn auf dem Verkehrsschild R9 statt einer landwirtschaftlichen Zugmaschine (früherer Artikel 22</w:t>
      </w:r>
      <w:r w:rsidRPr="003D6D3E">
        <w:rPr>
          <w:i/>
          <w:iCs/>
          <w:lang w:val="de-DE"/>
        </w:rPr>
        <w:t>octies</w:t>
      </w:r>
      <w:r w:rsidRPr="003D6D3E">
        <w:rPr>
          <w:lang w:val="de-DE"/>
        </w:rPr>
        <w:t>1 Buchstabe </w:t>
      </w:r>
      <w:r w:rsidRPr="003D6D3E">
        <w:rPr>
          <w:i/>
          <w:iCs/>
          <w:lang w:val="de-DE"/>
        </w:rPr>
        <w:t>c)</w:t>
      </w:r>
      <w:r w:rsidRPr="003D6D3E">
        <w:rPr>
          <w:lang w:val="de-DE"/>
        </w:rPr>
        <w:t>) das Symbol eines Fuhrwerks (neues Symbol P.19 in Anlage 1) abgebildet ist.</w:t>
      </w:r>
    </w:p>
    <w:p w14:paraId="6BACC239" w14:textId="77777777" w:rsidR="00FA627A" w:rsidRPr="003D6D3E" w:rsidRDefault="00FA627A" w:rsidP="00FA627A">
      <w:pPr>
        <w:jc w:val="both"/>
        <w:rPr>
          <w:lang w:val="de-DE"/>
        </w:rPr>
      </w:pPr>
    </w:p>
    <w:p w14:paraId="5DA3E690" w14:textId="77777777" w:rsidR="00FA627A" w:rsidRPr="003D6D3E" w:rsidRDefault="00FA627A" w:rsidP="00FA627A">
      <w:pPr>
        <w:jc w:val="both"/>
        <w:rPr>
          <w:lang w:val="de-DE"/>
        </w:rPr>
      </w:pPr>
      <w:r w:rsidRPr="003D6D3E">
        <w:rPr>
          <w:lang w:val="de-DE"/>
        </w:rPr>
        <w:tab/>
        <w:t>- Der frühere Artikel 22</w:t>
      </w:r>
      <w:r w:rsidRPr="003D6D3E">
        <w:rPr>
          <w:i/>
          <w:lang w:val="de-DE"/>
        </w:rPr>
        <w:t>quinquies</w:t>
      </w:r>
      <w:r w:rsidRPr="003D6D3E">
        <w:rPr>
          <w:lang w:val="de-DE"/>
        </w:rPr>
        <w:t xml:space="preserve"> ermöglichte Fahrzeugen von Anwohnern und ihren Lieferanten eine Benutzung dieser vorbehaltenen Wege nur mit einer Erlaubnis, während diese Möglichkeit im früheren Artikel 22</w:t>
      </w:r>
      <w:r w:rsidRPr="003D6D3E">
        <w:rPr>
          <w:i/>
          <w:iCs/>
          <w:lang w:val="de-DE"/>
        </w:rPr>
        <w:t>octies</w:t>
      </w:r>
      <w:r w:rsidRPr="003D6D3E">
        <w:rPr>
          <w:lang w:val="de-DE"/>
        </w:rPr>
        <w:t xml:space="preserve"> überhaupt nicht vorgesehen war. Dieses Verbot bleibt bestehen, allerdings mit zwei Möglichkeiten, davon abzuweichen: entweder individuell über den Passierschein oder wenn das neue Symbol P.34 (Anlage 1) auf dem Verkehrsschild R9 angebracht ist.</w:t>
      </w:r>
    </w:p>
    <w:p w14:paraId="73D104D7" w14:textId="77777777" w:rsidR="00FA627A" w:rsidRPr="003D6D3E" w:rsidRDefault="00FA627A" w:rsidP="00FA627A">
      <w:pPr>
        <w:jc w:val="both"/>
        <w:rPr>
          <w:lang w:val="de-DE"/>
        </w:rPr>
      </w:pPr>
    </w:p>
    <w:p w14:paraId="34B3A6D7" w14:textId="77777777" w:rsidR="00FA627A" w:rsidRPr="003D6D3E" w:rsidRDefault="00FA627A" w:rsidP="00FA627A">
      <w:pPr>
        <w:jc w:val="both"/>
        <w:rPr>
          <w:lang w:val="de-DE"/>
        </w:rPr>
      </w:pPr>
      <w:r w:rsidRPr="003D6D3E">
        <w:rPr>
          <w:lang w:val="de-DE"/>
        </w:rPr>
        <w:tab/>
        <w:t>Inhaber eines Passierscheins sind dort ebenfalls zugelassen. Früher war diese Möglich</w:t>
      </w:r>
      <w:r w:rsidRPr="003D6D3E">
        <w:rPr>
          <w:lang w:val="de-DE"/>
        </w:rPr>
        <w:softHyphen/>
        <w:t>keit nur über eine "Erlaubnis der Verwalter dieser Wege" im Rahmen von Artikel 22</w:t>
      </w:r>
      <w:r w:rsidRPr="003D6D3E">
        <w:rPr>
          <w:i/>
          <w:lang w:val="de-DE"/>
        </w:rPr>
        <w:t>quinquies</w:t>
      </w:r>
      <w:r w:rsidRPr="003D6D3E">
        <w:rPr>
          <w:lang w:val="de-DE"/>
        </w:rPr>
        <w:t xml:space="preserve"> vorgesehen, was in der Praxis manchmal zu Problemen führte. Es wird jedoch nicht näher an</w:t>
      </w:r>
      <w:r w:rsidRPr="003D6D3E">
        <w:rPr>
          <w:lang w:val="de-DE"/>
        </w:rPr>
        <w:softHyphen/>
        <w:t>gegeben, wer diesen Passierschein ausstellt; diese Modalität kann in ergänzenden Vorschriften zur Durchführung dieser Maßnahme festgelegt werden. Der Wortlaut "unter den von ihm bestimmten Bedingungen" wird ebenfalls weggelassen.</w:t>
      </w:r>
    </w:p>
    <w:p w14:paraId="6B144DF6" w14:textId="77777777" w:rsidR="00FA627A" w:rsidRPr="003D6D3E" w:rsidRDefault="00FA627A" w:rsidP="00FA627A">
      <w:pPr>
        <w:jc w:val="both"/>
        <w:rPr>
          <w:lang w:val="de-DE"/>
        </w:rPr>
      </w:pPr>
    </w:p>
    <w:p w14:paraId="04FFB7A1" w14:textId="77777777" w:rsidR="00FA627A" w:rsidRPr="003D6D3E" w:rsidRDefault="00FA627A" w:rsidP="00FA627A">
      <w:pPr>
        <w:jc w:val="both"/>
        <w:rPr>
          <w:lang w:val="de-DE"/>
        </w:rPr>
      </w:pPr>
      <w:r w:rsidRPr="003D6D3E">
        <w:rPr>
          <w:lang w:val="de-DE"/>
        </w:rPr>
        <w:tab/>
        <w:t>Die Bedingungen für die Platzierung des Passierscheins werden ausdrücklich angege</w:t>
      </w:r>
      <w:r w:rsidRPr="003D6D3E">
        <w:rPr>
          <w:lang w:val="de-DE"/>
        </w:rPr>
        <w:softHyphen/>
        <w:t>ben (an der Innenseite der Windschutzscheibe), damit andere Verkehrsteilnehmer und die mit der Durchsetzung der Vorschriften betrauten Personen leicht sehen können, dass es sich tatsäch</w:t>
      </w:r>
      <w:r w:rsidRPr="003D6D3E">
        <w:rPr>
          <w:lang w:val="de-DE"/>
        </w:rPr>
        <w:softHyphen/>
        <w:t>lich um Personen handelt, die dort fahren dürfen.</w:t>
      </w:r>
    </w:p>
    <w:p w14:paraId="61344645" w14:textId="77777777" w:rsidR="00FA627A" w:rsidRPr="003D6D3E" w:rsidRDefault="00FA627A" w:rsidP="00FA627A">
      <w:pPr>
        <w:jc w:val="both"/>
        <w:rPr>
          <w:lang w:val="de-DE"/>
        </w:rPr>
      </w:pPr>
    </w:p>
    <w:p w14:paraId="2D78BA68" w14:textId="77777777" w:rsidR="00FA627A" w:rsidRPr="003D6D3E" w:rsidRDefault="00FA627A" w:rsidP="00FA627A">
      <w:pPr>
        <w:jc w:val="both"/>
        <w:rPr>
          <w:lang w:val="de-DE"/>
        </w:rPr>
      </w:pPr>
      <w:r w:rsidRPr="003D6D3E">
        <w:rPr>
          <w:lang w:val="de-DE"/>
        </w:rPr>
        <w:tab/>
        <w:t>Dort ist Spielen erlaubt und müssen Führer Fußgängern und spielenden Personen Vor</w:t>
      </w:r>
      <w:r w:rsidRPr="003D6D3E">
        <w:rPr>
          <w:lang w:val="de-DE"/>
        </w:rPr>
        <w:softHyphen/>
        <w:t>rang einräumen. Führer von Motorfahrzeugen, die dort unterwegs sind, müssen zudem Führern von Rädern und von Speed-Pedelecs Vorfahrt gewähren und gegebenenfalls anhalten.</w:t>
      </w:r>
    </w:p>
    <w:p w14:paraId="0B93EC7E" w14:textId="77777777" w:rsidR="00FA627A" w:rsidRPr="003D6D3E" w:rsidRDefault="00FA627A" w:rsidP="00FA627A">
      <w:pPr>
        <w:jc w:val="both"/>
        <w:rPr>
          <w:lang w:val="de-DE"/>
        </w:rPr>
      </w:pPr>
    </w:p>
    <w:p w14:paraId="44E466E7" w14:textId="77777777" w:rsidR="00FA627A" w:rsidRPr="003D6D3E" w:rsidRDefault="00FA627A" w:rsidP="00FA627A">
      <w:pPr>
        <w:jc w:val="both"/>
        <w:rPr>
          <w:lang w:val="de-DE"/>
        </w:rPr>
      </w:pPr>
      <w:r w:rsidRPr="003D6D3E">
        <w:rPr>
          <w:lang w:val="de-DE"/>
        </w:rPr>
        <w:lastRenderedPageBreak/>
        <w:tab/>
        <w:t>Der Verweis auf den allgemeinen Sorgfaltsgrundsatz wird auch hier weggelassen, da er bereits in Artikel 7 enthalten ist.</w:t>
      </w:r>
    </w:p>
    <w:p w14:paraId="094C908D" w14:textId="77777777" w:rsidR="00FA627A" w:rsidRPr="003D6D3E" w:rsidRDefault="00FA627A" w:rsidP="00FA627A">
      <w:pPr>
        <w:jc w:val="both"/>
        <w:rPr>
          <w:lang w:val="de-DE"/>
        </w:rPr>
      </w:pPr>
    </w:p>
    <w:p w14:paraId="59522286" w14:textId="77777777" w:rsidR="00FA627A" w:rsidRPr="003D6D3E" w:rsidRDefault="00FA627A" w:rsidP="00FA627A">
      <w:pPr>
        <w:jc w:val="both"/>
        <w:rPr>
          <w:lang w:val="de-DE"/>
        </w:rPr>
      </w:pPr>
      <w:r w:rsidRPr="003D6D3E">
        <w:rPr>
          <w:lang w:val="de-DE"/>
        </w:rPr>
        <w:tab/>
        <w:t>Art. 29 - Fußgängerzonen</w:t>
      </w:r>
    </w:p>
    <w:p w14:paraId="3F035C73" w14:textId="77777777" w:rsidR="00FA627A" w:rsidRPr="003D6D3E" w:rsidRDefault="00FA627A" w:rsidP="00FA627A">
      <w:pPr>
        <w:jc w:val="both"/>
        <w:rPr>
          <w:lang w:val="de-DE"/>
        </w:rPr>
      </w:pPr>
    </w:p>
    <w:p w14:paraId="7EFE8596" w14:textId="77777777" w:rsidR="00FA627A" w:rsidRPr="003D6D3E" w:rsidRDefault="00FA627A" w:rsidP="00FA627A">
      <w:pPr>
        <w:jc w:val="both"/>
        <w:rPr>
          <w:lang w:val="de-DE"/>
        </w:rPr>
      </w:pPr>
      <w:r w:rsidRPr="003D6D3E">
        <w:rPr>
          <w:lang w:val="de-DE"/>
        </w:rPr>
        <w:tab/>
        <w:t>Der frühere Artikel 22</w:t>
      </w:r>
      <w:r w:rsidRPr="003D6D3E">
        <w:rPr>
          <w:i/>
          <w:iCs/>
          <w:lang w:val="de-DE"/>
        </w:rPr>
        <w:t>sexies</w:t>
      </w:r>
      <w:r w:rsidRPr="003D6D3E">
        <w:rPr>
          <w:lang w:val="de-DE"/>
        </w:rPr>
        <w:t xml:space="preserve"> (Verkehr in Fußgängerbereichen) wird zu Artikel 29. Die Fußgängerzone wird durch die Verkehrsschilder R14 und R15 der Kategorie "Verkehrsschilder mit Sondervorschriften" angezeigt.</w:t>
      </w:r>
    </w:p>
    <w:p w14:paraId="0557B538" w14:textId="77777777" w:rsidR="00FA627A" w:rsidRPr="003D6D3E" w:rsidRDefault="00FA627A" w:rsidP="00FA627A">
      <w:pPr>
        <w:jc w:val="both"/>
        <w:rPr>
          <w:lang w:val="de-DE"/>
        </w:rPr>
      </w:pPr>
    </w:p>
    <w:p w14:paraId="10CFE436" w14:textId="77777777" w:rsidR="00FA627A" w:rsidRPr="003D6D3E" w:rsidRDefault="00FA627A" w:rsidP="00FA627A">
      <w:pPr>
        <w:jc w:val="both"/>
        <w:rPr>
          <w:lang w:val="de-DE"/>
        </w:rPr>
      </w:pPr>
      <w:r w:rsidRPr="003D6D3E">
        <w:rPr>
          <w:lang w:val="de-DE"/>
        </w:rPr>
        <w:tab/>
        <w:t>Es wird nicht mehr darauf hingewiesen, dass der Zugang zu Fußgängerzonen nur Fuß</w:t>
      </w:r>
      <w:r w:rsidRPr="003D6D3E">
        <w:rPr>
          <w:lang w:val="de-DE"/>
        </w:rPr>
        <w:softHyphen/>
        <w:t>gängern vorbehalten ist: Das versteht sich von selbst. Die Fußgängerzone wird im Übrigen nicht mehr in Artikel 2 definiert.</w:t>
      </w:r>
    </w:p>
    <w:p w14:paraId="1272AE4E" w14:textId="77777777" w:rsidR="00FA627A" w:rsidRPr="003D6D3E" w:rsidRDefault="00FA627A" w:rsidP="00FA627A">
      <w:pPr>
        <w:jc w:val="both"/>
        <w:rPr>
          <w:sz w:val="21"/>
          <w:szCs w:val="21"/>
          <w:lang w:val="de-DE"/>
        </w:rPr>
      </w:pPr>
    </w:p>
    <w:p w14:paraId="5495B323" w14:textId="77777777" w:rsidR="00FA627A" w:rsidRPr="003D6D3E" w:rsidRDefault="00FA627A" w:rsidP="00FA627A">
      <w:pPr>
        <w:jc w:val="both"/>
        <w:rPr>
          <w:lang w:val="de-DE"/>
        </w:rPr>
      </w:pPr>
      <w:r w:rsidRPr="003D6D3E">
        <w:rPr>
          <w:lang w:val="de-DE"/>
        </w:rPr>
        <w:tab/>
        <w:t>Die Kategorien der Fahrzeuge, die dort Zugang haben, werden etwas überarbeitet:</w:t>
      </w:r>
    </w:p>
    <w:p w14:paraId="0E062687" w14:textId="77777777" w:rsidR="00FA627A" w:rsidRPr="003D6D3E" w:rsidRDefault="00FA627A" w:rsidP="00FA627A">
      <w:pPr>
        <w:jc w:val="both"/>
        <w:rPr>
          <w:sz w:val="21"/>
          <w:szCs w:val="21"/>
          <w:lang w:val="de-DE"/>
        </w:rPr>
      </w:pPr>
    </w:p>
    <w:p w14:paraId="1D00B03C" w14:textId="77777777" w:rsidR="00FA627A" w:rsidRPr="003D6D3E" w:rsidRDefault="00FA627A" w:rsidP="00FA627A">
      <w:pPr>
        <w:jc w:val="both"/>
        <w:rPr>
          <w:lang w:val="de-DE"/>
        </w:rPr>
      </w:pPr>
      <w:r w:rsidRPr="003D6D3E">
        <w:rPr>
          <w:lang w:val="de-DE"/>
        </w:rPr>
        <w:tab/>
        <w:t>Gemäß dem früheren Artikel 22</w:t>
      </w:r>
      <w:r w:rsidRPr="003D6D3E">
        <w:rPr>
          <w:i/>
          <w:iCs/>
          <w:lang w:val="de-DE"/>
        </w:rPr>
        <w:t>sexies</w:t>
      </w:r>
      <w:r w:rsidRPr="003D6D3E">
        <w:rPr>
          <w:lang w:val="de-DE"/>
        </w:rPr>
        <w:t xml:space="preserve"> hatten Fahrradfahrer nur dann Zugang, wenn dies auf dem Verkehrsschild angegeben war. Diese Erfordernis wird gestrichen, sodass Fahrrad</w:t>
      </w:r>
      <w:r w:rsidRPr="003D6D3E">
        <w:rPr>
          <w:lang w:val="de-DE"/>
        </w:rPr>
        <w:softHyphen/>
        <w:t>fahrer nunmehr jederzeit Zugang haben. Der Zugang wird zudem auf alle Führer von Rädern (nicht nur Fahrradfahrer) und auf Führer von Speed-Pedelecs ausgeweitet.</w:t>
      </w:r>
    </w:p>
    <w:p w14:paraId="3E75A133" w14:textId="77777777" w:rsidR="00FA627A" w:rsidRPr="003D6D3E" w:rsidRDefault="00FA627A" w:rsidP="00FA627A">
      <w:pPr>
        <w:jc w:val="both"/>
        <w:rPr>
          <w:sz w:val="21"/>
          <w:szCs w:val="21"/>
          <w:lang w:val="de-DE"/>
        </w:rPr>
      </w:pPr>
    </w:p>
    <w:p w14:paraId="41B5EC3B" w14:textId="77777777" w:rsidR="00FA627A" w:rsidRPr="003D6D3E" w:rsidRDefault="00FA627A" w:rsidP="00FA627A">
      <w:pPr>
        <w:jc w:val="both"/>
        <w:rPr>
          <w:lang w:val="de-DE"/>
        </w:rPr>
      </w:pPr>
      <w:r w:rsidRPr="003D6D3E">
        <w:rPr>
          <w:lang w:val="de-DE"/>
        </w:rPr>
        <w:tab/>
        <w:t>Bei hohem Fußgängeraufkommen müssen also diese verschiedenen Kategorien von Verkehrsteilnehmern von ihrem Fahrrad, Rad oder Speed-Pedelec absteigen.</w:t>
      </w:r>
    </w:p>
    <w:p w14:paraId="7B3470F1" w14:textId="77777777" w:rsidR="00FA627A" w:rsidRPr="003D6D3E" w:rsidRDefault="00FA627A" w:rsidP="00FA627A">
      <w:pPr>
        <w:jc w:val="both"/>
        <w:rPr>
          <w:sz w:val="21"/>
          <w:szCs w:val="21"/>
          <w:lang w:val="de-DE"/>
        </w:rPr>
      </w:pPr>
    </w:p>
    <w:p w14:paraId="25DDC1C4" w14:textId="77777777" w:rsidR="00FA627A" w:rsidRPr="003D6D3E" w:rsidRDefault="00FA627A" w:rsidP="00FA627A">
      <w:pPr>
        <w:jc w:val="both"/>
        <w:rPr>
          <w:lang w:val="de-DE"/>
        </w:rPr>
      </w:pPr>
      <w:r w:rsidRPr="003D6D3E">
        <w:rPr>
          <w:lang w:val="de-DE"/>
        </w:rPr>
        <w:tab/>
        <w:t>Der Zugang kann ihnen allgemein oder zu bestimmten Zeiten mit Verkehrsschildern untersagt werden.</w:t>
      </w:r>
    </w:p>
    <w:p w14:paraId="475F4B8D" w14:textId="77777777" w:rsidR="00FA627A" w:rsidRPr="003D6D3E" w:rsidRDefault="00FA627A" w:rsidP="00FA627A">
      <w:pPr>
        <w:jc w:val="both"/>
        <w:rPr>
          <w:sz w:val="21"/>
          <w:szCs w:val="21"/>
          <w:lang w:val="de-DE"/>
        </w:rPr>
      </w:pPr>
    </w:p>
    <w:p w14:paraId="2DE247C6" w14:textId="77777777" w:rsidR="00FA627A" w:rsidRPr="003D6D3E" w:rsidRDefault="00FA627A" w:rsidP="00FA627A">
      <w:pPr>
        <w:jc w:val="both"/>
        <w:rPr>
          <w:lang w:val="de-DE"/>
        </w:rPr>
      </w:pPr>
      <w:r w:rsidRPr="003D6D3E">
        <w:rPr>
          <w:lang w:val="de-DE"/>
        </w:rPr>
        <w:tab/>
        <w:t>Eine neue Kategorie wird hinzugefügt: "Fahrzeuge, mit denen Arbeiten in der betreffen</w:t>
      </w:r>
      <w:r w:rsidRPr="003D6D3E">
        <w:rPr>
          <w:lang w:val="de-DE"/>
        </w:rPr>
        <w:softHyphen/>
        <w:t>den Fußgängerzone ausgeführt werden".</w:t>
      </w:r>
    </w:p>
    <w:p w14:paraId="5CE851D1" w14:textId="77777777" w:rsidR="00FA627A" w:rsidRPr="003D6D3E" w:rsidRDefault="00FA627A" w:rsidP="00FA627A">
      <w:pPr>
        <w:jc w:val="both"/>
        <w:rPr>
          <w:sz w:val="21"/>
          <w:szCs w:val="21"/>
          <w:lang w:val="de-DE"/>
        </w:rPr>
      </w:pPr>
    </w:p>
    <w:p w14:paraId="5797A56D" w14:textId="77777777" w:rsidR="00FA627A" w:rsidRPr="003D6D3E" w:rsidRDefault="00FA627A" w:rsidP="00FA627A">
      <w:pPr>
        <w:jc w:val="both"/>
        <w:rPr>
          <w:lang w:val="de-DE"/>
        </w:rPr>
      </w:pPr>
      <w:r w:rsidRPr="003D6D3E">
        <w:rPr>
          <w:lang w:val="de-DE"/>
        </w:rPr>
        <w:tab/>
        <w:t>Auch wenn dies in diesem Artikel nicht mehr erwähnt wird, können Taxis mit einem Zusatzschild zugelassen werden. Die Verwalter des Straßennetzes können auch andere Katego</w:t>
      </w:r>
      <w:r w:rsidRPr="003D6D3E">
        <w:rPr>
          <w:lang w:val="de-DE"/>
        </w:rPr>
        <w:softHyphen/>
        <w:t>rien von Verkehrsteilnehmern zulassen oder bestimmte Zeitfenster für die Lieferung von Waren mittels Zusatzschildern vorsehen.</w:t>
      </w:r>
    </w:p>
    <w:p w14:paraId="6FB23304" w14:textId="77777777" w:rsidR="00FA627A" w:rsidRPr="003D6D3E" w:rsidRDefault="00FA627A" w:rsidP="00FA627A">
      <w:pPr>
        <w:jc w:val="both"/>
        <w:rPr>
          <w:sz w:val="21"/>
          <w:szCs w:val="21"/>
          <w:lang w:val="de-DE"/>
        </w:rPr>
      </w:pPr>
    </w:p>
    <w:p w14:paraId="225C1A4A" w14:textId="77777777" w:rsidR="00FA627A" w:rsidRPr="003D6D3E" w:rsidRDefault="00FA627A" w:rsidP="00FA627A">
      <w:pPr>
        <w:jc w:val="both"/>
        <w:rPr>
          <w:lang w:val="de-DE"/>
        </w:rPr>
      </w:pPr>
      <w:r w:rsidRPr="003D6D3E">
        <w:rPr>
          <w:lang w:val="de-DE"/>
        </w:rPr>
        <w:tab/>
        <w:t>Die Kategorien der Fahrzeuge, die mittels eines Passierscheins zugelassen sind, werden nicht mehr aufgeführt. Eine Entscheidung darüber obliegt dem Verwalter des Straßennetzes. Führer von Fahrzeugen, deren Garage innerhalb dieser Zonen liegt und nur über diese Zone zugänglich ist, müssen nun einen Passierschein haben. Gleiches gilt für touristische Wegebah</w:t>
      </w:r>
      <w:r w:rsidRPr="003D6D3E">
        <w:rPr>
          <w:lang w:val="de-DE"/>
        </w:rPr>
        <w:softHyphen/>
        <w:t>nen, durch das Gesetz vom 6. Juni 2023 eingefügte Fahrzeuggespanne, die aus einer Zugma</w:t>
      </w:r>
      <w:r w:rsidRPr="003D6D3E">
        <w:rPr>
          <w:lang w:val="de-DE"/>
        </w:rPr>
        <w:softHyphen/>
        <w:t>schine und einem Planwagen bestehen, und Fuhrwerke. Fahrradtaxis dürfen Fußgängerzonen ohne Passierschein befahren.</w:t>
      </w:r>
    </w:p>
    <w:p w14:paraId="426949D9" w14:textId="77777777" w:rsidR="00FA627A" w:rsidRPr="003D6D3E" w:rsidRDefault="00FA627A" w:rsidP="00FA627A">
      <w:pPr>
        <w:jc w:val="both"/>
        <w:rPr>
          <w:sz w:val="21"/>
          <w:szCs w:val="21"/>
          <w:lang w:val="de-DE"/>
        </w:rPr>
      </w:pPr>
    </w:p>
    <w:p w14:paraId="5C42CFD0" w14:textId="77777777" w:rsidR="00FA627A" w:rsidRPr="003D6D3E" w:rsidRDefault="00FA627A" w:rsidP="00FA627A">
      <w:pPr>
        <w:jc w:val="both"/>
        <w:rPr>
          <w:lang w:val="de-DE"/>
        </w:rPr>
      </w:pPr>
      <w:r w:rsidRPr="003D6D3E">
        <w:rPr>
          <w:lang w:val="de-DE"/>
        </w:rPr>
        <w:tab/>
        <w:t>Es wird nicht mehr auf die Schrittgeschwindigkeit verwiesen: Die Regionen können dies bei Bedarf festlegen. Das Spielen bleibt dort erlaubt und das Parken verboten, aber es wird nun bestimmt, dass Fußgänger und spielende Personen den Verkehr anderer Verkehrsteilnehmer nicht absichtlich behindern dürfen, wobei zu berücksichtigen ist, dass es sich um eine Fußgän</w:t>
      </w:r>
      <w:r w:rsidRPr="003D6D3E">
        <w:rPr>
          <w:lang w:val="de-DE"/>
        </w:rPr>
        <w:softHyphen/>
        <w:t>gerzone handelt, in der bestimmte andere Verkehrsteilnehmer toleriert werden.</w:t>
      </w:r>
    </w:p>
    <w:p w14:paraId="0A2B516E" w14:textId="77777777" w:rsidR="00FA627A" w:rsidRPr="003D6D3E" w:rsidRDefault="00FA627A" w:rsidP="00FA627A">
      <w:pPr>
        <w:jc w:val="both"/>
        <w:rPr>
          <w:sz w:val="21"/>
          <w:szCs w:val="21"/>
          <w:lang w:val="de-DE"/>
        </w:rPr>
      </w:pPr>
    </w:p>
    <w:p w14:paraId="3ADFADE5" w14:textId="77777777" w:rsidR="00FA627A" w:rsidRPr="003D6D3E" w:rsidRDefault="00FA627A" w:rsidP="00FA627A">
      <w:pPr>
        <w:jc w:val="both"/>
        <w:rPr>
          <w:lang w:val="de-DE"/>
        </w:rPr>
      </w:pPr>
      <w:r w:rsidRPr="003D6D3E">
        <w:rPr>
          <w:lang w:val="de-DE"/>
        </w:rPr>
        <w:tab/>
        <w:t>Das</w:t>
      </w:r>
      <w:r w:rsidRPr="003D6D3E">
        <w:rPr>
          <w:szCs w:val="20"/>
          <w:lang w:val="de-DE"/>
        </w:rPr>
        <w:t xml:space="preserve"> </w:t>
      </w:r>
      <w:r w:rsidRPr="003D6D3E">
        <w:rPr>
          <w:lang w:val="de-DE"/>
        </w:rPr>
        <w:t>Parkverbot</w:t>
      </w:r>
      <w:r w:rsidRPr="003D6D3E">
        <w:rPr>
          <w:szCs w:val="20"/>
          <w:lang w:val="de-DE"/>
        </w:rPr>
        <w:t xml:space="preserve"> </w:t>
      </w:r>
      <w:r w:rsidRPr="003D6D3E">
        <w:rPr>
          <w:lang w:val="de-DE"/>
        </w:rPr>
        <w:t>in</w:t>
      </w:r>
      <w:r w:rsidRPr="003D6D3E">
        <w:rPr>
          <w:szCs w:val="20"/>
          <w:lang w:val="de-DE"/>
        </w:rPr>
        <w:t xml:space="preserve"> </w:t>
      </w:r>
      <w:r w:rsidRPr="003D6D3E">
        <w:rPr>
          <w:lang w:val="de-DE"/>
        </w:rPr>
        <w:t>Fußgängerzonen</w:t>
      </w:r>
      <w:r w:rsidRPr="003D6D3E">
        <w:rPr>
          <w:szCs w:val="20"/>
          <w:lang w:val="de-DE"/>
        </w:rPr>
        <w:t xml:space="preserve"> </w:t>
      </w:r>
      <w:r w:rsidRPr="003D6D3E">
        <w:rPr>
          <w:lang w:val="de-DE"/>
        </w:rPr>
        <w:t>wird</w:t>
      </w:r>
      <w:r w:rsidRPr="003D6D3E">
        <w:rPr>
          <w:szCs w:val="20"/>
          <w:lang w:val="de-DE"/>
        </w:rPr>
        <w:t xml:space="preserve"> </w:t>
      </w:r>
      <w:r w:rsidRPr="003D6D3E">
        <w:rPr>
          <w:lang w:val="de-DE"/>
        </w:rPr>
        <w:t>in</w:t>
      </w:r>
      <w:r w:rsidRPr="003D6D3E">
        <w:rPr>
          <w:szCs w:val="20"/>
          <w:lang w:val="de-DE"/>
        </w:rPr>
        <w:t xml:space="preserve"> </w:t>
      </w:r>
      <w:r w:rsidRPr="003D6D3E">
        <w:rPr>
          <w:lang w:val="de-DE"/>
        </w:rPr>
        <w:t>Artikel</w:t>
      </w:r>
      <w:r w:rsidRPr="003D6D3E">
        <w:rPr>
          <w:szCs w:val="20"/>
          <w:lang w:val="de-DE"/>
        </w:rPr>
        <w:t> </w:t>
      </w:r>
      <w:r w:rsidRPr="003D6D3E">
        <w:rPr>
          <w:lang w:val="de-DE"/>
        </w:rPr>
        <w:t>22</w:t>
      </w:r>
      <w:r w:rsidRPr="003D6D3E">
        <w:rPr>
          <w:szCs w:val="20"/>
          <w:lang w:val="de-DE"/>
        </w:rPr>
        <w:t xml:space="preserve"> </w:t>
      </w:r>
      <w:r w:rsidRPr="003D6D3E">
        <w:rPr>
          <w:lang w:val="de-DE"/>
        </w:rPr>
        <w:t>Nr.</w:t>
      </w:r>
      <w:r w:rsidRPr="003D6D3E">
        <w:rPr>
          <w:szCs w:val="20"/>
          <w:lang w:val="de-DE"/>
        </w:rPr>
        <w:t> </w:t>
      </w:r>
      <w:r w:rsidRPr="003D6D3E">
        <w:rPr>
          <w:lang w:val="de-DE"/>
        </w:rPr>
        <w:t>2 Buchstabe</w:t>
      </w:r>
      <w:r w:rsidRPr="003D6D3E">
        <w:rPr>
          <w:szCs w:val="20"/>
          <w:lang w:val="de-DE"/>
        </w:rPr>
        <w:t> </w:t>
      </w:r>
      <w:r w:rsidRPr="003D6D3E">
        <w:rPr>
          <w:i/>
          <w:lang w:val="de-DE"/>
        </w:rPr>
        <w:t>g)</w:t>
      </w:r>
      <w:r w:rsidRPr="003D6D3E">
        <w:rPr>
          <w:lang w:val="de-DE"/>
        </w:rPr>
        <w:t xml:space="preserve"> aufgenommen.</w:t>
      </w:r>
    </w:p>
    <w:p w14:paraId="321F083A" w14:textId="77777777" w:rsidR="00FA627A" w:rsidRPr="003D6D3E" w:rsidRDefault="00FA627A" w:rsidP="00FA627A">
      <w:pPr>
        <w:jc w:val="both"/>
        <w:rPr>
          <w:sz w:val="21"/>
          <w:szCs w:val="21"/>
          <w:lang w:val="de-DE"/>
        </w:rPr>
      </w:pPr>
    </w:p>
    <w:p w14:paraId="6B8B7155" w14:textId="77777777" w:rsidR="00FA627A" w:rsidRPr="003D6D3E" w:rsidRDefault="00FA627A" w:rsidP="00FA627A">
      <w:pPr>
        <w:jc w:val="both"/>
        <w:rPr>
          <w:lang w:val="de-DE"/>
        </w:rPr>
      </w:pPr>
      <w:r w:rsidRPr="003D6D3E">
        <w:rPr>
          <w:lang w:val="de-DE"/>
        </w:rPr>
        <w:tab/>
        <w:t>Dort ist Spielen erlaubt und müssen Führer Fußgängern und spielenden Personen Vor</w:t>
      </w:r>
      <w:r w:rsidRPr="003D6D3E">
        <w:rPr>
          <w:lang w:val="de-DE"/>
        </w:rPr>
        <w:softHyphen/>
        <w:t>rang einräumen. Führer von Motorfahrzeugen, die dort unterwegs sind, müssen zudem Führern von Rädern und von Speed-Pedelecs Vorfahrt gewähren und gegebenenfalls anhalten.</w:t>
      </w:r>
    </w:p>
    <w:p w14:paraId="5F87C908" w14:textId="77777777" w:rsidR="00FA627A" w:rsidRPr="003D6D3E" w:rsidRDefault="00FA627A" w:rsidP="00FA627A">
      <w:pPr>
        <w:jc w:val="both"/>
        <w:rPr>
          <w:sz w:val="21"/>
          <w:szCs w:val="21"/>
          <w:lang w:val="de-DE"/>
        </w:rPr>
      </w:pPr>
    </w:p>
    <w:p w14:paraId="77381B2F" w14:textId="77777777" w:rsidR="00FA627A" w:rsidRPr="003D6D3E" w:rsidRDefault="00FA627A" w:rsidP="00FA627A">
      <w:pPr>
        <w:jc w:val="both"/>
        <w:rPr>
          <w:lang w:val="de-DE"/>
        </w:rPr>
      </w:pPr>
      <w:r w:rsidRPr="003D6D3E">
        <w:rPr>
          <w:lang w:val="de-DE"/>
        </w:rPr>
        <w:tab/>
        <w:t>Auch hier wird der Verweis auf die allgemeine Sorgfaltspflicht "nicht zu gefährden" gestrichen.</w:t>
      </w:r>
    </w:p>
    <w:p w14:paraId="3E77CDC4" w14:textId="77777777" w:rsidR="00FA627A" w:rsidRPr="003D6D3E" w:rsidRDefault="00FA627A" w:rsidP="00FA627A">
      <w:pPr>
        <w:jc w:val="both"/>
        <w:rPr>
          <w:lang w:val="de-DE"/>
        </w:rPr>
      </w:pPr>
    </w:p>
    <w:p w14:paraId="151D9D11" w14:textId="77777777" w:rsidR="00FA627A" w:rsidRPr="003D6D3E" w:rsidRDefault="00FA627A" w:rsidP="00FA627A">
      <w:pPr>
        <w:jc w:val="both"/>
        <w:rPr>
          <w:lang w:val="de-DE"/>
        </w:rPr>
      </w:pPr>
      <w:r w:rsidRPr="003D6D3E">
        <w:rPr>
          <w:lang w:val="de-DE"/>
        </w:rPr>
        <w:tab/>
        <w:t>Art. 30 - Spielstraßen</w:t>
      </w:r>
    </w:p>
    <w:p w14:paraId="2C1F45E1" w14:textId="77777777" w:rsidR="00FA627A" w:rsidRPr="003D6D3E" w:rsidRDefault="00FA627A" w:rsidP="00FA627A">
      <w:pPr>
        <w:jc w:val="both"/>
        <w:rPr>
          <w:sz w:val="21"/>
          <w:szCs w:val="21"/>
          <w:lang w:val="de-DE"/>
        </w:rPr>
      </w:pPr>
    </w:p>
    <w:p w14:paraId="46C8A520" w14:textId="77777777" w:rsidR="00FA627A" w:rsidRPr="003D6D3E" w:rsidRDefault="00FA627A" w:rsidP="00FA627A">
      <w:pPr>
        <w:jc w:val="both"/>
        <w:rPr>
          <w:lang w:val="de-DE"/>
        </w:rPr>
      </w:pPr>
      <w:r w:rsidRPr="003D6D3E">
        <w:rPr>
          <w:lang w:val="de-DE"/>
        </w:rPr>
        <w:tab/>
        <w:t>Der frühere Artikel 22</w:t>
      </w:r>
      <w:r w:rsidRPr="003D6D3E">
        <w:rPr>
          <w:i/>
          <w:iCs/>
          <w:lang w:val="de-DE"/>
        </w:rPr>
        <w:t>septies</w:t>
      </w:r>
      <w:r w:rsidRPr="003D6D3E">
        <w:rPr>
          <w:lang w:val="de-DE"/>
        </w:rPr>
        <w:t xml:space="preserve"> (Verkehr in Spielstraßen) wird zu Artikel 30. Eine Straße kann vorübergehend und zu bestimmten Zeiten für den allgemeinen Verkehr gesperrt und für das Spielen vorbehalten werden. Die Spielstraße wird nun mit dem neuen Zusatzschild M63 angezeigt, das das Schild C3 ergänzt.</w:t>
      </w:r>
    </w:p>
    <w:p w14:paraId="1A73950B" w14:textId="77777777" w:rsidR="00FA627A" w:rsidRPr="003D6D3E" w:rsidRDefault="00FA627A" w:rsidP="00FA627A">
      <w:pPr>
        <w:jc w:val="both"/>
        <w:rPr>
          <w:lang w:val="de-DE"/>
        </w:rPr>
      </w:pPr>
    </w:p>
    <w:p w14:paraId="5F29875C" w14:textId="77777777" w:rsidR="00FA627A" w:rsidRPr="003D6D3E" w:rsidRDefault="00FA627A" w:rsidP="00FA627A">
      <w:pPr>
        <w:jc w:val="both"/>
        <w:rPr>
          <w:lang w:val="de-DE"/>
        </w:rPr>
      </w:pPr>
      <w:r w:rsidRPr="003D6D3E">
        <w:rPr>
          <w:lang w:val="de-DE"/>
        </w:rPr>
        <w:tab/>
        <w:t>Mehrere neue Kategorien von Verkehrsteilnehmern haben dort nun Zugang:</w:t>
      </w:r>
    </w:p>
    <w:p w14:paraId="573AAF62" w14:textId="77777777" w:rsidR="00FA627A" w:rsidRPr="003D6D3E" w:rsidRDefault="00FA627A" w:rsidP="00FA627A">
      <w:pPr>
        <w:jc w:val="both"/>
        <w:rPr>
          <w:lang w:val="de-DE"/>
        </w:rPr>
      </w:pPr>
    </w:p>
    <w:p w14:paraId="01673013" w14:textId="77777777" w:rsidR="00FA627A" w:rsidRPr="003D6D3E" w:rsidRDefault="00FA627A" w:rsidP="00FA627A">
      <w:pPr>
        <w:jc w:val="both"/>
        <w:rPr>
          <w:lang w:val="de-DE"/>
        </w:rPr>
      </w:pPr>
      <w:r w:rsidRPr="003D6D3E">
        <w:rPr>
          <w:lang w:val="de-DE"/>
        </w:rPr>
        <w:tab/>
        <w:t>- Führer von Speed-Pedelecs,</w:t>
      </w:r>
    </w:p>
    <w:p w14:paraId="6EAC0AD6" w14:textId="77777777" w:rsidR="00FA627A" w:rsidRPr="003D6D3E" w:rsidRDefault="00FA627A" w:rsidP="00FA627A">
      <w:pPr>
        <w:jc w:val="both"/>
        <w:rPr>
          <w:lang w:val="de-DE"/>
        </w:rPr>
      </w:pPr>
    </w:p>
    <w:p w14:paraId="5928ADF3" w14:textId="77777777" w:rsidR="00FA627A" w:rsidRPr="003D6D3E" w:rsidRDefault="00FA627A" w:rsidP="00FA627A">
      <w:pPr>
        <w:jc w:val="both"/>
        <w:rPr>
          <w:lang w:val="de-DE"/>
        </w:rPr>
      </w:pPr>
      <w:r w:rsidRPr="003D6D3E">
        <w:rPr>
          <w:lang w:val="de-DE"/>
        </w:rPr>
        <w:tab/>
        <w:t>- Fahrzeuge für die Müllabfuhr,</w:t>
      </w:r>
    </w:p>
    <w:p w14:paraId="08A6328D" w14:textId="77777777" w:rsidR="00FA627A" w:rsidRPr="003D6D3E" w:rsidRDefault="00FA627A" w:rsidP="00FA627A">
      <w:pPr>
        <w:jc w:val="both"/>
        <w:rPr>
          <w:lang w:val="de-DE"/>
        </w:rPr>
      </w:pPr>
    </w:p>
    <w:p w14:paraId="6AEDF495" w14:textId="77777777" w:rsidR="00FA627A" w:rsidRPr="003D6D3E" w:rsidRDefault="00FA627A" w:rsidP="00FA627A">
      <w:pPr>
        <w:jc w:val="both"/>
        <w:rPr>
          <w:lang w:val="de-DE"/>
        </w:rPr>
      </w:pPr>
      <w:r w:rsidRPr="003D6D3E">
        <w:rPr>
          <w:lang w:val="de-DE"/>
        </w:rPr>
        <w:tab/>
        <w:t>- Fahrzeuge, mit denen Arbeiten ausgeführt werden,</w:t>
      </w:r>
    </w:p>
    <w:p w14:paraId="45CCDC28" w14:textId="77777777" w:rsidR="00FA627A" w:rsidRPr="003D6D3E" w:rsidRDefault="00FA627A" w:rsidP="00FA627A">
      <w:pPr>
        <w:jc w:val="both"/>
        <w:rPr>
          <w:lang w:val="de-DE"/>
        </w:rPr>
      </w:pPr>
    </w:p>
    <w:p w14:paraId="5F26D740" w14:textId="77777777" w:rsidR="00FA627A" w:rsidRPr="003D6D3E" w:rsidRDefault="00FA627A" w:rsidP="00FA627A">
      <w:pPr>
        <w:jc w:val="both"/>
        <w:rPr>
          <w:lang w:val="de-DE"/>
        </w:rPr>
      </w:pPr>
      <w:r w:rsidRPr="003D6D3E">
        <w:rPr>
          <w:lang w:val="de-DE"/>
        </w:rPr>
        <w:tab/>
        <w:t>- Fahrzeuge, die im Rahmen von medizinischen Tätigkeiten oder häuslicher Pflege ein</w:t>
      </w:r>
      <w:r w:rsidRPr="003D6D3E">
        <w:rPr>
          <w:lang w:val="de-DE"/>
        </w:rPr>
        <w:softHyphen/>
        <w:t>gesetzt werden, um eine dort befindliche Person zu betreuen,</w:t>
      </w:r>
    </w:p>
    <w:p w14:paraId="701CA197" w14:textId="77777777" w:rsidR="00FA627A" w:rsidRPr="003D6D3E" w:rsidRDefault="00FA627A" w:rsidP="00FA627A">
      <w:pPr>
        <w:jc w:val="both"/>
        <w:rPr>
          <w:lang w:val="de-DE"/>
        </w:rPr>
      </w:pPr>
    </w:p>
    <w:p w14:paraId="15701AEA" w14:textId="77777777" w:rsidR="00FA627A" w:rsidRPr="003D6D3E" w:rsidRDefault="00FA627A" w:rsidP="00FA627A">
      <w:pPr>
        <w:jc w:val="both"/>
        <w:rPr>
          <w:lang w:val="de-DE"/>
        </w:rPr>
      </w:pPr>
      <w:r w:rsidRPr="003D6D3E">
        <w:rPr>
          <w:lang w:val="de-DE"/>
        </w:rPr>
        <w:tab/>
        <w:t>- Inhaber eines Passierscheins.</w:t>
      </w:r>
    </w:p>
    <w:p w14:paraId="08C53CA2" w14:textId="77777777" w:rsidR="00FA627A" w:rsidRPr="003D6D3E" w:rsidRDefault="00FA627A" w:rsidP="00FA627A">
      <w:pPr>
        <w:jc w:val="both"/>
        <w:rPr>
          <w:lang w:val="de-DE"/>
        </w:rPr>
      </w:pPr>
    </w:p>
    <w:p w14:paraId="11B3BA1E" w14:textId="77777777" w:rsidR="00FA627A" w:rsidRPr="003D6D3E" w:rsidRDefault="00FA627A" w:rsidP="00FA627A">
      <w:pPr>
        <w:jc w:val="both"/>
        <w:rPr>
          <w:lang w:val="de-DE"/>
        </w:rPr>
      </w:pPr>
      <w:r w:rsidRPr="003D6D3E">
        <w:rPr>
          <w:lang w:val="de-DE"/>
        </w:rPr>
        <w:tab/>
        <w:t>Führer müssen Fußgängern und spielenden Personen Vorrang einräumen. Führer von Motorfahrzeugen, die dort unterwegs sind, müssen zudem Führern von Rädern und von Speed-Pedelecs Vorfahrt gewähren und gegebenenfalls anhalten. Die Regel, dass Führer Fußgänger nicht gefährden dürfen, ist eine allgemeine Sorgfaltsregel, die in Artikel 7 vorgesehen ist und daher hier gestrichen wird.</w:t>
      </w:r>
    </w:p>
    <w:p w14:paraId="36F7CB45" w14:textId="77777777" w:rsidR="00FA627A" w:rsidRPr="003D6D3E" w:rsidRDefault="00FA627A" w:rsidP="00FA627A">
      <w:pPr>
        <w:jc w:val="both"/>
        <w:rPr>
          <w:lang w:val="de-DE"/>
        </w:rPr>
      </w:pPr>
    </w:p>
    <w:p w14:paraId="5B3DDCA6" w14:textId="77777777" w:rsidR="00FA627A" w:rsidRPr="003D6D3E" w:rsidRDefault="00FA627A" w:rsidP="00FA627A">
      <w:pPr>
        <w:jc w:val="both"/>
        <w:rPr>
          <w:lang w:val="de-DE"/>
        </w:rPr>
      </w:pPr>
      <w:r w:rsidRPr="003D6D3E">
        <w:rPr>
          <w:lang w:val="de-DE"/>
        </w:rPr>
        <w:tab/>
        <w:t>Art. 31 - Schulstraßen</w:t>
      </w:r>
    </w:p>
    <w:p w14:paraId="6F46AA30" w14:textId="77777777" w:rsidR="00FA627A" w:rsidRPr="003D6D3E" w:rsidRDefault="00FA627A" w:rsidP="00FA627A">
      <w:pPr>
        <w:jc w:val="both"/>
        <w:rPr>
          <w:lang w:val="de-DE"/>
        </w:rPr>
      </w:pPr>
    </w:p>
    <w:p w14:paraId="04FBE422" w14:textId="77777777" w:rsidR="00FA627A" w:rsidRPr="003D6D3E" w:rsidRDefault="00FA627A" w:rsidP="00FA627A">
      <w:pPr>
        <w:jc w:val="both"/>
        <w:rPr>
          <w:lang w:val="de-DE"/>
        </w:rPr>
      </w:pPr>
      <w:r w:rsidRPr="003D6D3E">
        <w:rPr>
          <w:lang w:val="de-DE"/>
        </w:rPr>
        <w:tab/>
        <w:t>Der frühere Artikel 22</w:t>
      </w:r>
      <w:r w:rsidRPr="003D6D3E">
        <w:rPr>
          <w:i/>
          <w:iCs/>
          <w:lang w:val="de-DE"/>
        </w:rPr>
        <w:t>undecies</w:t>
      </w:r>
      <w:r w:rsidRPr="003D6D3E">
        <w:rPr>
          <w:lang w:val="de-DE"/>
        </w:rPr>
        <w:t xml:space="preserve"> (Verkehr in Schulstraßen) wird zu Artikel 31. Die Schul</w:t>
      </w:r>
      <w:r w:rsidRPr="003D6D3E">
        <w:rPr>
          <w:lang w:val="de-DE"/>
        </w:rPr>
        <w:softHyphen/>
        <w:t>straße wird nun mit dem Zusatzschild M65 angezeigt, das das Schild C3 ergänzt.</w:t>
      </w:r>
    </w:p>
    <w:p w14:paraId="4E6BA705" w14:textId="77777777" w:rsidR="00FA627A" w:rsidRPr="003D6D3E" w:rsidRDefault="00FA627A" w:rsidP="00FA627A">
      <w:pPr>
        <w:jc w:val="both"/>
        <w:rPr>
          <w:lang w:val="de-DE"/>
        </w:rPr>
      </w:pPr>
    </w:p>
    <w:p w14:paraId="12F34D46" w14:textId="77777777" w:rsidR="00FA627A" w:rsidRPr="003D6D3E" w:rsidRDefault="00FA627A" w:rsidP="00FA627A">
      <w:pPr>
        <w:jc w:val="both"/>
        <w:rPr>
          <w:lang w:val="de-DE"/>
        </w:rPr>
      </w:pPr>
      <w:r w:rsidRPr="003D6D3E">
        <w:rPr>
          <w:lang w:val="de-DE"/>
        </w:rPr>
        <w:tab/>
        <w:t>Dort haben nun Fahrzeuge Zugang, die im Rahmen von medizinischen Tätigkeiten oder häuslicher Pflege eingesetzt werden, um eine dort befindliche Person zu betreuen.</w:t>
      </w:r>
    </w:p>
    <w:p w14:paraId="1AE843D5" w14:textId="77777777" w:rsidR="00FA627A" w:rsidRPr="003D6D3E" w:rsidRDefault="00FA627A" w:rsidP="00FA627A">
      <w:pPr>
        <w:jc w:val="both"/>
        <w:rPr>
          <w:lang w:val="de-DE"/>
        </w:rPr>
      </w:pPr>
    </w:p>
    <w:p w14:paraId="5B7F0E34" w14:textId="77777777" w:rsidR="00FA627A" w:rsidRPr="003D6D3E" w:rsidRDefault="00FA627A" w:rsidP="00FA627A">
      <w:pPr>
        <w:jc w:val="both"/>
        <w:rPr>
          <w:lang w:val="de-DE"/>
        </w:rPr>
      </w:pPr>
      <w:r w:rsidRPr="003D6D3E">
        <w:rPr>
          <w:lang w:val="de-DE"/>
        </w:rPr>
        <w:tab/>
        <w:t>In Anlehnung an Artikel 30 über Spielstraßen wird der Begriff "Erlaubnis" durch "Pas</w:t>
      </w:r>
      <w:r w:rsidRPr="003D6D3E">
        <w:rPr>
          <w:lang w:val="de-DE"/>
        </w:rPr>
        <w:softHyphen/>
        <w:t>sierschein" ersetzt.</w:t>
      </w:r>
    </w:p>
    <w:p w14:paraId="3450DA33" w14:textId="77777777" w:rsidR="00FA627A" w:rsidRPr="003D6D3E" w:rsidRDefault="00FA627A" w:rsidP="00FA627A">
      <w:pPr>
        <w:jc w:val="both"/>
        <w:rPr>
          <w:lang w:val="de-DE"/>
        </w:rPr>
      </w:pPr>
    </w:p>
    <w:p w14:paraId="1CCFB34B" w14:textId="77777777" w:rsidR="00FA627A" w:rsidRPr="003D6D3E" w:rsidRDefault="00FA627A" w:rsidP="00FA627A">
      <w:pPr>
        <w:jc w:val="both"/>
        <w:rPr>
          <w:lang w:val="de-DE"/>
        </w:rPr>
      </w:pPr>
      <w:r w:rsidRPr="003D6D3E">
        <w:rPr>
          <w:lang w:val="de-DE"/>
        </w:rPr>
        <w:tab/>
        <w:t>Die Bedingungen für die Platzierung des Passierscheins werden ausdrücklich angege</w:t>
      </w:r>
      <w:r w:rsidRPr="003D6D3E">
        <w:rPr>
          <w:lang w:val="de-DE"/>
        </w:rPr>
        <w:softHyphen/>
        <w:t>ben (an der Innenseite der Windschutzscheibe), damit andere Verkehrsteilnehmer und die mit der Durchsetzung der Vorschriften betrauten Personen leicht sehen können, dass es sich tatsäch</w:t>
      </w:r>
      <w:r w:rsidRPr="003D6D3E">
        <w:rPr>
          <w:lang w:val="de-DE"/>
        </w:rPr>
        <w:softHyphen/>
        <w:t>lich um Personen handelt, die dort fahren dürfen.</w:t>
      </w:r>
    </w:p>
    <w:p w14:paraId="671DF2C6" w14:textId="77777777" w:rsidR="00FA627A" w:rsidRPr="003D6D3E" w:rsidRDefault="00FA627A" w:rsidP="00FA627A">
      <w:pPr>
        <w:jc w:val="both"/>
        <w:rPr>
          <w:lang w:val="de-DE"/>
        </w:rPr>
      </w:pPr>
    </w:p>
    <w:p w14:paraId="02F78E6B" w14:textId="77777777" w:rsidR="00FA627A" w:rsidRPr="003D6D3E" w:rsidRDefault="00FA627A" w:rsidP="00FA627A">
      <w:pPr>
        <w:jc w:val="both"/>
        <w:rPr>
          <w:lang w:val="de-DE"/>
        </w:rPr>
      </w:pPr>
      <w:r w:rsidRPr="003D6D3E">
        <w:rPr>
          <w:lang w:val="de-DE"/>
        </w:rPr>
        <w:lastRenderedPageBreak/>
        <w:tab/>
        <w:t>Führer müssen Fußgängern Vorrang einräumen. Führer von Motorfahrzeugen, die dort unterwegs sind, müssen zudem Führern von Rädern und von Speed-Pedelecs Vorfahrt gewähren und gegebenenfalls anhalten. Die Regel, dass Führer Fußgänger nicht gefährden dürfen, ist eine allgemeine Sorgfaltsregel, die in Artikel 7 vorgesehen ist und daher hier gestrichen wird.</w:t>
      </w:r>
    </w:p>
    <w:p w14:paraId="6E1F5557" w14:textId="77777777" w:rsidR="00FA627A" w:rsidRPr="003D6D3E" w:rsidRDefault="00FA627A" w:rsidP="00FA627A">
      <w:pPr>
        <w:jc w:val="both"/>
        <w:rPr>
          <w:lang w:val="de-DE"/>
        </w:rPr>
      </w:pPr>
    </w:p>
    <w:p w14:paraId="4319ECD5" w14:textId="77777777" w:rsidR="00FA627A" w:rsidRPr="003D6D3E" w:rsidRDefault="00FA627A" w:rsidP="00FA627A">
      <w:pPr>
        <w:jc w:val="center"/>
        <w:rPr>
          <w:lang w:val="de-DE"/>
        </w:rPr>
      </w:pPr>
      <w:r w:rsidRPr="003D6D3E">
        <w:rPr>
          <w:lang w:val="de-DE"/>
        </w:rPr>
        <w:t>Abschnitt 6 - Verhaltensregeln für verschiedene Verkehrsteilnehmer und Verhalten ihnen gegenüber</w:t>
      </w:r>
    </w:p>
    <w:p w14:paraId="549F8C75" w14:textId="77777777" w:rsidR="00FA627A" w:rsidRPr="003D6D3E" w:rsidRDefault="00FA627A" w:rsidP="00FA627A">
      <w:pPr>
        <w:jc w:val="both"/>
        <w:rPr>
          <w:lang w:val="de-DE"/>
        </w:rPr>
      </w:pPr>
    </w:p>
    <w:p w14:paraId="07DC3F9F" w14:textId="77777777" w:rsidR="00FA627A" w:rsidRPr="003D6D3E" w:rsidRDefault="00FA627A" w:rsidP="00FA627A">
      <w:pPr>
        <w:jc w:val="both"/>
        <w:rPr>
          <w:lang w:val="de-DE"/>
        </w:rPr>
      </w:pPr>
      <w:r w:rsidRPr="003D6D3E">
        <w:rPr>
          <w:lang w:val="de-DE"/>
        </w:rPr>
        <w:tab/>
        <w:t>Art. 32 - Bevorrechtigte Fahrzeuge</w:t>
      </w:r>
    </w:p>
    <w:p w14:paraId="27816572" w14:textId="77777777" w:rsidR="00FA627A" w:rsidRPr="003D6D3E" w:rsidRDefault="00FA627A" w:rsidP="00FA627A">
      <w:pPr>
        <w:jc w:val="both"/>
        <w:rPr>
          <w:lang w:val="de-DE"/>
        </w:rPr>
      </w:pPr>
    </w:p>
    <w:p w14:paraId="2A1D801C" w14:textId="77777777" w:rsidR="00FA627A" w:rsidRPr="003D6D3E" w:rsidRDefault="00FA627A" w:rsidP="00FA627A">
      <w:pPr>
        <w:jc w:val="both"/>
        <w:rPr>
          <w:lang w:val="de-DE"/>
        </w:rPr>
      </w:pPr>
      <w:r w:rsidRPr="003D6D3E">
        <w:rPr>
          <w:lang w:val="de-DE"/>
        </w:rPr>
        <w:tab/>
        <w:t>Der frühere Artikel 37 wird neu formuliert und klarer strukturiert.</w:t>
      </w:r>
    </w:p>
    <w:p w14:paraId="48C886C4" w14:textId="77777777" w:rsidR="00FA627A" w:rsidRPr="003D6D3E" w:rsidRDefault="00FA627A" w:rsidP="00FA627A">
      <w:pPr>
        <w:jc w:val="both"/>
        <w:rPr>
          <w:lang w:val="de-DE"/>
        </w:rPr>
      </w:pPr>
    </w:p>
    <w:p w14:paraId="4FE6E9D0" w14:textId="77777777" w:rsidR="00FA627A" w:rsidRPr="003D6D3E" w:rsidRDefault="00FA627A" w:rsidP="00FA627A">
      <w:pPr>
        <w:jc w:val="both"/>
        <w:rPr>
          <w:lang w:val="de-DE"/>
        </w:rPr>
      </w:pPr>
      <w:r w:rsidRPr="003D6D3E">
        <w:rPr>
          <w:lang w:val="de-DE"/>
        </w:rPr>
        <w:tab/>
        <w:t>Die Bestimmung des Begriffs "bevorrechtigtes Fahrzeug" wird in Artikel 2 aufgenom</w:t>
      </w:r>
      <w:r w:rsidRPr="003D6D3E">
        <w:rPr>
          <w:lang w:val="de-DE"/>
        </w:rPr>
        <w:softHyphen/>
        <w:t>men.</w:t>
      </w:r>
    </w:p>
    <w:p w14:paraId="68A4BDE1" w14:textId="77777777" w:rsidR="00FA627A" w:rsidRPr="003D6D3E" w:rsidRDefault="00FA627A" w:rsidP="00FA627A">
      <w:pPr>
        <w:jc w:val="both"/>
        <w:rPr>
          <w:lang w:val="de-DE"/>
        </w:rPr>
      </w:pPr>
    </w:p>
    <w:p w14:paraId="13156178" w14:textId="77777777" w:rsidR="00FA627A" w:rsidRPr="003D6D3E" w:rsidRDefault="00FA627A" w:rsidP="00FA627A">
      <w:pPr>
        <w:jc w:val="both"/>
        <w:rPr>
          <w:lang w:val="de-DE"/>
        </w:rPr>
      </w:pPr>
      <w:r w:rsidRPr="003D6D3E">
        <w:rPr>
          <w:lang w:val="de-DE"/>
        </w:rPr>
        <w:tab/>
        <w:t>Bei vorrangigen Aufträgen müssen bevorrechtigte Fahrzeuge die blauen Blinklichter benutzen und dürfen sie (kein Muss) die spezielle Schallzeichenanlage benutzen. Um jedoch ein rotes Lichtzeichen passieren zu dürfen (§ 2), müssen sie im Rahmen eines vorrangigen Auf</w:t>
      </w:r>
      <w:r w:rsidRPr="003D6D3E">
        <w:rPr>
          <w:lang w:val="de-DE"/>
        </w:rPr>
        <w:softHyphen/>
        <w:t>trags unterwegs sein und daher nicht nur die blauen Blinklichter, sondern zwingend auch die spezielle Schallzeichenanlage benutzen.</w:t>
      </w:r>
    </w:p>
    <w:p w14:paraId="3648EE51" w14:textId="77777777" w:rsidR="00FA627A" w:rsidRPr="003D6D3E" w:rsidRDefault="00FA627A" w:rsidP="00FA627A">
      <w:pPr>
        <w:jc w:val="both"/>
        <w:rPr>
          <w:lang w:val="de-DE"/>
        </w:rPr>
      </w:pPr>
    </w:p>
    <w:p w14:paraId="26EB7C55" w14:textId="77777777" w:rsidR="00FA627A" w:rsidRPr="003D6D3E" w:rsidRDefault="00FA627A" w:rsidP="00FA627A">
      <w:pPr>
        <w:jc w:val="both"/>
        <w:rPr>
          <w:lang w:val="de-DE"/>
        </w:rPr>
      </w:pPr>
      <w:r w:rsidRPr="003D6D3E">
        <w:rPr>
          <w:lang w:val="de-DE"/>
        </w:rPr>
        <w:tab/>
        <w:t>Die Abweichungen von den einzelnen Artikeln, die im früheren Artikel 59.13 aufgelistet waren, werden nun in § 1 Nr. 3 aufgenommen.</w:t>
      </w:r>
    </w:p>
    <w:p w14:paraId="330D99BA" w14:textId="77777777" w:rsidR="00FA627A" w:rsidRPr="003D6D3E" w:rsidRDefault="00FA627A" w:rsidP="00FA627A">
      <w:pPr>
        <w:jc w:val="both"/>
        <w:rPr>
          <w:lang w:val="de-DE"/>
        </w:rPr>
      </w:pPr>
    </w:p>
    <w:p w14:paraId="2BCF4E09" w14:textId="77777777" w:rsidR="00FA627A" w:rsidRPr="003D6D3E" w:rsidRDefault="00FA627A" w:rsidP="00FA627A">
      <w:pPr>
        <w:jc w:val="both"/>
        <w:rPr>
          <w:lang w:val="de-DE"/>
        </w:rPr>
      </w:pPr>
      <w:r w:rsidRPr="003D6D3E">
        <w:rPr>
          <w:lang w:val="de-DE"/>
        </w:rPr>
        <w:tab/>
        <w:t>Die Unterscheidung zwischen den Kategorien von Führern von bevorrechtigten Fahr</w:t>
      </w:r>
      <w:r w:rsidRPr="003D6D3E">
        <w:rPr>
          <w:lang w:val="de-DE"/>
        </w:rPr>
        <w:softHyphen/>
        <w:t>zeugen, die die Regeln des Gesetzbuches über den öffentlichen Straßenverkehr nicht einhalten müssen (früherer Artikel 37.5), und den anderen Führern von bevorrechtigten Fahrzeugen mit nur begrenzter Befugnis wird aufgehoben. So gelten nun dieselben Regeln für alle Führer von bevorrechtigten Fahrzeugen, die einen vorrangigen Auftrag ausführen und blaue Blinklichter benutzen (Fahrzeuge, die mit blauen Lichtern ausgestattet sein dürfen, sind in der technischen Verordnung festgelegt).</w:t>
      </w:r>
    </w:p>
    <w:p w14:paraId="4AF18476" w14:textId="77777777" w:rsidR="00FA627A" w:rsidRPr="003D6D3E" w:rsidRDefault="00FA627A" w:rsidP="00FA627A">
      <w:pPr>
        <w:jc w:val="both"/>
        <w:rPr>
          <w:lang w:val="de-DE"/>
        </w:rPr>
      </w:pPr>
    </w:p>
    <w:p w14:paraId="2E7390DD" w14:textId="77777777" w:rsidR="00FA627A" w:rsidRPr="003D6D3E" w:rsidRDefault="00FA627A" w:rsidP="00FA627A">
      <w:pPr>
        <w:jc w:val="both"/>
        <w:rPr>
          <w:lang w:val="de-DE"/>
        </w:rPr>
      </w:pPr>
      <w:r w:rsidRPr="003D6D3E">
        <w:rPr>
          <w:lang w:val="de-DE"/>
        </w:rPr>
        <w:tab/>
        <w:t>Die Logik besteht nun darin, dass alle bevorrechtigten Fahrzeuge, die einen vorrangigen Auftrag ausführen, die Bestimmungen des Gesetzbuches über den öffentlichen Straßenverkehr nicht einhalten müssen (was natürlich nicht bedeutet, dass das Gesetzbuch über den öffentlichen Straßenverkehr ignoriert werden soll), mit Ausnahme bestimmter Regeln, die immer für sie gelten:</w:t>
      </w:r>
    </w:p>
    <w:p w14:paraId="22893AA4" w14:textId="77777777" w:rsidR="00FA627A" w:rsidRPr="003D6D3E" w:rsidRDefault="00FA627A" w:rsidP="00FA627A">
      <w:pPr>
        <w:jc w:val="both"/>
        <w:rPr>
          <w:szCs w:val="20"/>
          <w:lang w:val="de-DE"/>
        </w:rPr>
      </w:pPr>
    </w:p>
    <w:p w14:paraId="059B5C94" w14:textId="77777777" w:rsidR="00FA627A" w:rsidRPr="003D6D3E" w:rsidRDefault="00FA627A" w:rsidP="00FA627A">
      <w:pPr>
        <w:jc w:val="both"/>
        <w:rPr>
          <w:lang w:val="de-DE"/>
        </w:rPr>
      </w:pPr>
      <w:r w:rsidRPr="003D6D3E">
        <w:rPr>
          <w:lang w:val="de-DE"/>
        </w:rPr>
        <w:tab/>
        <w:t>- Anordnungen der befugten Bediensteten (Artikel 4),</w:t>
      </w:r>
    </w:p>
    <w:p w14:paraId="343B59AE" w14:textId="77777777" w:rsidR="00FA627A" w:rsidRPr="003D6D3E" w:rsidRDefault="00FA627A" w:rsidP="00FA627A">
      <w:pPr>
        <w:jc w:val="both"/>
        <w:rPr>
          <w:szCs w:val="20"/>
          <w:lang w:val="de-DE"/>
        </w:rPr>
      </w:pPr>
    </w:p>
    <w:p w14:paraId="63EC3FBA" w14:textId="77777777" w:rsidR="00FA627A" w:rsidRPr="003D6D3E" w:rsidRDefault="00FA627A" w:rsidP="00FA627A">
      <w:pPr>
        <w:jc w:val="both"/>
        <w:rPr>
          <w:lang w:val="de-DE"/>
        </w:rPr>
      </w:pPr>
      <w:r w:rsidRPr="003D6D3E">
        <w:rPr>
          <w:lang w:val="de-DE"/>
        </w:rPr>
        <w:tab/>
        <w:t>- Benutzung elektronischer Geräte während der Fahrt (Artikel 8 § 5),</w:t>
      </w:r>
    </w:p>
    <w:p w14:paraId="7955A267" w14:textId="77777777" w:rsidR="00FA627A" w:rsidRPr="003D6D3E" w:rsidRDefault="00FA627A" w:rsidP="00FA627A">
      <w:pPr>
        <w:jc w:val="both"/>
        <w:rPr>
          <w:szCs w:val="20"/>
          <w:lang w:val="de-DE"/>
        </w:rPr>
      </w:pPr>
    </w:p>
    <w:p w14:paraId="65442F78" w14:textId="77777777" w:rsidR="00FA627A" w:rsidRPr="003D6D3E" w:rsidRDefault="00FA627A" w:rsidP="00FA627A">
      <w:pPr>
        <w:jc w:val="both"/>
        <w:rPr>
          <w:lang w:val="de-DE"/>
        </w:rPr>
      </w:pPr>
      <w:r w:rsidRPr="003D6D3E">
        <w:rPr>
          <w:lang w:val="de-DE"/>
        </w:rPr>
        <w:tab/>
        <w:t>- Überholverbot bei unzureichender Sicht auf den Gegenverkehr (Artikel 17 § 4 Nr. 1),</w:t>
      </w:r>
    </w:p>
    <w:p w14:paraId="03DDF7B9" w14:textId="77777777" w:rsidR="00FA627A" w:rsidRPr="003D6D3E" w:rsidRDefault="00FA627A" w:rsidP="00FA627A">
      <w:pPr>
        <w:jc w:val="both"/>
        <w:rPr>
          <w:szCs w:val="20"/>
          <w:lang w:val="de-DE"/>
        </w:rPr>
      </w:pPr>
    </w:p>
    <w:p w14:paraId="7575219C" w14:textId="77777777" w:rsidR="00FA627A" w:rsidRPr="003D6D3E" w:rsidRDefault="00FA627A" w:rsidP="00FA627A">
      <w:pPr>
        <w:jc w:val="both"/>
        <w:rPr>
          <w:lang w:val="de-DE"/>
        </w:rPr>
      </w:pPr>
      <w:r w:rsidRPr="003D6D3E">
        <w:rPr>
          <w:lang w:val="de-DE"/>
        </w:rPr>
        <w:tab/>
        <w:t>- Halte- und Parkverbot auf Bahnübergängen (Artikel 21 Nr. 1 Buchstabe </w:t>
      </w:r>
      <w:r w:rsidRPr="003D6D3E">
        <w:rPr>
          <w:i/>
          <w:lang w:val="de-DE"/>
        </w:rPr>
        <w:t>a)</w:t>
      </w:r>
      <w:r w:rsidRPr="003D6D3E">
        <w:rPr>
          <w:lang w:val="de-DE"/>
        </w:rPr>
        <w:t>),</w:t>
      </w:r>
    </w:p>
    <w:p w14:paraId="299760B9" w14:textId="77777777" w:rsidR="00FA627A" w:rsidRPr="003D6D3E" w:rsidRDefault="00FA627A" w:rsidP="00FA627A">
      <w:pPr>
        <w:jc w:val="both"/>
        <w:rPr>
          <w:szCs w:val="20"/>
          <w:lang w:val="de-DE"/>
        </w:rPr>
      </w:pPr>
    </w:p>
    <w:p w14:paraId="2F666735" w14:textId="77777777" w:rsidR="00FA627A" w:rsidRPr="003D6D3E" w:rsidRDefault="00FA627A" w:rsidP="00FA627A">
      <w:pPr>
        <w:jc w:val="both"/>
        <w:rPr>
          <w:lang w:val="de-DE"/>
        </w:rPr>
      </w:pPr>
      <w:r w:rsidRPr="003D6D3E">
        <w:rPr>
          <w:lang w:val="de-DE"/>
        </w:rPr>
        <w:tab/>
        <w:t>- Regelung des Verkehrs auf Schienenwegen und Bahnübergängen (Artikel 23),</w:t>
      </w:r>
    </w:p>
    <w:p w14:paraId="06923978" w14:textId="77777777" w:rsidR="00FA627A" w:rsidRPr="003D6D3E" w:rsidRDefault="00FA627A" w:rsidP="00FA627A">
      <w:pPr>
        <w:jc w:val="both"/>
        <w:rPr>
          <w:szCs w:val="20"/>
          <w:lang w:val="de-DE"/>
        </w:rPr>
      </w:pPr>
    </w:p>
    <w:p w14:paraId="32B36292" w14:textId="77777777" w:rsidR="00FA627A" w:rsidRPr="003D6D3E" w:rsidRDefault="00FA627A" w:rsidP="00FA627A">
      <w:pPr>
        <w:jc w:val="both"/>
        <w:rPr>
          <w:lang w:val="de-DE"/>
        </w:rPr>
      </w:pPr>
      <w:r w:rsidRPr="003D6D3E">
        <w:rPr>
          <w:lang w:val="de-DE"/>
        </w:rPr>
        <w:tab/>
        <w:t>- spezifische Verpflichtungen für bevorrechtigte Fahrzeuge (Artikel 32),</w:t>
      </w:r>
    </w:p>
    <w:p w14:paraId="26D95ACD" w14:textId="77777777" w:rsidR="00FA627A" w:rsidRPr="003D6D3E" w:rsidRDefault="00FA627A" w:rsidP="00FA627A">
      <w:pPr>
        <w:jc w:val="both"/>
        <w:rPr>
          <w:szCs w:val="20"/>
          <w:lang w:val="de-DE"/>
        </w:rPr>
      </w:pPr>
    </w:p>
    <w:p w14:paraId="7B7D2331" w14:textId="77777777" w:rsidR="00FA627A" w:rsidRPr="003D6D3E" w:rsidRDefault="00FA627A" w:rsidP="00FA627A">
      <w:pPr>
        <w:jc w:val="both"/>
        <w:rPr>
          <w:lang w:val="de-DE"/>
        </w:rPr>
      </w:pPr>
      <w:r w:rsidRPr="003D6D3E">
        <w:rPr>
          <w:lang w:val="de-DE"/>
        </w:rPr>
        <w:tab/>
        <w:t>- Gurtanlegepflicht (Artikel 42),</w:t>
      </w:r>
    </w:p>
    <w:p w14:paraId="0ABBFBE6" w14:textId="77777777" w:rsidR="00FA627A" w:rsidRPr="003D6D3E" w:rsidRDefault="00FA627A" w:rsidP="00FA627A">
      <w:pPr>
        <w:jc w:val="both"/>
        <w:rPr>
          <w:szCs w:val="20"/>
          <w:lang w:val="de-DE"/>
        </w:rPr>
      </w:pPr>
    </w:p>
    <w:p w14:paraId="68BB6C03" w14:textId="77777777" w:rsidR="00FA627A" w:rsidRPr="003D6D3E" w:rsidRDefault="00FA627A" w:rsidP="00FA627A">
      <w:pPr>
        <w:jc w:val="both"/>
        <w:rPr>
          <w:lang w:val="de-DE"/>
        </w:rPr>
      </w:pPr>
      <w:r w:rsidRPr="003D6D3E">
        <w:rPr>
          <w:lang w:val="de-DE"/>
        </w:rPr>
        <w:tab/>
        <w:t>- Tragen von Helmen und Schutzkleidung (Artikel 43).</w:t>
      </w:r>
    </w:p>
    <w:p w14:paraId="792B9789" w14:textId="77777777" w:rsidR="00FA627A" w:rsidRPr="003D6D3E" w:rsidRDefault="00FA627A" w:rsidP="00FA627A">
      <w:pPr>
        <w:jc w:val="both"/>
        <w:rPr>
          <w:szCs w:val="20"/>
          <w:lang w:val="de-DE"/>
        </w:rPr>
      </w:pPr>
    </w:p>
    <w:p w14:paraId="18616AEB" w14:textId="77777777" w:rsidR="00FA627A" w:rsidRPr="003D6D3E" w:rsidRDefault="00FA627A" w:rsidP="00FA627A">
      <w:pPr>
        <w:jc w:val="both"/>
        <w:rPr>
          <w:lang w:val="de-DE"/>
        </w:rPr>
      </w:pPr>
      <w:r w:rsidRPr="003D6D3E">
        <w:rPr>
          <w:lang w:val="de-DE"/>
        </w:rPr>
        <w:tab/>
        <w:t>Zum Zeitpunkt des Abschlusses des vorliegenden Entwurfs war eine Änderung der Stra</w:t>
      </w:r>
      <w:r w:rsidRPr="003D6D3E">
        <w:rPr>
          <w:lang w:val="de-DE"/>
        </w:rPr>
        <w:softHyphen/>
        <w:t>ßenverkehrsordnung (neuer Artikel 37.6) in Vorbereitung, um diese Abweichung auf Fahrzeuge auszuweiten, die im Rahmen eines Polizeiauftrags zur mobilen Sicherung oder zum mobilen Schutz von Gütern oder Personen eingesetzt werden, und zwar unabhängig von der Dringlichkeit des Auftrags. Diese Anpassung muss, sofern sie inzwischen verabschiedet wurde, nach ihrer Veröffentlichung in das vorliegende Gesetzbuch aufgenommen werden.</w:t>
      </w:r>
    </w:p>
    <w:p w14:paraId="6C4F6E7E" w14:textId="77777777" w:rsidR="00FA627A" w:rsidRPr="003D6D3E" w:rsidRDefault="00FA627A" w:rsidP="00FA627A">
      <w:pPr>
        <w:jc w:val="both"/>
        <w:rPr>
          <w:szCs w:val="20"/>
          <w:lang w:val="de-DE"/>
        </w:rPr>
      </w:pPr>
    </w:p>
    <w:p w14:paraId="3E4ECFA9" w14:textId="77777777" w:rsidR="00FA627A" w:rsidRPr="003D6D3E" w:rsidRDefault="00FA627A" w:rsidP="00FA627A">
      <w:pPr>
        <w:jc w:val="both"/>
        <w:rPr>
          <w:lang w:val="de-DE"/>
        </w:rPr>
      </w:pPr>
      <w:r w:rsidRPr="003D6D3E">
        <w:rPr>
          <w:lang w:val="de-DE"/>
        </w:rPr>
        <w:tab/>
        <w:t>Sie verfügen auch über spezifische Zufahrtsrechte (zu Fußgängerzonen, vorbehaltenen Wegen, Spielstraßen und Schulstraßen), sofern dies durch die Art des Auftrags gerechtfertigt ist. Bevorrechtigte Fahrzeuge sind auch auf Straßen zugelassen, deren Zugang auf den Orts</w:t>
      </w:r>
      <w:r w:rsidRPr="003D6D3E">
        <w:rPr>
          <w:lang w:val="de-DE"/>
        </w:rPr>
        <w:softHyphen/>
        <w:t>verkehr beschränkt ist.</w:t>
      </w:r>
    </w:p>
    <w:p w14:paraId="708151D8" w14:textId="77777777" w:rsidR="00FA627A" w:rsidRPr="003D6D3E" w:rsidRDefault="00FA627A" w:rsidP="00FA627A">
      <w:pPr>
        <w:jc w:val="both"/>
        <w:rPr>
          <w:szCs w:val="20"/>
          <w:lang w:val="de-DE"/>
        </w:rPr>
      </w:pPr>
    </w:p>
    <w:p w14:paraId="2C2DC84D" w14:textId="77777777" w:rsidR="00FA627A" w:rsidRPr="003D6D3E" w:rsidRDefault="00FA627A" w:rsidP="00FA627A">
      <w:pPr>
        <w:jc w:val="both"/>
        <w:rPr>
          <w:lang w:val="de-DE"/>
        </w:rPr>
      </w:pPr>
      <w:r w:rsidRPr="003D6D3E">
        <w:rPr>
          <w:lang w:val="de-DE"/>
        </w:rPr>
        <w:tab/>
        <w:t>Zum Zeitpunkt des Abschlusses des vorliegenden Entwurfs des Gesetzbuches über den öffentlichen Straßenverkehr waren die Arbeiten in Bezug auf die Benutzung der speziellen Schallzeichenanlage noch nicht abgeschlossen. Die Benutzung der speziellen Schallzeichen</w:t>
      </w:r>
      <w:r w:rsidRPr="003D6D3E">
        <w:rPr>
          <w:lang w:val="de-DE"/>
        </w:rPr>
        <w:softHyphen/>
        <w:t>anlage kann insbesondere in städtischen Gebieten eine Lärmbelästigung darstellen, die die Le</w:t>
      </w:r>
      <w:r w:rsidRPr="003D6D3E">
        <w:rPr>
          <w:lang w:val="de-DE"/>
        </w:rPr>
        <w:softHyphen/>
        <w:t>bensqualität und die Gesundheit der Bewohner beeinträchtigt. Dies wird derzeit noch mit den Interesse habenden Parteien erörtert, um künftige Regeln für die Benutzung der speziellen Schallzeichenanlage vorzuschlagen, die die Erfordernisse der Verkehrssicherheit mit den Be</w:t>
      </w:r>
      <w:r w:rsidRPr="003D6D3E">
        <w:rPr>
          <w:lang w:val="de-DE"/>
        </w:rPr>
        <w:softHyphen/>
        <w:t>langen der Gesundheit und Lebensqualität in den Städten und darüber hinaus bestmöglich mit</w:t>
      </w:r>
      <w:r w:rsidRPr="003D6D3E">
        <w:rPr>
          <w:lang w:val="de-DE"/>
        </w:rPr>
        <w:softHyphen/>
        <w:t>einander verbinden.</w:t>
      </w:r>
    </w:p>
    <w:p w14:paraId="7369FD1F" w14:textId="77777777" w:rsidR="00FA627A" w:rsidRPr="003D6D3E" w:rsidRDefault="00FA627A" w:rsidP="00FA627A">
      <w:pPr>
        <w:jc w:val="both"/>
        <w:rPr>
          <w:lang w:val="de-DE"/>
        </w:rPr>
      </w:pPr>
    </w:p>
    <w:p w14:paraId="44209595" w14:textId="77777777" w:rsidR="00FA627A" w:rsidRPr="003D6D3E" w:rsidRDefault="00FA627A" w:rsidP="00FA627A">
      <w:pPr>
        <w:jc w:val="both"/>
        <w:rPr>
          <w:lang w:val="de-DE"/>
        </w:rPr>
      </w:pPr>
      <w:r w:rsidRPr="003D6D3E">
        <w:rPr>
          <w:lang w:val="de-DE"/>
        </w:rPr>
        <w:tab/>
        <w:t>Art. 33 - Überquerungen durch Fußgänger</w:t>
      </w:r>
    </w:p>
    <w:p w14:paraId="311750C4" w14:textId="77777777" w:rsidR="00FA627A" w:rsidRPr="003D6D3E" w:rsidRDefault="00FA627A" w:rsidP="00FA627A">
      <w:pPr>
        <w:jc w:val="both"/>
        <w:rPr>
          <w:lang w:val="de-DE"/>
        </w:rPr>
      </w:pPr>
    </w:p>
    <w:p w14:paraId="66824EA9" w14:textId="77777777" w:rsidR="00FA627A" w:rsidRPr="003D6D3E" w:rsidRDefault="00FA627A" w:rsidP="00FA627A">
      <w:pPr>
        <w:jc w:val="both"/>
        <w:rPr>
          <w:lang w:val="de-DE"/>
        </w:rPr>
      </w:pPr>
      <w:r w:rsidRPr="003D6D3E">
        <w:rPr>
          <w:lang w:val="de-DE"/>
        </w:rPr>
        <w:tab/>
        <w:t>Dieser Artikel enthält die Regeln für die Überquerung durch Fußgänger (früherer Arti</w:t>
      </w:r>
      <w:r w:rsidRPr="003D6D3E">
        <w:rPr>
          <w:lang w:val="de-DE"/>
        </w:rPr>
        <w:softHyphen/>
        <w:t>kel 42); die Regeln in Bezug auf den Platz auf der öffentlichen Straße (früherer Artikel 42.1.) werden in Artikel 9 § 1 aufgenommen.</w:t>
      </w:r>
    </w:p>
    <w:p w14:paraId="301092F8" w14:textId="77777777" w:rsidR="00FA627A" w:rsidRPr="003D6D3E" w:rsidRDefault="00FA627A" w:rsidP="00FA627A">
      <w:pPr>
        <w:jc w:val="both"/>
        <w:rPr>
          <w:lang w:val="de-DE"/>
        </w:rPr>
      </w:pPr>
    </w:p>
    <w:p w14:paraId="06E30B50" w14:textId="77777777" w:rsidR="00FA627A" w:rsidRPr="003D6D3E" w:rsidRDefault="00FA627A" w:rsidP="00FA627A">
      <w:pPr>
        <w:jc w:val="both"/>
        <w:rPr>
          <w:lang w:val="de-DE"/>
        </w:rPr>
      </w:pPr>
      <w:r w:rsidRPr="003D6D3E">
        <w:rPr>
          <w:lang w:val="de-DE"/>
        </w:rPr>
        <w:tab/>
        <w:t>Der frühere Artikel 42.2.1 wird nicht wiederholt: Die neue Bestimmung des Begriffs "Fußgänger" umfasst nun auch Personen, die ein Fahrzeug mit einer maximalen Breite von 1 Meter mit der Hand führen.</w:t>
      </w:r>
    </w:p>
    <w:p w14:paraId="4F35C006" w14:textId="77777777" w:rsidR="00FA627A" w:rsidRPr="003D6D3E" w:rsidRDefault="00FA627A" w:rsidP="00FA627A">
      <w:pPr>
        <w:jc w:val="both"/>
        <w:rPr>
          <w:lang w:val="de-DE"/>
        </w:rPr>
      </w:pPr>
    </w:p>
    <w:p w14:paraId="5C14765A" w14:textId="77777777" w:rsidR="00FA627A" w:rsidRPr="003D6D3E" w:rsidRDefault="00FA627A" w:rsidP="00FA627A">
      <w:pPr>
        <w:jc w:val="both"/>
        <w:rPr>
          <w:lang w:val="de-DE"/>
        </w:rPr>
      </w:pPr>
      <w:r w:rsidRPr="003D6D3E">
        <w:rPr>
          <w:lang w:val="de-DE"/>
        </w:rPr>
        <w:tab/>
        <w:t>In § 1 umfasst die allgemeine Regel für die Überquerung der Fahrbahn (früherer Arti</w:t>
      </w:r>
      <w:r w:rsidRPr="003D6D3E">
        <w:rPr>
          <w:lang w:val="de-DE"/>
        </w:rPr>
        <w:softHyphen/>
        <w:t>kel 42.4.1) nun auch den Radweg, den Seitenstreifen und den Busstreifen. Das Verbot, stehen zu bleiben, war im früheren Artikel 42.4.1 Absatz 1 vorgesehen. Es wird nun etwas umformu</w:t>
      </w:r>
      <w:r w:rsidRPr="003D6D3E">
        <w:rPr>
          <w:lang w:val="de-DE"/>
        </w:rPr>
        <w:softHyphen/>
        <w:t>liert und in § 1 Nr. 3 als Verbot, bei der Überquerung zu schlendern oder stehen zu bleiben, aufgenommen. Natürlich bedeutet die in Artikel 7 verankerte Sorgfaltspflicht auch, dass Ver</w:t>
      </w:r>
      <w:r w:rsidRPr="003D6D3E">
        <w:rPr>
          <w:lang w:val="de-DE"/>
        </w:rPr>
        <w:softHyphen/>
        <w:t>kehrsteilnehmer (also auch Fußgänger) andere Verkehrsteilnehmer nicht behindern dürfen.</w:t>
      </w:r>
    </w:p>
    <w:p w14:paraId="180D422D" w14:textId="77777777" w:rsidR="00FA627A" w:rsidRPr="003D6D3E" w:rsidRDefault="00FA627A" w:rsidP="00FA627A">
      <w:pPr>
        <w:jc w:val="both"/>
        <w:rPr>
          <w:lang w:val="de-DE"/>
        </w:rPr>
      </w:pPr>
    </w:p>
    <w:p w14:paraId="4FB065E7" w14:textId="77777777" w:rsidR="00FA627A" w:rsidRPr="003D6D3E" w:rsidRDefault="00FA627A" w:rsidP="00FA627A">
      <w:pPr>
        <w:jc w:val="both"/>
        <w:rPr>
          <w:lang w:val="de-DE"/>
        </w:rPr>
      </w:pPr>
      <w:r w:rsidRPr="003D6D3E">
        <w:rPr>
          <w:lang w:val="de-DE"/>
        </w:rPr>
        <w:tab/>
        <w:t>In § 1 Nr. 1 entfällt der Begriff "etwa", da er hinsichtlich der vorgesehenen Entfernung von 20 Metern zu viel Interpretationsspielraum ließ.</w:t>
      </w:r>
    </w:p>
    <w:p w14:paraId="3D42398B" w14:textId="77777777" w:rsidR="00FA627A" w:rsidRPr="003D6D3E" w:rsidRDefault="00FA627A" w:rsidP="00FA627A">
      <w:pPr>
        <w:jc w:val="both"/>
        <w:rPr>
          <w:lang w:val="de-DE"/>
        </w:rPr>
      </w:pPr>
    </w:p>
    <w:p w14:paraId="30A64F2E" w14:textId="77777777" w:rsidR="00FA627A" w:rsidRPr="003D6D3E" w:rsidRDefault="00FA627A" w:rsidP="00FA627A">
      <w:pPr>
        <w:jc w:val="both"/>
        <w:rPr>
          <w:lang w:val="de-DE"/>
        </w:rPr>
      </w:pPr>
      <w:r w:rsidRPr="003D6D3E">
        <w:rPr>
          <w:lang w:val="de-DE"/>
        </w:rPr>
        <w:tab/>
        <w:t>In Nr. 2 wird hinzugefügt, dass "wenn kein Fußgängerüberweg vorhanden ist" die Fahr</w:t>
      </w:r>
      <w:r w:rsidRPr="003D6D3E">
        <w:rPr>
          <w:lang w:val="de-DE"/>
        </w:rPr>
        <w:softHyphen/>
        <w:t>bahn senkrecht zur Achse überquert werden muss: Tatsächlich gibt es Fußgängerüberwege, die nicht senkrecht zur Achse der Fahrbahn verlaufen.</w:t>
      </w:r>
    </w:p>
    <w:p w14:paraId="77386EB3" w14:textId="77777777" w:rsidR="00FA627A" w:rsidRPr="003D6D3E" w:rsidRDefault="00FA627A" w:rsidP="00FA627A">
      <w:pPr>
        <w:jc w:val="both"/>
        <w:rPr>
          <w:lang w:val="de-DE"/>
        </w:rPr>
      </w:pPr>
    </w:p>
    <w:p w14:paraId="4AFBC4CF" w14:textId="77777777" w:rsidR="00FA627A" w:rsidRPr="003D6D3E" w:rsidRDefault="00FA627A" w:rsidP="00FA627A">
      <w:pPr>
        <w:jc w:val="both"/>
        <w:rPr>
          <w:lang w:val="de-DE"/>
        </w:rPr>
      </w:pPr>
      <w:r w:rsidRPr="003D6D3E">
        <w:rPr>
          <w:lang w:val="de-DE"/>
        </w:rPr>
        <w:tab/>
        <w:t>Die Regel, dass eine Straßenbahn Vorrang vor Fußgängern hat, ist bereits in Artikel 11 § 3 Nr. 1 (Vorfahrt) enthalten, in dem die Vorfahrt in Bezug auf Schienenfahrzeuge geregelt wird. Fußgänger haben nur dann Vorrang vor einer herannahenden Straßenbahn, wenn ein Ver</w:t>
      </w:r>
      <w:r w:rsidRPr="003D6D3E">
        <w:rPr>
          <w:lang w:val="de-DE"/>
        </w:rPr>
        <w:softHyphen/>
        <w:t>kehrslichtzeichen für Fußgänger dies zulässt. Man muss jedoch stets vorsichtig sein, da der Bremsweg einer Straßenbahn viel länger ist als der eines Personenkraftwagens.</w:t>
      </w:r>
    </w:p>
    <w:p w14:paraId="37BA15BD" w14:textId="77777777" w:rsidR="00FA627A" w:rsidRPr="003D6D3E" w:rsidRDefault="00FA627A" w:rsidP="00FA627A">
      <w:pPr>
        <w:jc w:val="both"/>
        <w:rPr>
          <w:lang w:val="de-DE"/>
        </w:rPr>
      </w:pPr>
    </w:p>
    <w:p w14:paraId="78E0B3A5" w14:textId="77777777" w:rsidR="00FA627A" w:rsidRPr="003D6D3E" w:rsidRDefault="00FA627A" w:rsidP="00FA627A">
      <w:pPr>
        <w:jc w:val="both"/>
        <w:rPr>
          <w:lang w:val="de-DE"/>
        </w:rPr>
      </w:pPr>
      <w:r w:rsidRPr="003D6D3E">
        <w:rPr>
          <w:lang w:val="de-DE"/>
        </w:rPr>
        <w:tab/>
        <w:t>An Stellen, an denen der Verkehr durch Verkehrslichtzeichen mit dem von Pfeilen um</w:t>
      </w:r>
      <w:r w:rsidRPr="003D6D3E">
        <w:rPr>
          <w:lang w:val="de-DE"/>
        </w:rPr>
        <w:softHyphen/>
        <w:t>gebenen Symbol eines Fußgängers (Rundum-Grün für Fußgänger) geregelt wird, dürfen Fuß</w:t>
      </w:r>
      <w:r w:rsidRPr="003D6D3E">
        <w:rPr>
          <w:lang w:val="de-DE"/>
        </w:rPr>
        <w:softHyphen/>
        <w:t>gänger die Fahrbahn nunmehr diagonal überqueren.</w:t>
      </w:r>
    </w:p>
    <w:p w14:paraId="5F58C5CA" w14:textId="77777777" w:rsidR="00FA627A" w:rsidRPr="003D6D3E" w:rsidRDefault="00FA627A" w:rsidP="00FA627A">
      <w:pPr>
        <w:jc w:val="both"/>
        <w:rPr>
          <w:lang w:val="de-DE"/>
        </w:rPr>
      </w:pPr>
    </w:p>
    <w:p w14:paraId="6BA8B22B" w14:textId="77777777" w:rsidR="00FA627A" w:rsidRPr="003D6D3E" w:rsidRDefault="00FA627A" w:rsidP="00FA627A">
      <w:pPr>
        <w:jc w:val="both"/>
        <w:rPr>
          <w:lang w:val="de-DE"/>
        </w:rPr>
      </w:pPr>
      <w:r w:rsidRPr="003D6D3E">
        <w:rPr>
          <w:lang w:val="de-DE"/>
        </w:rPr>
        <w:tab/>
        <w:t>Art. 34 - Verhalten gegenüber Fußgängern</w:t>
      </w:r>
    </w:p>
    <w:p w14:paraId="41C80904" w14:textId="77777777" w:rsidR="00FA627A" w:rsidRPr="003D6D3E" w:rsidRDefault="00FA627A" w:rsidP="00FA627A">
      <w:pPr>
        <w:jc w:val="both"/>
        <w:rPr>
          <w:lang w:val="de-DE"/>
        </w:rPr>
      </w:pPr>
    </w:p>
    <w:p w14:paraId="320EBFC9" w14:textId="77777777" w:rsidR="00FA627A" w:rsidRPr="003D6D3E" w:rsidRDefault="00FA627A" w:rsidP="00FA627A">
      <w:pPr>
        <w:jc w:val="both"/>
        <w:rPr>
          <w:lang w:val="de-DE"/>
        </w:rPr>
      </w:pPr>
      <w:r w:rsidRPr="003D6D3E">
        <w:rPr>
          <w:lang w:val="de-DE"/>
        </w:rPr>
        <w:tab/>
        <w:t>Dieser Artikel enthält einen Teil des früheren Artikels 40.</w:t>
      </w:r>
    </w:p>
    <w:p w14:paraId="7AE059FB" w14:textId="77777777" w:rsidR="00FA627A" w:rsidRPr="003D6D3E" w:rsidRDefault="00FA627A" w:rsidP="00FA627A">
      <w:pPr>
        <w:jc w:val="both"/>
        <w:rPr>
          <w:lang w:val="de-DE"/>
        </w:rPr>
      </w:pPr>
    </w:p>
    <w:p w14:paraId="0BE8FBD5" w14:textId="77777777" w:rsidR="00FA627A" w:rsidRPr="003D6D3E" w:rsidRDefault="00FA627A" w:rsidP="00FA627A">
      <w:pPr>
        <w:jc w:val="both"/>
        <w:rPr>
          <w:lang w:val="de-DE"/>
        </w:rPr>
      </w:pPr>
      <w:r w:rsidRPr="003D6D3E">
        <w:rPr>
          <w:lang w:val="de-DE"/>
        </w:rPr>
        <w:tab/>
        <w:t>In § 1 wird festgelegt, dass Führer sich nicht auf einen Fußgängerüberweg oder einen Gehweg begeben dürfen, wenn das Risiko besteht, dass sie darauf anhalten müssen. Dies betrifft den durchgehenden Gehweg: Daraus darf jedoch nicht abgeleitet werden, dass Führer auf Geh</w:t>
      </w:r>
      <w:r w:rsidRPr="003D6D3E">
        <w:rPr>
          <w:lang w:val="de-DE"/>
        </w:rPr>
        <w:softHyphen/>
        <w:t>wegen fahren dürfen. Es handelt sich hier um das "Überqueren des Gehwegs" gemäß Artikel 11 § 3 Nr. 4.</w:t>
      </w:r>
    </w:p>
    <w:p w14:paraId="0411C16C" w14:textId="77777777" w:rsidR="00FA627A" w:rsidRPr="003D6D3E" w:rsidRDefault="00FA627A" w:rsidP="00FA627A">
      <w:pPr>
        <w:jc w:val="both"/>
        <w:rPr>
          <w:lang w:val="de-DE"/>
        </w:rPr>
      </w:pPr>
    </w:p>
    <w:p w14:paraId="3835F1B3" w14:textId="77777777" w:rsidR="00FA627A" w:rsidRPr="003D6D3E" w:rsidRDefault="00FA627A" w:rsidP="00FA627A">
      <w:pPr>
        <w:jc w:val="both"/>
        <w:rPr>
          <w:lang w:val="de-DE"/>
        </w:rPr>
      </w:pPr>
      <w:r w:rsidRPr="003D6D3E">
        <w:rPr>
          <w:lang w:val="de-DE"/>
        </w:rPr>
        <w:tab/>
        <w:t>Die Regel in § 2 (früherer Artikel 40.7) wird erweitert und bezieht sich nicht mehr nur auf den Fußgängerverkehr auf der Fahrbahn. Auch wenn Fußgänger nicht auf der Fahrbahn gehen, sondern beispielsweise auf einem schmalen Gehweg, wird davon ausgegangen (§ 2), dass der seitliche Abstand, den Führer zu ihnen einhalten müssen, mindestens 1 Meter beträgt, sowohl beim Überholen als auch beim Kreuzen. Kann ein Führer diesen Abstand nicht einhal</w:t>
      </w:r>
      <w:r w:rsidRPr="003D6D3E">
        <w:rPr>
          <w:lang w:val="de-DE"/>
        </w:rPr>
        <w:softHyphen/>
        <w:t>ten, muss er seine Geschwindigkeit reduzieren. Es muss sich um eine deutliche Verlangsamung handeln, da zu berücksichtigen ist, dass das Verhalten eines Fußgängers - zu Recht oder zu Unrecht - den Führer überraschen kann.</w:t>
      </w:r>
    </w:p>
    <w:p w14:paraId="088632FA" w14:textId="77777777" w:rsidR="00FA627A" w:rsidRPr="003D6D3E" w:rsidRDefault="00FA627A" w:rsidP="00FA627A">
      <w:pPr>
        <w:jc w:val="both"/>
        <w:rPr>
          <w:lang w:val="de-DE"/>
        </w:rPr>
      </w:pPr>
    </w:p>
    <w:p w14:paraId="1F5E5738" w14:textId="77777777" w:rsidR="00FA627A" w:rsidRPr="003D6D3E" w:rsidRDefault="00FA627A" w:rsidP="00FA627A">
      <w:pPr>
        <w:jc w:val="both"/>
        <w:rPr>
          <w:lang w:val="de-DE"/>
        </w:rPr>
      </w:pPr>
      <w:r w:rsidRPr="003D6D3E">
        <w:rPr>
          <w:lang w:val="de-DE"/>
        </w:rPr>
        <w:tab/>
        <w:t>Außerhalb geschlossener Ortschaften beträgt dieser seitliche Abstand mindestens 1,5 Meter.</w:t>
      </w:r>
    </w:p>
    <w:p w14:paraId="0144D43E" w14:textId="77777777" w:rsidR="00FA627A" w:rsidRPr="003D6D3E" w:rsidRDefault="00FA627A" w:rsidP="00FA627A">
      <w:pPr>
        <w:jc w:val="both"/>
        <w:rPr>
          <w:lang w:val="de-DE"/>
        </w:rPr>
      </w:pPr>
    </w:p>
    <w:p w14:paraId="488EFA48" w14:textId="77777777" w:rsidR="00FA627A" w:rsidRPr="003D6D3E" w:rsidRDefault="00FA627A" w:rsidP="00FA627A">
      <w:pPr>
        <w:jc w:val="both"/>
        <w:rPr>
          <w:lang w:val="de-DE"/>
        </w:rPr>
      </w:pPr>
      <w:r w:rsidRPr="003D6D3E">
        <w:rPr>
          <w:lang w:val="de-DE"/>
        </w:rPr>
        <w:tab/>
        <w:t>Die Bestimmung, dass Fußgänger, die sich auf dem Gehweg, einem Randstreifen oder einem dem Fußgängerverkehr vorbehaltenen Teil der öffentlichen Straße befinden, nicht ge</w:t>
      </w:r>
      <w:r w:rsidRPr="003D6D3E">
        <w:rPr>
          <w:lang w:val="de-DE"/>
        </w:rPr>
        <w:softHyphen/>
        <w:t>fährdet werden dürfen (früherer Artikel 40.1), wird gestrichen, da es sich um die allgemeine Sorgfaltspflicht handelt, die sich aus Artikel 7 ergibt. Folglich sind diese spezifischen Bestim</w:t>
      </w:r>
      <w:r w:rsidRPr="003D6D3E">
        <w:rPr>
          <w:lang w:val="de-DE"/>
        </w:rPr>
        <w:softHyphen/>
        <w:t>mungen nun überflüssig.</w:t>
      </w:r>
    </w:p>
    <w:p w14:paraId="302478FF" w14:textId="77777777" w:rsidR="00FA627A" w:rsidRPr="003D6D3E" w:rsidRDefault="00FA627A" w:rsidP="00FA627A">
      <w:pPr>
        <w:jc w:val="both"/>
        <w:rPr>
          <w:lang w:val="de-DE"/>
        </w:rPr>
      </w:pPr>
    </w:p>
    <w:p w14:paraId="02428F9B" w14:textId="77777777" w:rsidR="00FA627A" w:rsidRPr="003D6D3E" w:rsidRDefault="00FA627A" w:rsidP="00FA627A">
      <w:pPr>
        <w:jc w:val="both"/>
        <w:rPr>
          <w:lang w:val="de-DE"/>
        </w:rPr>
      </w:pPr>
      <w:r w:rsidRPr="003D6D3E">
        <w:rPr>
          <w:lang w:val="de-DE"/>
        </w:rPr>
        <w:tab/>
        <w:t>Das Gleiche gilt für die Vorsicht gegenüber einer ganzen Reihe von schwächeren Ver</w:t>
      </w:r>
      <w:r w:rsidRPr="003D6D3E">
        <w:rPr>
          <w:lang w:val="de-DE"/>
        </w:rPr>
        <w:softHyphen/>
        <w:t>kehrsteilnehmern (Kinder, Menschen mit einer Behinderung ...), die aufgeführt wurden, und für die Verpflichtung, langsamer zu fahren (früherer Artikel 40.2). Es handelt sich um Aufzählun</w:t>
      </w:r>
      <w:r w:rsidRPr="003D6D3E">
        <w:rPr>
          <w:lang w:val="de-DE"/>
        </w:rPr>
        <w:softHyphen/>
        <w:t>gen, die den Artikel überfrachteten und nur eine allgemeine Sorgfaltspflicht wiederholten, die bereits in einem anderen Artikel enthalten ist. Die Philosophie von Artikel 10 und Artikel 7 zielt darauf ab, dass zum Beispiel Fahrradfahrer und Führer von Kleinkrafträdern ihre Geschwindig</w:t>
      </w:r>
      <w:r w:rsidRPr="003D6D3E">
        <w:rPr>
          <w:lang w:val="de-DE"/>
        </w:rPr>
        <w:softHyphen/>
        <w:t>keit bei Bushaltestellen drosseln (auch wenn dort kein Bus hält). Damit sollen Konflikte mit wartenden Fahrgästen an Stellen vermieden werden, an denen ein Radweg und der Haltesteig auf gleicher Höhe liegen oder an denen es keinen oder nur einen schmalen Haltesteig gibt. Die Vorsicht gilt auch in umgekehrter Richtung: Fußgänger, die auf dem Radweg auf den Bus war</w:t>
      </w:r>
      <w:r w:rsidRPr="003D6D3E">
        <w:rPr>
          <w:lang w:val="de-DE"/>
        </w:rPr>
        <w:softHyphen/>
        <w:t xml:space="preserve">ten, müssen bei Herannahen eines Fahrradfahrers Platz machen und </w:t>
      </w:r>
      <w:r w:rsidRPr="003D6D3E">
        <w:rPr>
          <w:lang w:val="de-DE"/>
        </w:rPr>
        <w:lastRenderedPageBreak/>
        <w:t>dürfen den Verkehr nicht unnötig behindern. Dies verdeutlicht einmal mehr, dass die Sicherheit auf öffentlichen Straßen eine positive Wechselwirkung zwischen den verschiedenen Verkehrsteilnehmern voraussetzt.</w:t>
      </w:r>
    </w:p>
    <w:p w14:paraId="4E8BCCEE" w14:textId="77777777" w:rsidR="00FA627A" w:rsidRPr="003D6D3E" w:rsidRDefault="00FA627A" w:rsidP="00FA627A">
      <w:pPr>
        <w:jc w:val="both"/>
        <w:rPr>
          <w:lang w:val="de-DE"/>
        </w:rPr>
      </w:pPr>
    </w:p>
    <w:p w14:paraId="644192F7" w14:textId="77777777" w:rsidR="00FA627A" w:rsidRPr="003D6D3E" w:rsidRDefault="00FA627A" w:rsidP="00FA627A">
      <w:pPr>
        <w:jc w:val="both"/>
        <w:rPr>
          <w:lang w:val="de-DE"/>
        </w:rPr>
      </w:pPr>
      <w:r w:rsidRPr="003D6D3E">
        <w:rPr>
          <w:lang w:val="de-DE"/>
        </w:rPr>
        <w:tab/>
        <w:t>Die Bestimmung 40.4.2, mit der den Führern auferlegt wurde, sich einem Fußgänger</w:t>
      </w:r>
      <w:r w:rsidRPr="003D6D3E">
        <w:rPr>
          <w:lang w:val="de-DE"/>
        </w:rPr>
        <w:softHyphen/>
        <w:t>überweg nur mit gemäßigter Geschwindigkeit zu nähern, wird ebenfalls weggelassen, da der Vorrang der Fußgänger an diesen Überwegen in Artikel 11 § 3 Nr. 5 eindeutig festgelegt wird. Die eventuelle Verpflichtung, sich einem Fußgängerüberweg mit gemäßigter Geschwindigkeit zu nähern, ergibt sich aus Artikel 7 § 2.</w:t>
      </w:r>
    </w:p>
    <w:p w14:paraId="42AFE9AB" w14:textId="77777777" w:rsidR="00FA627A" w:rsidRPr="003D6D3E" w:rsidRDefault="00FA627A" w:rsidP="00FA627A">
      <w:pPr>
        <w:jc w:val="both"/>
        <w:rPr>
          <w:lang w:val="de-DE"/>
        </w:rPr>
      </w:pPr>
    </w:p>
    <w:p w14:paraId="71A41A16" w14:textId="77777777" w:rsidR="00FA627A" w:rsidRPr="003D6D3E" w:rsidRDefault="00FA627A" w:rsidP="00FA627A">
      <w:pPr>
        <w:jc w:val="both"/>
        <w:rPr>
          <w:lang w:val="de-DE"/>
        </w:rPr>
      </w:pPr>
      <w:r w:rsidRPr="003D6D3E">
        <w:rPr>
          <w:lang w:val="de-DE"/>
        </w:rPr>
        <w:tab/>
        <w:t>Art. 35 - Verhalten der Führer von Rädern oder Kleinkrafträdern</w:t>
      </w:r>
    </w:p>
    <w:p w14:paraId="3F89BD72" w14:textId="77777777" w:rsidR="00FA627A" w:rsidRPr="003D6D3E" w:rsidRDefault="00FA627A" w:rsidP="00FA627A">
      <w:pPr>
        <w:jc w:val="both"/>
        <w:rPr>
          <w:lang w:val="de-DE"/>
        </w:rPr>
      </w:pPr>
    </w:p>
    <w:p w14:paraId="22359735" w14:textId="77777777" w:rsidR="00FA627A" w:rsidRPr="003D6D3E" w:rsidRDefault="00FA627A" w:rsidP="00FA627A">
      <w:pPr>
        <w:jc w:val="both"/>
        <w:rPr>
          <w:lang w:val="de-DE"/>
        </w:rPr>
      </w:pPr>
      <w:r w:rsidRPr="003D6D3E">
        <w:rPr>
          <w:lang w:val="de-DE"/>
        </w:rPr>
        <w:tab/>
        <w:t>Dieser Artikel enthält einen Teil des früheren Artikels 43. Er wird leicht umstrukturiert und auf alle Führer eines Rads ausgeweitet, nicht nur auf Fahrradfahrer.</w:t>
      </w:r>
    </w:p>
    <w:p w14:paraId="7CF68918" w14:textId="77777777" w:rsidR="00FA627A" w:rsidRPr="003D6D3E" w:rsidRDefault="00FA627A" w:rsidP="00FA627A">
      <w:pPr>
        <w:jc w:val="both"/>
        <w:rPr>
          <w:lang w:val="de-DE"/>
        </w:rPr>
      </w:pPr>
    </w:p>
    <w:p w14:paraId="18F64A71" w14:textId="77777777" w:rsidR="00FA627A" w:rsidRPr="003D6D3E" w:rsidRDefault="00FA627A" w:rsidP="00FA627A">
      <w:pPr>
        <w:jc w:val="both"/>
        <w:rPr>
          <w:lang w:val="de-DE"/>
        </w:rPr>
      </w:pPr>
      <w:r w:rsidRPr="003D6D3E">
        <w:rPr>
          <w:lang w:val="de-DE"/>
        </w:rPr>
        <w:tab/>
        <w:t>Außerhalb geschlossener Ortschaften und wenn sie auf dem Busstreifen zugelassen sind, dürfen Fahrradfahrer und Führer von Speed-Pedelecs, die in Benutzung und Betrieb (man muss in die Pedale treten) Fahrrädern ähneln, zu zweit nebeneinanderfahren, außer wenn sich ein Fahrzeug von hinten nähert.</w:t>
      </w:r>
    </w:p>
    <w:p w14:paraId="3B929A1B" w14:textId="77777777" w:rsidR="00FA627A" w:rsidRPr="003D6D3E" w:rsidRDefault="00FA627A" w:rsidP="00FA627A">
      <w:pPr>
        <w:jc w:val="both"/>
        <w:rPr>
          <w:lang w:val="de-DE"/>
        </w:rPr>
      </w:pPr>
    </w:p>
    <w:p w14:paraId="022EDB79" w14:textId="77777777" w:rsidR="00FA627A" w:rsidRPr="003D6D3E" w:rsidRDefault="00FA627A" w:rsidP="00FA627A">
      <w:pPr>
        <w:jc w:val="both"/>
        <w:rPr>
          <w:lang w:val="de-DE"/>
        </w:rPr>
      </w:pPr>
      <w:r w:rsidRPr="003D6D3E">
        <w:rPr>
          <w:lang w:val="de-DE"/>
        </w:rPr>
        <w:tab/>
        <w:t>In § 2 Absatz 2 wird spezifisch auf den Verkehr von Fahrrädern und Speed-Pedelecs auf Busstreifen Bezug genommen. Führer auf der Fahrbahn müssen sich möglichst rechts halten, was auf einem Busstreifen nicht der Fall ist, da dieser nicht Teil der Fahrbahn ist. Daher wird festgelegt, dass Fahrradfahrer und Führer von Speed-Pedelecs, die in Benutzung und Betrieb (man muss in die Pedale treten) Fahrrädern ähneln, sich auf diesen Busstreifen möglichst rechts halten müssen, wenn sich ein Fahrzeug von hinten nähert.</w:t>
      </w:r>
    </w:p>
    <w:p w14:paraId="5AA66661" w14:textId="77777777" w:rsidR="00FA627A" w:rsidRPr="003D6D3E" w:rsidRDefault="00FA627A" w:rsidP="00FA627A">
      <w:pPr>
        <w:jc w:val="both"/>
        <w:rPr>
          <w:lang w:val="de-DE"/>
        </w:rPr>
      </w:pPr>
    </w:p>
    <w:p w14:paraId="3CB284A3" w14:textId="77777777" w:rsidR="00FA627A" w:rsidRPr="003D6D3E" w:rsidRDefault="00FA627A" w:rsidP="00FA627A">
      <w:pPr>
        <w:jc w:val="both"/>
        <w:rPr>
          <w:lang w:val="de-DE"/>
        </w:rPr>
      </w:pPr>
      <w:r w:rsidRPr="003D6D3E">
        <w:rPr>
          <w:lang w:val="de-DE"/>
        </w:rPr>
        <w:tab/>
        <w:t>Die Bestimmung, dass Fahrradfahrer hintereinander fahren müssen, wenn ein Anhänger an ein Fahrrad angekoppelt ist, wird aufgehoben (früherer Artikel 43.2 Absatz 3). Es ist nämlich nicht logisch, dass beispielsweise Lastenfahrräder, die ebenfalls länger als normale Fahrräder sind, nebeneinander fahren dürfen, Fahrräder mit Anhänger aber nicht.</w:t>
      </w:r>
    </w:p>
    <w:p w14:paraId="27973330" w14:textId="77777777" w:rsidR="00FA627A" w:rsidRPr="003D6D3E" w:rsidRDefault="00FA627A" w:rsidP="00FA627A">
      <w:pPr>
        <w:jc w:val="both"/>
        <w:rPr>
          <w:lang w:val="de-DE"/>
        </w:rPr>
      </w:pPr>
    </w:p>
    <w:p w14:paraId="6E938756" w14:textId="77777777" w:rsidR="00FA627A" w:rsidRPr="003D6D3E" w:rsidRDefault="00FA627A" w:rsidP="00FA627A">
      <w:pPr>
        <w:jc w:val="both"/>
        <w:rPr>
          <w:lang w:val="de-DE"/>
        </w:rPr>
      </w:pPr>
      <w:r w:rsidRPr="003D6D3E">
        <w:rPr>
          <w:lang w:val="de-DE"/>
        </w:rPr>
        <w:tab/>
        <w:t>Führer von Kleinkrafträdern der Klasse A oder B, die auf Busstreifen zugelassen sind, müssen dort hintereinanderfahren und sich möglichst rechts halten. Diese Präzisierung ist not</w:t>
      </w:r>
      <w:r w:rsidRPr="003D6D3E">
        <w:rPr>
          <w:lang w:val="de-DE"/>
        </w:rPr>
        <w:softHyphen/>
        <w:t>wendig, um zu vermeiden, dass sie hintereinander mitten auf dem Busstreifen fahren.</w:t>
      </w:r>
    </w:p>
    <w:p w14:paraId="2CBBD259" w14:textId="77777777" w:rsidR="00FA627A" w:rsidRPr="003D6D3E" w:rsidRDefault="00FA627A" w:rsidP="00FA627A">
      <w:pPr>
        <w:jc w:val="both"/>
        <w:rPr>
          <w:lang w:val="de-DE"/>
        </w:rPr>
      </w:pPr>
    </w:p>
    <w:p w14:paraId="3C816D95" w14:textId="77777777" w:rsidR="00FA627A" w:rsidRPr="003D6D3E" w:rsidRDefault="00FA627A" w:rsidP="00FA627A">
      <w:pPr>
        <w:jc w:val="both"/>
        <w:rPr>
          <w:lang w:val="de-DE"/>
        </w:rPr>
      </w:pPr>
      <w:r w:rsidRPr="003D6D3E">
        <w:rPr>
          <w:lang w:val="de-DE"/>
        </w:rPr>
        <w:tab/>
        <w:t>Schließlich wird in einem neuen Paragraphen 5 festgelegt, dass an Stellen, an denen der Verkehr durch Verkehrslichtzeichen mit der von Pfeilen umgebenen Fahrradsilhouette geregelt wird, Fahrradfahrer und Führer von zweirädrigen Kleinkrafträdern die Fahrbahn diagonal über</w:t>
      </w:r>
      <w:r w:rsidRPr="003D6D3E">
        <w:rPr>
          <w:lang w:val="de-DE"/>
        </w:rPr>
        <w:softHyphen/>
        <w:t>queren dürfen. Eine ähnliche Bestimmung ist in Artikel 33 § 3 für Fußgänger vorgesehen.</w:t>
      </w:r>
    </w:p>
    <w:p w14:paraId="4C55D162" w14:textId="77777777" w:rsidR="00FA627A" w:rsidRPr="003D6D3E" w:rsidRDefault="00FA627A" w:rsidP="00FA627A">
      <w:pPr>
        <w:jc w:val="both"/>
        <w:rPr>
          <w:lang w:val="de-DE"/>
        </w:rPr>
      </w:pPr>
    </w:p>
    <w:p w14:paraId="134E77CB" w14:textId="77777777" w:rsidR="00FA627A" w:rsidRPr="003D6D3E" w:rsidRDefault="00FA627A" w:rsidP="00FA627A">
      <w:pPr>
        <w:jc w:val="both"/>
        <w:rPr>
          <w:lang w:val="de-DE"/>
        </w:rPr>
      </w:pPr>
      <w:r w:rsidRPr="003D6D3E">
        <w:rPr>
          <w:lang w:val="de-DE"/>
        </w:rPr>
        <w:tab/>
        <w:t>Art. 36 - Fuhrwerke - Tiere</w:t>
      </w:r>
    </w:p>
    <w:p w14:paraId="44565C65" w14:textId="77777777" w:rsidR="00FA627A" w:rsidRPr="003D6D3E" w:rsidRDefault="00FA627A" w:rsidP="00FA627A">
      <w:pPr>
        <w:jc w:val="both"/>
        <w:rPr>
          <w:lang w:val="de-DE"/>
        </w:rPr>
      </w:pPr>
    </w:p>
    <w:p w14:paraId="40236AA1" w14:textId="77777777" w:rsidR="00FA627A" w:rsidRPr="003D6D3E" w:rsidRDefault="00FA627A" w:rsidP="00FA627A">
      <w:pPr>
        <w:jc w:val="both"/>
        <w:rPr>
          <w:lang w:val="de-DE"/>
        </w:rPr>
      </w:pPr>
      <w:r w:rsidRPr="003D6D3E">
        <w:rPr>
          <w:lang w:val="de-DE"/>
        </w:rPr>
        <w:tab/>
        <w:t>Dieser Artikel enthält nun sowohl die Regeln in Bezug auf Fuhrwerke als auch diejeni</w:t>
      </w:r>
      <w:r w:rsidRPr="003D6D3E">
        <w:rPr>
          <w:lang w:val="de-DE"/>
        </w:rPr>
        <w:softHyphen/>
        <w:t>gen in Bezug auf Tiere. Es handelt sich um eine Zusammenlegung der früheren Artikel 53 und 55.</w:t>
      </w:r>
    </w:p>
    <w:p w14:paraId="29BE7775" w14:textId="77777777" w:rsidR="00FA627A" w:rsidRPr="003D6D3E" w:rsidRDefault="00FA627A" w:rsidP="00FA627A">
      <w:pPr>
        <w:jc w:val="both"/>
        <w:rPr>
          <w:lang w:val="de-DE"/>
        </w:rPr>
      </w:pPr>
    </w:p>
    <w:p w14:paraId="0AF99C99" w14:textId="77777777" w:rsidR="00FA627A" w:rsidRPr="003D6D3E" w:rsidRDefault="00FA627A" w:rsidP="00FA627A">
      <w:pPr>
        <w:jc w:val="both"/>
        <w:rPr>
          <w:lang w:val="de-DE"/>
        </w:rPr>
      </w:pPr>
      <w:r w:rsidRPr="003D6D3E">
        <w:rPr>
          <w:lang w:val="de-DE"/>
        </w:rPr>
        <w:tab/>
        <w:t>Der Wortlaut wird etwas angepasst und vereinfacht. Im Niederländischen wird das Wort "nevens" durch "naast" ersetzt und aus "het leidsel of tuig moet zodanig ingericht zijn" wird "het leidsel of tuig moet de menner in staat stellen".</w:t>
      </w:r>
    </w:p>
    <w:p w14:paraId="24F94BF0" w14:textId="77777777" w:rsidR="00FA627A" w:rsidRPr="003D6D3E" w:rsidRDefault="00FA627A" w:rsidP="00FA627A">
      <w:pPr>
        <w:jc w:val="both"/>
        <w:rPr>
          <w:lang w:val="de-DE"/>
        </w:rPr>
      </w:pPr>
    </w:p>
    <w:p w14:paraId="0AE2EC11" w14:textId="77777777" w:rsidR="00FA627A" w:rsidRPr="003D6D3E" w:rsidRDefault="00FA627A" w:rsidP="00FA627A">
      <w:pPr>
        <w:jc w:val="both"/>
        <w:rPr>
          <w:lang w:val="de-DE"/>
        </w:rPr>
      </w:pPr>
      <w:r w:rsidRPr="003D6D3E">
        <w:rPr>
          <w:lang w:val="de-DE"/>
        </w:rPr>
        <w:tab/>
        <w:t>Die Bestimmung des früheren Artikels 8.5 über das Nicht-Verlassen der Tiere, ohne die notwendigen Vorkehrungen getroffen zu haben, wird hier aufgenommen. So werden alle Bestimmungen in Bezug auf Tiere in diesem Artikel gebündelt.</w:t>
      </w:r>
    </w:p>
    <w:p w14:paraId="3E86EC4B" w14:textId="77777777" w:rsidR="00FA627A" w:rsidRPr="003D6D3E" w:rsidRDefault="00FA627A" w:rsidP="00FA627A">
      <w:pPr>
        <w:jc w:val="both"/>
        <w:rPr>
          <w:lang w:val="de-DE"/>
        </w:rPr>
      </w:pPr>
    </w:p>
    <w:p w14:paraId="5923C1DA" w14:textId="77777777" w:rsidR="00FA627A" w:rsidRPr="003D6D3E" w:rsidRDefault="00FA627A" w:rsidP="00FA627A">
      <w:pPr>
        <w:jc w:val="both"/>
        <w:rPr>
          <w:lang w:val="de-DE"/>
        </w:rPr>
      </w:pPr>
      <w:r w:rsidRPr="003D6D3E">
        <w:rPr>
          <w:lang w:val="de-DE"/>
        </w:rPr>
        <w:tab/>
        <w:t>Ausgehend von dem Grundsatz, dass ein Reiter mehr Platz einnimmt als ein Fahrrad</w:t>
      </w:r>
      <w:r w:rsidRPr="003D6D3E">
        <w:rPr>
          <w:lang w:val="de-DE"/>
        </w:rPr>
        <w:softHyphen/>
        <w:t>fahrer, wird beschlossen, dass Reiter nur dann zu zweit nebeneinanderreiten dürfen, wenn dies auch für Fahrradfahrer gilt, nämlich innerhalb geschlossener Ortschaften, außer wenn das Kreu</w:t>
      </w:r>
      <w:r w:rsidRPr="003D6D3E">
        <w:rPr>
          <w:lang w:val="de-DE"/>
        </w:rPr>
        <w:softHyphen/>
        <w:t>zen nicht möglich ist, und außerhalb geschlossener Ortschaften, sofern sich kein Fahrzeug von hinten nähert (§ 6).</w:t>
      </w:r>
    </w:p>
    <w:p w14:paraId="4BD0A269" w14:textId="77777777" w:rsidR="00FA627A" w:rsidRPr="003D6D3E" w:rsidRDefault="00FA627A" w:rsidP="00FA627A">
      <w:pPr>
        <w:jc w:val="both"/>
        <w:rPr>
          <w:lang w:val="de-DE"/>
        </w:rPr>
      </w:pPr>
    </w:p>
    <w:p w14:paraId="1DF3644C" w14:textId="77777777" w:rsidR="00FA627A" w:rsidRPr="003D6D3E" w:rsidRDefault="00FA627A" w:rsidP="00FA627A">
      <w:pPr>
        <w:jc w:val="both"/>
        <w:rPr>
          <w:lang w:val="de-DE"/>
        </w:rPr>
      </w:pPr>
      <w:r w:rsidRPr="003D6D3E">
        <w:rPr>
          <w:lang w:val="de-DE"/>
        </w:rPr>
        <w:tab/>
        <w:t>Art. 37 - Verhalten gegenüber Fahrradfahrern, Führern von zweirädrigen Kleinkraft</w:t>
      </w:r>
      <w:r w:rsidRPr="003D6D3E">
        <w:rPr>
          <w:lang w:val="de-DE"/>
        </w:rPr>
        <w:softHyphen/>
        <w:t>rädern und Reitern</w:t>
      </w:r>
    </w:p>
    <w:p w14:paraId="1D5B7C65" w14:textId="77777777" w:rsidR="00FA627A" w:rsidRPr="003D6D3E" w:rsidRDefault="00FA627A" w:rsidP="00FA627A">
      <w:pPr>
        <w:jc w:val="both"/>
        <w:rPr>
          <w:lang w:val="de-DE"/>
        </w:rPr>
      </w:pPr>
    </w:p>
    <w:p w14:paraId="59BFFECA" w14:textId="77777777" w:rsidR="00FA627A" w:rsidRPr="003D6D3E" w:rsidRDefault="00FA627A" w:rsidP="00FA627A">
      <w:pPr>
        <w:jc w:val="both"/>
        <w:rPr>
          <w:lang w:val="de-DE"/>
        </w:rPr>
      </w:pPr>
      <w:r w:rsidRPr="003D6D3E">
        <w:rPr>
          <w:lang w:val="de-DE"/>
        </w:rPr>
        <w:tab/>
        <w:t>In diesem Artikel wird der frühere Artikel 40</w:t>
      </w:r>
      <w:r w:rsidRPr="003D6D3E">
        <w:rPr>
          <w:i/>
          <w:lang w:val="de-DE"/>
        </w:rPr>
        <w:t>ter</w:t>
      </w:r>
      <w:r w:rsidRPr="003D6D3E">
        <w:rPr>
          <w:lang w:val="de-DE"/>
        </w:rPr>
        <w:t xml:space="preserve"> übernommen. Er wird auf Reiter aus</w:t>
      </w:r>
      <w:r w:rsidRPr="003D6D3E">
        <w:rPr>
          <w:lang w:val="de-DE"/>
        </w:rPr>
        <w:softHyphen/>
        <w:t>geweitet.</w:t>
      </w:r>
    </w:p>
    <w:p w14:paraId="359E6BE4" w14:textId="77777777" w:rsidR="00FA627A" w:rsidRPr="003D6D3E" w:rsidRDefault="00FA627A" w:rsidP="00FA627A">
      <w:pPr>
        <w:jc w:val="both"/>
        <w:rPr>
          <w:lang w:val="de-DE"/>
        </w:rPr>
      </w:pPr>
    </w:p>
    <w:p w14:paraId="199DE1DF" w14:textId="77777777" w:rsidR="00FA627A" w:rsidRPr="003D6D3E" w:rsidRDefault="00FA627A" w:rsidP="00FA627A">
      <w:pPr>
        <w:jc w:val="both"/>
        <w:rPr>
          <w:lang w:val="de-DE"/>
        </w:rPr>
      </w:pPr>
      <w:r w:rsidRPr="003D6D3E">
        <w:rPr>
          <w:lang w:val="de-DE"/>
        </w:rPr>
        <w:tab/>
        <w:t>Wie bei Fußgängern beträgt der einzuhaltende seitliche Abstand zu Fahrradfahrern, Füh</w:t>
      </w:r>
      <w:r w:rsidRPr="003D6D3E">
        <w:rPr>
          <w:lang w:val="de-DE"/>
        </w:rPr>
        <w:softHyphen/>
        <w:t>rern von zweirädrigen Kleinkrafträdern und nun auch Reitern 1 Meter. Dies gilt auch beim Kreuzen, beispielsweise in einer Einbahnstraße mit beschränktem Gegenverkehr.</w:t>
      </w:r>
    </w:p>
    <w:p w14:paraId="58EEEBE5" w14:textId="77777777" w:rsidR="00FA627A" w:rsidRPr="003D6D3E" w:rsidRDefault="00FA627A" w:rsidP="00FA627A">
      <w:pPr>
        <w:jc w:val="both"/>
        <w:rPr>
          <w:lang w:val="de-DE"/>
        </w:rPr>
      </w:pPr>
    </w:p>
    <w:p w14:paraId="60DC9FC2" w14:textId="77777777" w:rsidR="00FA627A" w:rsidRPr="003D6D3E" w:rsidRDefault="00FA627A" w:rsidP="00FA627A">
      <w:pPr>
        <w:jc w:val="both"/>
        <w:rPr>
          <w:lang w:val="de-DE"/>
        </w:rPr>
      </w:pPr>
      <w:r w:rsidRPr="003D6D3E">
        <w:rPr>
          <w:lang w:val="de-DE"/>
        </w:rPr>
        <w:tab/>
        <w:t>Außerhalb geschlossener Ortschaften beträgt dieser seitliche Abstand mindestens 1,5 Meter.</w:t>
      </w:r>
    </w:p>
    <w:p w14:paraId="0AE9C114" w14:textId="77777777" w:rsidR="00FA627A" w:rsidRPr="003D6D3E" w:rsidRDefault="00FA627A" w:rsidP="00FA627A">
      <w:pPr>
        <w:jc w:val="both"/>
        <w:rPr>
          <w:lang w:val="de-DE"/>
        </w:rPr>
      </w:pPr>
    </w:p>
    <w:p w14:paraId="44A0C973" w14:textId="77777777" w:rsidR="00FA627A" w:rsidRPr="003D6D3E" w:rsidRDefault="00FA627A" w:rsidP="00FA627A">
      <w:pPr>
        <w:jc w:val="both"/>
        <w:rPr>
          <w:lang w:val="de-DE"/>
        </w:rPr>
      </w:pPr>
      <w:r w:rsidRPr="003D6D3E">
        <w:rPr>
          <w:lang w:val="de-DE"/>
        </w:rPr>
        <w:tab/>
        <w:t>Können Führer diese Abstände nicht einhalten, müssen sie ihre Geschwindigkeit so weit reduzieren, dass sie Fahrradfahrer, Führer zweirädriger Kleinkrafträder oder Reiter nicht ge</w:t>
      </w:r>
      <w:r w:rsidRPr="003D6D3E">
        <w:rPr>
          <w:lang w:val="de-DE"/>
        </w:rPr>
        <w:softHyphen/>
        <w:t>fährden. Inwieweit die Geschwindigkeit reduziert werden muss, hängt von den Gegebenheiten vor Ort ab, wobei die Infrastruktur und die Anwesenheit anderer Verkehrsteilnehmer, die Art der Verkehrsteilnehmer (Kind auf einem Fahrrad, Reiter - wobei zu beachten ist, dass Tiere unerwartet reagieren können ...) usw. zu berücksichtigen sind. Manchmal müssen Führer - unter Beachtung der Sorgfaltspflicht und der Gegebenheiten vor Ort - anhalten (zum Beispiel um ein sicheres Kreuzen zu ermöglichen) oder das Überholen aufschieben, bis es sicher möglich ist.</w:t>
      </w:r>
    </w:p>
    <w:p w14:paraId="675D088E" w14:textId="77777777" w:rsidR="00FA627A" w:rsidRPr="003D6D3E" w:rsidRDefault="00FA627A" w:rsidP="00FA627A">
      <w:pPr>
        <w:jc w:val="both"/>
        <w:rPr>
          <w:lang w:val="de-DE"/>
        </w:rPr>
      </w:pPr>
    </w:p>
    <w:p w14:paraId="771E303C" w14:textId="77777777" w:rsidR="00FA627A" w:rsidRPr="003D6D3E" w:rsidRDefault="00FA627A" w:rsidP="00FA627A">
      <w:pPr>
        <w:jc w:val="both"/>
        <w:rPr>
          <w:lang w:val="de-DE"/>
        </w:rPr>
      </w:pPr>
      <w:r w:rsidRPr="003D6D3E">
        <w:rPr>
          <w:lang w:val="de-DE"/>
        </w:rPr>
        <w:tab/>
        <w:t>Das Behindern oder Gefährden wird nach der angewandten Logik auch hier nicht mehr erwähnt. Es handelt sich nämlich um den allgemeinen Sorgfaltsgrundsatz (Artikel 7).</w:t>
      </w:r>
    </w:p>
    <w:p w14:paraId="5C2D6947" w14:textId="77777777" w:rsidR="00FA627A" w:rsidRPr="003D6D3E" w:rsidRDefault="00FA627A" w:rsidP="00FA627A">
      <w:pPr>
        <w:jc w:val="both"/>
        <w:rPr>
          <w:lang w:val="de-DE"/>
        </w:rPr>
      </w:pPr>
    </w:p>
    <w:p w14:paraId="552CAFD2" w14:textId="77777777" w:rsidR="00FA627A" w:rsidRPr="003D6D3E" w:rsidRDefault="00FA627A" w:rsidP="00FA627A">
      <w:pPr>
        <w:jc w:val="both"/>
        <w:rPr>
          <w:lang w:val="de-DE"/>
        </w:rPr>
      </w:pPr>
      <w:r w:rsidRPr="003D6D3E">
        <w:rPr>
          <w:lang w:val="de-DE"/>
        </w:rPr>
        <w:tab/>
        <w:t>Art. 38 - Verhalten der Verkehrsteilnehmer in organisierten Gruppen</w:t>
      </w:r>
    </w:p>
    <w:p w14:paraId="2E61DBC3" w14:textId="77777777" w:rsidR="00FA627A" w:rsidRPr="003D6D3E" w:rsidRDefault="00FA627A" w:rsidP="00FA627A">
      <w:pPr>
        <w:jc w:val="both"/>
        <w:rPr>
          <w:lang w:val="de-DE"/>
        </w:rPr>
      </w:pPr>
    </w:p>
    <w:p w14:paraId="7B38A4D3" w14:textId="77777777" w:rsidR="00FA627A" w:rsidRPr="003D6D3E" w:rsidRDefault="00FA627A" w:rsidP="00FA627A">
      <w:pPr>
        <w:jc w:val="both"/>
        <w:rPr>
          <w:lang w:val="de-DE"/>
        </w:rPr>
      </w:pPr>
      <w:r w:rsidRPr="003D6D3E">
        <w:rPr>
          <w:lang w:val="de-DE"/>
        </w:rPr>
        <w:tab/>
        <w:t>In diesem Artikel sind alle Regeln für das Verhalten von Verkehrsteilnehmern in Grup</w:t>
      </w:r>
      <w:r w:rsidRPr="003D6D3E">
        <w:rPr>
          <w:lang w:val="de-DE"/>
        </w:rPr>
        <w:softHyphen/>
        <w:t>pen (Gruppen von Fußgängern, Fahrradfahrern, Reitern, Führern von Kleinkrafträdern) und von Militärkonvois zusammengefasst.</w:t>
      </w:r>
    </w:p>
    <w:p w14:paraId="47181C73" w14:textId="77777777" w:rsidR="00FA627A" w:rsidRPr="003D6D3E" w:rsidRDefault="00FA627A" w:rsidP="00FA627A">
      <w:pPr>
        <w:jc w:val="both"/>
        <w:rPr>
          <w:lang w:val="de-DE"/>
        </w:rPr>
      </w:pPr>
    </w:p>
    <w:p w14:paraId="030853E7" w14:textId="77777777" w:rsidR="00FA627A" w:rsidRPr="003D6D3E" w:rsidRDefault="00FA627A" w:rsidP="00FA627A">
      <w:pPr>
        <w:jc w:val="both"/>
        <w:rPr>
          <w:lang w:val="de-DE"/>
        </w:rPr>
      </w:pPr>
      <w:r w:rsidRPr="003D6D3E">
        <w:rPr>
          <w:lang w:val="de-DE"/>
        </w:rPr>
        <w:tab/>
        <w:t>Der frühere Artikel 43</w:t>
      </w:r>
      <w:r w:rsidRPr="003D6D3E">
        <w:rPr>
          <w:i/>
          <w:lang w:val="de-DE"/>
        </w:rPr>
        <w:t>ter</w:t>
      </w:r>
      <w:r w:rsidRPr="003D6D3E">
        <w:rPr>
          <w:lang w:val="de-DE"/>
        </w:rPr>
        <w:t xml:space="preserve"> (Motorradfahrer in Gruppen) wird nicht beibehalten. Die Re</w:t>
      </w:r>
      <w:r w:rsidRPr="003D6D3E">
        <w:rPr>
          <w:lang w:val="de-DE"/>
        </w:rPr>
        <w:softHyphen/>
        <w:t>geln in Bezug auf Signalgeber und ihre Aufgaben gegenüber Gruppen (in Artikel 5) und die Regeln in Bezug auf den Platz von Motorradfahrern auf der öffentlichen Straße (Artikel 9 § 9) machen diesen Artikel überflüssig. Motorradfahrer dürfen die gesamte Breite des Fahrstreifens benutzen. Die Einhaltung des Sicherheitsabstands ist eine allgemeine Sorgfaltsregel.</w:t>
      </w:r>
    </w:p>
    <w:p w14:paraId="71877C83" w14:textId="77777777" w:rsidR="00FA627A" w:rsidRPr="003D6D3E" w:rsidRDefault="00FA627A" w:rsidP="00FA627A">
      <w:pPr>
        <w:jc w:val="both"/>
        <w:rPr>
          <w:lang w:val="de-DE"/>
        </w:rPr>
      </w:pPr>
    </w:p>
    <w:p w14:paraId="75C0A540" w14:textId="77777777" w:rsidR="00FA627A" w:rsidRDefault="00FA627A" w:rsidP="00FA627A">
      <w:pPr>
        <w:rPr>
          <w:lang w:val="de-DE"/>
        </w:rPr>
      </w:pPr>
      <w:r>
        <w:rPr>
          <w:lang w:val="de-DE"/>
        </w:rPr>
        <w:br w:type="page"/>
      </w:r>
    </w:p>
    <w:p w14:paraId="7A907C29" w14:textId="77777777" w:rsidR="00FA627A" w:rsidRPr="003D6D3E" w:rsidRDefault="00FA627A" w:rsidP="00FA627A">
      <w:pPr>
        <w:jc w:val="both"/>
        <w:rPr>
          <w:lang w:val="de-DE"/>
        </w:rPr>
      </w:pPr>
      <w:r w:rsidRPr="003D6D3E">
        <w:rPr>
          <w:lang w:val="de-DE"/>
        </w:rPr>
        <w:lastRenderedPageBreak/>
        <w:tab/>
        <w:t>§ 1 - Fußgängergruppen</w:t>
      </w:r>
    </w:p>
    <w:p w14:paraId="13F8311A" w14:textId="77777777" w:rsidR="00FA627A" w:rsidRPr="003D6D3E" w:rsidRDefault="00FA627A" w:rsidP="00FA627A">
      <w:pPr>
        <w:jc w:val="both"/>
        <w:rPr>
          <w:lang w:val="de-DE"/>
        </w:rPr>
      </w:pPr>
    </w:p>
    <w:p w14:paraId="33805DD4" w14:textId="77777777" w:rsidR="00FA627A" w:rsidRPr="003D6D3E" w:rsidRDefault="00FA627A" w:rsidP="00FA627A">
      <w:pPr>
        <w:jc w:val="both"/>
        <w:rPr>
          <w:lang w:val="de-DE"/>
        </w:rPr>
      </w:pPr>
      <w:r w:rsidRPr="003D6D3E">
        <w:rPr>
          <w:lang w:val="de-DE"/>
        </w:rPr>
        <w:tab/>
        <w:t>Als Gruppe gelten mehrere Fußgänger, die offensichtlich gemeinsam und organisiert in die gleiche Richtung gehen. Die Anwesenheit eines Leiters oder Begleiters ist dabei unerheb</w:t>
      </w:r>
      <w:r w:rsidRPr="003D6D3E">
        <w:rPr>
          <w:lang w:val="de-DE"/>
        </w:rPr>
        <w:softHyphen/>
        <w:t>lich.</w:t>
      </w:r>
    </w:p>
    <w:p w14:paraId="5E9C6E5F" w14:textId="77777777" w:rsidR="00FA627A" w:rsidRPr="003D6D3E" w:rsidRDefault="00FA627A" w:rsidP="00FA627A">
      <w:pPr>
        <w:jc w:val="both"/>
        <w:rPr>
          <w:lang w:val="de-DE"/>
        </w:rPr>
      </w:pPr>
    </w:p>
    <w:p w14:paraId="324322FB" w14:textId="77777777" w:rsidR="00FA627A" w:rsidRPr="003D6D3E" w:rsidRDefault="00FA627A" w:rsidP="00FA627A">
      <w:pPr>
        <w:jc w:val="both"/>
        <w:rPr>
          <w:lang w:val="de-DE"/>
        </w:rPr>
      </w:pPr>
      <w:r w:rsidRPr="003D6D3E">
        <w:rPr>
          <w:lang w:val="de-DE"/>
        </w:rPr>
        <w:tab/>
        <w:t>Am Beispiel von kulturellen, sportlichen und touristischen Veranstaltungen wird deut</w:t>
      </w:r>
      <w:r w:rsidRPr="003D6D3E">
        <w:rPr>
          <w:lang w:val="de-DE"/>
        </w:rPr>
        <w:softHyphen/>
        <w:t>lich, dass es sich um größere Fußgängergruppen handelt. Drei oder vier Fußgänger, die gemein</w:t>
      </w:r>
      <w:r w:rsidRPr="003D6D3E">
        <w:rPr>
          <w:lang w:val="de-DE"/>
        </w:rPr>
        <w:softHyphen/>
        <w:t>sam unterwegs sind, können sich daher nicht auf diese Regel berufen, um auf der Fahrbahn zu gehen, wenn ihnen ein Gehweg oder ein anderer Teil der öffentlichen Straße vorbehalten ist. Eine Gruppe zeichnet sich durch eine organisierte gemeinsame Aktivität kultureller, sportlicher, religiöser, schulischer usw. Art aus, die sich von einer einfachen Fortbewegung auf der öffent</w:t>
      </w:r>
      <w:r w:rsidRPr="003D6D3E">
        <w:rPr>
          <w:lang w:val="de-DE"/>
        </w:rPr>
        <w:softHyphen/>
        <w:t>lichen Straße unterscheidet, sodass beispielsweise eine Gruppe Fußgänger, die ein Bürogebäude verlassen, nicht gemeint ist. Bei zum Beispiel Schülergruppen und Pfadfinderpatrouillen kann es sich um organisierte Fortbewegungen handeln.</w:t>
      </w:r>
    </w:p>
    <w:p w14:paraId="54A1C34F" w14:textId="77777777" w:rsidR="00FA627A" w:rsidRPr="003D6D3E" w:rsidRDefault="00FA627A" w:rsidP="00FA627A">
      <w:pPr>
        <w:jc w:val="both"/>
        <w:rPr>
          <w:lang w:val="de-DE"/>
        </w:rPr>
      </w:pPr>
    </w:p>
    <w:p w14:paraId="5CCE9C84" w14:textId="77777777" w:rsidR="00FA627A" w:rsidRPr="003D6D3E" w:rsidRDefault="00FA627A" w:rsidP="00FA627A">
      <w:pPr>
        <w:jc w:val="both"/>
        <w:rPr>
          <w:lang w:val="de-DE"/>
        </w:rPr>
      </w:pPr>
      <w:r w:rsidRPr="003D6D3E">
        <w:rPr>
          <w:lang w:val="de-DE"/>
        </w:rPr>
        <w:tab/>
        <w:t>Die Situation muss für Führer sofort erkennbar sein, da sie eine solche Fußgängergruppe nicht schneiden dürfen (siehe Artikel 39).</w:t>
      </w:r>
    </w:p>
    <w:p w14:paraId="7D576697" w14:textId="77777777" w:rsidR="00FA627A" w:rsidRPr="003D6D3E" w:rsidRDefault="00FA627A" w:rsidP="00FA627A">
      <w:pPr>
        <w:jc w:val="both"/>
        <w:rPr>
          <w:lang w:val="de-DE"/>
        </w:rPr>
      </w:pPr>
    </w:p>
    <w:p w14:paraId="1D07AB9D" w14:textId="77777777" w:rsidR="00FA627A" w:rsidRPr="003D6D3E" w:rsidRDefault="00FA627A" w:rsidP="00FA627A">
      <w:pPr>
        <w:jc w:val="both"/>
        <w:rPr>
          <w:lang w:val="de-DE"/>
        </w:rPr>
      </w:pPr>
      <w:r w:rsidRPr="003D6D3E">
        <w:rPr>
          <w:lang w:val="de-DE"/>
        </w:rPr>
        <w:tab/>
        <w:t>Jede Gruppe kann im Übrigen jederzeit die in Artikel 9 § 1 festgelegten allgemeinen Regeln für Fußgänger befolgen und auf den Gehwegen gehen.</w:t>
      </w:r>
    </w:p>
    <w:p w14:paraId="4A4F6A25" w14:textId="77777777" w:rsidR="00FA627A" w:rsidRPr="003D6D3E" w:rsidRDefault="00FA627A" w:rsidP="00FA627A">
      <w:pPr>
        <w:jc w:val="both"/>
        <w:rPr>
          <w:lang w:val="de-DE"/>
        </w:rPr>
      </w:pPr>
    </w:p>
    <w:p w14:paraId="63A7EB8D" w14:textId="77777777" w:rsidR="00FA627A" w:rsidRPr="003D6D3E" w:rsidRDefault="00FA627A" w:rsidP="00FA627A">
      <w:pPr>
        <w:jc w:val="both"/>
        <w:rPr>
          <w:lang w:val="de-DE"/>
        </w:rPr>
      </w:pPr>
      <w:r w:rsidRPr="003D6D3E">
        <w:rPr>
          <w:lang w:val="de-DE"/>
        </w:rPr>
        <w:tab/>
        <w:t>§ 2 - Größe der Gruppen und Signalgeber</w:t>
      </w:r>
    </w:p>
    <w:p w14:paraId="3C045F75" w14:textId="77777777" w:rsidR="00FA627A" w:rsidRPr="003D6D3E" w:rsidRDefault="00FA627A" w:rsidP="00FA627A">
      <w:pPr>
        <w:jc w:val="both"/>
        <w:rPr>
          <w:lang w:val="de-DE"/>
        </w:rPr>
      </w:pPr>
    </w:p>
    <w:p w14:paraId="0ECEE02D" w14:textId="77777777" w:rsidR="00FA627A" w:rsidRPr="003D6D3E" w:rsidRDefault="00FA627A" w:rsidP="00FA627A">
      <w:pPr>
        <w:jc w:val="both"/>
        <w:rPr>
          <w:lang w:val="de-DE"/>
        </w:rPr>
      </w:pPr>
      <w:r w:rsidRPr="003D6D3E">
        <w:rPr>
          <w:lang w:val="de-DE"/>
        </w:rPr>
        <w:tab/>
        <w:t>Paragraph 2 ersetzt den früheren Artikel 43</w:t>
      </w:r>
      <w:r w:rsidRPr="003D6D3E">
        <w:rPr>
          <w:i/>
          <w:lang w:val="de-DE"/>
        </w:rPr>
        <w:t>bis</w:t>
      </w:r>
      <w:r w:rsidRPr="003D6D3E">
        <w:rPr>
          <w:lang w:val="de-DE"/>
        </w:rPr>
        <w:t xml:space="preserve"> (Fahrradfahrer in Gruppen). Aus Sicher</w:t>
      </w:r>
      <w:r w:rsidRPr="003D6D3E">
        <w:rPr>
          <w:lang w:val="de-DE"/>
        </w:rPr>
        <w:softHyphen/>
        <w:t>heitsgründen sind große Gruppen von Fahrradfahrern künftig auf 100 statt 150 Teilnehmer begrenzt. Diese Beschränkung gilt nun auch für Gruppen von Führern von Kleinkrafträdern und Motorradfahrern.</w:t>
      </w:r>
    </w:p>
    <w:p w14:paraId="317ADB91" w14:textId="77777777" w:rsidR="00FA627A" w:rsidRPr="003D6D3E" w:rsidRDefault="00FA627A" w:rsidP="00FA627A">
      <w:pPr>
        <w:jc w:val="both"/>
        <w:rPr>
          <w:lang w:val="de-DE"/>
        </w:rPr>
      </w:pPr>
    </w:p>
    <w:p w14:paraId="51460C83" w14:textId="77777777" w:rsidR="00FA627A" w:rsidRPr="003D6D3E" w:rsidRDefault="00FA627A" w:rsidP="00FA627A">
      <w:pPr>
        <w:jc w:val="both"/>
        <w:rPr>
          <w:lang w:val="de-DE"/>
        </w:rPr>
      </w:pPr>
      <w:r w:rsidRPr="003D6D3E">
        <w:rPr>
          <w:lang w:val="de-DE"/>
        </w:rPr>
        <w:tab/>
        <w:t>Bei mehr als 100 Teilnehmern müssen sich diese Verkehrsteilnehmer in Gruppen von höchstens 100 Teilnehmern aufteilen.</w:t>
      </w:r>
    </w:p>
    <w:p w14:paraId="075AD855" w14:textId="77777777" w:rsidR="00FA627A" w:rsidRPr="003D6D3E" w:rsidRDefault="00FA627A" w:rsidP="00FA627A">
      <w:pPr>
        <w:jc w:val="both"/>
        <w:rPr>
          <w:lang w:val="de-DE"/>
        </w:rPr>
      </w:pPr>
    </w:p>
    <w:p w14:paraId="4329E715" w14:textId="77777777" w:rsidR="00FA627A" w:rsidRPr="003D6D3E" w:rsidRDefault="00FA627A" w:rsidP="00FA627A">
      <w:pPr>
        <w:jc w:val="both"/>
        <w:rPr>
          <w:lang w:val="de-DE"/>
        </w:rPr>
      </w:pPr>
      <w:r w:rsidRPr="003D6D3E">
        <w:rPr>
          <w:lang w:val="de-DE"/>
        </w:rPr>
        <w:tab/>
        <w:t>Die Unterscheidung zwischen Gruppen von mehr als 50 Teilnehmern und Gruppen von 50 oder weniger Teilnehmern gilt nun für jede Gruppe von Fahrradfahrern, Führern von Klein</w:t>
      </w:r>
      <w:r w:rsidRPr="003D6D3E">
        <w:rPr>
          <w:lang w:val="de-DE"/>
        </w:rPr>
        <w:softHyphen/>
        <w:t>krafträdern oder Motorradfahrern: Für Gruppen von mehr als 50 Teilnehmern sind zwei Signal</w:t>
      </w:r>
      <w:r w:rsidRPr="003D6D3E">
        <w:rPr>
          <w:lang w:val="de-DE"/>
        </w:rPr>
        <w:softHyphen/>
        <w:t>geber vorgeschrieben, Gruppen von 10 bis 50 Teilnehmern können von mindestens einem Sig</w:t>
      </w:r>
      <w:r w:rsidRPr="003D6D3E">
        <w:rPr>
          <w:lang w:val="de-DE"/>
        </w:rPr>
        <w:softHyphen/>
        <w:t>nalgeber begleitet werden.</w:t>
      </w:r>
    </w:p>
    <w:p w14:paraId="3992DEEE" w14:textId="77777777" w:rsidR="00FA627A" w:rsidRPr="003D6D3E" w:rsidRDefault="00FA627A" w:rsidP="00FA627A">
      <w:pPr>
        <w:jc w:val="both"/>
        <w:rPr>
          <w:lang w:val="de-DE"/>
        </w:rPr>
      </w:pPr>
    </w:p>
    <w:p w14:paraId="527F232E" w14:textId="77777777" w:rsidR="00FA627A" w:rsidRPr="003D6D3E" w:rsidRDefault="00FA627A" w:rsidP="00FA627A">
      <w:pPr>
        <w:jc w:val="both"/>
        <w:rPr>
          <w:lang w:val="de-DE"/>
        </w:rPr>
      </w:pPr>
      <w:r w:rsidRPr="003D6D3E">
        <w:rPr>
          <w:lang w:val="de-DE"/>
        </w:rPr>
        <w:tab/>
        <w:t>§ 3 - Begleitfahrzeug für Gruppen von Fahrradfahrern</w:t>
      </w:r>
    </w:p>
    <w:p w14:paraId="727589ED" w14:textId="77777777" w:rsidR="00FA627A" w:rsidRPr="003D6D3E" w:rsidRDefault="00FA627A" w:rsidP="00FA627A">
      <w:pPr>
        <w:jc w:val="both"/>
        <w:rPr>
          <w:lang w:val="de-DE"/>
        </w:rPr>
      </w:pPr>
    </w:p>
    <w:p w14:paraId="223950B8" w14:textId="77777777" w:rsidR="00FA627A" w:rsidRPr="003D6D3E" w:rsidRDefault="00FA627A" w:rsidP="00FA627A">
      <w:pPr>
        <w:jc w:val="both"/>
        <w:rPr>
          <w:lang w:val="de-DE"/>
        </w:rPr>
      </w:pPr>
      <w:r w:rsidRPr="003D6D3E">
        <w:rPr>
          <w:lang w:val="de-DE"/>
        </w:rPr>
        <w:tab/>
        <w:t>Die Kennzeichnung von Begleitfahrzeugen, die im Ministeriellen Erlass vom 1. Dezem</w:t>
      </w:r>
      <w:r w:rsidRPr="003D6D3E">
        <w:rPr>
          <w:lang w:val="de-DE"/>
        </w:rPr>
        <w:softHyphen/>
        <w:t>ber 1975 zur Festlegung der Merkmale bestimmter durch die allgemeine Straßenverkehrsord</w:t>
      </w:r>
      <w:r w:rsidRPr="003D6D3E">
        <w:rPr>
          <w:lang w:val="de-DE"/>
        </w:rPr>
        <w:softHyphen/>
        <w:t>nung vorgeschriebener Scheiben, Beschilderungen und Schilder vorgesehen war, ist nun in Artikel 79 (Schild V5) enthalten.</w:t>
      </w:r>
    </w:p>
    <w:p w14:paraId="0BDA73FF" w14:textId="77777777" w:rsidR="00FA627A" w:rsidRPr="003D6D3E" w:rsidRDefault="00FA627A" w:rsidP="00FA627A">
      <w:pPr>
        <w:jc w:val="both"/>
        <w:rPr>
          <w:lang w:val="de-DE"/>
        </w:rPr>
      </w:pPr>
    </w:p>
    <w:p w14:paraId="56A0A63F" w14:textId="77777777" w:rsidR="00FA627A" w:rsidRPr="003D6D3E" w:rsidRDefault="00FA627A" w:rsidP="00FA627A">
      <w:pPr>
        <w:jc w:val="both"/>
        <w:rPr>
          <w:lang w:val="de-DE"/>
        </w:rPr>
      </w:pPr>
      <w:r w:rsidRPr="003D6D3E">
        <w:rPr>
          <w:lang w:val="de-DE"/>
        </w:rPr>
        <w:tab/>
        <w:t>§ 4 - Platz für Gruppen von Fahrradfahrern und Führern von Kleinkrafträdern auf der öffentlichen Straße</w:t>
      </w:r>
    </w:p>
    <w:p w14:paraId="6C16A9F5" w14:textId="77777777" w:rsidR="00FA627A" w:rsidRPr="003D6D3E" w:rsidRDefault="00FA627A" w:rsidP="00FA627A">
      <w:pPr>
        <w:jc w:val="both"/>
        <w:rPr>
          <w:lang w:val="de-DE"/>
        </w:rPr>
      </w:pPr>
    </w:p>
    <w:p w14:paraId="3C830B7F" w14:textId="77777777" w:rsidR="00FA627A" w:rsidRPr="003D6D3E" w:rsidRDefault="00FA627A" w:rsidP="00FA627A">
      <w:pPr>
        <w:jc w:val="both"/>
        <w:rPr>
          <w:lang w:val="de-DE"/>
        </w:rPr>
      </w:pPr>
      <w:r w:rsidRPr="003D6D3E">
        <w:rPr>
          <w:lang w:val="de-DE"/>
        </w:rPr>
        <w:tab/>
        <w:t>Fahrradfahrer und Führer von Kleinkrafträdern, die in Gruppen von mindestens 10 Teil</w:t>
      </w:r>
      <w:r w:rsidRPr="003D6D3E">
        <w:rPr>
          <w:lang w:val="de-DE"/>
        </w:rPr>
        <w:softHyphen/>
        <w:t>nehmern fahren (statt 15 Teilnehmer, wie bisher für Fahrradfahrer vorgesehen), sind nicht ver</w:t>
      </w:r>
      <w:r w:rsidRPr="003D6D3E">
        <w:rPr>
          <w:lang w:val="de-DE"/>
        </w:rPr>
        <w:softHyphen/>
      </w:r>
      <w:r w:rsidRPr="003D6D3E">
        <w:rPr>
          <w:lang w:val="de-DE"/>
        </w:rPr>
        <w:lastRenderedPageBreak/>
        <w:t>pflichtet, Radwege zu benutzen, und dürfen kontinuierlich zu zweit nebeneinander auf der Fahr</w:t>
      </w:r>
      <w:r w:rsidRPr="003D6D3E">
        <w:rPr>
          <w:lang w:val="de-DE"/>
        </w:rPr>
        <w:softHyphen/>
        <w:t>bahn fahren, wenn sie in der Gruppe bleiben.</w:t>
      </w:r>
    </w:p>
    <w:p w14:paraId="0A5CEBC5" w14:textId="77777777" w:rsidR="00FA627A" w:rsidRPr="003D6D3E" w:rsidRDefault="00FA627A" w:rsidP="00FA627A">
      <w:pPr>
        <w:jc w:val="both"/>
        <w:rPr>
          <w:lang w:val="de-DE"/>
        </w:rPr>
      </w:pPr>
    </w:p>
    <w:p w14:paraId="29CD95DF" w14:textId="77777777" w:rsidR="00FA627A" w:rsidRPr="003D6D3E" w:rsidRDefault="00FA627A" w:rsidP="00FA627A">
      <w:pPr>
        <w:jc w:val="both"/>
        <w:rPr>
          <w:lang w:val="de-DE"/>
        </w:rPr>
      </w:pPr>
      <w:r w:rsidRPr="003D6D3E">
        <w:rPr>
          <w:lang w:val="de-DE"/>
        </w:rPr>
        <w:tab/>
        <w:t>Die Bestimmungen über den Platz auf der Fahrbahn für große und kleine Gruppen von Fahrradfahrern werden zusammengefügt und gelten für jede Gruppe ab 10 Fahrradfahrern.</w:t>
      </w:r>
    </w:p>
    <w:p w14:paraId="4EFB536B" w14:textId="77777777" w:rsidR="00FA627A" w:rsidRPr="003D6D3E" w:rsidRDefault="00FA627A" w:rsidP="00FA627A">
      <w:pPr>
        <w:jc w:val="both"/>
        <w:rPr>
          <w:lang w:val="de-DE"/>
        </w:rPr>
      </w:pPr>
    </w:p>
    <w:p w14:paraId="1ABC0DAF" w14:textId="77777777" w:rsidR="00FA627A" w:rsidRPr="003D6D3E" w:rsidRDefault="00FA627A" w:rsidP="00FA627A">
      <w:pPr>
        <w:jc w:val="both"/>
        <w:rPr>
          <w:lang w:val="de-DE"/>
        </w:rPr>
      </w:pPr>
      <w:r w:rsidRPr="003D6D3E">
        <w:rPr>
          <w:lang w:val="de-DE"/>
        </w:rPr>
        <w:tab/>
        <w:t>Umfasst die öffentliche Straße keine Fahrbahn, sind sie nicht verpflichtet, möglichst rechts zu fahren, und dürfen daher auch zu mehreren nebeneinander fahren.</w:t>
      </w:r>
    </w:p>
    <w:p w14:paraId="3B65B5EF" w14:textId="77777777" w:rsidR="00FA627A" w:rsidRPr="003D6D3E" w:rsidRDefault="00FA627A" w:rsidP="00FA627A">
      <w:pPr>
        <w:jc w:val="both"/>
        <w:rPr>
          <w:lang w:val="de-DE"/>
        </w:rPr>
      </w:pPr>
    </w:p>
    <w:p w14:paraId="480176FA" w14:textId="77777777" w:rsidR="00FA627A" w:rsidRPr="003D6D3E" w:rsidRDefault="00FA627A" w:rsidP="00FA627A">
      <w:pPr>
        <w:jc w:val="both"/>
        <w:rPr>
          <w:lang w:val="de-DE"/>
        </w:rPr>
      </w:pPr>
      <w:r w:rsidRPr="003D6D3E">
        <w:rPr>
          <w:lang w:val="de-DE"/>
        </w:rPr>
        <w:tab/>
        <w:t>§ 5 - Reitergruppen</w:t>
      </w:r>
    </w:p>
    <w:p w14:paraId="7B3E36E6" w14:textId="77777777" w:rsidR="00FA627A" w:rsidRPr="003D6D3E" w:rsidRDefault="00FA627A" w:rsidP="00FA627A">
      <w:pPr>
        <w:jc w:val="both"/>
        <w:rPr>
          <w:lang w:val="de-DE"/>
        </w:rPr>
      </w:pPr>
    </w:p>
    <w:p w14:paraId="1CCD0CD8" w14:textId="77777777" w:rsidR="00FA627A" w:rsidRPr="003D6D3E" w:rsidRDefault="00FA627A" w:rsidP="00FA627A">
      <w:pPr>
        <w:jc w:val="both"/>
        <w:rPr>
          <w:lang w:val="de-DE"/>
        </w:rPr>
      </w:pPr>
      <w:r w:rsidRPr="003D6D3E">
        <w:rPr>
          <w:lang w:val="de-DE"/>
        </w:rPr>
        <w:tab/>
        <w:t>Zur Vereinheitlichung der Terminologie und gemäß Artikel 5 wird der Begriff "Grup</w:t>
      </w:r>
      <w:r w:rsidRPr="003D6D3E">
        <w:rPr>
          <w:lang w:val="de-DE"/>
        </w:rPr>
        <w:softHyphen/>
        <w:t>penleiter" durch "Signalgeber" ersetzt.</w:t>
      </w:r>
    </w:p>
    <w:p w14:paraId="0172748B" w14:textId="77777777" w:rsidR="00FA627A" w:rsidRPr="003D6D3E" w:rsidRDefault="00FA627A" w:rsidP="00FA627A">
      <w:pPr>
        <w:jc w:val="both"/>
        <w:rPr>
          <w:lang w:val="de-DE"/>
        </w:rPr>
      </w:pPr>
    </w:p>
    <w:p w14:paraId="1EEDA335" w14:textId="77777777" w:rsidR="00FA627A" w:rsidRPr="003D6D3E" w:rsidRDefault="00FA627A" w:rsidP="00FA627A">
      <w:pPr>
        <w:jc w:val="both"/>
        <w:rPr>
          <w:lang w:val="de-DE"/>
        </w:rPr>
      </w:pPr>
      <w:r w:rsidRPr="003D6D3E">
        <w:rPr>
          <w:lang w:val="de-DE"/>
        </w:rPr>
        <w:tab/>
        <w:t>§ 6 - Militärkonvois</w:t>
      </w:r>
    </w:p>
    <w:p w14:paraId="1D9AF043" w14:textId="77777777" w:rsidR="00FA627A" w:rsidRPr="003D6D3E" w:rsidRDefault="00FA627A" w:rsidP="00FA627A">
      <w:pPr>
        <w:jc w:val="both"/>
        <w:rPr>
          <w:lang w:val="de-DE"/>
        </w:rPr>
      </w:pPr>
    </w:p>
    <w:p w14:paraId="5C000EAC" w14:textId="77777777" w:rsidR="00FA627A" w:rsidRPr="003D6D3E" w:rsidRDefault="00FA627A" w:rsidP="00FA627A">
      <w:pPr>
        <w:jc w:val="both"/>
        <w:rPr>
          <w:lang w:val="de-DE"/>
        </w:rPr>
      </w:pPr>
      <w:r w:rsidRPr="003D6D3E">
        <w:rPr>
          <w:lang w:val="de-DE"/>
        </w:rPr>
        <w:tab/>
        <w:t>Dieser § 6 enthält einen Teil des früheren Artikels 18.4.</w:t>
      </w:r>
    </w:p>
    <w:p w14:paraId="093FB3E4" w14:textId="77777777" w:rsidR="00FA627A" w:rsidRPr="003D6D3E" w:rsidRDefault="00FA627A" w:rsidP="00FA627A">
      <w:pPr>
        <w:jc w:val="both"/>
        <w:rPr>
          <w:lang w:val="de-DE"/>
        </w:rPr>
      </w:pPr>
    </w:p>
    <w:p w14:paraId="6BE4F410" w14:textId="77777777" w:rsidR="00FA627A" w:rsidRPr="003D6D3E" w:rsidRDefault="00FA627A" w:rsidP="00FA627A">
      <w:pPr>
        <w:jc w:val="both"/>
        <w:rPr>
          <w:lang w:val="de-DE"/>
        </w:rPr>
      </w:pPr>
      <w:r w:rsidRPr="003D6D3E">
        <w:rPr>
          <w:lang w:val="de-DE"/>
        </w:rPr>
        <w:tab/>
        <w:t>Art. 39 - Verhalten gegenüber organisierten Gruppen von Verkehrsteilnehmern</w:t>
      </w:r>
    </w:p>
    <w:p w14:paraId="4973F988" w14:textId="77777777" w:rsidR="00FA627A" w:rsidRPr="003D6D3E" w:rsidRDefault="00FA627A" w:rsidP="00FA627A">
      <w:pPr>
        <w:jc w:val="both"/>
        <w:rPr>
          <w:lang w:val="de-DE"/>
        </w:rPr>
      </w:pPr>
    </w:p>
    <w:p w14:paraId="0138A9A8" w14:textId="77777777" w:rsidR="00FA627A" w:rsidRPr="003D6D3E" w:rsidRDefault="00FA627A" w:rsidP="00FA627A">
      <w:pPr>
        <w:jc w:val="both"/>
        <w:rPr>
          <w:lang w:val="de-DE"/>
        </w:rPr>
      </w:pPr>
      <w:r w:rsidRPr="003D6D3E">
        <w:rPr>
          <w:lang w:val="de-DE"/>
        </w:rPr>
        <w:tab/>
        <w:t>Die Regeln in Bezug auf das Verhalten gegenüber Gruppen, die in den früheren Arti</w:t>
      </w:r>
      <w:r w:rsidRPr="003D6D3E">
        <w:rPr>
          <w:lang w:val="de-DE"/>
        </w:rPr>
        <w:softHyphen/>
        <w:t>keln 40</w:t>
      </w:r>
      <w:r w:rsidRPr="003D6D3E">
        <w:rPr>
          <w:i/>
          <w:lang w:val="de-DE"/>
        </w:rPr>
        <w:t>bis</w:t>
      </w:r>
      <w:r w:rsidRPr="003D6D3E">
        <w:rPr>
          <w:lang w:val="de-DE"/>
        </w:rPr>
        <w:t xml:space="preserve"> (Gruppen von Kindern, Schülern, Menschen mit einer Behinderung oder älteren Per</w:t>
      </w:r>
      <w:r w:rsidRPr="003D6D3E">
        <w:rPr>
          <w:lang w:val="de-DE"/>
        </w:rPr>
        <w:softHyphen/>
        <w:t>sonen) und 41 (Militärkolonnen, Umzüge, Fußgängergruppen, Prozessionen, kulturelle, sportli</w:t>
      </w:r>
      <w:r w:rsidRPr="003D6D3E">
        <w:rPr>
          <w:lang w:val="de-DE"/>
        </w:rPr>
        <w:softHyphen/>
        <w:t>che</w:t>
      </w:r>
      <w:r w:rsidRPr="003D6D3E">
        <w:rPr>
          <w:sz w:val="16"/>
          <w:szCs w:val="16"/>
          <w:lang w:val="de-DE"/>
        </w:rPr>
        <w:t xml:space="preserve"> </w:t>
      </w:r>
      <w:r w:rsidRPr="003D6D3E">
        <w:rPr>
          <w:lang w:val="de-DE"/>
        </w:rPr>
        <w:t>und</w:t>
      </w:r>
      <w:r w:rsidRPr="003D6D3E">
        <w:rPr>
          <w:sz w:val="16"/>
          <w:szCs w:val="16"/>
          <w:lang w:val="de-DE"/>
        </w:rPr>
        <w:t xml:space="preserve"> </w:t>
      </w:r>
      <w:r w:rsidRPr="003D6D3E">
        <w:rPr>
          <w:lang w:val="de-DE"/>
        </w:rPr>
        <w:t>touristische</w:t>
      </w:r>
      <w:r w:rsidRPr="003D6D3E">
        <w:rPr>
          <w:sz w:val="16"/>
          <w:szCs w:val="16"/>
          <w:lang w:val="de-DE"/>
        </w:rPr>
        <w:t xml:space="preserve"> </w:t>
      </w:r>
      <w:r w:rsidRPr="003D6D3E">
        <w:rPr>
          <w:lang w:val="de-DE"/>
        </w:rPr>
        <w:t>Veranstaltungen,</w:t>
      </w:r>
      <w:r w:rsidRPr="003D6D3E">
        <w:rPr>
          <w:sz w:val="16"/>
          <w:szCs w:val="16"/>
          <w:lang w:val="de-DE"/>
        </w:rPr>
        <w:t xml:space="preserve"> </w:t>
      </w:r>
      <w:r w:rsidRPr="003D6D3E">
        <w:rPr>
          <w:lang w:val="de-DE"/>
        </w:rPr>
        <w:t>Radrennen,</w:t>
      </w:r>
      <w:r w:rsidRPr="003D6D3E">
        <w:rPr>
          <w:sz w:val="16"/>
          <w:szCs w:val="16"/>
          <w:lang w:val="de-DE"/>
        </w:rPr>
        <w:t xml:space="preserve"> </w:t>
      </w:r>
      <w:r w:rsidRPr="003D6D3E">
        <w:rPr>
          <w:lang w:val="de-DE"/>
        </w:rPr>
        <w:t>nichtmotorisierte</w:t>
      </w:r>
      <w:r w:rsidRPr="003D6D3E">
        <w:rPr>
          <w:sz w:val="16"/>
          <w:szCs w:val="16"/>
          <w:lang w:val="de-DE"/>
        </w:rPr>
        <w:t xml:space="preserve"> </w:t>
      </w:r>
      <w:r w:rsidRPr="003D6D3E">
        <w:rPr>
          <w:lang w:val="de-DE"/>
        </w:rPr>
        <w:t>Sportwettbewerbe</w:t>
      </w:r>
      <w:r w:rsidRPr="003D6D3E">
        <w:rPr>
          <w:sz w:val="16"/>
          <w:szCs w:val="16"/>
          <w:lang w:val="de-DE"/>
        </w:rPr>
        <w:t xml:space="preserve"> </w:t>
      </w:r>
      <w:r w:rsidRPr="003D6D3E">
        <w:rPr>
          <w:lang w:val="de-DE"/>
        </w:rPr>
        <w:t>und</w:t>
      </w:r>
      <w:r w:rsidRPr="003D6D3E">
        <w:rPr>
          <w:sz w:val="18"/>
          <w:szCs w:val="18"/>
          <w:lang w:val="de-DE"/>
        </w:rPr>
        <w:t xml:space="preserve"> </w:t>
      </w:r>
      <w:r w:rsidRPr="003D6D3E">
        <w:rPr>
          <w:lang w:val="de-DE"/>
        </w:rPr>
        <w:t>-wett-kämpfe, Gruppen von Fahrradfahrern, Gruppen von Motorradfahrern, Reitergruppen und Perso</w:t>
      </w:r>
      <w:r w:rsidRPr="003D6D3E">
        <w:rPr>
          <w:lang w:val="de-DE"/>
        </w:rPr>
        <w:softHyphen/>
        <w:t>nal der Baustellen</w:t>
      </w:r>
      <w:r w:rsidRPr="003D6D3E">
        <w:rPr>
          <w:szCs w:val="20"/>
          <w:lang w:val="de-DE"/>
        </w:rPr>
        <w:t xml:space="preserve"> </w:t>
      </w:r>
      <w:r w:rsidRPr="003D6D3E">
        <w:rPr>
          <w:lang w:val="de-DE"/>
        </w:rPr>
        <w:t>auf</w:t>
      </w:r>
      <w:r w:rsidRPr="003D6D3E">
        <w:rPr>
          <w:szCs w:val="20"/>
          <w:lang w:val="de-DE"/>
        </w:rPr>
        <w:t xml:space="preserve"> </w:t>
      </w:r>
      <w:r w:rsidRPr="003D6D3E">
        <w:rPr>
          <w:lang w:val="de-DE"/>
        </w:rPr>
        <w:t>öffentlichen</w:t>
      </w:r>
      <w:r w:rsidRPr="003D6D3E">
        <w:rPr>
          <w:szCs w:val="20"/>
          <w:lang w:val="de-DE"/>
        </w:rPr>
        <w:t xml:space="preserve"> </w:t>
      </w:r>
      <w:r w:rsidRPr="003D6D3E">
        <w:rPr>
          <w:lang w:val="de-DE"/>
        </w:rPr>
        <w:t>Straßen)</w:t>
      </w:r>
      <w:r w:rsidRPr="003D6D3E">
        <w:rPr>
          <w:szCs w:val="20"/>
          <w:lang w:val="de-DE"/>
        </w:rPr>
        <w:t xml:space="preserve"> </w:t>
      </w:r>
      <w:r w:rsidRPr="003D6D3E">
        <w:rPr>
          <w:lang w:val="de-DE"/>
        </w:rPr>
        <w:t>aufgeführt</w:t>
      </w:r>
      <w:r w:rsidRPr="003D6D3E">
        <w:rPr>
          <w:szCs w:val="20"/>
          <w:lang w:val="de-DE"/>
        </w:rPr>
        <w:t xml:space="preserve"> </w:t>
      </w:r>
      <w:r w:rsidRPr="003D6D3E">
        <w:rPr>
          <w:lang w:val="de-DE"/>
        </w:rPr>
        <w:t>waren,</w:t>
      </w:r>
      <w:r w:rsidRPr="003D6D3E">
        <w:rPr>
          <w:szCs w:val="20"/>
          <w:lang w:val="de-DE"/>
        </w:rPr>
        <w:t xml:space="preserve"> </w:t>
      </w:r>
      <w:r w:rsidRPr="003D6D3E">
        <w:rPr>
          <w:lang w:val="de-DE"/>
        </w:rPr>
        <w:t>sind</w:t>
      </w:r>
      <w:r w:rsidRPr="003D6D3E">
        <w:rPr>
          <w:szCs w:val="20"/>
          <w:lang w:val="de-DE"/>
        </w:rPr>
        <w:t xml:space="preserve"> </w:t>
      </w:r>
      <w:r w:rsidRPr="003D6D3E">
        <w:rPr>
          <w:lang w:val="de-DE"/>
        </w:rPr>
        <w:t>in</w:t>
      </w:r>
      <w:r w:rsidRPr="003D6D3E">
        <w:rPr>
          <w:szCs w:val="20"/>
          <w:lang w:val="de-DE"/>
        </w:rPr>
        <w:t xml:space="preserve"> </w:t>
      </w:r>
      <w:r w:rsidRPr="003D6D3E">
        <w:rPr>
          <w:lang w:val="de-DE"/>
        </w:rPr>
        <w:t>diesem Artikel zusam</w:t>
      </w:r>
      <w:r w:rsidRPr="003D6D3E">
        <w:rPr>
          <w:lang w:val="de-DE"/>
        </w:rPr>
        <w:softHyphen/>
        <w:t>mengeführt.</w:t>
      </w:r>
    </w:p>
    <w:p w14:paraId="75D13DF0" w14:textId="77777777" w:rsidR="00FA627A" w:rsidRPr="003D6D3E" w:rsidRDefault="00FA627A" w:rsidP="00FA627A">
      <w:pPr>
        <w:jc w:val="both"/>
        <w:rPr>
          <w:lang w:val="de-DE"/>
        </w:rPr>
      </w:pPr>
    </w:p>
    <w:p w14:paraId="77420AF5" w14:textId="77777777" w:rsidR="00FA627A" w:rsidRPr="003D6D3E" w:rsidRDefault="00FA627A" w:rsidP="00FA627A">
      <w:pPr>
        <w:jc w:val="both"/>
        <w:rPr>
          <w:lang w:val="de-DE"/>
        </w:rPr>
      </w:pPr>
      <w:r w:rsidRPr="003D6D3E">
        <w:rPr>
          <w:lang w:val="de-DE"/>
        </w:rPr>
        <w:tab/>
        <w:t>Die Bestimmungen des früheren Artikels 40</w:t>
      </w:r>
      <w:r w:rsidRPr="003D6D3E">
        <w:rPr>
          <w:i/>
          <w:lang w:val="de-DE"/>
        </w:rPr>
        <w:t>quater</w:t>
      </w:r>
      <w:r w:rsidRPr="003D6D3E">
        <w:rPr>
          <w:lang w:val="de-DE"/>
        </w:rPr>
        <w:t xml:space="preserve"> werden in § 2 übernommen.</w:t>
      </w:r>
    </w:p>
    <w:p w14:paraId="3BAB5E9A" w14:textId="77777777" w:rsidR="00FA627A" w:rsidRPr="003D6D3E" w:rsidRDefault="00FA627A" w:rsidP="00FA627A">
      <w:pPr>
        <w:jc w:val="both"/>
        <w:rPr>
          <w:lang w:val="de-DE"/>
        </w:rPr>
      </w:pPr>
    </w:p>
    <w:p w14:paraId="38590EB1" w14:textId="77777777" w:rsidR="00FA627A" w:rsidRPr="003D6D3E" w:rsidRDefault="00FA627A" w:rsidP="00FA627A">
      <w:pPr>
        <w:jc w:val="both"/>
        <w:rPr>
          <w:lang w:val="de-DE"/>
        </w:rPr>
      </w:pPr>
      <w:r w:rsidRPr="003D6D3E">
        <w:rPr>
          <w:lang w:val="de-DE"/>
        </w:rPr>
        <w:tab/>
        <w:t>Art. 40 - Fahrzeuggespanne</w:t>
      </w:r>
    </w:p>
    <w:p w14:paraId="4B95607C" w14:textId="77777777" w:rsidR="00FA627A" w:rsidRPr="003D6D3E" w:rsidRDefault="00FA627A" w:rsidP="00FA627A">
      <w:pPr>
        <w:jc w:val="both"/>
        <w:rPr>
          <w:lang w:val="de-DE"/>
        </w:rPr>
      </w:pPr>
    </w:p>
    <w:p w14:paraId="3CA35A20" w14:textId="77777777" w:rsidR="00FA627A" w:rsidRPr="003D6D3E" w:rsidRDefault="00FA627A" w:rsidP="00FA627A">
      <w:pPr>
        <w:jc w:val="both"/>
        <w:rPr>
          <w:lang w:val="de-DE"/>
        </w:rPr>
      </w:pPr>
      <w:r w:rsidRPr="003D6D3E">
        <w:rPr>
          <w:lang w:val="de-DE"/>
        </w:rPr>
        <w:tab/>
        <w:t>Dieser Artikel (früherer Artikel 49) wird neu strukturiert und enthält die Ausnahmen von der Regel, dass Fahrzeuge nur ein einziges Fahrzeug ziehen dürfen. Darin wird die Verwendung der Behelfs- oder Hilfskupplung zum Abschleppen eines defekten Fahrzeugs geregelt und wer</w:t>
      </w:r>
      <w:r w:rsidRPr="003D6D3E">
        <w:rPr>
          <w:lang w:val="de-DE"/>
        </w:rPr>
        <w:softHyphen/>
        <w:t>den die Vorschriften für die Kennzeichnung dieser Kupplung festgelegt.</w:t>
      </w:r>
    </w:p>
    <w:p w14:paraId="61C558BC" w14:textId="77777777" w:rsidR="00FA627A" w:rsidRPr="003D6D3E" w:rsidRDefault="00FA627A" w:rsidP="00FA627A">
      <w:pPr>
        <w:jc w:val="both"/>
        <w:rPr>
          <w:lang w:val="de-DE"/>
        </w:rPr>
      </w:pPr>
    </w:p>
    <w:p w14:paraId="6AEA1FB4" w14:textId="77777777" w:rsidR="00FA627A" w:rsidRPr="003D6D3E" w:rsidRDefault="00FA627A" w:rsidP="00FA627A">
      <w:pPr>
        <w:jc w:val="both"/>
        <w:rPr>
          <w:lang w:val="de-DE"/>
        </w:rPr>
      </w:pPr>
      <w:r w:rsidRPr="003D6D3E">
        <w:rPr>
          <w:lang w:val="de-DE"/>
        </w:rPr>
        <w:tab/>
        <w:t>In der Regel, dass ein Abschleppwagen "ein Gelenkfahrzeug" ziehen darf (§ 1), werden diese Wörter durch "eine Zugmaschine mit Sattelauflieger" ersetzt. Diese Begriffe werden in Artikel 2 definiert und sind auch klarer.</w:t>
      </w:r>
    </w:p>
    <w:p w14:paraId="32CF1C73" w14:textId="77777777" w:rsidR="00FA627A" w:rsidRPr="003D6D3E" w:rsidRDefault="00FA627A" w:rsidP="00FA627A">
      <w:pPr>
        <w:jc w:val="both"/>
        <w:rPr>
          <w:lang w:val="de-DE"/>
        </w:rPr>
      </w:pPr>
    </w:p>
    <w:p w14:paraId="4E833C85" w14:textId="77777777" w:rsidR="00FA627A" w:rsidRPr="003D6D3E" w:rsidRDefault="00FA627A" w:rsidP="00FA627A">
      <w:pPr>
        <w:jc w:val="both"/>
        <w:rPr>
          <w:lang w:val="de-DE"/>
        </w:rPr>
      </w:pPr>
      <w:r w:rsidRPr="003D6D3E">
        <w:rPr>
          <w:lang w:val="de-DE"/>
        </w:rPr>
        <w:tab/>
        <w:t>In § 2 werden die Nummern 6 und 7 zur Aufzählung hinzugefügt. In Nr. 6 wird der frühere Artikel 56</w:t>
      </w:r>
      <w:r w:rsidRPr="003D6D3E">
        <w:rPr>
          <w:i/>
          <w:lang w:val="de-DE"/>
        </w:rPr>
        <w:t>bis</w:t>
      </w:r>
      <w:r w:rsidRPr="003D6D3E">
        <w:rPr>
          <w:lang w:val="de-DE"/>
        </w:rPr>
        <w:t xml:space="preserve"> übernommen und Nr. 7 entspricht dem früheren Artikel 59.15.</w:t>
      </w:r>
    </w:p>
    <w:p w14:paraId="1BB5A4DE" w14:textId="77777777" w:rsidR="00FA627A" w:rsidRPr="003D6D3E" w:rsidRDefault="00FA627A" w:rsidP="00FA627A">
      <w:pPr>
        <w:jc w:val="both"/>
        <w:rPr>
          <w:lang w:val="de-DE"/>
        </w:rPr>
      </w:pPr>
    </w:p>
    <w:p w14:paraId="2282975E" w14:textId="77777777" w:rsidR="00FA627A" w:rsidRPr="003D6D3E" w:rsidRDefault="00FA627A" w:rsidP="00FA627A">
      <w:pPr>
        <w:jc w:val="both"/>
        <w:rPr>
          <w:lang w:val="de-DE"/>
        </w:rPr>
      </w:pPr>
      <w:r w:rsidRPr="003D6D3E">
        <w:rPr>
          <w:lang w:val="de-DE"/>
        </w:rPr>
        <w:tab/>
        <w:t>Paragraph 2 Nr. 2 wird umformuliert und vereinfacht: Die Wörter "Abstellplatz" und "Bahnhof" werden gestrichen, um die Anzahl der Fahrten zu begrenzen (vom Standort zur Bau</w:t>
      </w:r>
      <w:r w:rsidRPr="003D6D3E">
        <w:rPr>
          <w:lang w:val="de-DE"/>
        </w:rPr>
        <w:softHyphen/>
        <w:t>stelle).</w:t>
      </w:r>
    </w:p>
    <w:p w14:paraId="06F5A5E7" w14:textId="77777777" w:rsidR="00FA627A" w:rsidRPr="003D6D3E" w:rsidRDefault="00FA627A" w:rsidP="00FA627A">
      <w:pPr>
        <w:jc w:val="both"/>
        <w:rPr>
          <w:lang w:val="de-DE"/>
        </w:rPr>
      </w:pPr>
    </w:p>
    <w:p w14:paraId="18EA3D9A" w14:textId="77777777" w:rsidR="00FA627A" w:rsidRPr="003D6D3E" w:rsidRDefault="00FA627A" w:rsidP="00FA627A">
      <w:pPr>
        <w:jc w:val="both"/>
        <w:rPr>
          <w:lang w:val="de-DE"/>
        </w:rPr>
      </w:pPr>
      <w:r w:rsidRPr="003D6D3E">
        <w:rPr>
          <w:lang w:val="de-DE"/>
        </w:rPr>
        <w:tab/>
        <w:t xml:space="preserve">Die Bestimmung "insofern sie nicht schneller als 25 km in der Stunde fahren" wird nicht beibehalten, da sie in die Zuständigkeit der Regionen fällt. Aus dem gleichen Grund entfällt </w:t>
      </w:r>
      <w:r w:rsidRPr="003D6D3E">
        <w:rPr>
          <w:lang w:val="de-DE"/>
        </w:rPr>
        <w:lastRenderedPageBreak/>
        <w:t>auch der Verweis auf überlange und überschwere Fahrzeuggespanne sowie auf Fahrzeug</w:t>
      </w:r>
      <w:r w:rsidRPr="003D6D3E">
        <w:rPr>
          <w:lang w:val="de-DE"/>
        </w:rPr>
        <w:softHyphen/>
        <w:t>gespanne, die der Überwachung, Kontrolle und Instandhaltung des Straßennetzes dienen.</w:t>
      </w:r>
    </w:p>
    <w:p w14:paraId="6D49F6A3" w14:textId="77777777" w:rsidR="00FA627A" w:rsidRPr="003D6D3E" w:rsidRDefault="00FA627A" w:rsidP="00FA627A">
      <w:pPr>
        <w:jc w:val="both"/>
        <w:rPr>
          <w:lang w:val="de-DE"/>
        </w:rPr>
      </w:pPr>
    </w:p>
    <w:p w14:paraId="4987C62C" w14:textId="77777777" w:rsidR="00FA627A" w:rsidRPr="003D6D3E" w:rsidRDefault="00FA627A" w:rsidP="00FA627A">
      <w:pPr>
        <w:jc w:val="both"/>
        <w:rPr>
          <w:lang w:val="de-DE"/>
        </w:rPr>
      </w:pPr>
      <w:r w:rsidRPr="003D6D3E">
        <w:rPr>
          <w:lang w:val="de-DE"/>
        </w:rPr>
        <w:tab/>
        <w:t>Die im früheren Artikel 49.1 enthaltenen Wörter "wenn er (= Abschleppwagen) den für diesen Zweck durch die technische Verordnung über Kraftfahrzeuge festgelegten besonderen Anforderungen entspricht" werden gestrichen, denn es versteht sich von selbst, dass ein Fahr</w:t>
      </w:r>
      <w:r w:rsidRPr="003D6D3E">
        <w:rPr>
          <w:lang w:val="de-DE"/>
        </w:rPr>
        <w:softHyphen/>
        <w:t>zeug, das nicht der technischen Verordnung entspricht, nicht für den Straßenverkehr zugelassen ist. Dies gilt auch für andere Artikel, in denen auf die technische Verordnung verwiesen wird.</w:t>
      </w:r>
    </w:p>
    <w:p w14:paraId="78CA62AB" w14:textId="77777777" w:rsidR="00FA627A" w:rsidRPr="003D6D3E" w:rsidRDefault="00FA627A" w:rsidP="00FA627A">
      <w:pPr>
        <w:jc w:val="both"/>
        <w:rPr>
          <w:lang w:val="de-DE"/>
        </w:rPr>
      </w:pPr>
    </w:p>
    <w:p w14:paraId="07382E6A" w14:textId="77777777" w:rsidR="00FA627A" w:rsidRPr="003D6D3E" w:rsidRDefault="00FA627A" w:rsidP="00FA627A">
      <w:pPr>
        <w:jc w:val="both"/>
        <w:rPr>
          <w:lang w:val="de-DE"/>
        </w:rPr>
      </w:pPr>
    </w:p>
    <w:p w14:paraId="11594864" w14:textId="77777777" w:rsidR="00FA627A" w:rsidRPr="003D6D3E" w:rsidRDefault="00FA627A" w:rsidP="00FA627A">
      <w:pPr>
        <w:jc w:val="center"/>
        <w:rPr>
          <w:lang w:val="de-DE"/>
        </w:rPr>
      </w:pPr>
      <w:r w:rsidRPr="003D6D3E">
        <w:rPr>
          <w:lang w:val="de-DE"/>
        </w:rPr>
        <w:t>KAPITEL 4 - Sitzplätze und Sicherheitsausstattung</w:t>
      </w:r>
    </w:p>
    <w:p w14:paraId="293ADA6E" w14:textId="77777777" w:rsidR="00FA627A" w:rsidRPr="003D6D3E" w:rsidRDefault="00FA627A" w:rsidP="00FA627A">
      <w:pPr>
        <w:jc w:val="both"/>
        <w:rPr>
          <w:lang w:val="de-DE"/>
        </w:rPr>
      </w:pPr>
    </w:p>
    <w:p w14:paraId="51DA66FB" w14:textId="77777777" w:rsidR="00FA627A" w:rsidRPr="003D6D3E" w:rsidRDefault="00FA627A" w:rsidP="00FA627A">
      <w:pPr>
        <w:jc w:val="both"/>
        <w:rPr>
          <w:lang w:val="de-DE"/>
        </w:rPr>
      </w:pPr>
      <w:r w:rsidRPr="003D6D3E">
        <w:rPr>
          <w:lang w:val="de-DE"/>
        </w:rPr>
        <w:tab/>
        <w:t>Art. 41 - Sitzplätze</w:t>
      </w:r>
    </w:p>
    <w:p w14:paraId="42AD8DCA" w14:textId="77777777" w:rsidR="00FA627A" w:rsidRPr="003D6D3E" w:rsidRDefault="00FA627A" w:rsidP="00FA627A">
      <w:pPr>
        <w:jc w:val="both"/>
        <w:rPr>
          <w:lang w:val="de-DE"/>
        </w:rPr>
      </w:pPr>
    </w:p>
    <w:p w14:paraId="172559B9" w14:textId="77777777" w:rsidR="00FA627A" w:rsidRPr="003D6D3E" w:rsidRDefault="00FA627A" w:rsidP="00FA627A">
      <w:pPr>
        <w:jc w:val="both"/>
        <w:rPr>
          <w:lang w:val="de-DE"/>
        </w:rPr>
      </w:pPr>
      <w:r w:rsidRPr="003D6D3E">
        <w:rPr>
          <w:lang w:val="de-DE"/>
        </w:rPr>
        <w:tab/>
        <w:t>Es handelt sich um den früheren Artikel 44 (Führer und Fahrgäste von Fahrzeugen), der leicht umstrukturiert wird.</w:t>
      </w:r>
    </w:p>
    <w:p w14:paraId="0EEFD1CC" w14:textId="77777777" w:rsidR="00FA627A" w:rsidRPr="003D6D3E" w:rsidRDefault="00FA627A" w:rsidP="00FA627A">
      <w:pPr>
        <w:jc w:val="both"/>
        <w:rPr>
          <w:lang w:val="de-DE"/>
        </w:rPr>
      </w:pPr>
    </w:p>
    <w:p w14:paraId="21502C71" w14:textId="77777777" w:rsidR="00FA627A" w:rsidRPr="003D6D3E" w:rsidRDefault="00FA627A" w:rsidP="00FA627A">
      <w:pPr>
        <w:jc w:val="both"/>
        <w:rPr>
          <w:lang w:val="de-DE"/>
        </w:rPr>
      </w:pPr>
      <w:r w:rsidRPr="003D6D3E">
        <w:rPr>
          <w:lang w:val="de-DE"/>
        </w:rPr>
        <w:tab/>
        <w:t>Die Verpflichtung, die Mitfahrer auf die Gurtanlegepflicht hinzuweisen, wird in Arti</w:t>
      </w:r>
      <w:r w:rsidRPr="003D6D3E">
        <w:rPr>
          <w:lang w:val="de-DE"/>
        </w:rPr>
        <w:softHyphen/>
        <w:t>kel 42 aufgenommen. Das Gleiche gilt für die Bestimmung, dass die mit Sicherheitsgurten oder Kinderrückhalteeinrichtungen ausgestatteten Plätze vorrangig eingenommen werden müssen.</w:t>
      </w:r>
    </w:p>
    <w:p w14:paraId="1BC5C0C5" w14:textId="77777777" w:rsidR="00FA627A" w:rsidRPr="003D6D3E" w:rsidRDefault="00FA627A" w:rsidP="00FA627A">
      <w:pPr>
        <w:jc w:val="both"/>
        <w:rPr>
          <w:lang w:val="de-DE"/>
        </w:rPr>
      </w:pPr>
    </w:p>
    <w:p w14:paraId="0C81179E" w14:textId="77777777" w:rsidR="00FA627A" w:rsidRPr="003D6D3E" w:rsidRDefault="00FA627A" w:rsidP="00FA627A">
      <w:pPr>
        <w:jc w:val="both"/>
        <w:rPr>
          <w:lang w:val="de-DE"/>
        </w:rPr>
      </w:pPr>
      <w:r w:rsidRPr="003D6D3E">
        <w:rPr>
          <w:lang w:val="de-DE"/>
        </w:rPr>
        <w:tab/>
        <w:t>Der "Seitsitz" ist auch auf Fortbewegungsgeräten und Rädern (nicht nur auf Fahrrädern) verboten.</w:t>
      </w:r>
    </w:p>
    <w:p w14:paraId="4F73B7E7" w14:textId="77777777" w:rsidR="00FA627A" w:rsidRPr="003D6D3E" w:rsidRDefault="00FA627A" w:rsidP="00FA627A">
      <w:pPr>
        <w:jc w:val="both"/>
        <w:rPr>
          <w:lang w:val="de-DE"/>
        </w:rPr>
      </w:pPr>
    </w:p>
    <w:p w14:paraId="2562F8E7" w14:textId="77777777" w:rsidR="00FA627A" w:rsidRPr="003D6D3E" w:rsidRDefault="00FA627A" w:rsidP="00FA627A">
      <w:pPr>
        <w:jc w:val="both"/>
        <w:rPr>
          <w:lang w:val="de-DE"/>
        </w:rPr>
      </w:pPr>
      <w:r w:rsidRPr="003D6D3E">
        <w:rPr>
          <w:lang w:val="de-DE"/>
        </w:rPr>
        <w:tab/>
        <w:t>Fahrzeuge, die Personen auf den äußeren Teilen der Karosserie befördern dürfen, sind in § 2 Absatz 4 aufgeführt (frühere Artikel 59.15 und 59.18).</w:t>
      </w:r>
    </w:p>
    <w:p w14:paraId="60F3838B" w14:textId="77777777" w:rsidR="00FA627A" w:rsidRPr="003D6D3E" w:rsidRDefault="00FA627A" w:rsidP="00FA627A">
      <w:pPr>
        <w:jc w:val="both"/>
        <w:rPr>
          <w:lang w:val="de-DE"/>
        </w:rPr>
      </w:pPr>
    </w:p>
    <w:p w14:paraId="790A4C3A" w14:textId="77777777" w:rsidR="00FA627A" w:rsidRPr="003D6D3E" w:rsidRDefault="00FA627A" w:rsidP="00FA627A">
      <w:pPr>
        <w:jc w:val="both"/>
        <w:rPr>
          <w:lang w:val="de-DE"/>
        </w:rPr>
      </w:pPr>
      <w:r w:rsidRPr="003D6D3E">
        <w:rPr>
          <w:lang w:val="de-DE"/>
        </w:rPr>
        <w:tab/>
        <w:t>Der letzte Absatz enthält die Ausnahmen vom Verbot der Beförderung von Personen in einem Anhänger: Der frühere Artikel 44.4 Absatz 2 ermöglichte dies für Räder und motorisierte Räder. Motorisierte Fahrräder werden nicht mehr erwähnt, da sie in der Bestimmung des Be</w:t>
      </w:r>
      <w:r w:rsidRPr="003D6D3E">
        <w:rPr>
          <w:lang w:val="de-DE"/>
        </w:rPr>
        <w:softHyphen/>
        <w:t>griffs "Rad" enthalten sind. Hingegen werden Tiere, landwirtschaftliche Fahrzeuge und touris</w:t>
      </w:r>
      <w:r w:rsidRPr="003D6D3E">
        <w:rPr>
          <w:lang w:val="de-DE"/>
        </w:rPr>
        <w:softHyphen/>
        <w:t>tische Wegebahnen hinzugefügt. In diesem Fall muss dieser Anhänger mit gesicherten Sitzen mit ausreichendem Schutz für Hände, Füße und Rücken ausgestattet sein.</w:t>
      </w:r>
    </w:p>
    <w:p w14:paraId="1B1B3A05" w14:textId="77777777" w:rsidR="00FA627A" w:rsidRPr="003D6D3E" w:rsidRDefault="00FA627A" w:rsidP="00FA627A">
      <w:pPr>
        <w:jc w:val="both"/>
        <w:rPr>
          <w:lang w:val="de-DE"/>
        </w:rPr>
      </w:pPr>
    </w:p>
    <w:p w14:paraId="7E8D897C" w14:textId="77777777" w:rsidR="00FA627A" w:rsidRPr="003D6D3E" w:rsidRDefault="00FA627A" w:rsidP="00FA627A">
      <w:pPr>
        <w:jc w:val="both"/>
        <w:rPr>
          <w:lang w:val="de-DE"/>
        </w:rPr>
      </w:pPr>
      <w:r w:rsidRPr="003D6D3E">
        <w:rPr>
          <w:lang w:val="de-DE"/>
        </w:rPr>
        <w:tab/>
        <w:t>Die Bestimmung, dass Räder nur einen einzigen Anhänger ziehen dürfen (früherer Arti</w:t>
      </w:r>
      <w:r w:rsidRPr="003D6D3E">
        <w:rPr>
          <w:lang w:val="de-DE"/>
        </w:rPr>
        <w:softHyphen/>
        <w:t>kel 44.4 letzter Absatz), ist jetzt in Artikel 40 (Fahrzeuggespanne) enthalten.</w:t>
      </w:r>
    </w:p>
    <w:p w14:paraId="16E058AE" w14:textId="77777777" w:rsidR="00FA627A" w:rsidRPr="003D6D3E" w:rsidRDefault="00FA627A" w:rsidP="00FA627A">
      <w:pPr>
        <w:jc w:val="both"/>
        <w:rPr>
          <w:lang w:val="de-DE"/>
        </w:rPr>
      </w:pPr>
    </w:p>
    <w:p w14:paraId="37B6BDCA" w14:textId="77777777" w:rsidR="00FA627A" w:rsidRPr="003D6D3E" w:rsidRDefault="00FA627A" w:rsidP="00FA627A">
      <w:pPr>
        <w:jc w:val="both"/>
        <w:rPr>
          <w:lang w:val="de-DE"/>
        </w:rPr>
      </w:pPr>
      <w:r w:rsidRPr="003D6D3E">
        <w:rPr>
          <w:lang w:val="de-DE"/>
        </w:rPr>
        <w:tab/>
        <w:t>Art. 42 - Gurtanlegepflicht und Benutzung von Kinderrückhalteeinrichtungen</w:t>
      </w:r>
    </w:p>
    <w:p w14:paraId="789BB928" w14:textId="77777777" w:rsidR="00FA627A" w:rsidRPr="003D6D3E" w:rsidRDefault="00FA627A" w:rsidP="00FA627A">
      <w:pPr>
        <w:jc w:val="both"/>
        <w:rPr>
          <w:lang w:val="de-DE"/>
        </w:rPr>
      </w:pPr>
    </w:p>
    <w:p w14:paraId="091B3E61" w14:textId="77777777" w:rsidR="00FA627A" w:rsidRPr="003D6D3E" w:rsidRDefault="00FA627A" w:rsidP="00FA627A">
      <w:pPr>
        <w:jc w:val="both"/>
        <w:rPr>
          <w:lang w:val="de-DE"/>
        </w:rPr>
      </w:pPr>
      <w:r w:rsidRPr="003D6D3E">
        <w:rPr>
          <w:lang w:val="de-DE"/>
        </w:rPr>
        <w:tab/>
        <w:t>Der frühere Artikel 35 war für Verkehrsteilnehmer kompliziert und nicht immer kohä</w:t>
      </w:r>
      <w:r w:rsidRPr="003D6D3E">
        <w:rPr>
          <w:lang w:val="de-DE"/>
        </w:rPr>
        <w:softHyphen/>
        <w:t>rent und logisch aufgebaut. Daher wird er aus Gründen der Klarheit und je nach Fahrzeugtyp umformuliert, damit die Verkehrsteilnehmer leicht erkennen können, welche Regel auf ihre Situation anwendbar ist.</w:t>
      </w:r>
    </w:p>
    <w:p w14:paraId="7534B2AD" w14:textId="77777777" w:rsidR="00FA627A" w:rsidRPr="003D6D3E" w:rsidRDefault="00FA627A" w:rsidP="00FA627A">
      <w:pPr>
        <w:jc w:val="both"/>
        <w:rPr>
          <w:lang w:val="de-DE"/>
        </w:rPr>
      </w:pPr>
    </w:p>
    <w:p w14:paraId="01B793D5" w14:textId="77777777" w:rsidR="00FA627A" w:rsidRPr="003D6D3E" w:rsidRDefault="00FA627A" w:rsidP="00FA627A">
      <w:pPr>
        <w:jc w:val="both"/>
        <w:rPr>
          <w:lang w:val="de-DE"/>
        </w:rPr>
      </w:pPr>
      <w:r w:rsidRPr="003D6D3E">
        <w:rPr>
          <w:lang w:val="de-DE"/>
        </w:rPr>
        <w:tab/>
        <w:t>Dabei wird die europäische Richtlinie (91/671/EWG) berücksichtigt, in der der rechtli</w:t>
      </w:r>
      <w:r w:rsidRPr="003D6D3E">
        <w:rPr>
          <w:lang w:val="de-DE"/>
        </w:rPr>
        <w:softHyphen/>
        <w:t>che Rahmen hierfür festgelegt ist.</w:t>
      </w:r>
    </w:p>
    <w:p w14:paraId="7AAF04F4" w14:textId="77777777" w:rsidR="00FA627A" w:rsidRPr="003D6D3E" w:rsidRDefault="00FA627A" w:rsidP="00FA627A">
      <w:pPr>
        <w:jc w:val="both"/>
        <w:rPr>
          <w:lang w:val="de-DE"/>
        </w:rPr>
      </w:pPr>
    </w:p>
    <w:p w14:paraId="275DF5C9" w14:textId="77777777" w:rsidR="00FA627A" w:rsidRPr="003D6D3E" w:rsidRDefault="00FA627A" w:rsidP="00FA627A">
      <w:pPr>
        <w:jc w:val="both"/>
        <w:rPr>
          <w:lang w:val="de-DE"/>
        </w:rPr>
      </w:pPr>
      <w:r w:rsidRPr="003D6D3E">
        <w:rPr>
          <w:lang w:val="de-DE"/>
        </w:rPr>
        <w:tab/>
        <w:t>In § 2 Absatz 1 wird der frühere Artikel 44.1 Absatz 4 übernommen.</w:t>
      </w:r>
    </w:p>
    <w:p w14:paraId="5AAAF536" w14:textId="77777777" w:rsidR="00FA627A" w:rsidRPr="003D6D3E" w:rsidRDefault="00FA627A" w:rsidP="00FA627A">
      <w:pPr>
        <w:jc w:val="both"/>
        <w:rPr>
          <w:lang w:val="de-DE"/>
        </w:rPr>
      </w:pPr>
    </w:p>
    <w:p w14:paraId="6B8E069C" w14:textId="77777777" w:rsidR="00FA627A" w:rsidRPr="003D6D3E" w:rsidRDefault="00FA627A" w:rsidP="00FA627A">
      <w:pPr>
        <w:jc w:val="both"/>
        <w:rPr>
          <w:lang w:val="de-DE"/>
        </w:rPr>
      </w:pPr>
      <w:r w:rsidRPr="003D6D3E">
        <w:rPr>
          <w:lang w:val="de-DE"/>
        </w:rPr>
        <w:lastRenderedPageBreak/>
        <w:tab/>
        <w:t>Zur Erinnerung (§ 5 Absatz 2): Fahren drei Kinder mit und ist nur Platz für zwei geeig</w:t>
      </w:r>
      <w:r w:rsidRPr="003D6D3E">
        <w:rPr>
          <w:lang w:val="de-DE"/>
        </w:rPr>
        <w:softHyphen/>
        <w:t>nete Kinderrückhalteeinrichtungen vorhanden, haben Eltern folgende Wahl: Entweder setzt sich ein Elternteil hinten zwischen den beiden Kindersitzen, während das dritte Kind auf dem Bei</w:t>
      </w:r>
      <w:r w:rsidRPr="003D6D3E">
        <w:rPr>
          <w:lang w:val="de-DE"/>
        </w:rPr>
        <w:softHyphen/>
        <w:t>fahrersitz in einer geeigneten Kinderrückhalteeinrichtung Platz nimmt oder mit dem Sicher</w:t>
      </w:r>
      <w:r w:rsidRPr="003D6D3E">
        <w:rPr>
          <w:lang w:val="de-DE"/>
        </w:rPr>
        <w:softHyphen/>
        <w:t>heitsgurt angeschnallt wird (sofern dies nach den geltenden Vorschriften zulässig ist), oder alle drei Kinder sitzen hinten, wobei ein Kind ab drei Jahren den Sicherheitsgurt angelegt hat und die beiden anderen in einer geeigneten Kinderrückhalteeinrichtung befördert werden. Es darf nur ein Sicherheitsgurt pro Person benutzt werden: Ein Elternteil und ein Kind dürfen nicht denselben Gurt verwenden.</w:t>
      </w:r>
    </w:p>
    <w:p w14:paraId="42A08163" w14:textId="77777777" w:rsidR="00FA627A" w:rsidRPr="003D6D3E" w:rsidRDefault="00FA627A" w:rsidP="00FA627A">
      <w:pPr>
        <w:jc w:val="both"/>
        <w:rPr>
          <w:lang w:val="de-DE"/>
        </w:rPr>
      </w:pPr>
    </w:p>
    <w:p w14:paraId="22909067" w14:textId="77777777" w:rsidR="00FA627A" w:rsidRPr="003D6D3E" w:rsidRDefault="00FA627A" w:rsidP="00FA627A">
      <w:pPr>
        <w:jc w:val="both"/>
        <w:rPr>
          <w:lang w:val="de-DE"/>
        </w:rPr>
      </w:pPr>
      <w:r w:rsidRPr="003D6D3E">
        <w:rPr>
          <w:lang w:val="de-DE"/>
        </w:rPr>
        <w:tab/>
        <w:t>Ein weiterer Sonderfall: Ist das Fahrzeug mit keinerlei Sicherheitsgurten ausgestattet, was bei sehr alten Modellen der Fall ist, dürfen keine Kinder unter drei Jahren befördert werden. Dies ist nämlich durch die europäische Richtlinie ausdrücklich verboten.</w:t>
      </w:r>
    </w:p>
    <w:p w14:paraId="1F00864D" w14:textId="77777777" w:rsidR="00FA627A" w:rsidRPr="003D6D3E" w:rsidRDefault="00FA627A" w:rsidP="00FA627A">
      <w:pPr>
        <w:jc w:val="both"/>
        <w:rPr>
          <w:lang w:val="de-DE"/>
        </w:rPr>
      </w:pPr>
    </w:p>
    <w:p w14:paraId="722D0B5D" w14:textId="77777777" w:rsidR="00FA627A" w:rsidRPr="003D6D3E" w:rsidRDefault="00FA627A" w:rsidP="00FA627A">
      <w:pPr>
        <w:jc w:val="both"/>
        <w:rPr>
          <w:lang w:val="de-DE"/>
        </w:rPr>
      </w:pPr>
      <w:r w:rsidRPr="003D6D3E">
        <w:rPr>
          <w:lang w:val="de-DE"/>
        </w:rPr>
        <w:tab/>
        <w:t>Die Beförderung von Passagieren im Laderaum von Nutzfahrzeugen ist ebenfalls verbo</w:t>
      </w:r>
      <w:r w:rsidRPr="003D6D3E">
        <w:rPr>
          <w:lang w:val="de-DE"/>
        </w:rPr>
        <w:softHyphen/>
        <w:t>ten. Dies ergibt sich aus der technischen Verordnung über Kraftfahrzeuge, in der je nach Fahr</w:t>
      </w:r>
      <w:r w:rsidRPr="003D6D3E">
        <w:rPr>
          <w:lang w:val="de-DE"/>
        </w:rPr>
        <w:softHyphen/>
        <w:t>zeugkategorie festgelegt ist, ob ein Fahrzeug für die Beförderung von Personen oder Gütern bestimmt ist. Daher ist die Beförderung von Personen in dem für den Gütertransport bestimmten Raum nicht erlaubt.</w:t>
      </w:r>
    </w:p>
    <w:p w14:paraId="4519F55B" w14:textId="77777777" w:rsidR="00FA627A" w:rsidRPr="003D6D3E" w:rsidRDefault="00FA627A" w:rsidP="00FA627A">
      <w:pPr>
        <w:jc w:val="both"/>
        <w:rPr>
          <w:lang w:val="de-DE"/>
        </w:rPr>
      </w:pPr>
    </w:p>
    <w:p w14:paraId="0FE68698" w14:textId="77777777" w:rsidR="00FA627A" w:rsidRPr="003D6D3E" w:rsidRDefault="00FA627A" w:rsidP="00FA627A">
      <w:pPr>
        <w:jc w:val="both"/>
        <w:rPr>
          <w:lang w:val="de-DE"/>
        </w:rPr>
      </w:pPr>
      <w:r w:rsidRPr="003D6D3E">
        <w:rPr>
          <w:lang w:val="de-DE"/>
        </w:rPr>
        <w:tab/>
        <w:t>Im Gesetzbuch über den öffentlichen Straßenverkehr ist fortan eine Verpflichtung so</w:t>
      </w:r>
      <w:r w:rsidRPr="003D6D3E">
        <w:rPr>
          <w:lang w:val="de-DE"/>
        </w:rPr>
        <w:softHyphen/>
        <w:t>wohl für den Führer als auch für den Mitfahrer vorgesehen. Ist ein Mitfahrer nicht angeschnallt, verstößt er zum Beispiel gegen § 4. Zugleich verstößt der Führer, der einen Mitfahrer befördert, der nicht angeschnallt ist, obwohl er dazu verpflichtet wäre, gegen § 3. Diese "gesamtschuld</w:t>
      </w:r>
      <w:r w:rsidRPr="003D6D3E">
        <w:rPr>
          <w:lang w:val="de-DE"/>
        </w:rPr>
        <w:softHyphen/>
        <w:t>nerische" Verpflichtung hat den Vorteil, dass der Führer automatisch persönlich haftet, wenn er Kinder befördert, die nicht angeschnallt sind. Auch ein Mitfahrer, der vergisst, den Sicherheits</w:t>
      </w:r>
      <w:r w:rsidRPr="003D6D3E">
        <w:rPr>
          <w:lang w:val="de-DE"/>
        </w:rPr>
        <w:softHyphen/>
        <w:t>gurt anzulegen, kann bestraft werden, mit der Ausnahme, dass Kinder unter 16 Jahren nicht strafrechtlich verfolgt werden können.</w:t>
      </w:r>
    </w:p>
    <w:p w14:paraId="19C6233A" w14:textId="77777777" w:rsidR="00FA627A" w:rsidRPr="003D6D3E" w:rsidRDefault="00FA627A" w:rsidP="00FA627A">
      <w:pPr>
        <w:jc w:val="both"/>
        <w:rPr>
          <w:lang w:val="de-DE"/>
        </w:rPr>
      </w:pPr>
    </w:p>
    <w:p w14:paraId="61422FC6" w14:textId="77777777" w:rsidR="00FA627A" w:rsidRPr="003D6D3E" w:rsidRDefault="00FA627A" w:rsidP="00FA627A">
      <w:pPr>
        <w:jc w:val="both"/>
        <w:rPr>
          <w:lang w:val="de-DE"/>
        </w:rPr>
      </w:pPr>
      <w:r w:rsidRPr="003D6D3E">
        <w:rPr>
          <w:lang w:val="de-DE"/>
        </w:rPr>
        <w:tab/>
        <w:t>Für Führer von Reisebussen (und anderen Fahrzeugen zur Personenbeförderung mit mehr als acht Sitzplätzen außer dem Fahrersitz) ist es angesichts der besonderen Umstände dieser Art der Beförderung (Anzahl der Fahrgäste und ihre Verteilung im Fahrzeug im Verhält</w:t>
      </w:r>
      <w:r w:rsidRPr="003D6D3E">
        <w:rPr>
          <w:lang w:val="de-DE"/>
        </w:rPr>
        <w:softHyphen/>
        <w:t>nis zum Führer) materiell unmöglich, sich jederzeit davon zu überzeugen, dass die von ihm beförderten Fahrgäste angeschnallt sind. Aus diesem Grund ist die in § 12 vorgesehene Infor</w:t>
      </w:r>
      <w:r w:rsidRPr="003D6D3E">
        <w:rPr>
          <w:lang w:val="de-DE"/>
        </w:rPr>
        <w:softHyphen/>
        <w:t>mationspflicht als Erfüllung der Anforderung gemäß § 3 Absatz 2 zu verstehen.</w:t>
      </w:r>
    </w:p>
    <w:p w14:paraId="432FB89D" w14:textId="77777777" w:rsidR="00FA627A" w:rsidRPr="003D6D3E" w:rsidRDefault="00FA627A" w:rsidP="00FA627A">
      <w:pPr>
        <w:jc w:val="both"/>
        <w:rPr>
          <w:lang w:val="de-DE"/>
        </w:rPr>
      </w:pPr>
    </w:p>
    <w:p w14:paraId="18CA3847" w14:textId="77777777" w:rsidR="00FA627A" w:rsidRPr="003D6D3E" w:rsidRDefault="00FA627A" w:rsidP="00FA627A">
      <w:pPr>
        <w:jc w:val="both"/>
        <w:rPr>
          <w:lang w:val="de-DE"/>
        </w:rPr>
      </w:pPr>
      <w:r w:rsidRPr="003D6D3E">
        <w:rPr>
          <w:lang w:val="de-DE"/>
        </w:rPr>
        <w:tab/>
        <w:t>Der Begriff "gelegentliche Beförderung" (§ 5) bezeichnet eine sehr nützliche, wenn auch schwer zu kontrollierende Ausnahme. Dies bedeutet jedenfalls, dass Führer begründen können müssen, dass die Situation nur vorübergehend besteht. Dies betrifft beispielsweise ein Großelternteil oder eine andere Person, die ausnahmsweise für die Eltern einspringt, weil diese verhindert sind. Diese gelegentliche Beförderung darf nicht regelmäßig erfolgen, zum Beispiel jeden Mittwoch, um ein Kind nach der Schule zu einer Aktivität zu bringen. Wird eine größere Strecke zurücklegt, liegt ohnehin ein Verstoß vor. Deshalb wird der Begriff "kurze Strecke" beibehalten, auch wenn er schwer zu kontrollieren ist.</w:t>
      </w:r>
    </w:p>
    <w:p w14:paraId="20DDBC15" w14:textId="77777777" w:rsidR="00FA627A" w:rsidRPr="003D6D3E" w:rsidRDefault="00FA627A" w:rsidP="00FA627A">
      <w:pPr>
        <w:jc w:val="both"/>
        <w:rPr>
          <w:lang w:val="de-DE"/>
        </w:rPr>
      </w:pPr>
    </w:p>
    <w:p w14:paraId="7585459F" w14:textId="77777777" w:rsidR="00FA627A" w:rsidRPr="003D6D3E" w:rsidRDefault="00FA627A" w:rsidP="00FA627A">
      <w:pPr>
        <w:jc w:val="both"/>
        <w:rPr>
          <w:lang w:val="de-DE"/>
        </w:rPr>
      </w:pPr>
      <w:r w:rsidRPr="003D6D3E">
        <w:rPr>
          <w:lang w:val="de-DE"/>
        </w:rPr>
        <w:tab/>
        <w:t>Die Beförderung von Kindern unter drei Jahren auf Kleinkrafträdern und Motorrädern bleibt verboten.</w:t>
      </w:r>
    </w:p>
    <w:p w14:paraId="14CCD65B" w14:textId="77777777" w:rsidR="00FA627A" w:rsidRPr="003D6D3E" w:rsidRDefault="00FA627A" w:rsidP="00FA627A">
      <w:pPr>
        <w:jc w:val="both"/>
        <w:rPr>
          <w:sz w:val="21"/>
          <w:szCs w:val="21"/>
          <w:lang w:val="de-DE"/>
        </w:rPr>
      </w:pPr>
    </w:p>
    <w:p w14:paraId="114822A0" w14:textId="77777777" w:rsidR="00FA627A" w:rsidRPr="003D6D3E" w:rsidRDefault="00FA627A" w:rsidP="00FA627A">
      <w:pPr>
        <w:jc w:val="both"/>
        <w:rPr>
          <w:lang w:val="de-DE"/>
        </w:rPr>
      </w:pPr>
      <w:r w:rsidRPr="003D6D3E">
        <w:rPr>
          <w:lang w:val="de-DE"/>
        </w:rPr>
        <w:lastRenderedPageBreak/>
        <w:tab/>
        <w:t>Kinder zwischen 3 und 8 Jahren dürfen nur auf Kleinkrafträdern und Motorrädern mit einem Hubraum von höchstens 125 cm³ befördert werden, sofern sie in einer für sie geeigneten Kinderrückhalteeinrichtung sitzen</w:t>
      </w:r>
    </w:p>
    <w:p w14:paraId="17650522" w14:textId="77777777" w:rsidR="00FA627A" w:rsidRPr="003D6D3E" w:rsidRDefault="00FA627A" w:rsidP="00FA627A">
      <w:pPr>
        <w:jc w:val="both"/>
        <w:rPr>
          <w:lang w:val="de-DE"/>
        </w:rPr>
      </w:pPr>
    </w:p>
    <w:p w14:paraId="198294E3" w14:textId="77777777" w:rsidR="00FA627A" w:rsidRPr="003D6D3E" w:rsidRDefault="00FA627A" w:rsidP="00FA627A">
      <w:pPr>
        <w:jc w:val="both"/>
        <w:rPr>
          <w:lang w:val="de-DE"/>
        </w:rPr>
      </w:pPr>
      <w:r w:rsidRPr="003D6D3E">
        <w:rPr>
          <w:lang w:val="de-DE"/>
        </w:rPr>
        <w:tab/>
        <w:t>Erst ab 8 Jahren dürfen Kinder auch auf Motorrädern mit einem Hubraum von mehr als 125 cm³ befördert werden. Ab diesem Alter müssen sie nicht mehr in einer Kinderrückhalte</w:t>
      </w:r>
      <w:r w:rsidRPr="003D6D3E">
        <w:rPr>
          <w:lang w:val="de-DE"/>
        </w:rPr>
        <w:softHyphen/>
        <w:t>einrichtung sitzen. Sie müssen jedoch groß genug sein, um ihre Füße gemäß Artikel 41 § 1 Absatz 3 auf den Fußrasten platzieren zu können.</w:t>
      </w:r>
    </w:p>
    <w:p w14:paraId="41969065" w14:textId="77777777" w:rsidR="00FA627A" w:rsidRPr="003D6D3E" w:rsidRDefault="00FA627A" w:rsidP="00FA627A">
      <w:pPr>
        <w:jc w:val="both"/>
        <w:rPr>
          <w:lang w:val="de-DE"/>
        </w:rPr>
      </w:pPr>
    </w:p>
    <w:p w14:paraId="482E5AEB" w14:textId="77777777" w:rsidR="00FA627A" w:rsidRPr="003D6D3E" w:rsidRDefault="00FA627A" w:rsidP="00FA627A">
      <w:pPr>
        <w:jc w:val="both"/>
        <w:rPr>
          <w:lang w:val="de-DE"/>
        </w:rPr>
      </w:pPr>
      <w:r w:rsidRPr="003D6D3E">
        <w:rPr>
          <w:lang w:val="de-DE"/>
        </w:rPr>
        <w:tab/>
        <w:t>Die in belgisches Recht umgesetzte europäische Richtlinie 2003/20/EG betrifft Kinder</w:t>
      </w:r>
      <w:r w:rsidRPr="003D6D3E">
        <w:rPr>
          <w:lang w:val="de-DE"/>
        </w:rPr>
        <w:softHyphen/>
        <w:t>rückhalteeinrichtungen, die zugelassen sein müssen; sie gilt jedoch nur für Rückhalteeinrich</w:t>
      </w:r>
      <w:r w:rsidRPr="003D6D3E">
        <w:rPr>
          <w:lang w:val="de-DE"/>
        </w:rPr>
        <w:softHyphen/>
        <w:t>tungen, die für den Einbau in Personenkraftwagen und anderen Kraftfahrzeugen bestimmt sind.</w:t>
      </w:r>
    </w:p>
    <w:p w14:paraId="3562B640" w14:textId="77777777" w:rsidR="00FA627A" w:rsidRPr="003D6D3E" w:rsidRDefault="00FA627A" w:rsidP="00FA627A">
      <w:pPr>
        <w:jc w:val="both"/>
        <w:rPr>
          <w:lang w:val="de-DE"/>
        </w:rPr>
      </w:pPr>
    </w:p>
    <w:p w14:paraId="26F676AA" w14:textId="77777777" w:rsidR="00FA627A" w:rsidRPr="003D6D3E" w:rsidRDefault="00FA627A" w:rsidP="00FA627A">
      <w:pPr>
        <w:jc w:val="both"/>
        <w:rPr>
          <w:lang w:val="de-DE"/>
        </w:rPr>
      </w:pPr>
      <w:r w:rsidRPr="003D6D3E">
        <w:rPr>
          <w:lang w:val="de-DE"/>
        </w:rPr>
        <w:tab/>
        <w:t>Es gibt also keine nationale oder europäische Zulassung für Kindersitze für Motorräder; derzeit sind auf dem Markt verschiedene Sitzmodelle erhältlich, doch nicht alle sind für alle Altersgruppen geeignet.</w:t>
      </w:r>
    </w:p>
    <w:p w14:paraId="58332130" w14:textId="77777777" w:rsidR="00FA627A" w:rsidRPr="003D6D3E" w:rsidRDefault="00FA627A" w:rsidP="00FA627A">
      <w:pPr>
        <w:jc w:val="both"/>
        <w:rPr>
          <w:lang w:val="de-DE"/>
        </w:rPr>
      </w:pPr>
    </w:p>
    <w:p w14:paraId="3C8D0894" w14:textId="77777777" w:rsidR="00FA627A" w:rsidRPr="003D6D3E" w:rsidRDefault="00FA627A" w:rsidP="00FA627A">
      <w:pPr>
        <w:jc w:val="both"/>
        <w:rPr>
          <w:lang w:val="de-DE"/>
        </w:rPr>
      </w:pPr>
      <w:r w:rsidRPr="003D6D3E">
        <w:rPr>
          <w:lang w:val="de-DE"/>
        </w:rPr>
        <w:tab/>
        <w:t>Solange es keine spezifischen Normen für diese Art von Rückhalteeinrichtung gibt, gel</w:t>
      </w:r>
      <w:r w:rsidRPr="003D6D3E">
        <w:rPr>
          <w:lang w:val="de-DE"/>
        </w:rPr>
        <w:softHyphen/>
        <w:t>ten die allgemeinen Qualitätsnormen, wie z.B. Buch IX des Wirtschaftsgesetzbuches. So sind die Hersteller verpflichtet, nur sichere Produkte oder Dienste auf den Markt zu bringen, die also eine "Sicherheit, die von den Benutzern vernünftigerweise erwartet werden kann," bieten.</w:t>
      </w:r>
    </w:p>
    <w:p w14:paraId="098EDCF3" w14:textId="77777777" w:rsidR="00FA627A" w:rsidRPr="003D6D3E" w:rsidRDefault="00FA627A" w:rsidP="00FA627A">
      <w:pPr>
        <w:jc w:val="both"/>
        <w:rPr>
          <w:sz w:val="21"/>
          <w:szCs w:val="21"/>
          <w:lang w:val="de-DE"/>
        </w:rPr>
      </w:pPr>
    </w:p>
    <w:p w14:paraId="48BF1F2F" w14:textId="77777777" w:rsidR="00FA627A" w:rsidRPr="003D6D3E" w:rsidRDefault="00FA627A" w:rsidP="00FA627A">
      <w:pPr>
        <w:jc w:val="both"/>
        <w:rPr>
          <w:lang w:val="de-DE"/>
        </w:rPr>
      </w:pPr>
      <w:r w:rsidRPr="003D6D3E">
        <w:rPr>
          <w:lang w:val="de-DE"/>
        </w:rPr>
        <w:tab/>
        <w:t>Dies verdeutlicht, dass ein Hersteller von Kindersitzen nur Produkte auf den Markt brin</w:t>
      </w:r>
      <w:r w:rsidRPr="003D6D3E">
        <w:rPr>
          <w:lang w:val="de-DE"/>
        </w:rPr>
        <w:softHyphen/>
        <w:t>gen</w:t>
      </w:r>
      <w:r w:rsidRPr="003D6D3E">
        <w:rPr>
          <w:sz w:val="20"/>
          <w:szCs w:val="18"/>
          <w:lang w:val="de-DE"/>
        </w:rPr>
        <w:t xml:space="preserve"> </w:t>
      </w:r>
      <w:r w:rsidRPr="003D6D3E">
        <w:rPr>
          <w:lang w:val="de-DE"/>
        </w:rPr>
        <w:t>darf,</w:t>
      </w:r>
      <w:r w:rsidRPr="003D6D3E">
        <w:rPr>
          <w:sz w:val="20"/>
          <w:szCs w:val="18"/>
          <w:lang w:val="de-DE"/>
        </w:rPr>
        <w:t xml:space="preserve"> </w:t>
      </w:r>
      <w:r w:rsidRPr="003D6D3E">
        <w:rPr>
          <w:lang w:val="de-DE"/>
        </w:rPr>
        <w:t>die</w:t>
      </w:r>
      <w:r w:rsidRPr="003D6D3E">
        <w:rPr>
          <w:sz w:val="20"/>
          <w:szCs w:val="18"/>
          <w:lang w:val="de-DE"/>
        </w:rPr>
        <w:t xml:space="preserve"> </w:t>
      </w:r>
      <w:r w:rsidRPr="003D6D3E">
        <w:rPr>
          <w:lang w:val="de-DE"/>
        </w:rPr>
        <w:t>beispielsweise</w:t>
      </w:r>
      <w:r w:rsidRPr="003D6D3E">
        <w:rPr>
          <w:sz w:val="20"/>
          <w:szCs w:val="18"/>
          <w:lang w:val="de-DE"/>
        </w:rPr>
        <w:t xml:space="preserve"> </w:t>
      </w:r>
      <w:r w:rsidRPr="003D6D3E">
        <w:rPr>
          <w:lang w:val="de-DE"/>
        </w:rPr>
        <w:t>über</w:t>
      </w:r>
      <w:r w:rsidRPr="003D6D3E">
        <w:rPr>
          <w:sz w:val="20"/>
          <w:szCs w:val="18"/>
          <w:lang w:val="de-DE"/>
        </w:rPr>
        <w:t xml:space="preserve"> </w:t>
      </w:r>
      <w:r w:rsidRPr="003D6D3E">
        <w:rPr>
          <w:lang w:val="de-DE"/>
        </w:rPr>
        <w:t>einen</w:t>
      </w:r>
      <w:r w:rsidRPr="003D6D3E">
        <w:rPr>
          <w:sz w:val="20"/>
          <w:szCs w:val="18"/>
          <w:lang w:val="de-DE"/>
        </w:rPr>
        <w:t xml:space="preserve"> </w:t>
      </w:r>
      <w:r w:rsidRPr="003D6D3E">
        <w:rPr>
          <w:lang w:val="de-DE"/>
        </w:rPr>
        <w:t>ausreichend</w:t>
      </w:r>
      <w:r w:rsidRPr="003D6D3E">
        <w:rPr>
          <w:sz w:val="20"/>
          <w:szCs w:val="18"/>
          <w:lang w:val="de-DE"/>
        </w:rPr>
        <w:t xml:space="preserve"> </w:t>
      </w:r>
      <w:r w:rsidRPr="003D6D3E">
        <w:rPr>
          <w:lang w:val="de-DE"/>
        </w:rPr>
        <w:t>widerstandsfähigen</w:t>
      </w:r>
      <w:r w:rsidRPr="003D6D3E">
        <w:rPr>
          <w:sz w:val="18"/>
          <w:szCs w:val="16"/>
          <w:lang w:val="de-DE"/>
        </w:rPr>
        <w:t xml:space="preserve"> </w:t>
      </w:r>
      <w:r w:rsidRPr="003D6D3E">
        <w:rPr>
          <w:lang w:val="de-DE"/>
        </w:rPr>
        <w:t>Sicherheitsgurt</w:t>
      </w:r>
      <w:r w:rsidRPr="003D6D3E">
        <w:rPr>
          <w:sz w:val="18"/>
          <w:szCs w:val="16"/>
          <w:lang w:val="de-DE"/>
        </w:rPr>
        <w:t xml:space="preserve"> </w:t>
      </w:r>
      <w:r w:rsidRPr="003D6D3E">
        <w:rPr>
          <w:lang w:val="de-DE"/>
        </w:rPr>
        <w:t>verfügen (der von einem Kleinkind nicht selbst geöffnet werden kann), über Fußrasten, die verhindern, dass das Kind mit den Füßen in die Speichen gerät oder ein gefährliches Fahrzeugteil (Auspuff) berührt, über eine Rückenlehne, die das Kind bei einem Sturz des Fahrzeugs oder bei einer Beschleunigung angemessen stützt, oder auch über ein zuverlässiges System der Befestigung am Fahrzeug.</w:t>
      </w:r>
    </w:p>
    <w:p w14:paraId="671C1DCC" w14:textId="77777777" w:rsidR="00FA627A" w:rsidRPr="003D6D3E" w:rsidRDefault="00FA627A" w:rsidP="00FA627A">
      <w:pPr>
        <w:jc w:val="both"/>
        <w:rPr>
          <w:sz w:val="21"/>
          <w:szCs w:val="21"/>
          <w:lang w:val="de-DE"/>
        </w:rPr>
      </w:pPr>
    </w:p>
    <w:p w14:paraId="3CAFFF24" w14:textId="77777777" w:rsidR="00FA627A" w:rsidRPr="003D6D3E" w:rsidRDefault="00FA627A" w:rsidP="00FA627A">
      <w:pPr>
        <w:jc w:val="both"/>
        <w:rPr>
          <w:lang w:val="de-DE"/>
        </w:rPr>
      </w:pPr>
      <w:r w:rsidRPr="003D6D3E">
        <w:rPr>
          <w:lang w:val="de-DE"/>
        </w:rPr>
        <w:tab/>
        <w:t>Im früheren Artikel 44.4 war nicht geregelt, welche Art von "Sitz" für die Beförderung von Kindern auf Fahrrädern gemeint war. Fortan wird in § 11 vorgesehen, dass Kinder unter drei Jahren, die mit dem Fahrrad befördert werden und nicht in einem Anhänger oder auf einem "Anhängefahrrad" sitzen, in einem Sitz befördert werden müssen, der ein Mindestmaß an Schutz bietet, mit mindestens einem Gurt, Fußrasten und einer Rückenlehne.</w:t>
      </w:r>
    </w:p>
    <w:p w14:paraId="46DBCE5C" w14:textId="77777777" w:rsidR="00FA627A" w:rsidRPr="003D6D3E" w:rsidRDefault="00FA627A" w:rsidP="00FA627A">
      <w:pPr>
        <w:jc w:val="both"/>
        <w:rPr>
          <w:lang w:val="de-DE"/>
        </w:rPr>
      </w:pPr>
    </w:p>
    <w:p w14:paraId="798887CB" w14:textId="77777777" w:rsidR="00FA627A" w:rsidRPr="003D6D3E" w:rsidRDefault="00FA627A" w:rsidP="00FA627A">
      <w:pPr>
        <w:jc w:val="both"/>
        <w:rPr>
          <w:lang w:val="de-DE"/>
        </w:rPr>
      </w:pPr>
      <w:r w:rsidRPr="003D6D3E">
        <w:rPr>
          <w:lang w:val="de-DE"/>
        </w:rPr>
        <w:tab/>
        <w:t>Für Kinder unter drei Jahren ist in den neuen Vorschriften außerdem vorgesehen, dass sie in der Lage sein müssen, sich ohne Hilfe des Gurts an die Rückenlehne anzulehnen. Dies führt dazu, dass sehr junge Kinder (unter einem Jahr) nicht in einem Sitz befördert werden dürfen, in dem sie sich nicht in der richtigen Position halten können, beispielsweise in einem Sitz mit gerader Rückenlehne. Das Kind kann hingegen in einem Sitz befördert werden, dessen Rückenlehne und Sitzfläche geneigt sind und der den in Kraftfahrzeugen verwendeten rück</w:t>
      </w:r>
      <w:r w:rsidRPr="003D6D3E">
        <w:rPr>
          <w:lang w:val="de-DE"/>
        </w:rPr>
        <w:softHyphen/>
        <w:t>wärtsgerichteten Kindersitzen ähnelt.</w:t>
      </w:r>
    </w:p>
    <w:p w14:paraId="05CE77ED" w14:textId="77777777" w:rsidR="00FA627A" w:rsidRPr="003D6D3E" w:rsidRDefault="00FA627A" w:rsidP="00FA627A">
      <w:pPr>
        <w:jc w:val="both"/>
        <w:rPr>
          <w:lang w:val="de-DE"/>
        </w:rPr>
      </w:pPr>
    </w:p>
    <w:p w14:paraId="5CDB7844" w14:textId="77777777" w:rsidR="00FA627A" w:rsidRPr="003D6D3E" w:rsidRDefault="00FA627A" w:rsidP="00FA627A">
      <w:pPr>
        <w:jc w:val="both"/>
        <w:rPr>
          <w:lang w:val="de-DE"/>
        </w:rPr>
      </w:pPr>
      <w:r w:rsidRPr="003D6D3E">
        <w:rPr>
          <w:lang w:val="de-DE"/>
        </w:rPr>
        <w:tab/>
        <w:t>Auch hier findet Buch IX des Wirtschaftsgesetzbuches Anwendung.</w:t>
      </w:r>
    </w:p>
    <w:p w14:paraId="6AA1B93E" w14:textId="77777777" w:rsidR="00FA627A" w:rsidRPr="003D6D3E" w:rsidRDefault="00FA627A" w:rsidP="00FA627A">
      <w:pPr>
        <w:jc w:val="both"/>
        <w:rPr>
          <w:lang w:val="de-DE"/>
        </w:rPr>
      </w:pPr>
    </w:p>
    <w:p w14:paraId="594C78FB" w14:textId="77777777" w:rsidR="00FA627A" w:rsidRPr="003D6D3E" w:rsidRDefault="00FA627A" w:rsidP="00FA627A">
      <w:pPr>
        <w:jc w:val="both"/>
        <w:rPr>
          <w:lang w:val="de-DE"/>
        </w:rPr>
      </w:pPr>
      <w:r w:rsidRPr="003D6D3E">
        <w:rPr>
          <w:lang w:val="de-DE"/>
        </w:rPr>
        <w:tab/>
        <w:t>Die Festlegung der technischen Spezifikationen erfordert die Anwendung von Artikel 5 der Richtlinie 2015/1535/EU über ein Informationsverfahren auf dem Gebiet der technischen Vorschriften und der Vorschriften für die Dienste der Informationsgesellschaft.</w:t>
      </w:r>
    </w:p>
    <w:p w14:paraId="65CA1FE1" w14:textId="77777777" w:rsidR="00FA627A" w:rsidRPr="003D6D3E" w:rsidRDefault="00FA627A" w:rsidP="00FA627A">
      <w:pPr>
        <w:jc w:val="both"/>
        <w:rPr>
          <w:lang w:val="de-DE"/>
        </w:rPr>
      </w:pPr>
    </w:p>
    <w:p w14:paraId="1635EDC2" w14:textId="77777777" w:rsidR="00FA627A" w:rsidRPr="003D6D3E" w:rsidRDefault="00FA627A" w:rsidP="00FA627A">
      <w:pPr>
        <w:jc w:val="both"/>
        <w:rPr>
          <w:lang w:val="de-DE"/>
        </w:rPr>
      </w:pPr>
      <w:r w:rsidRPr="003D6D3E">
        <w:rPr>
          <w:lang w:val="de-DE"/>
        </w:rPr>
        <w:lastRenderedPageBreak/>
        <w:tab/>
        <w:t>Ausnahmen von der Gurtanlegepflicht (§ 13)</w:t>
      </w:r>
    </w:p>
    <w:p w14:paraId="2DEED7FC" w14:textId="77777777" w:rsidR="00FA627A" w:rsidRPr="003D6D3E" w:rsidRDefault="00FA627A" w:rsidP="00FA627A">
      <w:pPr>
        <w:jc w:val="both"/>
        <w:rPr>
          <w:lang w:val="de-DE"/>
        </w:rPr>
      </w:pPr>
    </w:p>
    <w:p w14:paraId="3EE0B457" w14:textId="77777777" w:rsidR="00FA627A" w:rsidRPr="003D6D3E" w:rsidRDefault="00FA627A" w:rsidP="00FA627A">
      <w:pPr>
        <w:jc w:val="both"/>
        <w:rPr>
          <w:lang w:val="de-DE"/>
        </w:rPr>
      </w:pPr>
      <w:r w:rsidRPr="003D6D3E">
        <w:rPr>
          <w:lang w:val="de-DE"/>
        </w:rPr>
        <w:tab/>
        <w:t>Da die meisten neuen Gurtmodelle bei Bedarf ausgerollt werden können, wird die Befreiung beim Rückwärtsfahren nicht aufrechterhalten.</w:t>
      </w:r>
    </w:p>
    <w:p w14:paraId="4D73469F" w14:textId="77777777" w:rsidR="00FA627A" w:rsidRPr="003D6D3E" w:rsidRDefault="00FA627A" w:rsidP="00FA627A">
      <w:pPr>
        <w:jc w:val="both"/>
        <w:rPr>
          <w:lang w:val="de-DE"/>
        </w:rPr>
      </w:pPr>
    </w:p>
    <w:p w14:paraId="5A691382" w14:textId="77777777" w:rsidR="00FA627A" w:rsidRPr="003D6D3E" w:rsidRDefault="00FA627A" w:rsidP="00FA627A">
      <w:pPr>
        <w:jc w:val="both"/>
        <w:rPr>
          <w:lang w:val="de-DE"/>
        </w:rPr>
      </w:pPr>
      <w:r w:rsidRPr="003D6D3E">
        <w:rPr>
          <w:lang w:val="de-DE"/>
        </w:rPr>
        <w:tab/>
        <w:t>In § 13 Nr. 2 wird unter "unmittelbarer Umgebung" ein Abstand von höchstens einigen Dutzend Metern verstanden.</w:t>
      </w:r>
    </w:p>
    <w:p w14:paraId="0C1E4296" w14:textId="77777777" w:rsidR="00FA627A" w:rsidRPr="003D6D3E" w:rsidRDefault="00FA627A" w:rsidP="00FA627A">
      <w:pPr>
        <w:jc w:val="both"/>
        <w:rPr>
          <w:lang w:val="de-DE"/>
        </w:rPr>
      </w:pPr>
    </w:p>
    <w:p w14:paraId="7FED3E98" w14:textId="77777777" w:rsidR="00FA627A" w:rsidRPr="003D6D3E" w:rsidRDefault="00FA627A" w:rsidP="00FA627A">
      <w:pPr>
        <w:jc w:val="both"/>
        <w:rPr>
          <w:lang w:val="de-DE"/>
        </w:rPr>
      </w:pPr>
      <w:r w:rsidRPr="003D6D3E">
        <w:rPr>
          <w:lang w:val="de-DE"/>
        </w:rPr>
        <w:tab/>
        <w:t>Mitfahrer in bevorrechtigten Fahrzeugen sind neben der vorerwähnten Ausnahme auch von der Gurtpflicht befreit, wenn sie eine beförderte Person versorgen. Diese Ergänzung ist erforderlich, damit Ärzte und Krankenpfleger in Krankenwagen auch dann Verletzte versorgen können, wenn von ihnen keine Gefahr ausgeht.</w:t>
      </w:r>
    </w:p>
    <w:p w14:paraId="4B873FB5" w14:textId="77777777" w:rsidR="00FA627A" w:rsidRPr="003D6D3E" w:rsidRDefault="00FA627A" w:rsidP="00FA627A">
      <w:pPr>
        <w:jc w:val="both"/>
        <w:rPr>
          <w:lang w:val="de-DE"/>
        </w:rPr>
      </w:pPr>
    </w:p>
    <w:p w14:paraId="1EA3F193" w14:textId="77777777" w:rsidR="00FA627A" w:rsidRPr="003D6D3E" w:rsidRDefault="00FA627A" w:rsidP="00FA627A">
      <w:pPr>
        <w:jc w:val="both"/>
        <w:rPr>
          <w:lang w:val="de-DE"/>
        </w:rPr>
      </w:pPr>
      <w:r w:rsidRPr="003D6D3E">
        <w:rPr>
          <w:lang w:val="de-DE"/>
        </w:rPr>
        <w:tab/>
        <w:t>Die Regel, die im früheren Artikel 35.2.1 Nr. 5 in Bezug auf Auslieferungsfahrer be</w:t>
      </w:r>
      <w:r w:rsidRPr="003D6D3E">
        <w:rPr>
          <w:lang w:val="de-DE"/>
        </w:rPr>
        <w:softHyphen/>
        <w:t>standen hat, wird in § 13 Nr. 4 wieder eingeführt. Die am 1. September 2006 in Kraft getretene Änderung, die ausschließlich die Beamten der Post betraf, wurde als diskriminierend gegenüber anderen Berufen bewertet, die sich objektiv in einer ähnlichen Situation befinden. Die Bestim</w:t>
      </w:r>
      <w:r w:rsidRPr="003D6D3E">
        <w:rPr>
          <w:lang w:val="de-DE"/>
        </w:rPr>
        <w:softHyphen/>
        <w:t>mung wird daher auf alle Auslieferungsfahrer ausgeweitet.</w:t>
      </w:r>
    </w:p>
    <w:p w14:paraId="127760AF" w14:textId="77777777" w:rsidR="00FA627A" w:rsidRPr="003D6D3E" w:rsidRDefault="00FA627A" w:rsidP="00FA627A">
      <w:pPr>
        <w:jc w:val="both"/>
        <w:rPr>
          <w:lang w:val="de-DE"/>
        </w:rPr>
      </w:pPr>
    </w:p>
    <w:p w14:paraId="08C4C99B" w14:textId="77777777" w:rsidR="00FA627A" w:rsidRPr="003D6D3E" w:rsidRDefault="00FA627A" w:rsidP="00FA627A">
      <w:pPr>
        <w:jc w:val="both"/>
        <w:rPr>
          <w:lang w:val="de-DE"/>
        </w:rPr>
      </w:pPr>
      <w:r w:rsidRPr="003D6D3E">
        <w:rPr>
          <w:lang w:val="de-DE"/>
        </w:rPr>
        <w:tab/>
        <w:t>Die an diese Befreiung geknüpften Bedingungen sind klarer definiert und betreffen nicht die Warenlieferanten im weiteren Sinne. Die Lieferungen müssen also in geschlossenen Ort</w:t>
      </w:r>
      <w:r w:rsidRPr="003D6D3E">
        <w:rPr>
          <w:lang w:val="de-DE"/>
        </w:rPr>
        <w:softHyphen/>
        <w:t>schaften erfolgen, die aufeinanderfolgenden Lieferadressen dürfen nicht mehr als 500 Meter voneinander entfernt sein und es darf nicht schneller als 30 km/h gefahren werden. Diese Be</w:t>
      </w:r>
      <w:r w:rsidRPr="003D6D3E">
        <w:rPr>
          <w:lang w:val="de-DE"/>
        </w:rPr>
        <w:softHyphen/>
        <w:t>freiung ist somit für private oder öffentliche Dienste bestimmt, die einen Universalpostdienst erbringen, für Zusteller von Wurfsendungen und für Zusteller, die viele Lieferadressen in einem begrenzten Umkreis haben.</w:t>
      </w:r>
    </w:p>
    <w:p w14:paraId="00770359" w14:textId="77777777" w:rsidR="00FA627A" w:rsidRPr="003D6D3E" w:rsidRDefault="00FA627A" w:rsidP="00FA627A">
      <w:pPr>
        <w:jc w:val="both"/>
        <w:rPr>
          <w:lang w:val="de-DE"/>
        </w:rPr>
      </w:pPr>
    </w:p>
    <w:p w14:paraId="70C81E1C" w14:textId="77777777" w:rsidR="00FA627A" w:rsidRPr="003D6D3E" w:rsidRDefault="00FA627A" w:rsidP="00FA627A">
      <w:pPr>
        <w:jc w:val="both"/>
        <w:rPr>
          <w:lang w:val="de-DE"/>
        </w:rPr>
      </w:pPr>
      <w:r w:rsidRPr="003D6D3E">
        <w:rPr>
          <w:lang w:val="de-DE"/>
        </w:rPr>
        <w:tab/>
        <w:t>Art. 43 - Helmpflicht und Schutzkleidung</w:t>
      </w:r>
    </w:p>
    <w:p w14:paraId="4837FB87" w14:textId="77777777" w:rsidR="00FA627A" w:rsidRPr="003D6D3E" w:rsidRDefault="00FA627A" w:rsidP="00FA627A">
      <w:pPr>
        <w:jc w:val="both"/>
        <w:rPr>
          <w:lang w:val="de-DE"/>
        </w:rPr>
      </w:pPr>
    </w:p>
    <w:p w14:paraId="26B949E1" w14:textId="77777777" w:rsidR="00FA627A" w:rsidRPr="003D6D3E" w:rsidRDefault="00FA627A" w:rsidP="00FA627A">
      <w:pPr>
        <w:jc w:val="both"/>
        <w:rPr>
          <w:lang w:val="de-DE"/>
        </w:rPr>
      </w:pPr>
      <w:r w:rsidRPr="003D6D3E">
        <w:rPr>
          <w:lang w:val="de-DE"/>
        </w:rPr>
        <w:tab/>
        <w:t>Der frühere Artikel 36 wird durch die Präzisierung ergänzt, dass der Schutzhelm so zu tragen ist, dass seine Schutzwirkung nicht beeinträchtigt wird. Denn zu viele Menschen tragen den Schutzhelm, ohne ihn richtig zu schließen.</w:t>
      </w:r>
    </w:p>
    <w:p w14:paraId="2D53FC6E" w14:textId="77777777" w:rsidR="00FA627A" w:rsidRPr="003D6D3E" w:rsidRDefault="00FA627A" w:rsidP="00FA627A">
      <w:pPr>
        <w:jc w:val="both"/>
        <w:rPr>
          <w:lang w:val="de-DE"/>
        </w:rPr>
      </w:pPr>
    </w:p>
    <w:p w14:paraId="0A07CA93" w14:textId="77777777" w:rsidR="00FA627A" w:rsidRPr="003D6D3E" w:rsidRDefault="00FA627A" w:rsidP="00FA627A">
      <w:pPr>
        <w:jc w:val="both"/>
        <w:rPr>
          <w:lang w:val="de-DE"/>
        </w:rPr>
      </w:pPr>
      <w:r w:rsidRPr="003D6D3E">
        <w:rPr>
          <w:lang w:val="de-DE"/>
        </w:rPr>
        <w:tab/>
        <w:t>Die Bestimmung über die amtliche Zulassung von Schutzhelmen, die von in Belgien wohnhaften Führern und Beifahrern getragen werden (früherer Artikel 36 Absatz 4), wird nicht beibehalten. Diese Bestimmung ist nicht nur verwirrend, sondern auch überflüssig, da Helme ohnehin zugelassen sein müssen.</w:t>
      </w:r>
    </w:p>
    <w:p w14:paraId="67F32F3C" w14:textId="77777777" w:rsidR="00FA627A" w:rsidRPr="003D6D3E" w:rsidRDefault="00FA627A" w:rsidP="00FA627A">
      <w:pPr>
        <w:jc w:val="both"/>
        <w:rPr>
          <w:lang w:val="de-DE"/>
        </w:rPr>
      </w:pPr>
    </w:p>
    <w:p w14:paraId="7767F5B9" w14:textId="77777777" w:rsidR="00FA627A" w:rsidRPr="003D6D3E" w:rsidRDefault="00FA627A" w:rsidP="00FA627A">
      <w:pPr>
        <w:jc w:val="both"/>
        <w:rPr>
          <w:lang w:val="de-DE"/>
        </w:rPr>
      </w:pPr>
      <w:r w:rsidRPr="003D6D3E">
        <w:rPr>
          <w:lang w:val="de-DE"/>
        </w:rPr>
        <w:tab/>
        <w:t>Der Artikel wird auch anders präsentiert, und zwar als Aufzählung nach Fahrzeugtypen.</w:t>
      </w:r>
    </w:p>
    <w:p w14:paraId="6A4AADBF" w14:textId="77777777" w:rsidR="00FA627A" w:rsidRPr="003D6D3E" w:rsidRDefault="00FA627A" w:rsidP="00FA627A">
      <w:pPr>
        <w:jc w:val="both"/>
        <w:rPr>
          <w:lang w:val="de-DE"/>
        </w:rPr>
      </w:pPr>
    </w:p>
    <w:p w14:paraId="4DF855D2" w14:textId="77777777" w:rsidR="00FA627A" w:rsidRPr="003D6D3E" w:rsidRDefault="00FA627A" w:rsidP="00FA627A">
      <w:pPr>
        <w:jc w:val="both"/>
        <w:rPr>
          <w:lang w:val="de-DE"/>
        </w:rPr>
      </w:pPr>
      <w:r w:rsidRPr="003D6D3E">
        <w:rPr>
          <w:lang w:val="de-DE"/>
        </w:rPr>
        <w:tab/>
        <w:t>Führer von landwirtschaftlichen Fahrzeugen mit einer Leermasse in fahrbereitem Zu</w:t>
      </w:r>
      <w:r w:rsidRPr="003D6D3E">
        <w:rPr>
          <w:lang w:val="de-DE"/>
        </w:rPr>
        <w:softHyphen/>
        <w:t>stand unter 400 kg beziehungsweise 550 kg bei Fahrzeugen für den Güterverkehr (ohne Fahr</w:t>
      </w:r>
      <w:r w:rsidRPr="003D6D3E">
        <w:rPr>
          <w:lang w:val="de-DE"/>
        </w:rPr>
        <w:softHyphen/>
        <w:t>gastraum) müssen einen Schutzhelm tragen: Damit werden gezielt die Führer bestimmter Quads angesprochen, die bisher nicht unter diese Regel fielen.</w:t>
      </w:r>
    </w:p>
    <w:p w14:paraId="4B014689" w14:textId="77777777" w:rsidR="00FA627A" w:rsidRPr="003D6D3E" w:rsidRDefault="00FA627A" w:rsidP="00FA627A">
      <w:pPr>
        <w:jc w:val="both"/>
        <w:rPr>
          <w:sz w:val="21"/>
          <w:szCs w:val="21"/>
          <w:lang w:val="de-DE"/>
        </w:rPr>
      </w:pPr>
    </w:p>
    <w:p w14:paraId="0AFBC92B" w14:textId="77777777" w:rsidR="00FA627A" w:rsidRPr="003D6D3E" w:rsidRDefault="00FA627A" w:rsidP="00FA627A">
      <w:pPr>
        <w:jc w:val="both"/>
        <w:rPr>
          <w:lang w:val="de-DE"/>
        </w:rPr>
      </w:pPr>
      <w:r w:rsidRPr="003D6D3E">
        <w:rPr>
          <w:lang w:val="de-DE"/>
        </w:rPr>
        <w:tab/>
        <w:t>Auf Motorrädern und dreirädrigen und vierrädrigen Motorfahrzeugen mit Fahrgastraum muss ein Schutzhelm getragen werden, außer bei Anlegung eines Sicherheitsgurts. Wer von der Gurtanlegepflicht befreit ist, muss einen Schutzhelm tragen.</w:t>
      </w:r>
    </w:p>
    <w:p w14:paraId="78613076" w14:textId="77777777" w:rsidR="00FA627A" w:rsidRPr="003D6D3E" w:rsidRDefault="00FA627A" w:rsidP="00FA627A">
      <w:pPr>
        <w:jc w:val="both"/>
        <w:rPr>
          <w:lang w:val="de-DE"/>
        </w:rPr>
      </w:pPr>
    </w:p>
    <w:p w14:paraId="438D27C3" w14:textId="77777777" w:rsidR="00FA627A" w:rsidRPr="003D6D3E" w:rsidRDefault="00FA627A" w:rsidP="00FA627A">
      <w:pPr>
        <w:jc w:val="both"/>
        <w:rPr>
          <w:lang w:val="de-DE"/>
        </w:rPr>
      </w:pPr>
    </w:p>
    <w:p w14:paraId="193B3849" w14:textId="77777777" w:rsidR="00FA627A" w:rsidRPr="003D6D3E" w:rsidRDefault="00FA627A" w:rsidP="00FA627A">
      <w:pPr>
        <w:jc w:val="center"/>
        <w:rPr>
          <w:lang w:val="de-DE"/>
        </w:rPr>
      </w:pPr>
      <w:r w:rsidRPr="003D6D3E">
        <w:rPr>
          <w:lang w:val="de-DE"/>
        </w:rPr>
        <w:lastRenderedPageBreak/>
        <w:t>KAPITEL 5 - Benutzung von Lichtern, Schallzeichenanlagen und anderen Systemen</w:t>
      </w:r>
    </w:p>
    <w:p w14:paraId="0FEB1733" w14:textId="77777777" w:rsidR="00FA627A" w:rsidRPr="003D6D3E" w:rsidRDefault="00FA627A" w:rsidP="00FA627A">
      <w:pPr>
        <w:jc w:val="both"/>
        <w:rPr>
          <w:lang w:val="de-DE"/>
        </w:rPr>
      </w:pPr>
    </w:p>
    <w:p w14:paraId="48E5A85D" w14:textId="77777777" w:rsidR="00FA627A" w:rsidRPr="003D6D3E" w:rsidRDefault="00FA627A" w:rsidP="00FA627A">
      <w:pPr>
        <w:jc w:val="both"/>
        <w:rPr>
          <w:lang w:val="de-DE"/>
        </w:rPr>
      </w:pPr>
      <w:r w:rsidRPr="003D6D3E">
        <w:rPr>
          <w:lang w:val="de-DE"/>
        </w:rPr>
        <w:tab/>
        <w:t>Art. 44 - Benutzung von Lichtern: Fahrzeuge und Verkehrsteilnehmer auf der öffentli</w:t>
      </w:r>
      <w:r w:rsidRPr="003D6D3E">
        <w:rPr>
          <w:lang w:val="de-DE"/>
        </w:rPr>
        <w:softHyphen/>
        <w:t>chen Straße</w:t>
      </w:r>
    </w:p>
    <w:p w14:paraId="2D78D167" w14:textId="77777777" w:rsidR="00FA627A" w:rsidRPr="003D6D3E" w:rsidRDefault="00FA627A" w:rsidP="00FA627A">
      <w:pPr>
        <w:jc w:val="both"/>
        <w:rPr>
          <w:lang w:val="de-DE"/>
        </w:rPr>
      </w:pPr>
    </w:p>
    <w:p w14:paraId="0F061930" w14:textId="77777777" w:rsidR="00FA627A" w:rsidRPr="003D6D3E" w:rsidRDefault="00FA627A" w:rsidP="00FA627A">
      <w:pPr>
        <w:jc w:val="both"/>
        <w:rPr>
          <w:lang w:val="de-DE"/>
        </w:rPr>
      </w:pPr>
      <w:r w:rsidRPr="003D6D3E">
        <w:rPr>
          <w:lang w:val="de-DE"/>
        </w:rPr>
        <w:tab/>
        <w:t>Die Struktur dieses Artikels (frühere Artikel 30 und 30</w:t>
      </w:r>
      <w:r w:rsidRPr="003D6D3E">
        <w:rPr>
          <w:i/>
          <w:lang w:val="de-DE"/>
        </w:rPr>
        <w:t>bis</w:t>
      </w:r>
      <w:r w:rsidRPr="003D6D3E">
        <w:rPr>
          <w:lang w:val="de-DE"/>
        </w:rPr>
        <w:t>) wird angepasst. Zunächst werden die allgemeinen Regeln aufgeführt (§§ 1 und 2). Dann sind in § 3 die spezifischen Re</w:t>
      </w:r>
      <w:r w:rsidRPr="003D6D3E">
        <w:rPr>
          <w:lang w:val="de-DE"/>
        </w:rPr>
        <w:softHyphen/>
        <w:t>geln für bestimmte Verkehrsteilnehmer und Fahrzeuge enthalten. Die letzten Bestimmungen von Artikel 44 betreffen die Benutzung von Nebelleuchten (§ 4) und einige spezifische Be</w:t>
      </w:r>
      <w:r w:rsidRPr="003D6D3E">
        <w:rPr>
          <w:lang w:val="de-DE"/>
        </w:rPr>
        <w:softHyphen/>
        <w:t>stimmungen (§ 5) für Kleinkrafträder und Motorräder, breite Fahrzeuge und Militärkonvois. Auf diese Weise kann jeder Verkehrsteilnehmer schnell herausfinden, welche Regeln für seine Situation gelten.</w:t>
      </w:r>
    </w:p>
    <w:p w14:paraId="780105D3" w14:textId="77777777" w:rsidR="00FA627A" w:rsidRPr="003D6D3E" w:rsidRDefault="00FA627A" w:rsidP="00FA627A">
      <w:pPr>
        <w:jc w:val="both"/>
        <w:rPr>
          <w:lang w:val="de-DE"/>
        </w:rPr>
      </w:pPr>
    </w:p>
    <w:p w14:paraId="5A49631E" w14:textId="77777777" w:rsidR="00FA627A" w:rsidRPr="003D6D3E" w:rsidRDefault="00FA627A" w:rsidP="00FA627A">
      <w:pPr>
        <w:jc w:val="both"/>
        <w:rPr>
          <w:lang w:val="de-DE"/>
        </w:rPr>
      </w:pPr>
      <w:r w:rsidRPr="003D6D3E">
        <w:rPr>
          <w:lang w:val="de-DE"/>
        </w:rPr>
        <w:tab/>
        <w:t>Paragraph 3 Nr. 1: Inhaltlich ändert sich nichts, mit Ausnahme der Tatsache, dass Fuß</w:t>
      </w:r>
      <w:r w:rsidRPr="003D6D3E">
        <w:rPr>
          <w:lang w:val="de-DE"/>
        </w:rPr>
        <w:softHyphen/>
        <w:t>gängergruppen, die links gehen, nun vorne ein weißes und hinten ein rotes Licht verwenden müssen. Dies entspricht dem Wiener Übereinkommen und ist auch logischer als die Verpflich</w:t>
      </w:r>
      <w:r w:rsidRPr="003D6D3E">
        <w:rPr>
          <w:lang w:val="de-DE"/>
        </w:rPr>
        <w:softHyphen/>
        <w:t>tung, das rote Licht vorne zu verwenden (früherer Artikel 42.3 letzter Absatz), was in der Praxis ohnehin nicht geschieht und zudem für die Führer entgegenkommender Fahrzeuge irreführend sein kann (da diese denken könnten, dass sie einem Fahrzeug folgen, obwohl es sich um eine entgegenkommende Fußgängergruppe handelt).</w:t>
      </w:r>
    </w:p>
    <w:p w14:paraId="4C6C4C4A" w14:textId="77777777" w:rsidR="00FA627A" w:rsidRPr="003D6D3E" w:rsidRDefault="00FA627A" w:rsidP="00FA627A">
      <w:pPr>
        <w:jc w:val="both"/>
        <w:rPr>
          <w:lang w:val="de-DE"/>
        </w:rPr>
      </w:pPr>
    </w:p>
    <w:p w14:paraId="71B79D47" w14:textId="77777777" w:rsidR="00FA627A" w:rsidRPr="003D6D3E" w:rsidRDefault="00FA627A" w:rsidP="00FA627A">
      <w:pPr>
        <w:jc w:val="both"/>
        <w:rPr>
          <w:lang w:val="de-DE"/>
        </w:rPr>
      </w:pPr>
      <w:r w:rsidRPr="003D6D3E">
        <w:rPr>
          <w:lang w:val="de-DE"/>
        </w:rPr>
        <w:tab/>
        <w:t>Der Artikel betrifft organisierte Fußgängergruppen, zum Beispiel eine Jugendgruppe auf einem Ausflug, eine organisierte Gruppenwanderung usw. Eine Familie oder eine Gruppe von Freunden, die gemeinsam spazieren gehen, werden nicht als organisierte Gruppe betrachtet. Auch in diesem Fall ist es ratsam, die gleichen Kennzeichnungsmittel zu benutzen.</w:t>
      </w:r>
    </w:p>
    <w:p w14:paraId="2C19AA4D" w14:textId="77777777" w:rsidR="00FA627A" w:rsidRPr="003D6D3E" w:rsidRDefault="00FA627A" w:rsidP="00FA627A">
      <w:pPr>
        <w:jc w:val="both"/>
        <w:rPr>
          <w:lang w:val="de-DE"/>
        </w:rPr>
      </w:pPr>
    </w:p>
    <w:p w14:paraId="6FA70909" w14:textId="77777777" w:rsidR="00FA627A" w:rsidRPr="003D6D3E" w:rsidRDefault="00FA627A" w:rsidP="00FA627A">
      <w:pPr>
        <w:jc w:val="both"/>
        <w:rPr>
          <w:lang w:val="de-DE"/>
        </w:rPr>
      </w:pPr>
      <w:r w:rsidRPr="003D6D3E">
        <w:rPr>
          <w:lang w:val="de-DE"/>
        </w:rPr>
        <w:tab/>
        <w:t>Es wird auch hinzugefügt, dass die Lichter entgegenkommender Verkehrsteilnehmer nicht blenden dürfen (§ 2), also auch nicht die von Fahrradfahrern und Fußgängern benutzten Lichter.</w:t>
      </w:r>
    </w:p>
    <w:p w14:paraId="76129FE4" w14:textId="77777777" w:rsidR="00FA627A" w:rsidRPr="003D6D3E" w:rsidRDefault="00FA627A" w:rsidP="00FA627A">
      <w:pPr>
        <w:jc w:val="both"/>
        <w:rPr>
          <w:lang w:val="de-DE"/>
        </w:rPr>
      </w:pPr>
    </w:p>
    <w:p w14:paraId="438CF752" w14:textId="77777777" w:rsidR="00FA627A" w:rsidRPr="003D6D3E" w:rsidRDefault="00FA627A" w:rsidP="00FA627A">
      <w:pPr>
        <w:jc w:val="both"/>
        <w:rPr>
          <w:lang w:val="de-DE"/>
        </w:rPr>
      </w:pPr>
      <w:r w:rsidRPr="003D6D3E">
        <w:rPr>
          <w:lang w:val="de-DE"/>
        </w:rPr>
        <w:tab/>
        <w:t>Die Begriffe "Seiten dieser Formationen" werden durch "Flanken dieser Gruppen" ersetzt.</w:t>
      </w:r>
    </w:p>
    <w:p w14:paraId="11F8EA9F" w14:textId="77777777" w:rsidR="00FA627A" w:rsidRPr="003D6D3E" w:rsidRDefault="00FA627A" w:rsidP="00FA627A">
      <w:pPr>
        <w:jc w:val="both"/>
        <w:rPr>
          <w:lang w:val="de-DE"/>
        </w:rPr>
      </w:pPr>
    </w:p>
    <w:p w14:paraId="154D8379" w14:textId="77777777" w:rsidR="00FA627A" w:rsidRPr="003D6D3E" w:rsidRDefault="00FA627A" w:rsidP="00FA627A">
      <w:pPr>
        <w:jc w:val="both"/>
        <w:rPr>
          <w:lang w:val="de-DE"/>
        </w:rPr>
      </w:pPr>
      <w:r w:rsidRPr="003D6D3E">
        <w:rPr>
          <w:lang w:val="de-DE"/>
        </w:rPr>
        <w:tab/>
        <w:t>Es wird ein Absatz hinzugefügt, der es ermöglicht, die weißen, gelben oder roten Lichter durch retroreflektierende Westen, die von allen Teilnehmern der Fußgängergruppe getragen werden, zu ersetzen. Diese Westen müssen sichtbar getragen werden.</w:t>
      </w:r>
    </w:p>
    <w:p w14:paraId="59B964CA" w14:textId="77777777" w:rsidR="00FA627A" w:rsidRPr="003D6D3E" w:rsidRDefault="00FA627A" w:rsidP="00FA627A">
      <w:pPr>
        <w:jc w:val="both"/>
        <w:rPr>
          <w:lang w:val="de-DE"/>
        </w:rPr>
      </w:pPr>
    </w:p>
    <w:p w14:paraId="385C7D30" w14:textId="77777777" w:rsidR="00FA627A" w:rsidRPr="003D6D3E" w:rsidRDefault="00FA627A" w:rsidP="00FA627A">
      <w:pPr>
        <w:jc w:val="both"/>
        <w:rPr>
          <w:lang w:val="de-DE"/>
        </w:rPr>
      </w:pPr>
      <w:r w:rsidRPr="003D6D3E">
        <w:rPr>
          <w:lang w:val="de-DE"/>
        </w:rPr>
        <w:tab/>
        <w:t>Der frühere Artikel 30.3 Nr. 6 in Bezug auf "Fortbewegungsgeräte" wird nicht beibehal</w:t>
      </w:r>
      <w:r w:rsidRPr="003D6D3E">
        <w:rPr>
          <w:lang w:val="de-DE"/>
        </w:rPr>
        <w:softHyphen/>
        <w:t>ten: Führer von Fortbewegungsgeräten müssen die Lichter benutzen, die vorgeschrieben sind für die Kategorie von Verkehrsteilnehmern, der sie gleichgestellt werden (Fahrradfahrer oder Fußgänger, siehe Bestimmung des Begriffs "Fortbewegungsgerät" in Artikel 2).</w:t>
      </w:r>
    </w:p>
    <w:p w14:paraId="4F3B722E" w14:textId="77777777" w:rsidR="00FA627A" w:rsidRPr="003D6D3E" w:rsidRDefault="00FA627A" w:rsidP="00FA627A">
      <w:pPr>
        <w:jc w:val="both"/>
        <w:rPr>
          <w:lang w:val="de-DE"/>
        </w:rPr>
      </w:pPr>
    </w:p>
    <w:p w14:paraId="36981D16" w14:textId="77777777" w:rsidR="00FA627A" w:rsidRPr="003D6D3E" w:rsidRDefault="00FA627A" w:rsidP="00FA627A">
      <w:pPr>
        <w:jc w:val="both"/>
        <w:rPr>
          <w:lang w:val="de-DE"/>
        </w:rPr>
      </w:pPr>
      <w:r w:rsidRPr="003D6D3E">
        <w:rPr>
          <w:lang w:val="de-DE"/>
        </w:rPr>
        <w:tab/>
        <w:t>Paragraph 3 Nr. 2 gilt für alle Arten von Rädern und dreirädrigen oder vierrädrigen Fahr</w:t>
      </w:r>
      <w:r w:rsidRPr="003D6D3E">
        <w:rPr>
          <w:lang w:val="de-DE"/>
        </w:rPr>
        <w:softHyphen/>
        <w:t>zeugen. Denn ein "Rad" wird definiert als ein Fahrzeug mit zwei oder mehr Rädern, das durch Pedale oder Handkurbeln angetrieben wird, sodass damit de facto auch dreirädrige, vierrädrige usw. Fahrzeuge gemeint sind.</w:t>
      </w:r>
    </w:p>
    <w:p w14:paraId="04A0AEAF" w14:textId="77777777" w:rsidR="00FA627A" w:rsidRPr="003D6D3E" w:rsidRDefault="00FA627A" w:rsidP="00FA627A">
      <w:pPr>
        <w:jc w:val="both"/>
        <w:rPr>
          <w:lang w:val="de-DE"/>
        </w:rPr>
      </w:pPr>
    </w:p>
    <w:p w14:paraId="235A3350" w14:textId="77777777" w:rsidR="00FA627A" w:rsidRPr="003D6D3E" w:rsidRDefault="00FA627A" w:rsidP="00FA627A">
      <w:pPr>
        <w:jc w:val="both"/>
        <w:rPr>
          <w:lang w:val="de-DE"/>
        </w:rPr>
      </w:pPr>
      <w:r w:rsidRPr="003D6D3E">
        <w:rPr>
          <w:lang w:val="de-DE"/>
        </w:rPr>
        <w:tab/>
        <w:t>Die Bestimmung, mit der die Benutzung seitlicher Kennzeichnungsmittel erlaubt wird (früherer Artikel 82.1.5), wird beibehalten, da dies die Sichtbarkeit von Fahrradfahrern im Ver</w:t>
      </w:r>
      <w:r w:rsidRPr="003D6D3E">
        <w:rPr>
          <w:lang w:val="de-DE"/>
        </w:rPr>
        <w:softHyphen/>
        <w:t xml:space="preserve">kehr verbessert. Das bedeutet, dass zusätzliche Lichter, Rückstrahler usw. an den Seiten des </w:t>
      </w:r>
      <w:r w:rsidRPr="003D6D3E">
        <w:rPr>
          <w:lang w:val="de-DE"/>
        </w:rPr>
        <w:lastRenderedPageBreak/>
        <w:t>Fahrradrahmens und der Räder des Fahrrads angebracht werden dürfen. Die seitliche Kenn</w:t>
      </w:r>
      <w:r w:rsidRPr="003D6D3E">
        <w:rPr>
          <w:lang w:val="de-DE"/>
        </w:rPr>
        <w:softHyphen/>
        <w:t>zeichnung kann aus Streifen oder LED-Leuchten bestehen, die zwischen den Speichen ange</w:t>
      </w:r>
      <w:r w:rsidRPr="003D6D3E">
        <w:rPr>
          <w:lang w:val="de-DE"/>
        </w:rPr>
        <w:softHyphen/>
        <w:t>bracht werden.</w:t>
      </w:r>
    </w:p>
    <w:p w14:paraId="566F3F54" w14:textId="77777777" w:rsidR="00FA627A" w:rsidRPr="003D6D3E" w:rsidRDefault="00FA627A" w:rsidP="00FA627A">
      <w:pPr>
        <w:jc w:val="both"/>
        <w:rPr>
          <w:lang w:val="de-DE"/>
        </w:rPr>
      </w:pPr>
    </w:p>
    <w:p w14:paraId="04DD6D5C" w14:textId="77777777" w:rsidR="00FA627A" w:rsidRPr="003D6D3E" w:rsidRDefault="00FA627A" w:rsidP="00FA627A">
      <w:pPr>
        <w:jc w:val="both"/>
        <w:rPr>
          <w:lang w:val="de-DE"/>
        </w:rPr>
      </w:pPr>
      <w:r w:rsidRPr="003D6D3E">
        <w:rPr>
          <w:lang w:val="de-DE"/>
        </w:rPr>
        <w:tab/>
        <w:t>Paragraph 3 Nr. 3 Buchstabe </w:t>
      </w:r>
      <w:r w:rsidRPr="003D6D3E">
        <w:rPr>
          <w:i/>
          <w:iCs/>
          <w:lang w:val="de-DE"/>
        </w:rPr>
        <w:t>a)</w:t>
      </w:r>
      <w:r w:rsidRPr="003D6D3E">
        <w:rPr>
          <w:lang w:val="de-DE"/>
        </w:rPr>
        <w:t xml:space="preserve"> Punkt </w:t>
      </w:r>
      <w:r w:rsidRPr="003D6D3E">
        <w:rPr>
          <w:i/>
          <w:iCs/>
          <w:lang w:val="de-DE"/>
        </w:rPr>
        <w:t>iii)</w:t>
      </w:r>
      <w:r w:rsidRPr="003D6D3E">
        <w:rPr>
          <w:lang w:val="de-DE"/>
        </w:rPr>
        <w:t xml:space="preserve"> gilt für Motorfahrzeuge. In der Regel über das Abblenden des Fernlichts, früherer Artikel 30.1 Nr. 1 Buchstabe </w:t>
      </w:r>
      <w:r w:rsidRPr="003D6D3E">
        <w:rPr>
          <w:i/>
          <w:iCs/>
          <w:lang w:val="de-DE"/>
        </w:rPr>
        <w:t>c)</w:t>
      </w:r>
      <w:r w:rsidRPr="003D6D3E">
        <w:rPr>
          <w:lang w:val="de-DE"/>
        </w:rPr>
        <w:t>, wird die Angabe der Ent</w:t>
      </w:r>
      <w:r w:rsidRPr="003D6D3E">
        <w:rPr>
          <w:lang w:val="de-DE"/>
        </w:rPr>
        <w:softHyphen/>
        <w:t>fernung von 50 Metern gestrichen. Die Angabe der Entfernung ist überflüssig, da sie schwer einzuschätzen ist und weil das "Folgen" natürlich nur in kurzer Entfernung geschehen kann.</w:t>
      </w:r>
    </w:p>
    <w:p w14:paraId="3DB90EDB" w14:textId="77777777" w:rsidR="00FA627A" w:rsidRPr="003D6D3E" w:rsidRDefault="00FA627A" w:rsidP="00FA627A">
      <w:pPr>
        <w:jc w:val="both"/>
        <w:rPr>
          <w:lang w:val="de-DE"/>
        </w:rPr>
      </w:pPr>
    </w:p>
    <w:p w14:paraId="7F7BB661" w14:textId="77777777" w:rsidR="00FA627A" w:rsidRPr="003D6D3E" w:rsidRDefault="00FA627A" w:rsidP="00FA627A">
      <w:pPr>
        <w:jc w:val="both"/>
        <w:rPr>
          <w:lang w:val="de-DE"/>
        </w:rPr>
      </w:pPr>
      <w:r w:rsidRPr="003D6D3E">
        <w:rPr>
          <w:lang w:val="de-DE"/>
        </w:rPr>
        <w:tab/>
        <w:t>§ 4 - Benutzung von Nebelschlussleuchten</w:t>
      </w:r>
    </w:p>
    <w:p w14:paraId="4810AABD" w14:textId="77777777" w:rsidR="00FA627A" w:rsidRPr="003D6D3E" w:rsidRDefault="00FA627A" w:rsidP="00FA627A">
      <w:pPr>
        <w:jc w:val="both"/>
        <w:rPr>
          <w:lang w:val="de-DE"/>
        </w:rPr>
      </w:pPr>
    </w:p>
    <w:p w14:paraId="4272E61B" w14:textId="77777777" w:rsidR="00FA627A" w:rsidRPr="003D6D3E" w:rsidRDefault="00FA627A" w:rsidP="00FA627A">
      <w:pPr>
        <w:jc w:val="both"/>
        <w:rPr>
          <w:lang w:val="de-DE"/>
        </w:rPr>
      </w:pPr>
      <w:r w:rsidRPr="003D6D3E">
        <w:rPr>
          <w:lang w:val="de-DE"/>
        </w:rPr>
        <w:tab/>
        <w:t>Auch bei heftigen Niederschlägen muss die Sichtweite auf weniger als etwa 100 Meter verringert sein. Diese Bedingung war in der früheren Regelung nicht enthalten; diese Bedin</w:t>
      </w:r>
      <w:r w:rsidRPr="003D6D3E">
        <w:rPr>
          <w:lang w:val="de-DE"/>
        </w:rPr>
        <w:softHyphen/>
        <w:t>gung bezüglich der Sichtbarkeit galt nur bei Nebel oder Schneefall. In der Tat sollten Neben</w:t>
      </w:r>
      <w:r w:rsidRPr="003D6D3E">
        <w:rPr>
          <w:lang w:val="de-DE"/>
        </w:rPr>
        <w:softHyphen/>
        <w:t>schlussleuchten nur dann bei starkem Niederschlag benutzt werden, wenn dieser die Sicht dras</w:t>
      </w:r>
      <w:r w:rsidRPr="003D6D3E">
        <w:rPr>
          <w:lang w:val="de-DE"/>
        </w:rPr>
        <w:softHyphen/>
        <w:t>tisch verringert, da sonst nachfolgende Führer geblendet würden.</w:t>
      </w:r>
    </w:p>
    <w:p w14:paraId="4CF284A8" w14:textId="77777777" w:rsidR="00FA627A" w:rsidRPr="003D6D3E" w:rsidRDefault="00FA627A" w:rsidP="00FA627A">
      <w:pPr>
        <w:jc w:val="both"/>
        <w:rPr>
          <w:lang w:val="de-DE"/>
        </w:rPr>
      </w:pPr>
    </w:p>
    <w:p w14:paraId="0ED7FB9F" w14:textId="77777777" w:rsidR="00FA627A" w:rsidRPr="003D6D3E" w:rsidRDefault="00FA627A" w:rsidP="00FA627A">
      <w:pPr>
        <w:jc w:val="both"/>
        <w:rPr>
          <w:lang w:val="de-DE"/>
        </w:rPr>
      </w:pPr>
      <w:r w:rsidRPr="003D6D3E">
        <w:rPr>
          <w:lang w:val="de-DE"/>
        </w:rPr>
        <w:tab/>
        <w:t>Art. 45 - Benutzung der Lichter beim Halten oder beim Parken</w:t>
      </w:r>
    </w:p>
    <w:p w14:paraId="0EDCCD65" w14:textId="77777777" w:rsidR="00FA627A" w:rsidRPr="003D6D3E" w:rsidRDefault="00FA627A" w:rsidP="00FA627A">
      <w:pPr>
        <w:jc w:val="both"/>
        <w:rPr>
          <w:lang w:val="de-DE"/>
        </w:rPr>
      </w:pPr>
    </w:p>
    <w:p w14:paraId="47C04BDF" w14:textId="77777777" w:rsidR="00FA627A" w:rsidRPr="003D6D3E" w:rsidRDefault="00FA627A" w:rsidP="00FA627A">
      <w:pPr>
        <w:jc w:val="both"/>
        <w:rPr>
          <w:lang w:val="de-DE"/>
        </w:rPr>
      </w:pPr>
      <w:r w:rsidRPr="003D6D3E">
        <w:rPr>
          <w:lang w:val="de-DE"/>
        </w:rPr>
        <w:tab/>
        <w:t>Dieser Artikel (früherer Artikel 31) wird ebenfalls vollständig umstrukturiert.</w:t>
      </w:r>
    </w:p>
    <w:p w14:paraId="372B7BFC" w14:textId="77777777" w:rsidR="00FA627A" w:rsidRPr="003D6D3E" w:rsidRDefault="00FA627A" w:rsidP="00FA627A">
      <w:pPr>
        <w:jc w:val="both"/>
        <w:rPr>
          <w:lang w:val="de-DE"/>
        </w:rPr>
      </w:pPr>
    </w:p>
    <w:p w14:paraId="1A404173" w14:textId="77777777" w:rsidR="00FA627A" w:rsidRPr="003D6D3E" w:rsidRDefault="00FA627A" w:rsidP="00FA627A">
      <w:pPr>
        <w:jc w:val="both"/>
        <w:rPr>
          <w:lang w:val="de-DE"/>
        </w:rPr>
      </w:pPr>
      <w:r w:rsidRPr="003D6D3E">
        <w:rPr>
          <w:lang w:val="de-DE"/>
        </w:rPr>
        <w:tab/>
        <w:t>§ 1 ­ Allgemeine Regel für Motorfahrzeuge</w:t>
      </w:r>
    </w:p>
    <w:p w14:paraId="2E1B9685" w14:textId="77777777" w:rsidR="00FA627A" w:rsidRPr="003D6D3E" w:rsidRDefault="00FA627A" w:rsidP="00FA627A">
      <w:pPr>
        <w:jc w:val="both"/>
        <w:rPr>
          <w:lang w:val="de-DE"/>
        </w:rPr>
      </w:pPr>
    </w:p>
    <w:p w14:paraId="736A3991" w14:textId="77777777" w:rsidR="00FA627A" w:rsidRPr="003D6D3E" w:rsidRDefault="00FA627A" w:rsidP="00FA627A">
      <w:pPr>
        <w:jc w:val="both"/>
        <w:rPr>
          <w:lang w:val="de-DE"/>
        </w:rPr>
      </w:pPr>
      <w:r w:rsidRPr="003D6D3E">
        <w:rPr>
          <w:lang w:val="de-DE"/>
        </w:rPr>
        <w:tab/>
        <w:t>In der früheren Regel war eine Entfernung von etwa 200 Metern vorgesehen. Diese Ent</w:t>
      </w:r>
      <w:r w:rsidRPr="003D6D3E">
        <w:rPr>
          <w:lang w:val="de-DE"/>
        </w:rPr>
        <w:softHyphen/>
        <w:t>fernung wird auf 100 Meter verringert. Dies geschieht im Hinblick auf die Vereinheitlichung mit der Regel in den früheren Artikeln 31.2 und 51.1 Absatz 5 (Letzterer wird in § 3 aufgenom</w:t>
      </w:r>
      <w:r w:rsidRPr="003D6D3E">
        <w:rPr>
          <w:lang w:val="de-DE"/>
        </w:rPr>
        <w:softHyphen/>
        <w:t>men).</w:t>
      </w:r>
    </w:p>
    <w:p w14:paraId="4D2F53EE" w14:textId="77777777" w:rsidR="00FA627A" w:rsidRPr="003D6D3E" w:rsidRDefault="00FA627A" w:rsidP="00FA627A">
      <w:pPr>
        <w:jc w:val="both"/>
        <w:rPr>
          <w:lang w:val="de-DE"/>
        </w:rPr>
      </w:pPr>
    </w:p>
    <w:p w14:paraId="2BB3ACCD" w14:textId="77777777" w:rsidR="00FA627A" w:rsidRPr="003D6D3E" w:rsidRDefault="00FA627A" w:rsidP="00FA627A">
      <w:pPr>
        <w:jc w:val="both"/>
        <w:rPr>
          <w:lang w:val="de-DE"/>
        </w:rPr>
      </w:pPr>
      <w:r w:rsidRPr="003D6D3E">
        <w:rPr>
          <w:lang w:val="de-DE"/>
        </w:rPr>
        <w:tab/>
        <w:t>§ 2 - Der frühere Artikel 51.1 in Bezug auf die Kennzeichnung von Kraftfahrzeugen, deren Lichter nicht funktionieren, wird hier aufgenommen.</w:t>
      </w:r>
    </w:p>
    <w:p w14:paraId="26F8F80F" w14:textId="77777777" w:rsidR="00FA627A" w:rsidRPr="003D6D3E" w:rsidRDefault="00FA627A" w:rsidP="00FA627A">
      <w:pPr>
        <w:jc w:val="both"/>
        <w:rPr>
          <w:lang w:val="de-DE"/>
        </w:rPr>
      </w:pPr>
    </w:p>
    <w:p w14:paraId="38512B25" w14:textId="77777777" w:rsidR="00FA627A" w:rsidRPr="003D6D3E" w:rsidRDefault="00FA627A" w:rsidP="00FA627A">
      <w:pPr>
        <w:jc w:val="both"/>
        <w:rPr>
          <w:lang w:val="de-DE"/>
        </w:rPr>
      </w:pPr>
      <w:r w:rsidRPr="003D6D3E">
        <w:rPr>
          <w:lang w:val="de-DE"/>
        </w:rPr>
        <w:tab/>
        <w:t>§ 3 - Für andere Fahrzeuge und Verkehrsteilnehmer gilt weiterhin die Regel, dass sie dieselben wie die für das Befahren der öffentlichen Straße vorgeschriebenen Lichter benutzen müssen.</w:t>
      </w:r>
    </w:p>
    <w:p w14:paraId="1CF10029" w14:textId="77777777" w:rsidR="00FA627A" w:rsidRPr="003D6D3E" w:rsidRDefault="00FA627A" w:rsidP="00FA627A">
      <w:pPr>
        <w:jc w:val="both"/>
        <w:rPr>
          <w:lang w:val="de-DE"/>
        </w:rPr>
      </w:pPr>
    </w:p>
    <w:p w14:paraId="649FF6F0" w14:textId="77777777" w:rsidR="00FA627A" w:rsidRPr="003D6D3E" w:rsidRDefault="00FA627A" w:rsidP="00FA627A">
      <w:pPr>
        <w:jc w:val="both"/>
        <w:rPr>
          <w:lang w:val="de-DE"/>
        </w:rPr>
      </w:pPr>
      <w:r w:rsidRPr="003D6D3E">
        <w:rPr>
          <w:lang w:val="de-DE"/>
        </w:rPr>
        <w:tab/>
        <w:t>§ 4 - Nebelscheinwerfer und Nebelschlussleuchten</w:t>
      </w:r>
    </w:p>
    <w:p w14:paraId="67D1516B" w14:textId="77777777" w:rsidR="00FA627A" w:rsidRPr="003D6D3E" w:rsidRDefault="00FA627A" w:rsidP="00FA627A">
      <w:pPr>
        <w:jc w:val="both"/>
        <w:rPr>
          <w:lang w:val="de-DE"/>
        </w:rPr>
      </w:pPr>
    </w:p>
    <w:p w14:paraId="642D55DA" w14:textId="77777777" w:rsidR="00FA627A" w:rsidRPr="003D6D3E" w:rsidRDefault="00FA627A" w:rsidP="00FA627A">
      <w:pPr>
        <w:jc w:val="both"/>
        <w:rPr>
          <w:lang w:val="de-DE"/>
        </w:rPr>
      </w:pPr>
      <w:r w:rsidRPr="003D6D3E">
        <w:rPr>
          <w:lang w:val="de-DE"/>
        </w:rPr>
        <w:tab/>
        <w:t>Die Wörter "starkem Regen" werden durch die Wörter "heftigen Niederschlägen" ersetzt.</w:t>
      </w:r>
    </w:p>
    <w:p w14:paraId="3A43802F" w14:textId="77777777" w:rsidR="00FA627A" w:rsidRPr="003D6D3E" w:rsidRDefault="00FA627A" w:rsidP="00FA627A">
      <w:pPr>
        <w:jc w:val="both"/>
        <w:rPr>
          <w:lang w:val="de-DE"/>
        </w:rPr>
      </w:pPr>
    </w:p>
    <w:p w14:paraId="4A996BCE" w14:textId="77777777" w:rsidR="00FA627A" w:rsidRPr="003D6D3E" w:rsidRDefault="00FA627A" w:rsidP="00FA627A">
      <w:pPr>
        <w:jc w:val="both"/>
        <w:rPr>
          <w:lang w:val="de-DE"/>
        </w:rPr>
      </w:pPr>
      <w:r w:rsidRPr="003D6D3E">
        <w:rPr>
          <w:lang w:val="de-DE"/>
        </w:rPr>
        <w:tab/>
        <w:t>§ 5 - Es ist ausdrücklich vorgesehen, dass beim Parken in geschlossenen Ortschaften die Benutzung der Lichter nicht vorgeschrieben ist. Beim Halten bleibt die Verpflichtung bestehen, da dies die Sichtbarkeit (und damit die Sicherheit) bei Tätigkeiten wie dem Be- und Entladen von Waren oder dem Ein- und Aussteigen von Personen verbessert.</w:t>
      </w:r>
    </w:p>
    <w:p w14:paraId="7AC9AAC7" w14:textId="77777777" w:rsidR="00FA627A" w:rsidRPr="003D6D3E" w:rsidRDefault="00FA627A" w:rsidP="00FA627A">
      <w:pPr>
        <w:jc w:val="both"/>
        <w:rPr>
          <w:lang w:val="de-DE"/>
        </w:rPr>
      </w:pPr>
    </w:p>
    <w:p w14:paraId="25A9988B" w14:textId="77777777" w:rsidR="00FA627A" w:rsidRPr="003D6D3E" w:rsidRDefault="00FA627A" w:rsidP="00FA627A">
      <w:pPr>
        <w:jc w:val="both"/>
        <w:rPr>
          <w:lang w:val="de-DE"/>
        </w:rPr>
      </w:pPr>
      <w:r w:rsidRPr="003D6D3E">
        <w:rPr>
          <w:lang w:val="de-DE"/>
        </w:rPr>
        <w:tab/>
        <w:t>Art. 46 - Benutzung von orange-gelben Blinklichtern und von Suchleuchten</w:t>
      </w:r>
    </w:p>
    <w:p w14:paraId="764DD6E6" w14:textId="77777777" w:rsidR="00FA627A" w:rsidRPr="003D6D3E" w:rsidRDefault="00FA627A" w:rsidP="00FA627A">
      <w:pPr>
        <w:jc w:val="both"/>
        <w:rPr>
          <w:lang w:val="de-DE"/>
        </w:rPr>
      </w:pPr>
    </w:p>
    <w:p w14:paraId="233A1D8F" w14:textId="77777777" w:rsidR="00FA627A" w:rsidRPr="003D6D3E" w:rsidRDefault="00FA627A" w:rsidP="00FA627A">
      <w:pPr>
        <w:jc w:val="both"/>
        <w:rPr>
          <w:lang w:val="de-DE"/>
        </w:rPr>
      </w:pPr>
      <w:r w:rsidRPr="003D6D3E">
        <w:rPr>
          <w:lang w:val="de-DE"/>
        </w:rPr>
        <w:tab/>
        <w:t>In diesem Artikel wird der frühere Artikel 32 übernommen, der umstrukturiert wird.</w:t>
      </w:r>
    </w:p>
    <w:p w14:paraId="078CAEED" w14:textId="77777777" w:rsidR="00FA627A" w:rsidRPr="003D6D3E" w:rsidRDefault="00FA627A" w:rsidP="00FA627A">
      <w:pPr>
        <w:jc w:val="both"/>
        <w:rPr>
          <w:lang w:val="de-DE"/>
        </w:rPr>
      </w:pPr>
    </w:p>
    <w:p w14:paraId="3B1F6183" w14:textId="77777777" w:rsidR="00FA627A" w:rsidRPr="003D6D3E" w:rsidRDefault="00FA627A" w:rsidP="00FA627A">
      <w:pPr>
        <w:jc w:val="both"/>
        <w:rPr>
          <w:lang w:val="de-DE"/>
        </w:rPr>
      </w:pPr>
      <w:r w:rsidRPr="003D6D3E">
        <w:rPr>
          <w:lang w:val="de-DE"/>
        </w:rPr>
        <w:tab/>
        <w:t>Aus Sicherheitsgründen wird die Entfernung von 200 Metern auf 100 Meter reduziert.</w:t>
      </w:r>
    </w:p>
    <w:p w14:paraId="3DECA6E5" w14:textId="77777777" w:rsidR="00FA627A" w:rsidRPr="003D6D3E" w:rsidRDefault="00FA627A" w:rsidP="00FA627A">
      <w:pPr>
        <w:jc w:val="both"/>
        <w:rPr>
          <w:lang w:val="de-DE"/>
        </w:rPr>
      </w:pPr>
    </w:p>
    <w:p w14:paraId="3ACB83E5" w14:textId="77777777" w:rsidR="00FA627A" w:rsidRPr="003D6D3E" w:rsidRDefault="00FA627A" w:rsidP="00FA627A">
      <w:pPr>
        <w:jc w:val="both"/>
        <w:rPr>
          <w:lang w:val="de-DE"/>
        </w:rPr>
      </w:pPr>
      <w:r w:rsidRPr="003D6D3E">
        <w:rPr>
          <w:lang w:val="de-DE"/>
        </w:rPr>
        <w:tab/>
        <w:t>Es wird nun präzisiert, dass die orange-gelben Blinklichter auch von Abschleppwagen benutzt werden müssen, wenn sie:</w:t>
      </w:r>
    </w:p>
    <w:p w14:paraId="2C8FC6D4" w14:textId="77777777" w:rsidR="00FA627A" w:rsidRPr="003D6D3E" w:rsidRDefault="00FA627A" w:rsidP="00FA627A">
      <w:pPr>
        <w:jc w:val="both"/>
        <w:rPr>
          <w:lang w:val="de-DE"/>
        </w:rPr>
      </w:pPr>
    </w:p>
    <w:p w14:paraId="22CB764E" w14:textId="77777777" w:rsidR="00FA627A" w:rsidRPr="003D6D3E" w:rsidRDefault="00FA627A" w:rsidP="00FA627A">
      <w:pPr>
        <w:jc w:val="both"/>
        <w:rPr>
          <w:lang w:val="de-DE"/>
        </w:rPr>
      </w:pPr>
      <w:r w:rsidRPr="003D6D3E">
        <w:rPr>
          <w:lang w:val="de-DE"/>
        </w:rPr>
        <w:tab/>
        <w:t>- auf dem Pannenstreifen oder dem Stoßzeitstreifen fahren, um sich bei stark verlang</w:t>
      </w:r>
      <w:r w:rsidRPr="003D6D3E">
        <w:rPr>
          <w:lang w:val="de-DE"/>
        </w:rPr>
        <w:softHyphen/>
        <w:t>samtem oder stillstehendem Verkehr an den Ort eines Zwischenfalls entlang oder auf einer Autobahn oder einer Kraftfahrstraße zu begeben,</w:t>
      </w:r>
    </w:p>
    <w:p w14:paraId="72864628" w14:textId="77777777" w:rsidR="00FA627A" w:rsidRPr="003D6D3E" w:rsidRDefault="00FA627A" w:rsidP="00FA627A">
      <w:pPr>
        <w:jc w:val="both"/>
        <w:rPr>
          <w:lang w:val="de-DE"/>
        </w:rPr>
      </w:pPr>
    </w:p>
    <w:p w14:paraId="243E52BC" w14:textId="77777777" w:rsidR="00FA627A" w:rsidRPr="003D6D3E" w:rsidRDefault="00FA627A" w:rsidP="00FA627A">
      <w:pPr>
        <w:jc w:val="both"/>
        <w:rPr>
          <w:lang w:val="de-DE"/>
        </w:rPr>
      </w:pPr>
      <w:r w:rsidRPr="003D6D3E">
        <w:rPr>
          <w:lang w:val="de-DE"/>
        </w:rPr>
        <w:tab/>
        <w:t>- in der Rettungsgasse fahren.</w:t>
      </w:r>
    </w:p>
    <w:p w14:paraId="05F8C6D9" w14:textId="77777777" w:rsidR="00FA627A" w:rsidRPr="003D6D3E" w:rsidRDefault="00FA627A" w:rsidP="00FA627A">
      <w:pPr>
        <w:jc w:val="both"/>
        <w:rPr>
          <w:lang w:val="de-DE"/>
        </w:rPr>
      </w:pPr>
    </w:p>
    <w:p w14:paraId="33F1306D" w14:textId="77777777" w:rsidR="00FA627A" w:rsidRPr="003D6D3E" w:rsidRDefault="00FA627A" w:rsidP="00FA627A">
      <w:pPr>
        <w:jc w:val="both"/>
        <w:rPr>
          <w:lang w:val="de-DE"/>
        </w:rPr>
      </w:pPr>
      <w:r w:rsidRPr="003D6D3E">
        <w:rPr>
          <w:lang w:val="de-DE"/>
        </w:rPr>
        <w:tab/>
        <w:t>Art. 47 - Gleichzeitige Benutzung der Fahrtrichtungsanzeiger</w:t>
      </w:r>
    </w:p>
    <w:p w14:paraId="46DB84E9" w14:textId="77777777" w:rsidR="00FA627A" w:rsidRPr="003D6D3E" w:rsidRDefault="00FA627A" w:rsidP="00FA627A">
      <w:pPr>
        <w:jc w:val="both"/>
        <w:rPr>
          <w:lang w:val="de-DE"/>
        </w:rPr>
      </w:pPr>
    </w:p>
    <w:p w14:paraId="6E86CB23" w14:textId="77777777" w:rsidR="00FA627A" w:rsidRPr="003D6D3E" w:rsidRDefault="00FA627A" w:rsidP="00FA627A">
      <w:pPr>
        <w:jc w:val="both"/>
        <w:rPr>
          <w:lang w:val="de-DE"/>
        </w:rPr>
      </w:pPr>
      <w:r w:rsidRPr="003D6D3E">
        <w:rPr>
          <w:lang w:val="de-DE"/>
        </w:rPr>
        <w:tab/>
        <w:t>In diesem Artikel wird der frühere Artikel 32</w:t>
      </w:r>
      <w:r w:rsidRPr="003D6D3E">
        <w:rPr>
          <w:i/>
          <w:lang w:val="de-DE"/>
        </w:rPr>
        <w:t>bis</w:t>
      </w:r>
      <w:r w:rsidRPr="003D6D3E">
        <w:rPr>
          <w:lang w:val="de-DE"/>
        </w:rPr>
        <w:t xml:space="preserve"> übernommen. Anstelle eines Verweises auf Situationen, in denen die gleichzeitige Benutzung der Fahrtrichtungsanzeiger zulässig ist (früher wurde lediglich auf die Artikelnummern verwiesen), werden diese Situationen nun im Artikel</w:t>
      </w:r>
      <w:r w:rsidRPr="003D6D3E">
        <w:rPr>
          <w:sz w:val="18"/>
          <w:szCs w:val="16"/>
          <w:lang w:val="de-DE"/>
        </w:rPr>
        <w:t xml:space="preserve"> </w:t>
      </w:r>
      <w:r w:rsidRPr="003D6D3E">
        <w:rPr>
          <w:lang w:val="de-DE"/>
        </w:rPr>
        <w:t>selbst</w:t>
      </w:r>
      <w:r w:rsidRPr="003D6D3E">
        <w:rPr>
          <w:sz w:val="18"/>
          <w:szCs w:val="16"/>
          <w:lang w:val="de-DE"/>
        </w:rPr>
        <w:t xml:space="preserve"> </w:t>
      </w:r>
      <w:r w:rsidRPr="003D6D3E">
        <w:rPr>
          <w:lang w:val="de-DE"/>
        </w:rPr>
        <w:t>aufgeführt:</w:t>
      </w:r>
      <w:r w:rsidRPr="003D6D3E">
        <w:rPr>
          <w:sz w:val="18"/>
          <w:szCs w:val="16"/>
          <w:lang w:val="de-DE"/>
        </w:rPr>
        <w:t xml:space="preserve"> </w:t>
      </w:r>
      <w:r w:rsidRPr="003D6D3E">
        <w:rPr>
          <w:lang w:val="de-DE"/>
        </w:rPr>
        <w:t>Schülerbeförderung,</w:t>
      </w:r>
      <w:r w:rsidRPr="003D6D3E">
        <w:rPr>
          <w:sz w:val="18"/>
          <w:szCs w:val="16"/>
          <w:lang w:val="de-DE"/>
        </w:rPr>
        <w:t xml:space="preserve"> </w:t>
      </w:r>
      <w:r w:rsidRPr="003D6D3E">
        <w:rPr>
          <w:lang w:val="de-DE"/>
        </w:rPr>
        <w:t>Unfall,</w:t>
      </w:r>
      <w:r w:rsidRPr="003D6D3E">
        <w:rPr>
          <w:sz w:val="20"/>
          <w:szCs w:val="18"/>
          <w:lang w:val="de-DE"/>
        </w:rPr>
        <w:t xml:space="preserve"> </w:t>
      </w:r>
      <w:r w:rsidRPr="003D6D3E">
        <w:rPr>
          <w:lang w:val="de-DE"/>
        </w:rPr>
        <w:t>liegengebliebenes</w:t>
      </w:r>
      <w:r w:rsidRPr="003D6D3E">
        <w:rPr>
          <w:sz w:val="18"/>
          <w:szCs w:val="16"/>
          <w:lang w:val="de-DE"/>
        </w:rPr>
        <w:t xml:space="preserve"> </w:t>
      </w:r>
      <w:r w:rsidRPr="003D6D3E">
        <w:rPr>
          <w:lang w:val="de-DE"/>
        </w:rPr>
        <w:t>Fahrzeug,</w:t>
      </w:r>
      <w:r w:rsidRPr="003D6D3E">
        <w:rPr>
          <w:sz w:val="18"/>
          <w:szCs w:val="16"/>
          <w:lang w:val="de-DE"/>
        </w:rPr>
        <w:t xml:space="preserve"> </w:t>
      </w:r>
      <w:r w:rsidRPr="003D6D3E">
        <w:rPr>
          <w:lang w:val="de-DE"/>
        </w:rPr>
        <w:t>Unfallgefahr und insbesondere Herannahen an einen Stau (letzteres zur Vermeidung von Auffahrunfällen), zwischen Fahrstreifen fahrende Motorradfahrer. Es wird von "Gefahr eines Unfalls" und nicht mehr von "drohender Unfallgefahr" gesprochen.</w:t>
      </w:r>
    </w:p>
    <w:p w14:paraId="442BFE84" w14:textId="77777777" w:rsidR="00FA627A" w:rsidRPr="003D6D3E" w:rsidRDefault="00FA627A" w:rsidP="00FA627A">
      <w:pPr>
        <w:jc w:val="both"/>
        <w:rPr>
          <w:lang w:val="de-DE"/>
        </w:rPr>
      </w:pPr>
    </w:p>
    <w:p w14:paraId="66CFF115" w14:textId="77777777" w:rsidR="00FA627A" w:rsidRPr="003D6D3E" w:rsidRDefault="00FA627A" w:rsidP="00FA627A">
      <w:pPr>
        <w:jc w:val="both"/>
        <w:rPr>
          <w:lang w:val="de-DE"/>
        </w:rPr>
      </w:pPr>
      <w:r w:rsidRPr="003D6D3E">
        <w:rPr>
          <w:lang w:val="de-DE"/>
        </w:rPr>
        <w:tab/>
        <w:t>Die große Neuerung ist jedoch die Erlaubnis für Motorradfahrer, beim Fahren zwischen den Fahrzeugschlangen gemäß Artikel 17 § 2 Nr. 6 die Fahrtrichtungsanzeiger gleichzeitig be</w:t>
      </w:r>
      <w:r w:rsidRPr="003D6D3E">
        <w:rPr>
          <w:lang w:val="de-DE"/>
        </w:rPr>
        <w:softHyphen/>
        <w:t>nutzen zu dürfen. Dies erhöht nämlich ihre Sichtbarkeit und wird in der Praxis bereits von den meisten Motorradfahrern angewendet.</w:t>
      </w:r>
    </w:p>
    <w:p w14:paraId="52609861" w14:textId="77777777" w:rsidR="00FA627A" w:rsidRPr="003D6D3E" w:rsidRDefault="00FA627A" w:rsidP="00FA627A">
      <w:pPr>
        <w:jc w:val="both"/>
        <w:rPr>
          <w:lang w:val="de-DE"/>
        </w:rPr>
      </w:pPr>
    </w:p>
    <w:p w14:paraId="5EC2B4B4" w14:textId="77777777" w:rsidR="00FA627A" w:rsidRPr="003D6D3E" w:rsidRDefault="00FA627A" w:rsidP="00FA627A">
      <w:pPr>
        <w:jc w:val="both"/>
        <w:rPr>
          <w:lang w:val="de-DE"/>
        </w:rPr>
      </w:pPr>
      <w:r w:rsidRPr="003D6D3E">
        <w:rPr>
          <w:lang w:val="de-DE"/>
        </w:rPr>
        <w:tab/>
        <w:t>Art. 48 - Benutzung von Schallzeichenanlagen</w:t>
      </w:r>
    </w:p>
    <w:p w14:paraId="6E9B33B5" w14:textId="77777777" w:rsidR="00FA627A" w:rsidRPr="003D6D3E" w:rsidRDefault="00FA627A" w:rsidP="00FA627A">
      <w:pPr>
        <w:jc w:val="both"/>
        <w:rPr>
          <w:lang w:val="de-DE"/>
        </w:rPr>
      </w:pPr>
    </w:p>
    <w:p w14:paraId="531B8A2F" w14:textId="77777777" w:rsidR="00FA627A" w:rsidRPr="003D6D3E" w:rsidRDefault="00FA627A" w:rsidP="00FA627A">
      <w:pPr>
        <w:jc w:val="both"/>
        <w:rPr>
          <w:lang w:val="de-DE"/>
        </w:rPr>
      </w:pPr>
      <w:r w:rsidRPr="003D6D3E">
        <w:rPr>
          <w:lang w:val="de-DE"/>
        </w:rPr>
        <w:tab/>
        <w:t>Es handelt sich um den früheren Artikel 33. Schallzeichen sind erlaubt, wenn es "ange</w:t>
      </w:r>
      <w:r w:rsidRPr="003D6D3E">
        <w:rPr>
          <w:lang w:val="de-DE"/>
        </w:rPr>
        <w:softHyphen/>
        <w:t>bracht" ist, einen Führer zu warnen, den man überholen will; im früheren Artikel 33.2 hieß es im niederländischen Text, er "muss" gewarnt werden, was zu streng war. Die Wörter "den man zu überholen beabsichtigt" werden durch die Wörter "den man überholen will" ersetzt.</w:t>
      </w:r>
    </w:p>
    <w:p w14:paraId="62910869" w14:textId="77777777" w:rsidR="00FA627A" w:rsidRPr="003D6D3E" w:rsidRDefault="00FA627A" w:rsidP="00FA627A">
      <w:pPr>
        <w:jc w:val="both"/>
        <w:rPr>
          <w:lang w:val="de-DE"/>
        </w:rPr>
      </w:pPr>
    </w:p>
    <w:p w14:paraId="70FC8E17" w14:textId="77777777" w:rsidR="00FA627A" w:rsidRPr="003D6D3E" w:rsidRDefault="00FA627A" w:rsidP="00FA627A">
      <w:pPr>
        <w:jc w:val="both"/>
        <w:rPr>
          <w:lang w:val="de-DE"/>
        </w:rPr>
      </w:pPr>
      <w:r w:rsidRPr="003D6D3E">
        <w:rPr>
          <w:lang w:val="de-DE"/>
        </w:rPr>
        <w:tab/>
        <w:t>Das kurze und abwechselnde Einschalten der Fern- und Abblendlichter wird durch den einfachen und klaren Ausdruck "Lichthupe" ersetzt.</w:t>
      </w:r>
    </w:p>
    <w:p w14:paraId="23E4026A" w14:textId="77777777" w:rsidR="00FA627A" w:rsidRPr="003D6D3E" w:rsidRDefault="00FA627A" w:rsidP="00FA627A">
      <w:pPr>
        <w:jc w:val="both"/>
        <w:rPr>
          <w:lang w:val="de-DE"/>
        </w:rPr>
      </w:pPr>
    </w:p>
    <w:p w14:paraId="7D3D724C" w14:textId="77777777" w:rsidR="00FA627A" w:rsidRPr="003D6D3E" w:rsidRDefault="00FA627A" w:rsidP="00FA627A">
      <w:pPr>
        <w:jc w:val="both"/>
        <w:rPr>
          <w:lang w:val="de-DE"/>
        </w:rPr>
      </w:pPr>
      <w:r w:rsidRPr="003D6D3E">
        <w:rPr>
          <w:lang w:val="de-DE"/>
        </w:rPr>
        <w:tab/>
        <w:t>Art. 49 - Verwendung von Einrichtungen für indirekte Sicht</w:t>
      </w:r>
    </w:p>
    <w:p w14:paraId="3956CCFD" w14:textId="77777777" w:rsidR="00FA627A" w:rsidRPr="003D6D3E" w:rsidRDefault="00FA627A" w:rsidP="00FA627A">
      <w:pPr>
        <w:jc w:val="both"/>
        <w:rPr>
          <w:lang w:val="de-DE"/>
        </w:rPr>
      </w:pPr>
    </w:p>
    <w:p w14:paraId="5202D7A8" w14:textId="77777777" w:rsidR="00FA627A" w:rsidRPr="003D6D3E" w:rsidRDefault="00FA627A" w:rsidP="00FA627A">
      <w:pPr>
        <w:jc w:val="both"/>
        <w:rPr>
          <w:lang w:val="de-DE"/>
        </w:rPr>
      </w:pPr>
      <w:r w:rsidRPr="003D6D3E">
        <w:rPr>
          <w:lang w:val="de-DE"/>
        </w:rPr>
        <w:tab/>
        <w:t>Die Überschrift des früheren Artikels 34 "Benutzung der Rückspiegel" wird durch "Ver</w:t>
      </w:r>
      <w:r w:rsidRPr="003D6D3E">
        <w:rPr>
          <w:lang w:val="de-DE"/>
        </w:rPr>
        <w:softHyphen/>
        <w:t>wendung von Einrichtungen für indirekte Sicht" ersetzt, damit auch neue Systeme (Kameras), die herkömmliche Rückspiegel ersetzen, einbezogen sind.</w:t>
      </w:r>
    </w:p>
    <w:p w14:paraId="52182863" w14:textId="77777777" w:rsidR="00FA627A" w:rsidRPr="003D6D3E" w:rsidRDefault="00FA627A" w:rsidP="00FA627A">
      <w:pPr>
        <w:jc w:val="both"/>
        <w:rPr>
          <w:lang w:val="de-DE"/>
        </w:rPr>
      </w:pPr>
    </w:p>
    <w:p w14:paraId="03D24E70" w14:textId="77777777" w:rsidR="00FA627A" w:rsidRPr="003D6D3E" w:rsidRDefault="00FA627A" w:rsidP="00FA627A">
      <w:pPr>
        <w:jc w:val="both"/>
        <w:rPr>
          <w:lang w:val="de-DE"/>
        </w:rPr>
      </w:pPr>
      <w:r w:rsidRPr="003D6D3E">
        <w:rPr>
          <w:lang w:val="de-DE"/>
        </w:rPr>
        <w:tab/>
        <w:t>Es wird nicht mehr ausdrücklich festgelegt, dass diese Systeme so einzustellen sind, dass der Führer "ein anderes Fahrzeug, das zum linksseitigen Überholen angesetzt hat, sehen kann". Dies versteht sich nämlich von selbst, da diese Systeme so einzustellen sind, dass der Verkehr hinten und zu den Seiten beobachtet werden kann.</w:t>
      </w:r>
    </w:p>
    <w:p w14:paraId="3617C474" w14:textId="77777777" w:rsidR="00FA627A" w:rsidRPr="003D6D3E" w:rsidRDefault="00FA627A" w:rsidP="00FA627A">
      <w:pPr>
        <w:jc w:val="both"/>
        <w:rPr>
          <w:lang w:val="de-DE"/>
        </w:rPr>
      </w:pPr>
    </w:p>
    <w:p w14:paraId="48D85E99" w14:textId="77777777" w:rsidR="00FA627A" w:rsidRPr="003D6D3E" w:rsidRDefault="00FA627A" w:rsidP="00FA627A">
      <w:pPr>
        <w:jc w:val="both"/>
        <w:rPr>
          <w:lang w:val="de-DE"/>
        </w:rPr>
      </w:pPr>
      <w:r w:rsidRPr="003D6D3E">
        <w:rPr>
          <w:lang w:val="de-DE"/>
        </w:rPr>
        <w:tab/>
        <w:t>Art. 50 - Verwendung einer Ladebordwand oder eines mobilen Flurfördergeräts</w:t>
      </w:r>
    </w:p>
    <w:p w14:paraId="2FB1DFDC" w14:textId="77777777" w:rsidR="00FA627A" w:rsidRPr="003D6D3E" w:rsidRDefault="00FA627A" w:rsidP="00FA627A">
      <w:pPr>
        <w:jc w:val="both"/>
        <w:rPr>
          <w:lang w:val="de-DE"/>
        </w:rPr>
      </w:pPr>
    </w:p>
    <w:p w14:paraId="55E5D150" w14:textId="77777777" w:rsidR="00FA627A" w:rsidRPr="003D6D3E" w:rsidRDefault="00FA627A" w:rsidP="00FA627A">
      <w:pPr>
        <w:jc w:val="both"/>
        <w:rPr>
          <w:lang w:val="de-DE"/>
        </w:rPr>
      </w:pPr>
      <w:r w:rsidRPr="003D6D3E">
        <w:rPr>
          <w:lang w:val="de-DE"/>
        </w:rPr>
        <w:tab/>
        <w:t>Dies betrifft den früheren Artikel 47</w:t>
      </w:r>
      <w:r w:rsidRPr="003D6D3E">
        <w:rPr>
          <w:i/>
          <w:lang w:val="de-DE"/>
        </w:rPr>
        <w:t>bis</w:t>
      </w:r>
      <w:r w:rsidRPr="003D6D3E">
        <w:rPr>
          <w:lang w:val="de-DE"/>
        </w:rPr>
        <w:t>, mit dem die Kennzeichnung einer Ladebord</w:t>
      </w:r>
      <w:r w:rsidRPr="003D6D3E">
        <w:rPr>
          <w:lang w:val="de-DE"/>
        </w:rPr>
        <w:softHyphen/>
        <w:t>wand oder eines Flurfördergeräts bestimmt wird.</w:t>
      </w:r>
    </w:p>
    <w:p w14:paraId="6C9BD475" w14:textId="77777777" w:rsidR="00FA627A" w:rsidRPr="003D6D3E" w:rsidRDefault="00FA627A" w:rsidP="00FA627A">
      <w:pPr>
        <w:jc w:val="both"/>
        <w:rPr>
          <w:lang w:val="de-DE"/>
        </w:rPr>
      </w:pPr>
    </w:p>
    <w:p w14:paraId="31328A03" w14:textId="77777777" w:rsidR="00FA627A" w:rsidRPr="003D6D3E" w:rsidRDefault="00FA627A" w:rsidP="00FA627A">
      <w:pPr>
        <w:jc w:val="both"/>
        <w:rPr>
          <w:lang w:val="de-DE"/>
        </w:rPr>
      </w:pPr>
      <w:r w:rsidRPr="003D6D3E">
        <w:rPr>
          <w:lang w:val="de-DE"/>
        </w:rPr>
        <w:tab/>
        <w:t>Art. 51 - Verwendung von aerodynamischen Luftleiteinrichtungen</w:t>
      </w:r>
    </w:p>
    <w:p w14:paraId="7AE55227" w14:textId="77777777" w:rsidR="00FA627A" w:rsidRPr="003D6D3E" w:rsidRDefault="00FA627A" w:rsidP="00FA627A">
      <w:pPr>
        <w:jc w:val="both"/>
        <w:rPr>
          <w:lang w:val="de-DE"/>
        </w:rPr>
      </w:pPr>
    </w:p>
    <w:p w14:paraId="4A8DA3CB" w14:textId="77777777" w:rsidR="00FA627A" w:rsidRPr="003D6D3E" w:rsidRDefault="00FA627A" w:rsidP="00FA627A">
      <w:pPr>
        <w:jc w:val="both"/>
        <w:rPr>
          <w:lang w:val="de-DE"/>
        </w:rPr>
      </w:pPr>
      <w:r w:rsidRPr="003D6D3E">
        <w:rPr>
          <w:lang w:val="de-DE"/>
        </w:rPr>
        <w:tab/>
        <w:t>Es handelt sich um den früheren Artikel 34</w:t>
      </w:r>
      <w:r w:rsidRPr="003D6D3E">
        <w:rPr>
          <w:i/>
          <w:lang w:val="de-DE"/>
        </w:rPr>
        <w:t>bis</w:t>
      </w:r>
      <w:r w:rsidRPr="003D6D3E">
        <w:rPr>
          <w:lang w:val="de-DE"/>
        </w:rPr>
        <w:t>.</w:t>
      </w:r>
    </w:p>
    <w:p w14:paraId="36D185E1" w14:textId="77777777" w:rsidR="00FA627A" w:rsidRPr="003D6D3E" w:rsidRDefault="00FA627A" w:rsidP="00FA627A">
      <w:pPr>
        <w:jc w:val="both"/>
        <w:rPr>
          <w:lang w:val="de-DE"/>
        </w:rPr>
      </w:pPr>
    </w:p>
    <w:p w14:paraId="1F09C821" w14:textId="77777777" w:rsidR="00FA627A" w:rsidRPr="003D6D3E" w:rsidRDefault="00FA627A" w:rsidP="00FA627A">
      <w:pPr>
        <w:jc w:val="both"/>
        <w:rPr>
          <w:lang w:val="de-DE"/>
        </w:rPr>
      </w:pPr>
      <w:r w:rsidRPr="003D6D3E">
        <w:rPr>
          <w:lang w:val="de-DE"/>
        </w:rPr>
        <w:tab/>
        <w:t>Aerodynamische Luftleiteinrichtungen bestehen aus Platten, die das Heck der Karosse</w:t>
      </w:r>
      <w:r w:rsidRPr="003D6D3E">
        <w:rPr>
          <w:lang w:val="de-DE"/>
        </w:rPr>
        <w:softHyphen/>
        <w:t>rie einrahmen und ausgeklappt werden können, um den Luftwiderstand eines Lastkraftwagens und damit seinen Kraftstoffverbrauch zu verringern. Aerodynamische Luftleiteinrichtungen für Lastkraftwagen wurden infolge der durch die Richtlinie 2015/719/EU erfolgten und durch den Königlichen Erlass vom 31. Juli 2017 in belgisches Recht umgesetzten Abänderung der Richt</w:t>
      </w:r>
      <w:r w:rsidRPr="003D6D3E">
        <w:rPr>
          <w:lang w:val="de-DE"/>
        </w:rPr>
        <w:softHyphen/>
        <w:t>linie 96/53/EG in die Straßenverkehrsordnung (früherer Artikel 34</w:t>
      </w:r>
      <w:r w:rsidRPr="003D6D3E">
        <w:rPr>
          <w:i/>
          <w:lang w:val="de-DE"/>
        </w:rPr>
        <w:t>bis</w:t>
      </w:r>
      <w:r w:rsidRPr="003D6D3E">
        <w:rPr>
          <w:lang w:val="de-DE"/>
        </w:rPr>
        <w:t>) und in die technische Verordnung (Artikel 32</w:t>
      </w:r>
      <w:r w:rsidRPr="003D6D3E">
        <w:rPr>
          <w:i/>
          <w:lang w:val="de-DE"/>
        </w:rPr>
        <w:t>bis</w:t>
      </w:r>
      <w:r w:rsidRPr="003D6D3E">
        <w:rPr>
          <w:lang w:val="de-DE"/>
        </w:rPr>
        <w:t>.3.1) aufgenommen.</w:t>
      </w:r>
    </w:p>
    <w:p w14:paraId="554F6717" w14:textId="77777777" w:rsidR="00FA627A" w:rsidRPr="003D6D3E" w:rsidRDefault="00FA627A" w:rsidP="00FA627A">
      <w:pPr>
        <w:jc w:val="both"/>
        <w:rPr>
          <w:lang w:val="de-DE"/>
        </w:rPr>
      </w:pPr>
    </w:p>
    <w:p w14:paraId="6232B3AC" w14:textId="77777777" w:rsidR="00FA627A" w:rsidRPr="003D6D3E" w:rsidRDefault="00FA627A" w:rsidP="00FA627A">
      <w:pPr>
        <w:jc w:val="both"/>
        <w:rPr>
          <w:lang w:val="de-DE"/>
        </w:rPr>
      </w:pPr>
      <w:r w:rsidRPr="003D6D3E">
        <w:rPr>
          <w:lang w:val="de-DE"/>
        </w:rPr>
        <w:tab/>
        <w:t>Die Abänderungen der EU-Richtlinie und der technischen Verordnung waren notwen</w:t>
      </w:r>
      <w:r w:rsidRPr="003D6D3E">
        <w:rPr>
          <w:lang w:val="de-DE"/>
        </w:rPr>
        <w:softHyphen/>
        <w:t>dig, weil durch diese Vorrichtungen im ausgeklappten Zustand in den meisten Fällen die Länge der Lastkraftwagen über die zulässige Norm (18,75 Meter) hinausging.</w:t>
      </w:r>
    </w:p>
    <w:p w14:paraId="4E23B0EA" w14:textId="77777777" w:rsidR="00FA627A" w:rsidRPr="003D6D3E" w:rsidRDefault="00FA627A" w:rsidP="00FA627A">
      <w:pPr>
        <w:jc w:val="both"/>
        <w:rPr>
          <w:lang w:val="de-DE"/>
        </w:rPr>
      </w:pPr>
    </w:p>
    <w:p w14:paraId="4A46DC45" w14:textId="77777777" w:rsidR="00FA627A" w:rsidRPr="003D6D3E" w:rsidRDefault="00FA627A" w:rsidP="00FA627A">
      <w:pPr>
        <w:jc w:val="both"/>
        <w:rPr>
          <w:lang w:val="de-DE"/>
        </w:rPr>
      </w:pPr>
      <w:r w:rsidRPr="003D6D3E">
        <w:rPr>
          <w:lang w:val="de-DE"/>
        </w:rPr>
        <w:tab/>
        <w:t>Die Richtlinie 96/53/EG wurde inzwischen durch den Beschluss 2019/984 vom 5. Juni 2019 geändert und die Nutzungsbedingungen wurden durch die Durchführungsver</w:t>
      </w:r>
      <w:r w:rsidRPr="003D6D3E">
        <w:rPr>
          <w:lang w:val="de-DE"/>
        </w:rPr>
        <w:softHyphen/>
        <w:t>ordnung (EU) 2019/1916 vom 15. November 2019 (unmittelbar anwendbar) festgelegt. In die</w:t>
      </w:r>
      <w:r w:rsidRPr="003D6D3E">
        <w:rPr>
          <w:lang w:val="de-DE"/>
        </w:rPr>
        <w:softHyphen/>
        <w:t>ser Verordnung wird festgelegt, dass die Mitgliedstaaten die Verwendung von aerodynamischen Vorrichtungen nur in bestimmten Situationen verbieten dürfen. Um die Anwendung der Regel zu vereinfachen, wurde entschieden, ihre Verwendung nur innerhalb geschlossener Ortschaften ausdrücklich zu verbieten. In der europäischen Verordnung sind auch andere Sonderfälle vor</w:t>
      </w:r>
      <w:r w:rsidRPr="003D6D3E">
        <w:rPr>
          <w:lang w:val="de-DE"/>
        </w:rPr>
        <w:softHyphen/>
        <w:t>gesehen, beispielsweise bei der Durchführung von Fahrmanövern oder wenn das Fahrzeug ge</w:t>
      </w:r>
      <w:r w:rsidRPr="003D6D3E">
        <w:rPr>
          <w:lang w:val="de-DE"/>
        </w:rPr>
        <w:softHyphen/>
        <w:t>parkt ist (insbesondere auf Parkplätzen an Autobahnen). Da diese Einrichtungen bei niedrigen Geschwindigkeiten wenig Wirkung zeigen, ist auch davon auszugehen, dass sie auf den meisten zwischenstädtischen Strecken nicht eingesetzt werden.</w:t>
      </w:r>
    </w:p>
    <w:p w14:paraId="1B7D260D" w14:textId="77777777" w:rsidR="00FA627A" w:rsidRPr="003D6D3E" w:rsidRDefault="00FA627A" w:rsidP="00FA627A">
      <w:pPr>
        <w:jc w:val="both"/>
        <w:rPr>
          <w:lang w:val="de-DE"/>
        </w:rPr>
      </w:pPr>
    </w:p>
    <w:p w14:paraId="2B29722D" w14:textId="77777777" w:rsidR="00FA627A" w:rsidRPr="003D6D3E" w:rsidRDefault="00FA627A" w:rsidP="00FA627A">
      <w:pPr>
        <w:jc w:val="both"/>
        <w:rPr>
          <w:lang w:val="de-DE"/>
        </w:rPr>
      </w:pPr>
    </w:p>
    <w:p w14:paraId="700DFDB0" w14:textId="77777777" w:rsidR="00FA627A" w:rsidRPr="003D6D3E" w:rsidRDefault="00FA627A" w:rsidP="00FA627A">
      <w:pPr>
        <w:jc w:val="center"/>
        <w:rPr>
          <w:lang w:val="de-DE"/>
        </w:rPr>
      </w:pPr>
      <w:r w:rsidRPr="003D6D3E">
        <w:rPr>
          <w:lang w:val="de-DE"/>
        </w:rPr>
        <w:t>KAPITEL 6 - Besondere Umstände</w:t>
      </w:r>
    </w:p>
    <w:p w14:paraId="63CA44DE" w14:textId="77777777" w:rsidR="00FA627A" w:rsidRPr="003D6D3E" w:rsidRDefault="00FA627A" w:rsidP="00FA627A">
      <w:pPr>
        <w:jc w:val="both"/>
        <w:rPr>
          <w:lang w:val="de-DE"/>
        </w:rPr>
      </w:pPr>
    </w:p>
    <w:p w14:paraId="61C0E345" w14:textId="77777777" w:rsidR="00FA627A" w:rsidRPr="003D6D3E" w:rsidRDefault="00FA627A" w:rsidP="00FA627A">
      <w:pPr>
        <w:jc w:val="both"/>
        <w:rPr>
          <w:lang w:val="de-DE"/>
        </w:rPr>
      </w:pPr>
      <w:r w:rsidRPr="003D6D3E">
        <w:rPr>
          <w:lang w:val="de-DE"/>
        </w:rPr>
        <w:tab/>
        <w:t>Art. 52 - Unfall oder liegengebliebenes Fahrzeug</w:t>
      </w:r>
    </w:p>
    <w:p w14:paraId="3FDBBA1D" w14:textId="77777777" w:rsidR="00FA627A" w:rsidRPr="003D6D3E" w:rsidRDefault="00FA627A" w:rsidP="00FA627A">
      <w:pPr>
        <w:jc w:val="both"/>
        <w:rPr>
          <w:lang w:val="de-DE"/>
        </w:rPr>
      </w:pPr>
    </w:p>
    <w:p w14:paraId="6B7FC186" w14:textId="77777777" w:rsidR="00FA627A" w:rsidRPr="003D6D3E" w:rsidRDefault="00FA627A" w:rsidP="00FA627A">
      <w:pPr>
        <w:jc w:val="both"/>
        <w:rPr>
          <w:lang w:val="de-DE"/>
        </w:rPr>
      </w:pPr>
      <w:r w:rsidRPr="003D6D3E">
        <w:rPr>
          <w:lang w:val="de-DE"/>
        </w:rPr>
        <w:tab/>
        <w:t>Dieser</w:t>
      </w:r>
      <w:r w:rsidRPr="003D6D3E">
        <w:rPr>
          <w:sz w:val="18"/>
          <w:szCs w:val="16"/>
          <w:lang w:val="de-DE"/>
        </w:rPr>
        <w:t xml:space="preserve"> </w:t>
      </w:r>
      <w:r w:rsidRPr="003D6D3E">
        <w:rPr>
          <w:lang w:val="de-DE"/>
        </w:rPr>
        <w:t>Artikel</w:t>
      </w:r>
      <w:r w:rsidRPr="003D6D3E">
        <w:rPr>
          <w:sz w:val="18"/>
          <w:szCs w:val="16"/>
          <w:lang w:val="de-DE"/>
        </w:rPr>
        <w:t xml:space="preserve"> </w:t>
      </w:r>
      <w:r w:rsidRPr="003D6D3E">
        <w:rPr>
          <w:lang w:val="de-DE"/>
        </w:rPr>
        <w:t>ist</w:t>
      </w:r>
      <w:r w:rsidRPr="003D6D3E">
        <w:rPr>
          <w:sz w:val="20"/>
          <w:szCs w:val="18"/>
          <w:lang w:val="de-DE"/>
        </w:rPr>
        <w:t xml:space="preserve"> </w:t>
      </w:r>
      <w:r w:rsidRPr="003D6D3E">
        <w:rPr>
          <w:lang w:val="de-DE"/>
        </w:rPr>
        <w:t>eine</w:t>
      </w:r>
      <w:r w:rsidRPr="003D6D3E">
        <w:rPr>
          <w:sz w:val="20"/>
          <w:szCs w:val="18"/>
          <w:lang w:val="de-DE"/>
        </w:rPr>
        <w:t xml:space="preserve"> </w:t>
      </w:r>
      <w:r w:rsidRPr="003D6D3E">
        <w:rPr>
          <w:lang w:val="de-DE"/>
        </w:rPr>
        <w:t>Zusammenlegung</w:t>
      </w:r>
      <w:r w:rsidRPr="003D6D3E">
        <w:rPr>
          <w:sz w:val="20"/>
          <w:szCs w:val="18"/>
          <w:lang w:val="de-DE"/>
        </w:rPr>
        <w:t xml:space="preserve"> </w:t>
      </w:r>
      <w:r w:rsidRPr="003D6D3E">
        <w:rPr>
          <w:lang w:val="de-DE"/>
        </w:rPr>
        <w:t>der</w:t>
      </w:r>
      <w:r w:rsidRPr="003D6D3E">
        <w:rPr>
          <w:sz w:val="20"/>
          <w:szCs w:val="18"/>
          <w:lang w:val="de-DE"/>
        </w:rPr>
        <w:t xml:space="preserve"> </w:t>
      </w:r>
      <w:r w:rsidRPr="003D6D3E">
        <w:rPr>
          <w:lang w:val="de-DE"/>
        </w:rPr>
        <w:t>früheren</w:t>
      </w:r>
      <w:r w:rsidRPr="003D6D3E">
        <w:rPr>
          <w:sz w:val="18"/>
          <w:szCs w:val="16"/>
          <w:lang w:val="de-DE"/>
        </w:rPr>
        <w:t xml:space="preserve"> </w:t>
      </w:r>
      <w:r w:rsidRPr="003D6D3E">
        <w:rPr>
          <w:lang w:val="de-DE"/>
        </w:rPr>
        <w:t>Artikel</w:t>
      </w:r>
      <w:r w:rsidRPr="003D6D3E">
        <w:rPr>
          <w:sz w:val="18"/>
          <w:szCs w:val="16"/>
          <w:lang w:val="de-DE"/>
        </w:rPr>
        <w:t> </w:t>
      </w:r>
      <w:r w:rsidRPr="003D6D3E">
        <w:rPr>
          <w:lang w:val="de-DE"/>
        </w:rPr>
        <w:t>51</w:t>
      </w:r>
      <w:r w:rsidRPr="003D6D3E">
        <w:rPr>
          <w:sz w:val="18"/>
          <w:szCs w:val="16"/>
          <w:lang w:val="de-DE"/>
        </w:rPr>
        <w:t xml:space="preserve"> </w:t>
      </w:r>
      <w:r w:rsidRPr="003D6D3E">
        <w:rPr>
          <w:lang w:val="de-DE"/>
        </w:rPr>
        <w:t>(Liegengebliebene</w:t>
      </w:r>
      <w:r w:rsidRPr="003D6D3E">
        <w:rPr>
          <w:sz w:val="18"/>
          <w:szCs w:val="16"/>
          <w:lang w:val="de-DE"/>
        </w:rPr>
        <w:t xml:space="preserve"> </w:t>
      </w:r>
      <w:r w:rsidRPr="003D6D3E">
        <w:rPr>
          <w:lang w:val="de-DE"/>
        </w:rPr>
        <w:t>Fahr</w:t>
      </w:r>
      <w:r w:rsidRPr="003D6D3E">
        <w:rPr>
          <w:lang w:val="de-DE"/>
        </w:rPr>
        <w:softHyphen/>
        <w:t>zeuge; auf die Fahrbahn gefallene Ladung) und 52 (Verhalten bei Unfällen).</w:t>
      </w:r>
    </w:p>
    <w:p w14:paraId="1F302D77" w14:textId="77777777" w:rsidR="00FA627A" w:rsidRPr="003D6D3E" w:rsidRDefault="00FA627A" w:rsidP="00FA627A">
      <w:pPr>
        <w:jc w:val="both"/>
        <w:rPr>
          <w:lang w:val="de-DE"/>
        </w:rPr>
      </w:pPr>
    </w:p>
    <w:p w14:paraId="164CE468" w14:textId="77777777" w:rsidR="00FA627A" w:rsidRPr="003D6D3E" w:rsidRDefault="00FA627A" w:rsidP="00FA627A">
      <w:pPr>
        <w:jc w:val="both"/>
        <w:rPr>
          <w:lang w:val="de-DE"/>
        </w:rPr>
      </w:pPr>
      <w:r w:rsidRPr="003D6D3E">
        <w:rPr>
          <w:lang w:val="de-DE"/>
        </w:rPr>
        <w:tab/>
        <w:t>In § 1 sind die früheren Artikel 51.1 und 52.1 zusammengelegt und wird die allgemeine Regel übernommen: Maßnahmen ergreifen, um die Sicherheit und den Verkehrsfluss zu ge</w:t>
      </w:r>
      <w:r w:rsidRPr="003D6D3E">
        <w:rPr>
          <w:lang w:val="de-DE"/>
        </w:rPr>
        <w:softHyphen/>
        <w:t>währleisten, ohne sich dabei selbst in Gefahr zu bringen. Aus Gründen der Klarheit werden die Wörter "Unfall, durch den Körperverletzungen verursacht wurden" durch die Wörter "Unfall mit Verletzten" ersetzt.</w:t>
      </w:r>
    </w:p>
    <w:p w14:paraId="1EE329C6" w14:textId="77777777" w:rsidR="00FA627A" w:rsidRPr="003D6D3E" w:rsidRDefault="00FA627A" w:rsidP="00FA627A">
      <w:pPr>
        <w:jc w:val="both"/>
        <w:rPr>
          <w:lang w:val="de-DE"/>
        </w:rPr>
      </w:pPr>
    </w:p>
    <w:p w14:paraId="0BC6490E" w14:textId="77777777" w:rsidR="00FA627A" w:rsidRPr="003D6D3E" w:rsidRDefault="00FA627A" w:rsidP="00FA627A">
      <w:pPr>
        <w:jc w:val="both"/>
        <w:rPr>
          <w:lang w:val="de-DE"/>
        </w:rPr>
      </w:pPr>
      <w:r w:rsidRPr="003D6D3E">
        <w:rPr>
          <w:lang w:val="de-DE"/>
        </w:rPr>
        <w:tab/>
        <w:t>Die Regeln für die Verwendung des Warndreiecks und der "vier Lichter" werden etwas abgeändert: Sind die Fahrtrichtungsanzeiger (§ 2) nicht außer Betrieb, müssen diese Lichter eingeschaltet werden, wenn der Führer dazu in der Lage ist. Zuvor war dies nur als einfache Möglichkeit beschrieben. Nunmehr handelt es sich um eine Verpflichtung.</w:t>
      </w:r>
    </w:p>
    <w:p w14:paraId="50ED536F" w14:textId="77777777" w:rsidR="00FA627A" w:rsidRPr="003D6D3E" w:rsidRDefault="00FA627A" w:rsidP="00FA627A">
      <w:pPr>
        <w:jc w:val="both"/>
        <w:rPr>
          <w:lang w:val="de-DE"/>
        </w:rPr>
      </w:pPr>
    </w:p>
    <w:p w14:paraId="3BA6AFC0" w14:textId="77777777" w:rsidR="00FA627A" w:rsidRPr="003D6D3E" w:rsidRDefault="00FA627A" w:rsidP="00FA627A">
      <w:pPr>
        <w:jc w:val="both"/>
        <w:rPr>
          <w:lang w:val="de-DE"/>
        </w:rPr>
      </w:pPr>
      <w:r w:rsidRPr="003D6D3E">
        <w:rPr>
          <w:lang w:val="de-DE"/>
        </w:rPr>
        <w:tab/>
        <w:t xml:space="preserve">Neu ist, dass das Warndreieck (§ 3) nur dann aufgestellt werden soll, wenn es nicht möglich ist, alle Fahrtrichtungsanzeiger gleichzeitig einzuschalten. Der Wortlaut der Regel zur </w:t>
      </w:r>
      <w:r w:rsidRPr="003D6D3E">
        <w:rPr>
          <w:lang w:val="de-DE"/>
        </w:rPr>
        <w:lastRenderedPageBreak/>
        <w:t>Aufstellung des Warndreiecks (auf Niederländisch "gevarendriehoek" statt "gevaarsdriehoek") wird vereinfacht. Das Warndreieck muss gut sichtbar in Richtung des herannahenden Verkehrs aufgestellt werden, für die das Fahrzeug eine Gefahr darstellt.</w:t>
      </w:r>
    </w:p>
    <w:p w14:paraId="04B13E35" w14:textId="77777777" w:rsidR="00FA627A" w:rsidRPr="003D6D3E" w:rsidRDefault="00FA627A" w:rsidP="00FA627A">
      <w:pPr>
        <w:jc w:val="both"/>
        <w:rPr>
          <w:sz w:val="21"/>
          <w:szCs w:val="21"/>
          <w:lang w:val="de-DE"/>
        </w:rPr>
      </w:pPr>
    </w:p>
    <w:p w14:paraId="1EAC287C" w14:textId="77777777" w:rsidR="00FA627A" w:rsidRPr="003D6D3E" w:rsidRDefault="00FA627A" w:rsidP="00FA627A">
      <w:pPr>
        <w:jc w:val="both"/>
        <w:rPr>
          <w:lang w:val="de-DE"/>
        </w:rPr>
      </w:pPr>
      <w:r w:rsidRPr="003D6D3E">
        <w:rPr>
          <w:lang w:val="de-DE"/>
        </w:rPr>
        <w:tab/>
        <w:t>Die Abstände der Aufstellung des Warndreiecks werden leicht geändert. Es handelt sich nicht mehr um Mindestabstände. Zudem kann der Abstand von 100 Metern (auf öffentlichen Straßen, die in vier oder mehr Fahrstreifen unterteilt sind, von denen mindestens zwei für jede Fahrtrichtung bestimmt sind, sofern die Fahrtrichtungen anders als durch Straßenmarkierungen getrennt sind) nun "an Orten, an denen diese Abstände nicht eingehalten werden können", ver</w:t>
      </w:r>
      <w:r w:rsidRPr="003D6D3E">
        <w:rPr>
          <w:lang w:val="de-DE"/>
        </w:rPr>
        <w:softHyphen/>
        <w:t>ringert werden: Es geht darum, dass man sich durch das Aufstellen dieses Warndreiecks nicht in Gefahr bringt und dass je nach Ort und Umständen die notwendige Flexibilität möglich ist. Der Abstand von 30 Metern auf den übrigen öffentlichen Straßen bleibt mit der gleichen Flexi</w:t>
      </w:r>
      <w:r w:rsidRPr="003D6D3E">
        <w:rPr>
          <w:lang w:val="de-DE"/>
        </w:rPr>
        <w:softHyphen/>
        <w:t>bilität bestehen.</w:t>
      </w:r>
    </w:p>
    <w:p w14:paraId="4D99DD7C" w14:textId="77777777" w:rsidR="00FA627A" w:rsidRPr="003D6D3E" w:rsidRDefault="00FA627A" w:rsidP="00FA627A">
      <w:pPr>
        <w:jc w:val="both"/>
        <w:rPr>
          <w:sz w:val="21"/>
          <w:szCs w:val="21"/>
          <w:lang w:val="de-DE"/>
        </w:rPr>
      </w:pPr>
    </w:p>
    <w:p w14:paraId="22D2BFFB" w14:textId="77777777" w:rsidR="00FA627A" w:rsidRPr="003D6D3E" w:rsidRDefault="00FA627A" w:rsidP="00FA627A">
      <w:pPr>
        <w:jc w:val="both"/>
        <w:rPr>
          <w:lang w:val="de-DE"/>
        </w:rPr>
      </w:pPr>
      <w:r w:rsidRPr="003D6D3E">
        <w:rPr>
          <w:lang w:val="de-DE"/>
        </w:rPr>
        <w:tab/>
        <w:t>Die Pflicht zum Tragen einer retroreflektierenden Warnweste (§ 4) wird auf Kraftfahr</w:t>
      </w:r>
      <w:r w:rsidRPr="003D6D3E">
        <w:rPr>
          <w:lang w:val="de-DE"/>
        </w:rPr>
        <w:softHyphen/>
        <w:t>straßen und Tunnel ausgeweitet, wo die Anwesenheit von Fußgängern unüblich ist. Ferner wird klargestellt, dass diese Pflicht auch dann gilt, wenn der Führer sein verunglücktes oder liegen</w:t>
      </w:r>
      <w:r w:rsidRPr="003D6D3E">
        <w:rPr>
          <w:lang w:val="de-DE"/>
        </w:rPr>
        <w:softHyphen/>
        <w:t>gebliebenes Fahrzeug an einem Ort abgestellt hat, an dem das Halten oder Parken verboten ist.</w:t>
      </w:r>
    </w:p>
    <w:p w14:paraId="0A1BC32C" w14:textId="77777777" w:rsidR="00FA627A" w:rsidRPr="003D6D3E" w:rsidRDefault="00FA627A" w:rsidP="00FA627A">
      <w:pPr>
        <w:jc w:val="both"/>
        <w:rPr>
          <w:sz w:val="21"/>
          <w:szCs w:val="21"/>
          <w:lang w:val="de-DE"/>
        </w:rPr>
      </w:pPr>
    </w:p>
    <w:p w14:paraId="661B314B" w14:textId="77777777" w:rsidR="00FA627A" w:rsidRPr="003D6D3E" w:rsidRDefault="00FA627A" w:rsidP="00FA627A">
      <w:pPr>
        <w:jc w:val="both"/>
        <w:rPr>
          <w:lang w:val="de-DE"/>
        </w:rPr>
      </w:pPr>
      <w:r w:rsidRPr="003D6D3E">
        <w:rPr>
          <w:lang w:val="de-DE"/>
        </w:rPr>
        <w:tab/>
        <w:t>Da diese Verhaltensregel alle Führer betrifft (auch Motorradfahrer), wird die Formulie</w:t>
      </w:r>
      <w:r w:rsidRPr="003D6D3E">
        <w:rPr>
          <w:lang w:val="de-DE"/>
        </w:rPr>
        <w:softHyphen/>
        <w:t>rung "sobald er sein Fahrzeug verlässt" gewählt. In der Tat ist es schwierig, aus einem Motorrad "auszusteigen".</w:t>
      </w:r>
    </w:p>
    <w:p w14:paraId="3C3F00EF" w14:textId="77777777" w:rsidR="00FA627A" w:rsidRPr="003D6D3E" w:rsidRDefault="00FA627A" w:rsidP="00FA627A">
      <w:pPr>
        <w:jc w:val="both"/>
        <w:rPr>
          <w:sz w:val="21"/>
          <w:szCs w:val="21"/>
          <w:lang w:val="de-DE"/>
        </w:rPr>
      </w:pPr>
    </w:p>
    <w:p w14:paraId="58139FDF" w14:textId="77777777" w:rsidR="00FA627A" w:rsidRPr="003D6D3E" w:rsidRDefault="00FA627A" w:rsidP="00FA627A">
      <w:pPr>
        <w:jc w:val="both"/>
        <w:rPr>
          <w:lang w:val="de-DE"/>
        </w:rPr>
      </w:pPr>
      <w:r w:rsidRPr="003D6D3E">
        <w:rPr>
          <w:lang w:val="de-DE"/>
        </w:rPr>
        <w:tab/>
        <w:t>Hinsichtlich der Bemerkung des Staatsrates in Bezug auf das Versetzen des Fahrzeugs auf Kosten und Gefahr des Führers (§ 5) wird auf die Erläuterung zu Artikel 4 § 4 verwiesen.</w:t>
      </w:r>
    </w:p>
    <w:p w14:paraId="03E9200E" w14:textId="77777777" w:rsidR="00FA627A" w:rsidRPr="003D6D3E" w:rsidRDefault="00FA627A" w:rsidP="00FA627A">
      <w:pPr>
        <w:jc w:val="both"/>
        <w:rPr>
          <w:sz w:val="21"/>
          <w:szCs w:val="21"/>
          <w:lang w:val="de-DE"/>
        </w:rPr>
      </w:pPr>
    </w:p>
    <w:p w14:paraId="217F7E19" w14:textId="77777777" w:rsidR="00FA627A" w:rsidRPr="003D6D3E" w:rsidRDefault="00FA627A" w:rsidP="00FA627A">
      <w:pPr>
        <w:jc w:val="both"/>
        <w:rPr>
          <w:lang w:val="de-DE"/>
        </w:rPr>
      </w:pPr>
      <w:r w:rsidRPr="003D6D3E">
        <w:rPr>
          <w:lang w:val="de-DE"/>
        </w:rPr>
        <w:tab/>
        <w:t>In § 6 Nr. 2 wird "der befugte Bedienstete" durch "die Polizei" ersetzt. Denn nicht alle befugten Bediensteten sind berechtigt, einen Unfall festzustellen.</w:t>
      </w:r>
    </w:p>
    <w:p w14:paraId="331543B9" w14:textId="77777777" w:rsidR="00FA627A" w:rsidRPr="003D6D3E" w:rsidRDefault="00FA627A" w:rsidP="00FA627A">
      <w:pPr>
        <w:jc w:val="both"/>
        <w:rPr>
          <w:sz w:val="21"/>
          <w:szCs w:val="21"/>
          <w:lang w:val="de-DE"/>
        </w:rPr>
      </w:pPr>
    </w:p>
    <w:p w14:paraId="51D3E45A" w14:textId="77777777" w:rsidR="00FA627A" w:rsidRPr="003D6D3E" w:rsidRDefault="00FA627A" w:rsidP="00FA627A">
      <w:pPr>
        <w:jc w:val="both"/>
        <w:rPr>
          <w:lang w:val="de-DE"/>
        </w:rPr>
      </w:pPr>
      <w:r w:rsidRPr="003D6D3E">
        <w:rPr>
          <w:lang w:val="de-DE"/>
        </w:rPr>
        <w:tab/>
        <w:t>Eine neue Nr. 3 wird hinzugefügt: Personen, die an einem Unfall mit ausschließlich Sachschaden beteiligt sind, müssen, wenn eine der beteiligten Personen ein unbegleiteter Min</w:t>
      </w:r>
      <w:r w:rsidRPr="003D6D3E">
        <w:rPr>
          <w:lang w:val="de-DE"/>
        </w:rPr>
        <w:softHyphen/>
        <w:t>derjähriger ist, die Polizei benachrichtigen, gemäß den Empfehlungen der Versammlung aller Hauptakteure der Verkehrssicherheit.</w:t>
      </w:r>
    </w:p>
    <w:p w14:paraId="48EC29DC" w14:textId="77777777" w:rsidR="00FA627A" w:rsidRPr="003D6D3E" w:rsidRDefault="00FA627A" w:rsidP="00FA627A">
      <w:pPr>
        <w:jc w:val="both"/>
        <w:rPr>
          <w:sz w:val="21"/>
          <w:szCs w:val="21"/>
          <w:lang w:val="de-DE"/>
        </w:rPr>
      </w:pPr>
    </w:p>
    <w:p w14:paraId="270EBC9B" w14:textId="77777777" w:rsidR="00FA627A" w:rsidRPr="003D6D3E" w:rsidRDefault="00FA627A" w:rsidP="00FA627A">
      <w:pPr>
        <w:jc w:val="both"/>
        <w:rPr>
          <w:lang w:val="de-DE"/>
        </w:rPr>
      </w:pPr>
      <w:r w:rsidRPr="003D6D3E">
        <w:rPr>
          <w:lang w:val="de-DE"/>
        </w:rPr>
        <w:tab/>
        <w:t>Dies gilt auch, wenn der Führer eines der Fahrzeuge abwesend ist, beispielsweise wenn ein geparktes Fahrzeug angefahren wurde.</w:t>
      </w:r>
    </w:p>
    <w:p w14:paraId="7B665E6C" w14:textId="77777777" w:rsidR="00FA627A" w:rsidRPr="003D6D3E" w:rsidRDefault="00FA627A" w:rsidP="00FA627A">
      <w:pPr>
        <w:jc w:val="both"/>
        <w:rPr>
          <w:sz w:val="21"/>
          <w:szCs w:val="21"/>
          <w:lang w:val="de-DE"/>
        </w:rPr>
      </w:pPr>
    </w:p>
    <w:p w14:paraId="21414674" w14:textId="77777777" w:rsidR="00FA627A" w:rsidRPr="003D6D3E" w:rsidRDefault="00FA627A" w:rsidP="00FA627A">
      <w:pPr>
        <w:jc w:val="both"/>
        <w:rPr>
          <w:lang w:val="de-DE"/>
        </w:rPr>
      </w:pPr>
      <w:r w:rsidRPr="003D6D3E">
        <w:rPr>
          <w:lang w:val="de-DE"/>
        </w:rPr>
        <w:tab/>
        <w:t>Im früheren Artikel 52.2 Nr. 2 steht: "falls kein befugter Bediensteter innerhalb einer angemessenen Frist erreicht werden konnte". Da es nicht um das "Erreichen" der Polizei an sich geht, sondern um die Frage, ob sie sich zum Unfallort begeben kann oder nicht, wird der Text entsprechend angepasst. Nun wird festgelegt, dass in Fällen, in denen sich die Polizei nach Benachrichtigung nicht an den Unfallort begeben kann, eine Entfernung vom Unfallort nicht als Entziehung von der Verpflichtung, vor Ort zu bleiben, gilt.</w:t>
      </w:r>
    </w:p>
    <w:p w14:paraId="6038954C" w14:textId="77777777" w:rsidR="00FA627A" w:rsidRPr="003D6D3E" w:rsidRDefault="00FA627A" w:rsidP="00FA627A">
      <w:pPr>
        <w:jc w:val="both"/>
        <w:rPr>
          <w:sz w:val="21"/>
          <w:szCs w:val="21"/>
          <w:lang w:val="de-DE"/>
        </w:rPr>
      </w:pPr>
    </w:p>
    <w:p w14:paraId="75C4778C" w14:textId="77777777" w:rsidR="00FA627A" w:rsidRPr="003D6D3E" w:rsidRDefault="00FA627A" w:rsidP="00FA627A">
      <w:pPr>
        <w:jc w:val="both"/>
        <w:rPr>
          <w:lang w:val="de-DE"/>
        </w:rPr>
      </w:pPr>
      <w:r w:rsidRPr="003D6D3E">
        <w:rPr>
          <w:lang w:val="de-DE"/>
        </w:rPr>
        <w:tab/>
        <w:t>Personen, die an einem Unfall mit Verletzten (§ 7) beteiligt sind, müssen nach ihren Möglichkeiten und ohne sich selbst dabei in Gefahr zu bringen (was neu ist), den Verletzten Hilfe leisten und, wenn sie nicht bewegt werden können, die notwendigen Maßnahmen ergrei</w:t>
      </w:r>
      <w:r w:rsidRPr="003D6D3E">
        <w:rPr>
          <w:lang w:val="de-DE"/>
        </w:rPr>
        <w:softHyphen/>
        <w:t>fen, um ihre Sicherheit zu gewährleisten. Es ist nunmehr Pflicht, unverzüglich die Polizei zu benachrichtigen und vor Ort zu bleiben. Kann die Polizei sich nicht vor Ort begeben, darf die Person den Unfallort verlassen. Das Wichtigste ist, die Polizei zu benachrichtigen, die dann die erforderlichen Anweisungen erteilt.</w:t>
      </w:r>
    </w:p>
    <w:p w14:paraId="0D2B2821" w14:textId="77777777" w:rsidR="00FA627A" w:rsidRPr="003D6D3E" w:rsidRDefault="00FA627A" w:rsidP="00FA627A">
      <w:pPr>
        <w:jc w:val="both"/>
        <w:rPr>
          <w:sz w:val="21"/>
          <w:szCs w:val="21"/>
          <w:lang w:val="de-DE"/>
        </w:rPr>
      </w:pPr>
    </w:p>
    <w:p w14:paraId="4BAF2D9D" w14:textId="77777777" w:rsidR="00FA627A" w:rsidRPr="003D6D3E" w:rsidRDefault="00FA627A" w:rsidP="00FA627A">
      <w:pPr>
        <w:jc w:val="both"/>
        <w:rPr>
          <w:lang w:val="de-DE"/>
        </w:rPr>
      </w:pPr>
      <w:r w:rsidRPr="003D6D3E">
        <w:rPr>
          <w:lang w:val="de-DE"/>
        </w:rPr>
        <w:tab/>
        <w:t>Art. 53 - Sportwettbewerbe, Geschwindigkeitswettbewerbe und Geschicklichkeitsvor</w:t>
      </w:r>
      <w:r w:rsidRPr="003D6D3E">
        <w:rPr>
          <w:lang w:val="de-DE"/>
        </w:rPr>
        <w:softHyphen/>
        <w:t>führungen</w:t>
      </w:r>
    </w:p>
    <w:p w14:paraId="1A75BFA5" w14:textId="77777777" w:rsidR="00FA627A" w:rsidRPr="003D6D3E" w:rsidRDefault="00FA627A" w:rsidP="00FA627A">
      <w:pPr>
        <w:jc w:val="both"/>
        <w:rPr>
          <w:lang w:val="de-DE"/>
        </w:rPr>
      </w:pPr>
    </w:p>
    <w:p w14:paraId="3245EE17" w14:textId="77777777" w:rsidR="00FA627A" w:rsidRPr="003D6D3E" w:rsidRDefault="00FA627A" w:rsidP="00FA627A">
      <w:pPr>
        <w:jc w:val="both"/>
        <w:rPr>
          <w:lang w:val="de-DE"/>
        </w:rPr>
      </w:pPr>
      <w:r w:rsidRPr="003D6D3E">
        <w:rPr>
          <w:lang w:val="de-DE"/>
        </w:rPr>
        <w:tab/>
        <w:t>In diesem Artikel (früherer Artikel 50) wird nun auf die zuständige Behörde statt auf die gesetzlich befugte Behörde verwiesen, um die Kohärenz mit den an anderer Stelle im Text ver</w:t>
      </w:r>
      <w:r w:rsidRPr="003D6D3E">
        <w:rPr>
          <w:lang w:val="de-DE"/>
        </w:rPr>
        <w:softHyphen/>
        <w:t>wendeten Ausdrücken zu wahren.</w:t>
      </w:r>
    </w:p>
    <w:p w14:paraId="3FCBB755" w14:textId="77777777" w:rsidR="00FA627A" w:rsidRPr="003D6D3E" w:rsidRDefault="00FA627A" w:rsidP="00FA627A">
      <w:pPr>
        <w:jc w:val="both"/>
        <w:rPr>
          <w:lang w:val="de-DE"/>
        </w:rPr>
      </w:pPr>
    </w:p>
    <w:p w14:paraId="0544FC98" w14:textId="77777777" w:rsidR="00FA627A" w:rsidRPr="003D6D3E" w:rsidRDefault="00FA627A" w:rsidP="00FA627A">
      <w:pPr>
        <w:jc w:val="both"/>
        <w:rPr>
          <w:lang w:val="de-DE"/>
        </w:rPr>
      </w:pPr>
      <w:r w:rsidRPr="003D6D3E">
        <w:rPr>
          <w:lang w:val="de-DE"/>
        </w:rPr>
        <w:tab/>
        <w:t>In der Praxis bleibt die Behörde, auf die verwiesen wird, die Gleiche wie zuvor, nämlich die in Artikel 9 des Gesetzes über die Straßenverkehrspolizei erwähnte Behörde. Es obliegt ins</w:t>
      </w:r>
      <w:r w:rsidRPr="003D6D3E">
        <w:rPr>
          <w:lang w:val="de-DE"/>
        </w:rPr>
        <w:softHyphen/>
        <w:t>besondere den Bürgermeistern, die Organisation von Sportveranstaltungen auf öffentlichen Straßen nach Stellungnahme der im Königlichen Erlass vom 28. November 1997 zur Regelung der Veranstaltung von ganz oder teilweise auf öffentlichen Straßen ausgetragenen Automobil</w:t>
      </w:r>
      <w:r w:rsidRPr="003D6D3E">
        <w:rPr>
          <w:lang w:val="de-DE"/>
        </w:rPr>
        <w:softHyphen/>
        <w:t>sportwettbewerben oder -wettkämpfen erwähnten Sicherheitskommission zu genehmigen.</w:t>
      </w:r>
    </w:p>
    <w:p w14:paraId="429AF5FC" w14:textId="77777777" w:rsidR="00FA627A" w:rsidRPr="003D6D3E" w:rsidRDefault="00FA627A" w:rsidP="00FA627A">
      <w:pPr>
        <w:jc w:val="both"/>
        <w:rPr>
          <w:lang w:val="de-DE"/>
        </w:rPr>
      </w:pPr>
    </w:p>
    <w:p w14:paraId="4DDBA92D" w14:textId="77777777" w:rsidR="00FA627A" w:rsidRPr="003D6D3E" w:rsidRDefault="00FA627A" w:rsidP="00FA627A">
      <w:pPr>
        <w:jc w:val="both"/>
        <w:rPr>
          <w:lang w:val="de-DE"/>
        </w:rPr>
      </w:pPr>
      <w:r w:rsidRPr="003D6D3E">
        <w:rPr>
          <w:lang w:val="de-DE"/>
        </w:rPr>
        <w:tab/>
        <w:t>Das Verbot wird auch auf Gleichmäßigkeitsprüfungen und Geschicklichkeitsvorführun</w:t>
      </w:r>
      <w:r w:rsidRPr="003D6D3E">
        <w:rPr>
          <w:lang w:val="de-DE"/>
        </w:rPr>
        <w:softHyphen/>
        <w:t>gen ausgeweitet, um "abnormales" Verhalten, bei dem Akrobatik, Geschicklichkeit oder Fahr</w:t>
      </w:r>
      <w:r w:rsidRPr="003D6D3E">
        <w:rPr>
          <w:lang w:val="de-DE"/>
        </w:rPr>
        <w:softHyphen/>
        <w:t>künste auf öffentlichen Straßen vorgeführt werden, zu verbieten, unabhängig davon, ob sie von einem einzelnen Fahrzeug oder mehreren Fahrzeugen ausgeführt werden. Als Vorführungen von Fahrkünsten oder Geschicklichkeit gelten insbesondere, ohne dass ein Wettbewerbsfaktor erforderlich wäre: Burn-outs, Dragster-Rennen, Driften, Schleudern eines Fahrzeugs, Gym</w:t>
      </w:r>
      <w:r w:rsidRPr="003D6D3E">
        <w:rPr>
          <w:lang w:val="de-DE"/>
        </w:rPr>
        <w:softHyphen/>
        <w:t>khana, Verwendung eines Drift-Modus, Ausführung eines Wheelies oder Stoppies oder Ausfüh</w:t>
      </w:r>
      <w:r w:rsidRPr="003D6D3E">
        <w:rPr>
          <w:lang w:val="de-DE"/>
        </w:rPr>
        <w:softHyphen/>
        <w:t>rung eines Kneedowns oder Elbowndowns auf einem Motorrad.</w:t>
      </w:r>
    </w:p>
    <w:p w14:paraId="7EF5FB03" w14:textId="77777777" w:rsidR="00FA627A" w:rsidRPr="003D6D3E" w:rsidRDefault="00FA627A" w:rsidP="00FA627A">
      <w:pPr>
        <w:jc w:val="both"/>
        <w:rPr>
          <w:lang w:val="de-DE"/>
        </w:rPr>
      </w:pPr>
    </w:p>
    <w:p w14:paraId="3DAB8FDC" w14:textId="77777777" w:rsidR="00FA627A" w:rsidRPr="003D6D3E" w:rsidRDefault="00FA627A" w:rsidP="00FA627A">
      <w:pPr>
        <w:jc w:val="both"/>
        <w:rPr>
          <w:lang w:val="de-DE"/>
        </w:rPr>
      </w:pPr>
      <w:r w:rsidRPr="003D6D3E">
        <w:rPr>
          <w:lang w:val="de-DE"/>
        </w:rPr>
        <w:tab/>
        <w:t>Art. 54 - Versuche</w:t>
      </w:r>
    </w:p>
    <w:p w14:paraId="79BAC8CE" w14:textId="77777777" w:rsidR="00FA627A" w:rsidRPr="003D6D3E" w:rsidRDefault="00FA627A" w:rsidP="00FA627A">
      <w:pPr>
        <w:jc w:val="both"/>
        <w:rPr>
          <w:lang w:val="de-DE"/>
        </w:rPr>
      </w:pPr>
    </w:p>
    <w:p w14:paraId="0DB67788" w14:textId="77777777" w:rsidR="00FA627A" w:rsidRPr="003D6D3E" w:rsidRDefault="00FA627A" w:rsidP="00FA627A">
      <w:pPr>
        <w:jc w:val="both"/>
        <w:rPr>
          <w:lang w:val="de-DE"/>
        </w:rPr>
      </w:pPr>
      <w:r w:rsidRPr="003D6D3E">
        <w:rPr>
          <w:lang w:val="de-DE"/>
        </w:rPr>
        <w:tab/>
        <w:t>Dieser Artikel entspricht dem früheren Artikel 59/1. Er ermöglicht Abweichungen von den Bestimmungen des Gesetzbuches über den öffentlichen Straßenverkehr, beispielsweise für Versuche mit Verkehrszeichen und für Versuche mit autonomen Fahrzeugen.</w:t>
      </w:r>
    </w:p>
    <w:p w14:paraId="2C145714" w14:textId="77777777" w:rsidR="00FA627A" w:rsidRPr="003D6D3E" w:rsidRDefault="00FA627A" w:rsidP="00FA627A">
      <w:pPr>
        <w:jc w:val="both"/>
        <w:rPr>
          <w:sz w:val="21"/>
          <w:szCs w:val="21"/>
          <w:lang w:val="de-DE"/>
        </w:rPr>
      </w:pPr>
    </w:p>
    <w:p w14:paraId="235D565C" w14:textId="77777777" w:rsidR="00FA627A" w:rsidRPr="003D6D3E" w:rsidRDefault="00FA627A" w:rsidP="00FA627A">
      <w:pPr>
        <w:jc w:val="both"/>
        <w:rPr>
          <w:sz w:val="21"/>
          <w:szCs w:val="21"/>
          <w:lang w:val="de-DE"/>
        </w:rPr>
      </w:pPr>
    </w:p>
    <w:p w14:paraId="4EC6D4D2" w14:textId="77777777" w:rsidR="00FA627A" w:rsidRPr="003D6D3E" w:rsidRDefault="00FA627A" w:rsidP="00FA627A">
      <w:pPr>
        <w:jc w:val="center"/>
        <w:rPr>
          <w:lang w:val="de-DE"/>
        </w:rPr>
      </w:pPr>
      <w:r w:rsidRPr="003D6D3E">
        <w:rPr>
          <w:lang w:val="de-DE"/>
        </w:rPr>
        <w:t>KAPITEL 7 - Verschiedene und abweichende Bestimmungen</w:t>
      </w:r>
    </w:p>
    <w:p w14:paraId="3CDF6E7B" w14:textId="77777777" w:rsidR="00FA627A" w:rsidRPr="003D6D3E" w:rsidRDefault="00FA627A" w:rsidP="00FA627A">
      <w:pPr>
        <w:jc w:val="both"/>
        <w:rPr>
          <w:lang w:val="de-DE"/>
        </w:rPr>
      </w:pPr>
    </w:p>
    <w:p w14:paraId="629E37A1" w14:textId="77777777" w:rsidR="00FA627A" w:rsidRPr="003D6D3E" w:rsidRDefault="00FA627A" w:rsidP="00FA627A">
      <w:pPr>
        <w:jc w:val="both"/>
        <w:rPr>
          <w:lang w:val="de-DE"/>
        </w:rPr>
      </w:pPr>
      <w:r w:rsidRPr="003D6D3E">
        <w:rPr>
          <w:lang w:val="de-DE"/>
        </w:rPr>
        <w:tab/>
        <w:t>Art. 55 - Verschiedene und abweichende Bestimmungen</w:t>
      </w:r>
    </w:p>
    <w:p w14:paraId="6AC8F83F" w14:textId="77777777" w:rsidR="00FA627A" w:rsidRPr="003D6D3E" w:rsidRDefault="00FA627A" w:rsidP="00FA627A">
      <w:pPr>
        <w:jc w:val="both"/>
        <w:rPr>
          <w:lang w:val="de-DE"/>
        </w:rPr>
      </w:pPr>
    </w:p>
    <w:p w14:paraId="3AE88425" w14:textId="77777777" w:rsidR="00FA627A" w:rsidRPr="003D6D3E" w:rsidRDefault="00FA627A" w:rsidP="00FA627A">
      <w:pPr>
        <w:jc w:val="both"/>
        <w:rPr>
          <w:lang w:val="de-DE"/>
        </w:rPr>
      </w:pPr>
      <w:r w:rsidRPr="003D6D3E">
        <w:rPr>
          <w:lang w:val="de-DE"/>
        </w:rPr>
        <w:tab/>
        <w:t>Dieser Artikel ersetzt den früheren Artikel 59 und erhält eine neue Überschrift. Die Überschrift "Verschiedene und abweichende Bestimmungen" ersetzt "Verschiedene Bestim</w:t>
      </w:r>
      <w:r w:rsidRPr="003D6D3E">
        <w:rPr>
          <w:lang w:val="de-DE"/>
        </w:rPr>
        <w:softHyphen/>
        <w:t>mungen", da dies besser dem Zweck dieses Artikels entspricht.</w:t>
      </w:r>
    </w:p>
    <w:p w14:paraId="052251A4" w14:textId="77777777" w:rsidR="00FA627A" w:rsidRPr="003D6D3E" w:rsidRDefault="00FA627A" w:rsidP="00FA627A">
      <w:pPr>
        <w:jc w:val="both"/>
        <w:rPr>
          <w:lang w:val="de-DE"/>
        </w:rPr>
      </w:pPr>
    </w:p>
    <w:p w14:paraId="10A2BE06" w14:textId="77777777" w:rsidR="00FA627A" w:rsidRPr="003D6D3E" w:rsidRDefault="00FA627A" w:rsidP="00FA627A">
      <w:pPr>
        <w:jc w:val="both"/>
        <w:rPr>
          <w:lang w:val="de-DE"/>
        </w:rPr>
      </w:pPr>
      <w:r w:rsidRPr="003D6D3E">
        <w:rPr>
          <w:lang w:val="de-DE"/>
        </w:rPr>
        <w:tab/>
        <w:t>Die Bestimmungen, die in diesem "Sammelartikel" (früherer Artikel 59) enthalten wa</w:t>
      </w:r>
      <w:r w:rsidRPr="003D6D3E">
        <w:rPr>
          <w:lang w:val="de-DE"/>
        </w:rPr>
        <w:softHyphen/>
        <w:t>ren, werden so weit wie möglich in den auf die jeweiligen Themen bezogenen Artikeln ange</w:t>
      </w:r>
      <w:r w:rsidRPr="003D6D3E">
        <w:rPr>
          <w:lang w:val="de-DE"/>
        </w:rPr>
        <w:softHyphen/>
        <w:t>führt. Dadurch konnten die im neuen Artikel aufgezählten Ausnahmen auf ein Minimum beschränkt werden.</w:t>
      </w:r>
    </w:p>
    <w:p w14:paraId="4E609D8F" w14:textId="77777777" w:rsidR="00FA627A" w:rsidRPr="003D6D3E" w:rsidRDefault="00FA627A" w:rsidP="00FA627A">
      <w:pPr>
        <w:jc w:val="both"/>
        <w:rPr>
          <w:lang w:val="de-DE"/>
        </w:rPr>
      </w:pPr>
    </w:p>
    <w:p w14:paraId="6B894552" w14:textId="77777777" w:rsidR="00FA627A" w:rsidRPr="003D6D3E" w:rsidRDefault="00FA627A" w:rsidP="00FA627A">
      <w:pPr>
        <w:jc w:val="both"/>
        <w:rPr>
          <w:lang w:val="de-DE"/>
        </w:rPr>
      </w:pPr>
      <w:r w:rsidRPr="003D6D3E">
        <w:rPr>
          <w:lang w:val="de-DE"/>
        </w:rPr>
        <w:tab/>
        <w:t>Die im früheren Artikel 59.1 enthaltene Verpflichtung für Personen über 15 Jahre, auf Verlangen eines befugten Bediensteten anlässlich eines Verstoßes gegen das Gesetz über die Straßenverkehrspolizei oder anlässlich eines Verkehrsunfalls ihren Personalausweis vorzuzei</w:t>
      </w:r>
      <w:r w:rsidRPr="003D6D3E">
        <w:rPr>
          <w:lang w:val="de-DE"/>
        </w:rPr>
        <w:softHyphen/>
        <w:t>gen, ist nun in Artikel 4 § 5 enthalten.</w:t>
      </w:r>
    </w:p>
    <w:p w14:paraId="0C355AD8" w14:textId="77777777" w:rsidR="00FA627A" w:rsidRPr="003D6D3E" w:rsidRDefault="00FA627A" w:rsidP="00FA627A">
      <w:pPr>
        <w:jc w:val="both"/>
        <w:rPr>
          <w:lang w:val="de-DE"/>
        </w:rPr>
      </w:pPr>
    </w:p>
    <w:p w14:paraId="75EAD447" w14:textId="77777777" w:rsidR="00FA627A" w:rsidRPr="003D6D3E" w:rsidRDefault="00FA627A" w:rsidP="00FA627A">
      <w:pPr>
        <w:jc w:val="both"/>
        <w:rPr>
          <w:lang w:val="de-DE"/>
        </w:rPr>
      </w:pPr>
      <w:r w:rsidRPr="003D6D3E">
        <w:rPr>
          <w:lang w:val="de-DE"/>
        </w:rPr>
        <w:tab/>
        <w:t>Das im früheren Artikel 59.3 vorgesehene Anbringen eines Geschwindigkeitsschilds wird in Artikel 80 (Geschwindigkeitsschild) aufgenommen.</w:t>
      </w:r>
    </w:p>
    <w:p w14:paraId="4CDE9064" w14:textId="77777777" w:rsidR="00FA627A" w:rsidRPr="003D6D3E" w:rsidRDefault="00FA627A" w:rsidP="00FA627A">
      <w:pPr>
        <w:jc w:val="both"/>
        <w:rPr>
          <w:lang w:val="de-DE"/>
        </w:rPr>
      </w:pPr>
    </w:p>
    <w:p w14:paraId="11563C0D" w14:textId="77777777" w:rsidR="00FA627A" w:rsidRPr="003D6D3E" w:rsidRDefault="00FA627A" w:rsidP="00FA627A">
      <w:pPr>
        <w:jc w:val="both"/>
        <w:rPr>
          <w:lang w:val="de-DE"/>
        </w:rPr>
      </w:pPr>
      <w:r w:rsidRPr="003D6D3E">
        <w:rPr>
          <w:lang w:val="de-DE"/>
        </w:rPr>
        <w:tab/>
        <w:t>Die im früheren Artikel 59.8 erwähnten Ausnahmen bezüglich der Altersanforderungen für das Führen von Fahrzeugen durch Militärpersonen werden nun in § 1 übernommen.</w:t>
      </w:r>
    </w:p>
    <w:p w14:paraId="344A6B88" w14:textId="77777777" w:rsidR="00FA627A" w:rsidRPr="003D6D3E" w:rsidRDefault="00FA627A" w:rsidP="00FA627A">
      <w:pPr>
        <w:jc w:val="both"/>
        <w:rPr>
          <w:lang w:val="de-DE"/>
        </w:rPr>
      </w:pPr>
    </w:p>
    <w:p w14:paraId="260C0BB6" w14:textId="77777777" w:rsidR="00FA627A" w:rsidRPr="003D6D3E" w:rsidRDefault="00FA627A" w:rsidP="00FA627A">
      <w:pPr>
        <w:jc w:val="both"/>
        <w:rPr>
          <w:lang w:val="de-DE"/>
        </w:rPr>
      </w:pPr>
      <w:r w:rsidRPr="003D6D3E">
        <w:rPr>
          <w:lang w:val="de-DE"/>
        </w:rPr>
        <w:tab/>
        <w:t>Der frühere Artikel 59.12 wird in § 2 übernommen. Bei dieser Gelegenheit wird ein Fehler aus der Vergangenheit korrigiert. Denn eine der zahlreichen Abänderungen des Königli</w:t>
      </w:r>
      <w:r w:rsidRPr="003D6D3E">
        <w:rPr>
          <w:lang w:val="de-DE"/>
        </w:rPr>
        <w:softHyphen/>
        <w:t>chen Erlasses vom 1. Dezember 1975 hat dazu geführt, dass im früheren Artikel 59.12 fälsch</w:t>
      </w:r>
      <w:r w:rsidRPr="003D6D3E">
        <w:rPr>
          <w:lang w:val="de-DE"/>
        </w:rPr>
        <w:softHyphen/>
        <w:t>licherweise auf Artikel 7.1 statt auf Artikel 7.3 verwiesen wurde, der es der Polizei erlaubt, zum Beispiel Straßensperren zu errichten oder Krähenfüße zu verwenden, um Fahrzeuge zu stoppen. Die korrekte Referenz im Entwurf ist Artikel 7 § 3.</w:t>
      </w:r>
    </w:p>
    <w:p w14:paraId="372A0DA6" w14:textId="77777777" w:rsidR="00FA627A" w:rsidRPr="003D6D3E" w:rsidRDefault="00FA627A" w:rsidP="00FA627A">
      <w:pPr>
        <w:jc w:val="both"/>
        <w:rPr>
          <w:lang w:val="de-DE"/>
        </w:rPr>
      </w:pPr>
    </w:p>
    <w:p w14:paraId="635A6C8C" w14:textId="77777777" w:rsidR="00FA627A" w:rsidRPr="003D6D3E" w:rsidRDefault="00FA627A" w:rsidP="00FA627A">
      <w:pPr>
        <w:jc w:val="both"/>
        <w:rPr>
          <w:lang w:val="de-DE"/>
        </w:rPr>
      </w:pPr>
      <w:r w:rsidRPr="003D6D3E">
        <w:rPr>
          <w:lang w:val="de-DE"/>
        </w:rPr>
        <w:tab/>
        <w:t>Bestimmungen des früheren Artikels 59, die nicht übernommen wurden</w:t>
      </w:r>
    </w:p>
    <w:p w14:paraId="1F032F7F" w14:textId="77777777" w:rsidR="00FA627A" w:rsidRPr="003D6D3E" w:rsidRDefault="00FA627A" w:rsidP="00FA627A">
      <w:pPr>
        <w:jc w:val="both"/>
        <w:rPr>
          <w:lang w:val="de-DE"/>
        </w:rPr>
      </w:pPr>
    </w:p>
    <w:p w14:paraId="5841DF8C" w14:textId="77777777" w:rsidR="00FA627A" w:rsidRPr="003D6D3E" w:rsidRDefault="00FA627A" w:rsidP="00FA627A">
      <w:pPr>
        <w:jc w:val="both"/>
        <w:rPr>
          <w:lang w:val="de-DE"/>
        </w:rPr>
      </w:pPr>
      <w:r w:rsidRPr="003D6D3E">
        <w:rPr>
          <w:lang w:val="de-DE"/>
        </w:rPr>
        <w:tab/>
        <w:t>Der frühere Artikel 59.6, dem zufolge die Fahrzeuge den Bestimmungen der vorliegen</w:t>
      </w:r>
      <w:r w:rsidRPr="003D6D3E">
        <w:rPr>
          <w:lang w:val="de-DE"/>
        </w:rPr>
        <w:softHyphen/>
        <w:t>den Ordnung und denjenigen der technischen Verordnungen entsprechen müssen, wird nicht mehr übernommen. Obwohl die Föderalregierung die technischen Anforderungen festlegt (in Übereinstimmung mit den EU-Vorschriften), sind die Regionen für die Kontrolle der techni</w:t>
      </w:r>
      <w:r w:rsidRPr="003D6D3E">
        <w:rPr>
          <w:lang w:val="de-DE"/>
        </w:rPr>
        <w:softHyphen/>
        <w:t>schen Anforderungen zuständig (Art. 6 § 1 römisch XII Nr. 4 des Sondergesetzes zur Reform der Institutionen). Mit anderen Worten: Die Regionen überwachen die Einhaltung der techni</w:t>
      </w:r>
      <w:r w:rsidRPr="003D6D3E">
        <w:rPr>
          <w:lang w:val="de-DE"/>
        </w:rPr>
        <w:softHyphen/>
        <w:t>schen Anforderungen und legen auch die Sanktionen für Verstöße fest.</w:t>
      </w:r>
    </w:p>
    <w:p w14:paraId="7229D17A" w14:textId="77777777" w:rsidR="00FA627A" w:rsidRPr="003D6D3E" w:rsidRDefault="00FA627A" w:rsidP="00FA627A">
      <w:pPr>
        <w:jc w:val="both"/>
        <w:rPr>
          <w:lang w:val="de-DE"/>
        </w:rPr>
      </w:pPr>
    </w:p>
    <w:p w14:paraId="49562A6F" w14:textId="77777777" w:rsidR="00FA627A" w:rsidRPr="003D6D3E" w:rsidRDefault="00FA627A" w:rsidP="00FA627A">
      <w:pPr>
        <w:jc w:val="both"/>
        <w:rPr>
          <w:lang w:val="de-DE"/>
        </w:rPr>
      </w:pPr>
      <w:r w:rsidRPr="003D6D3E">
        <w:rPr>
          <w:lang w:val="de-DE"/>
        </w:rPr>
        <w:tab/>
        <w:t>Gleiches gilt für die Bestimmungen über den ordnungsgemäßen Unterhalt der Fahr</w:t>
      </w:r>
      <w:r w:rsidRPr="003D6D3E">
        <w:rPr>
          <w:lang w:val="de-DE"/>
        </w:rPr>
        <w:softHyphen/>
        <w:t>zeuge (früherer Artikel 81.1.3), das Verbot der Anbringung von Verzierungen oder des Aufwei</w:t>
      </w:r>
      <w:r w:rsidRPr="003D6D3E">
        <w:rPr>
          <w:lang w:val="de-DE"/>
        </w:rPr>
        <w:softHyphen/>
        <w:t>sens von Beschädigungen an den Außenseiten eines Fahrzeugs, die die Folgen eines Unfalls verschlimmern könnten (frühere Artikel 81.6.1 und 81.6.2), das Verbot der Ausstattung mit einer Panzerung oder Vorrichtung, die es ermöglicht, das Fahrzeug als Angriffs- oder Verteidi</w:t>
      </w:r>
      <w:r w:rsidRPr="003D6D3E">
        <w:rPr>
          <w:lang w:val="de-DE"/>
        </w:rPr>
        <w:softHyphen/>
        <w:t>gungsmittel zu verwenden (früherer Artikel 81.5).</w:t>
      </w:r>
    </w:p>
    <w:p w14:paraId="09A6BA92" w14:textId="77777777" w:rsidR="00FA627A" w:rsidRPr="003D6D3E" w:rsidRDefault="00FA627A" w:rsidP="00FA627A">
      <w:pPr>
        <w:jc w:val="both"/>
        <w:rPr>
          <w:lang w:val="de-DE"/>
        </w:rPr>
      </w:pPr>
    </w:p>
    <w:p w14:paraId="5C502923" w14:textId="77777777" w:rsidR="00FA627A" w:rsidRPr="003D6D3E" w:rsidRDefault="00FA627A" w:rsidP="00FA627A">
      <w:pPr>
        <w:jc w:val="both"/>
        <w:rPr>
          <w:lang w:val="de-DE"/>
        </w:rPr>
      </w:pPr>
      <w:r w:rsidRPr="003D6D3E">
        <w:rPr>
          <w:lang w:val="de-DE"/>
        </w:rPr>
        <w:tab/>
        <w:t>Der frühere Artikel 59.7 ist auf Straftaten bezogen, die in die Zuständigkeit der Regio</w:t>
      </w:r>
      <w:r w:rsidRPr="003D6D3E">
        <w:rPr>
          <w:lang w:val="de-DE"/>
        </w:rPr>
        <w:softHyphen/>
        <w:t>nen fallen, und wird daher nicht beibehalten.</w:t>
      </w:r>
    </w:p>
    <w:p w14:paraId="0A47031A" w14:textId="77777777" w:rsidR="00FA627A" w:rsidRPr="003D6D3E" w:rsidRDefault="00FA627A" w:rsidP="00FA627A">
      <w:pPr>
        <w:jc w:val="both"/>
        <w:rPr>
          <w:lang w:val="de-DE"/>
        </w:rPr>
      </w:pPr>
    </w:p>
    <w:p w14:paraId="614EB8B0" w14:textId="77777777" w:rsidR="00FA627A" w:rsidRPr="003D6D3E" w:rsidRDefault="00FA627A" w:rsidP="00FA627A">
      <w:pPr>
        <w:jc w:val="both"/>
        <w:rPr>
          <w:lang w:val="de-DE"/>
        </w:rPr>
      </w:pPr>
      <w:r w:rsidRPr="003D6D3E">
        <w:rPr>
          <w:lang w:val="de-DE"/>
        </w:rPr>
        <w:tab/>
        <w:t>Die früheren Artikel 59.13, 59.14 und 59.15 werden nicht beibehalten, da die darin vor</w:t>
      </w:r>
      <w:r w:rsidRPr="003D6D3E">
        <w:rPr>
          <w:lang w:val="de-DE"/>
        </w:rPr>
        <w:softHyphen/>
        <w:t>gesehenen Ausnahmen in Artikel 32 (bevorrechtigte Fahrzeuge) übernommen wurden.</w:t>
      </w:r>
    </w:p>
    <w:p w14:paraId="24101347" w14:textId="77777777" w:rsidR="00FA627A" w:rsidRPr="003D6D3E" w:rsidRDefault="00FA627A" w:rsidP="00FA627A">
      <w:pPr>
        <w:jc w:val="both"/>
        <w:rPr>
          <w:lang w:val="de-DE"/>
        </w:rPr>
      </w:pPr>
    </w:p>
    <w:p w14:paraId="17C04E62" w14:textId="77777777" w:rsidR="00FA627A" w:rsidRPr="003D6D3E" w:rsidRDefault="00FA627A" w:rsidP="00FA627A">
      <w:pPr>
        <w:jc w:val="both"/>
        <w:rPr>
          <w:lang w:val="de-DE"/>
        </w:rPr>
      </w:pPr>
      <w:r w:rsidRPr="003D6D3E">
        <w:rPr>
          <w:lang w:val="de-DE"/>
        </w:rPr>
        <w:tab/>
        <w:t>Der frühere Artikel 59.15 (die Ausnahme zum Verbot der Beförderung von Personen auf den äußeren Teilen der Karosserie eines Fahrzeugs) wird in Artikel 41 über Sitzplätze (§ 2 Ab</w:t>
      </w:r>
      <w:r w:rsidRPr="003D6D3E">
        <w:rPr>
          <w:lang w:val="de-DE"/>
        </w:rPr>
        <w:softHyphen/>
        <w:t>satz 4) übernommen. Die Ausnahmen hinsichtlich der Anzahl der Fahrzeuge, die gezogen wer</w:t>
      </w:r>
      <w:r w:rsidRPr="003D6D3E">
        <w:rPr>
          <w:lang w:val="de-DE"/>
        </w:rPr>
        <w:softHyphen/>
        <w:t>den dürfen, sind im Artikel über Fahrzeuggespanne (Artikel 40) aufgeführt.</w:t>
      </w:r>
    </w:p>
    <w:p w14:paraId="478BB2EF" w14:textId="77777777" w:rsidR="00FA627A" w:rsidRPr="003D6D3E" w:rsidRDefault="00FA627A" w:rsidP="00FA627A">
      <w:pPr>
        <w:jc w:val="both"/>
        <w:rPr>
          <w:lang w:val="de-DE"/>
        </w:rPr>
      </w:pPr>
    </w:p>
    <w:p w14:paraId="555C508B" w14:textId="77777777" w:rsidR="00FA627A" w:rsidRPr="003D6D3E" w:rsidRDefault="00FA627A" w:rsidP="00FA627A">
      <w:pPr>
        <w:jc w:val="both"/>
        <w:rPr>
          <w:lang w:val="de-DE"/>
        </w:rPr>
      </w:pPr>
      <w:r w:rsidRPr="003D6D3E">
        <w:rPr>
          <w:lang w:val="de-DE"/>
        </w:rPr>
        <w:tab/>
        <w:t>Die Bestimmung, die es Fahrzeugen der Streitkräfte erlaubt, Metallketten zu verwenden (früherer Artikel 59.16), wird nicht übernommen: Sie bezieht sich auf den früheren Artikel 81, der seinerseits nicht übernommen wird.</w:t>
      </w:r>
    </w:p>
    <w:p w14:paraId="518AB68B" w14:textId="77777777" w:rsidR="00FA627A" w:rsidRPr="003D6D3E" w:rsidRDefault="00FA627A" w:rsidP="00FA627A">
      <w:pPr>
        <w:jc w:val="both"/>
        <w:rPr>
          <w:lang w:val="de-DE"/>
        </w:rPr>
      </w:pPr>
    </w:p>
    <w:p w14:paraId="5189C85D" w14:textId="77777777" w:rsidR="00FA627A" w:rsidRPr="003D6D3E" w:rsidRDefault="00FA627A" w:rsidP="00FA627A">
      <w:pPr>
        <w:jc w:val="both"/>
        <w:rPr>
          <w:lang w:val="de-DE"/>
        </w:rPr>
      </w:pPr>
      <w:r w:rsidRPr="003D6D3E">
        <w:rPr>
          <w:lang w:val="de-DE"/>
        </w:rPr>
        <w:tab/>
        <w:t>Der frühere Artikel 59.17, der die Benutzung von Lichtern bei Manövern für Teile von aus einer marschierenden Truppe bestehenden Militärkolonnen regelte, wird in den Artikel über die Benutzung von Lichtern aufgenommen (Artikel 44 § 3 Nr. 1 letzter Absatz).</w:t>
      </w:r>
    </w:p>
    <w:p w14:paraId="2DD877C5" w14:textId="77777777" w:rsidR="00FA627A" w:rsidRPr="003D6D3E" w:rsidRDefault="00FA627A" w:rsidP="00FA627A">
      <w:pPr>
        <w:jc w:val="both"/>
        <w:rPr>
          <w:lang w:val="de-DE"/>
        </w:rPr>
      </w:pPr>
    </w:p>
    <w:p w14:paraId="64778E31" w14:textId="77777777" w:rsidR="00FA627A" w:rsidRPr="003D6D3E" w:rsidRDefault="00FA627A" w:rsidP="00FA627A">
      <w:pPr>
        <w:jc w:val="both"/>
        <w:rPr>
          <w:lang w:val="de-DE"/>
        </w:rPr>
      </w:pPr>
      <w:r w:rsidRPr="003D6D3E">
        <w:rPr>
          <w:lang w:val="de-DE"/>
        </w:rPr>
        <w:tab/>
        <w:t>Der frühere Artikel 59.18, in dem einige Ausnahmen zum Verbot der Beförderung von Personen auf den äußeren Teilen der Karosserie eines Fahrzeugs vorgesehen waren, wird in den Artikel über die Sitzplätze (Artikel 41 § 3 Absatz 3) aufgenommen.</w:t>
      </w:r>
    </w:p>
    <w:p w14:paraId="5996CE88" w14:textId="77777777" w:rsidR="00FA627A" w:rsidRPr="003D6D3E" w:rsidRDefault="00FA627A" w:rsidP="00FA627A">
      <w:pPr>
        <w:jc w:val="both"/>
        <w:rPr>
          <w:lang w:val="de-DE"/>
        </w:rPr>
      </w:pPr>
    </w:p>
    <w:p w14:paraId="097E245B" w14:textId="77777777" w:rsidR="00FA627A" w:rsidRPr="003D6D3E" w:rsidRDefault="00FA627A" w:rsidP="00FA627A">
      <w:pPr>
        <w:jc w:val="both"/>
        <w:rPr>
          <w:lang w:val="de-DE"/>
        </w:rPr>
      </w:pPr>
      <w:r w:rsidRPr="003D6D3E">
        <w:rPr>
          <w:lang w:val="de-DE"/>
        </w:rPr>
        <w:tab/>
        <w:t>Der frühere Artikel 59.19 über die Bestimmung von Streckenposten im Rahmen von Radrennen wird nicht beibehalten, da er bereits im Königlichen Erlass vom 21. August 1967 zur Regelung der Radrennen und der Querfeldeinrennen enthalten ist.</w:t>
      </w:r>
    </w:p>
    <w:p w14:paraId="47456E95" w14:textId="77777777" w:rsidR="00FA627A" w:rsidRPr="003D6D3E" w:rsidRDefault="00FA627A" w:rsidP="00FA627A">
      <w:pPr>
        <w:jc w:val="both"/>
        <w:rPr>
          <w:lang w:val="de-DE"/>
        </w:rPr>
      </w:pPr>
    </w:p>
    <w:p w14:paraId="4DB01475" w14:textId="77777777" w:rsidR="00FA627A" w:rsidRPr="003D6D3E" w:rsidRDefault="00FA627A" w:rsidP="00FA627A">
      <w:pPr>
        <w:jc w:val="both"/>
        <w:rPr>
          <w:lang w:val="de-DE"/>
        </w:rPr>
      </w:pPr>
      <w:r w:rsidRPr="003D6D3E">
        <w:rPr>
          <w:lang w:val="de-DE"/>
        </w:rPr>
        <w:tab/>
        <w:t>Der frühere Artikel 59.20, in dem eine Ausnahme von den Regeln, die Fußgänger bei Wander- oder Laufwettbewerben befolgen müssen, vorgesehen war, wird in dieser Form nicht beibehalten. In Artikel 33 § 5 wird eine spezifische Ausnahme von der Verpflichtung zur Be</w:t>
      </w:r>
      <w:r w:rsidRPr="003D6D3E">
        <w:rPr>
          <w:lang w:val="de-DE"/>
        </w:rPr>
        <w:softHyphen/>
        <w:t>nutzung des Fußgängerüberwegs in diesem Fall vorgesehen (im französischen Text werden die Wörter "ou de course à pied" hinzugefügt, um dem niederländischen Begriff "wandel- of loopwedstrijd" besser zu entsprechen). Darüber hinaus gelten weiterhin die Regeln für Fußgän</w:t>
      </w:r>
      <w:r w:rsidRPr="003D6D3E">
        <w:rPr>
          <w:lang w:val="de-DE"/>
        </w:rPr>
        <w:softHyphen/>
        <w:t>ger und Fußgängergruppen.</w:t>
      </w:r>
    </w:p>
    <w:p w14:paraId="770DAD88" w14:textId="77777777" w:rsidR="00FA627A" w:rsidRPr="003D6D3E" w:rsidRDefault="00FA627A" w:rsidP="00FA627A">
      <w:pPr>
        <w:jc w:val="both"/>
        <w:rPr>
          <w:lang w:val="de-DE"/>
        </w:rPr>
      </w:pPr>
    </w:p>
    <w:p w14:paraId="62C74339" w14:textId="77777777" w:rsidR="00FA627A" w:rsidRPr="003D6D3E" w:rsidRDefault="00FA627A" w:rsidP="00FA627A">
      <w:pPr>
        <w:jc w:val="both"/>
        <w:rPr>
          <w:lang w:val="de-DE"/>
        </w:rPr>
      </w:pPr>
      <w:r w:rsidRPr="003D6D3E">
        <w:rPr>
          <w:lang w:val="de-DE"/>
        </w:rPr>
        <w:tab/>
        <w:t>Das im früheren Artikel 59.21 vorgesehene Mindestalter von 18 Jahren für zugelassene Aufseher und die Anforderungen an deren Ausrüstung sind im Artikel über Signalgeber enthal</w:t>
      </w:r>
      <w:r w:rsidRPr="003D6D3E">
        <w:rPr>
          <w:lang w:val="de-DE"/>
        </w:rPr>
        <w:softHyphen/>
        <w:t>ten (Artikel 5 Absatz 3). Sie werden nicht mehr als befugte Aufseher bezeichnet, sondern fallen unter die einheitliche Kategorie der "Signalgeber".</w:t>
      </w:r>
    </w:p>
    <w:p w14:paraId="116AD5A0" w14:textId="77777777" w:rsidR="00FA627A" w:rsidRPr="003D6D3E" w:rsidRDefault="00FA627A" w:rsidP="00FA627A">
      <w:pPr>
        <w:jc w:val="both"/>
        <w:rPr>
          <w:lang w:val="de-DE"/>
        </w:rPr>
      </w:pPr>
    </w:p>
    <w:p w14:paraId="4A920E87" w14:textId="77777777" w:rsidR="00FA627A" w:rsidRPr="003D6D3E" w:rsidRDefault="00FA627A" w:rsidP="00FA627A">
      <w:pPr>
        <w:jc w:val="both"/>
        <w:rPr>
          <w:lang w:val="de-DE"/>
        </w:rPr>
      </w:pPr>
    </w:p>
    <w:p w14:paraId="60441BBF" w14:textId="77777777" w:rsidR="00FA627A" w:rsidRPr="003D6D3E" w:rsidRDefault="00FA627A" w:rsidP="00FA627A">
      <w:pPr>
        <w:jc w:val="center"/>
        <w:rPr>
          <w:lang w:val="de-DE"/>
        </w:rPr>
      </w:pPr>
      <w:r w:rsidRPr="003D6D3E">
        <w:rPr>
          <w:lang w:val="de-DE"/>
        </w:rPr>
        <w:t>KAPITEL 8 - Verkehrszeichen</w:t>
      </w:r>
    </w:p>
    <w:p w14:paraId="2FE94BE6" w14:textId="77777777" w:rsidR="00FA627A" w:rsidRPr="003D6D3E" w:rsidRDefault="00FA627A" w:rsidP="00FA627A">
      <w:pPr>
        <w:jc w:val="both"/>
        <w:rPr>
          <w:lang w:val="de-DE"/>
        </w:rPr>
      </w:pPr>
    </w:p>
    <w:p w14:paraId="24118468" w14:textId="77777777" w:rsidR="00FA627A" w:rsidRPr="003D6D3E" w:rsidRDefault="00FA627A" w:rsidP="00FA627A">
      <w:pPr>
        <w:jc w:val="center"/>
        <w:rPr>
          <w:lang w:val="de-DE"/>
        </w:rPr>
      </w:pPr>
      <w:r w:rsidRPr="003D6D3E">
        <w:rPr>
          <w:lang w:val="de-DE"/>
        </w:rPr>
        <w:t>Abschnitt 1 - Allgemeine Bestimmung</w:t>
      </w:r>
    </w:p>
    <w:p w14:paraId="4F11590E" w14:textId="77777777" w:rsidR="00FA627A" w:rsidRPr="003D6D3E" w:rsidRDefault="00FA627A" w:rsidP="00FA627A">
      <w:pPr>
        <w:jc w:val="both"/>
        <w:rPr>
          <w:lang w:val="de-DE"/>
        </w:rPr>
      </w:pPr>
    </w:p>
    <w:p w14:paraId="67924EAB" w14:textId="77777777" w:rsidR="00FA627A" w:rsidRPr="003D6D3E" w:rsidRDefault="00FA627A" w:rsidP="00FA627A">
      <w:pPr>
        <w:jc w:val="both"/>
        <w:rPr>
          <w:lang w:val="de-DE"/>
        </w:rPr>
      </w:pPr>
      <w:r w:rsidRPr="003D6D3E">
        <w:rPr>
          <w:lang w:val="de-DE"/>
        </w:rPr>
        <w:tab/>
        <w:t>Art. 56 - Allgemeine Bestimmung</w:t>
      </w:r>
    </w:p>
    <w:p w14:paraId="72E0D521" w14:textId="77777777" w:rsidR="00FA627A" w:rsidRPr="003D6D3E" w:rsidRDefault="00FA627A" w:rsidP="00FA627A">
      <w:pPr>
        <w:jc w:val="both"/>
        <w:rPr>
          <w:lang w:val="de-DE"/>
        </w:rPr>
      </w:pPr>
    </w:p>
    <w:p w14:paraId="365D391E" w14:textId="77777777" w:rsidR="00FA627A" w:rsidRPr="003D6D3E" w:rsidRDefault="00FA627A" w:rsidP="00FA627A">
      <w:pPr>
        <w:jc w:val="both"/>
        <w:rPr>
          <w:lang w:val="de-DE"/>
        </w:rPr>
      </w:pPr>
      <w:r w:rsidRPr="003D6D3E">
        <w:rPr>
          <w:lang w:val="de-DE"/>
        </w:rPr>
        <w:tab/>
        <w:t>Die Bestimmung, dass der Minister des Verkehrswesens die Bedingungen für das An</w:t>
      </w:r>
      <w:r w:rsidRPr="003D6D3E">
        <w:rPr>
          <w:lang w:val="de-DE"/>
        </w:rPr>
        <w:softHyphen/>
        <w:t>bringen von Verkehrszeichen festlegt (früherer Artikel 60.2), wird nicht beibehalten. Es handelt sich um eine regionale Zuständigkeit.</w:t>
      </w:r>
    </w:p>
    <w:p w14:paraId="3164FD8E" w14:textId="77777777" w:rsidR="00FA627A" w:rsidRPr="003D6D3E" w:rsidRDefault="00FA627A" w:rsidP="00FA627A">
      <w:pPr>
        <w:jc w:val="both"/>
        <w:rPr>
          <w:lang w:val="de-DE"/>
        </w:rPr>
      </w:pPr>
    </w:p>
    <w:p w14:paraId="0A5FF945" w14:textId="77777777" w:rsidR="00FA627A" w:rsidRPr="003D6D3E" w:rsidRDefault="00FA627A" w:rsidP="00FA627A">
      <w:pPr>
        <w:jc w:val="center"/>
        <w:rPr>
          <w:lang w:val="de-DE"/>
        </w:rPr>
      </w:pPr>
      <w:r w:rsidRPr="003D6D3E">
        <w:rPr>
          <w:lang w:val="de-DE"/>
        </w:rPr>
        <w:t>Abschnitt 2 - Verkehrslichtzeichen</w:t>
      </w:r>
    </w:p>
    <w:p w14:paraId="1EEA86E3" w14:textId="77777777" w:rsidR="00FA627A" w:rsidRPr="003D6D3E" w:rsidRDefault="00FA627A" w:rsidP="00FA627A">
      <w:pPr>
        <w:jc w:val="both"/>
        <w:rPr>
          <w:lang w:val="de-DE"/>
        </w:rPr>
      </w:pPr>
    </w:p>
    <w:p w14:paraId="26457C7F" w14:textId="77777777" w:rsidR="00FA627A" w:rsidRPr="003D6D3E" w:rsidRDefault="00FA627A" w:rsidP="00FA627A">
      <w:pPr>
        <w:jc w:val="both"/>
        <w:rPr>
          <w:lang w:val="de-DE"/>
        </w:rPr>
      </w:pPr>
      <w:r w:rsidRPr="003D6D3E">
        <w:rPr>
          <w:lang w:val="de-DE"/>
        </w:rPr>
        <w:tab/>
        <w:t>Art. 57 - Runde Verkehrslichtzeichen, pfeilförmige Verkehrslichtzeichen und Verkehrs</w:t>
      </w:r>
      <w:r w:rsidRPr="003D6D3E">
        <w:rPr>
          <w:lang w:val="de-DE"/>
        </w:rPr>
        <w:softHyphen/>
        <w:t>lichtzeichen mit dem Symbol eines Fahrrads</w:t>
      </w:r>
    </w:p>
    <w:p w14:paraId="52C5D94B" w14:textId="77777777" w:rsidR="00FA627A" w:rsidRPr="003D6D3E" w:rsidRDefault="00FA627A" w:rsidP="00FA627A">
      <w:pPr>
        <w:jc w:val="both"/>
        <w:rPr>
          <w:lang w:val="de-DE"/>
        </w:rPr>
      </w:pPr>
    </w:p>
    <w:p w14:paraId="0B2E0531" w14:textId="77777777" w:rsidR="00FA627A" w:rsidRPr="003D6D3E" w:rsidRDefault="00FA627A" w:rsidP="00FA627A">
      <w:pPr>
        <w:jc w:val="both"/>
        <w:rPr>
          <w:lang w:val="de-DE"/>
        </w:rPr>
      </w:pPr>
      <w:r w:rsidRPr="003D6D3E">
        <w:rPr>
          <w:lang w:val="de-DE"/>
        </w:rPr>
        <w:tab/>
        <w:t>Das Nebeneinander von runden und pfeilförmigen Verkehrslichtzeichen an derselben Kreuzung, wie es in der Praxis häufig vorkommt, hat zu Verhandlungen vor Gerichten und Gerichtshöfen geführt.</w:t>
      </w:r>
    </w:p>
    <w:p w14:paraId="7F89CE56" w14:textId="77777777" w:rsidR="00FA627A" w:rsidRPr="003D6D3E" w:rsidRDefault="00FA627A" w:rsidP="00FA627A">
      <w:pPr>
        <w:jc w:val="both"/>
        <w:rPr>
          <w:lang w:val="de-DE"/>
        </w:rPr>
      </w:pPr>
    </w:p>
    <w:p w14:paraId="64BDB984" w14:textId="77777777" w:rsidR="00FA627A" w:rsidRPr="003D6D3E" w:rsidRDefault="00FA627A" w:rsidP="00FA627A">
      <w:pPr>
        <w:jc w:val="both"/>
        <w:rPr>
          <w:lang w:val="de-DE"/>
        </w:rPr>
      </w:pPr>
      <w:r w:rsidRPr="003D6D3E">
        <w:rPr>
          <w:lang w:val="de-DE"/>
        </w:rPr>
        <w:tab/>
        <w:t>Der Kassationshof hat jedoch in einem Urteil vom 24. Mai 2011 zu dieser Frage ent</w:t>
      </w:r>
      <w:r w:rsidRPr="003D6D3E">
        <w:rPr>
          <w:lang w:val="de-DE"/>
        </w:rPr>
        <w:softHyphen/>
        <w:t>schieden, dass das Passieren eines pfeilförmigen roten Lichtzeichens dem Passieren eines run</w:t>
      </w:r>
      <w:r w:rsidRPr="003D6D3E">
        <w:rPr>
          <w:lang w:val="de-DE"/>
        </w:rPr>
        <w:softHyphen/>
        <w:t>den roten Lichtzeichens gleichzusetzen ist. Das gleichzeitige Vorhandensein dieser Lichtzei</w:t>
      </w:r>
      <w:r w:rsidRPr="003D6D3E">
        <w:rPr>
          <w:lang w:val="de-DE"/>
        </w:rPr>
        <w:softHyphen/>
        <w:t>chen an einer Kreuzung hat somit keinen Einfluss auf ihre Verbindlichkeit.</w:t>
      </w:r>
    </w:p>
    <w:p w14:paraId="5D82FBF5" w14:textId="77777777" w:rsidR="00FA627A" w:rsidRPr="003D6D3E" w:rsidRDefault="00FA627A" w:rsidP="00FA627A">
      <w:pPr>
        <w:jc w:val="both"/>
        <w:rPr>
          <w:lang w:val="de-DE"/>
        </w:rPr>
      </w:pPr>
    </w:p>
    <w:p w14:paraId="0508BB47" w14:textId="77777777" w:rsidR="00FA627A" w:rsidRPr="003D6D3E" w:rsidRDefault="00FA627A" w:rsidP="00FA627A">
      <w:pPr>
        <w:jc w:val="both"/>
        <w:rPr>
          <w:lang w:val="de-DE"/>
        </w:rPr>
      </w:pPr>
      <w:r w:rsidRPr="003D6D3E">
        <w:rPr>
          <w:lang w:val="de-DE"/>
        </w:rPr>
        <w:tab/>
        <w:t>Vor diesem Hintergrund wird Artikel 57 § 3 durch eine Nr. 3 ergänzt, in der bestimmt wird, dass, wenn runde Verkehrslichtzeichen des Dreifarbensystems zusammen mit pfeilförmi</w:t>
      </w:r>
      <w:r w:rsidRPr="003D6D3E">
        <w:rPr>
          <w:lang w:val="de-DE"/>
        </w:rPr>
        <w:softHyphen/>
        <w:t>gen Verkehrslichtzeichen des Dreifarbensystems installiert sind, die pfeilförmigen Verkehrs</w:t>
      </w:r>
      <w:r w:rsidRPr="003D6D3E">
        <w:rPr>
          <w:lang w:val="de-DE"/>
        </w:rPr>
        <w:softHyphen/>
        <w:t>lichtzeichen nur für Führer gelten, die in der angezeigten Richtung fahren.</w:t>
      </w:r>
    </w:p>
    <w:p w14:paraId="3B053B08" w14:textId="77777777" w:rsidR="00FA627A" w:rsidRPr="003D6D3E" w:rsidRDefault="00FA627A" w:rsidP="00FA627A">
      <w:pPr>
        <w:jc w:val="both"/>
        <w:rPr>
          <w:lang w:val="de-DE"/>
        </w:rPr>
      </w:pPr>
    </w:p>
    <w:p w14:paraId="52B66A23" w14:textId="77777777" w:rsidR="00FA627A" w:rsidRPr="003D6D3E" w:rsidRDefault="00FA627A" w:rsidP="00FA627A">
      <w:pPr>
        <w:jc w:val="both"/>
        <w:rPr>
          <w:lang w:val="de-DE"/>
        </w:rPr>
      </w:pPr>
      <w:r w:rsidRPr="003D6D3E">
        <w:rPr>
          <w:lang w:val="de-DE"/>
        </w:rPr>
        <w:tab/>
        <w:t>Es wurde auch für sinnvoll erachtet, die im alten Artikel 61.1 Nr. 5 beschriebene Situa</w:t>
      </w:r>
      <w:r w:rsidRPr="003D6D3E">
        <w:rPr>
          <w:lang w:val="de-DE"/>
        </w:rPr>
        <w:softHyphen/>
        <w:t xml:space="preserve">tion zu klären: Leuchtet ein zusätzliches Lichtzeichen als orange blinkender Pfeil gleichzeitig </w:t>
      </w:r>
      <w:r w:rsidRPr="003D6D3E">
        <w:rPr>
          <w:lang w:val="de-DE"/>
        </w:rPr>
        <w:lastRenderedPageBreak/>
        <w:t>mit</w:t>
      </w:r>
      <w:r w:rsidRPr="003D6D3E">
        <w:rPr>
          <w:szCs w:val="20"/>
          <w:lang w:val="de-DE"/>
        </w:rPr>
        <w:t xml:space="preserve"> </w:t>
      </w:r>
      <w:r w:rsidRPr="003D6D3E">
        <w:rPr>
          <w:lang w:val="de-DE"/>
        </w:rPr>
        <w:t>dem roten oder dem orange-gelben Lichtzeichen auf, darf nur der Pfeilrichtung gefolgt wer</w:t>
      </w:r>
      <w:r w:rsidRPr="003D6D3E">
        <w:rPr>
          <w:lang w:val="de-DE"/>
        </w:rPr>
        <w:softHyphen/>
        <w:t>den, sofern Fußgängern und Führern, die vorschriftsmäßig aus anderen Richtungen kommen, Vorrang eingeräumt wird. Im früheren Artikel 61.1 Nr. 5 handelte es sich um einen grünen Pfeil, was</w:t>
      </w:r>
      <w:r w:rsidRPr="003D6D3E">
        <w:rPr>
          <w:szCs w:val="20"/>
          <w:lang w:val="de-DE"/>
        </w:rPr>
        <w:t xml:space="preserve"> </w:t>
      </w:r>
      <w:r w:rsidRPr="003D6D3E">
        <w:rPr>
          <w:lang w:val="de-DE"/>
        </w:rPr>
        <w:t>manchmal</w:t>
      </w:r>
      <w:r w:rsidRPr="003D6D3E">
        <w:rPr>
          <w:sz w:val="20"/>
          <w:szCs w:val="18"/>
          <w:lang w:val="de-DE"/>
        </w:rPr>
        <w:t xml:space="preserve"> </w:t>
      </w:r>
      <w:r w:rsidRPr="003D6D3E">
        <w:rPr>
          <w:lang w:val="de-DE"/>
        </w:rPr>
        <w:t>zu</w:t>
      </w:r>
      <w:r w:rsidRPr="003D6D3E">
        <w:rPr>
          <w:sz w:val="20"/>
          <w:szCs w:val="18"/>
          <w:lang w:val="de-DE"/>
        </w:rPr>
        <w:t xml:space="preserve"> </w:t>
      </w:r>
      <w:r w:rsidRPr="003D6D3E">
        <w:rPr>
          <w:lang w:val="de-DE"/>
        </w:rPr>
        <w:t>Verwirrung</w:t>
      </w:r>
      <w:r w:rsidRPr="003D6D3E">
        <w:rPr>
          <w:sz w:val="20"/>
          <w:szCs w:val="18"/>
          <w:lang w:val="de-DE"/>
        </w:rPr>
        <w:t xml:space="preserve"> </w:t>
      </w:r>
      <w:r w:rsidRPr="003D6D3E">
        <w:rPr>
          <w:lang w:val="de-DE"/>
        </w:rPr>
        <w:t>führte,</w:t>
      </w:r>
      <w:r w:rsidRPr="003D6D3E">
        <w:rPr>
          <w:sz w:val="20"/>
          <w:szCs w:val="18"/>
          <w:lang w:val="de-DE"/>
        </w:rPr>
        <w:t xml:space="preserve"> </w:t>
      </w:r>
      <w:r w:rsidRPr="003D6D3E">
        <w:rPr>
          <w:lang w:val="de-DE"/>
        </w:rPr>
        <w:t>da</w:t>
      </w:r>
      <w:r w:rsidRPr="003D6D3E">
        <w:rPr>
          <w:sz w:val="20"/>
          <w:szCs w:val="18"/>
          <w:lang w:val="de-DE"/>
        </w:rPr>
        <w:t xml:space="preserve"> </w:t>
      </w:r>
      <w:r w:rsidRPr="003D6D3E">
        <w:rPr>
          <w:lang w:val="de-DE"/>
        </w:rPr>
        <w:t>die</w:t>
      </w:r>
      <w:r w:rsidRPr="003D6D3E">
        <w:rPr>
          <w:sz w:val="20"/>
          <w:szCs w:val="18"/>
          <w:lang w:val="de-DE"/>
        </w:rPr>
        <w:t xml:space="preserve"> </w:t>
      </w:r>
      <w:r w:rsidRPr="003D6D3E">
        <w:rPr>
          <w:lang w:val="de-DE"/>
        </w:rPr>
        <w:t>grüne</w:t>
      </w:r>
      <w:r w:rsidRPr="003D6D3E">
        <w:rPr>
          <w:sz w:val="20"/>
          <w:szCs w:val="18"/>
          <w:lang w:val="de-DE"/>
        </w:rPr>
        <w:t xml:space="preserve"> </w:t>
      </w:r>
      <w:r w:rsidRPr="003D6D3E">
        <w:rPr>
          <w:lang w:val="de-DE"/>
        </w:rPr>
        <w:t>Farbe</w:t>
      </w:r>
      <w:r w:rsidRPr="003D6D3E">
        <w:rPr>
          <w:sz w:val="20"/>
          <w:szCs w:val="18"/>
          <w:lang w:val="de-DE"/>
        </w:rPr>
        <w:t xml:space="preserve"> </w:t>
      </w:r>
      <w:r w:rsidRPr="003D6D3E">
        <w:rPr>
          <w:lang w:val="de-DE"/>
        </w:rPr>
        <w:t>fälschlicherweise</w:t>
      </w:r>
      <w:r w:rsidRPr="003D6D3E">
        <w:rPr>
          <w:szCs w:val="20"/>
          <w:lang w:val="de-DE"/>
        </w:rPr>
        <w:t xml:space="preserve"> </w:t>
      </w:r>
      <w:r w:rsidRPr="003D6D3E">
        <w:rPr>
          <w:lang w:val="de-DE"/>
        </w:rPr>
        <w:t>den</w:t>
      </w:r>
      <w:r w:rsidRPr="003D6D3E">
        <w:rPr>
          <w:szCs w:val="20"/>
          <w:lang w:val="de-DE"/>
        </w:rPr>
        <w:t xml:space="preserve"> </w:t>
      </w:r>
      <w:r w:rsidRPr="003D6D3E">
        <w:rPr>
          <w:lang w:val="de-DE"/>
        </w:rPr>
        <w:t>Eindruck</w:t>
      </w:r>
      <w:r w:rsidRPr="003D6D3E">
        <w:rPr>
          <w:szCs w:val="20"/>
          <w:lang w:val="de-DE"/>
        </w:rPr>
        <w:t xml:space="preserve"> </w:t>
      </w:r>
      <w:r w:rsidRPr="003D6D3E">
        <w:rPr>
          <w:lang w:val="de-DE"/>
        </w:rPr>
        <w:t>erweck</w:t>
      </w:r>
      <w:r w:rsidRPr="003D6D3E">
        <w:rPr>
          <w:lang w:val="de-DE"/>
        </w:rPr>
        <w:softHyphen/>
        <w:t>te,</w:t>
      </w:r>
      <w:r w:rsidRPr="003D6D3E">
        <w:rPr>
          <w:szCs w:val="20"/>
          <w:lang w:val="de-DE"/>
        </w:rPr>
        <w:t xml:space="preserve"> </w:t>
      </w:r>
      <w:r w:rsidRPr="003D6D3E">
        <w:rPr>
          <w:lang w:val="de-DE"/>
        </w:rPr>
        <w:t>dass der Verkehr aus anderen Richtungen angehalten wurde. Der orange blinkende Pfeil ent</w:t>
      </w:r>
      <w:r w:rsidRPr="003D6D3E">
        <w:rPr>
          <w:lang w:val="de-DE"/>
        </w:rPr>
        <w:softHyphen/>
        <w:t>spricht eher dem Grundsatz, dass man Vorfahrt gewähren muss, und ist daher im Einklang mit dem orange-gelben Blinklicht, das Fahrradfahrern erlaubt, ein rotes Lichtzeichen zu passieren.</w:t>
      </w:r>
    </w:p>
    <w:p w14:paraId="3B129E73" w14:textId="77777777" w:rsidR="00FA627A" w:rsidRPr="003D6D3E" w:rsidRDefault="00FA627A" w:rsidP="00FA627A">
      <w:pPr>
        <w:jc w:val="both"/>
        <w:rPr>
          <w:lang w:val="de-DE"/>
        </w:rPr>
      </w:pPr>
    </w:p>
    <w:p w14:paraId="54558488" w14:textId="77777777" w:rsidR="00FA627A" w:rsidRPr="003D6D3E" w:rsidRDefault="00FA627A" w:rsidP="00FA627A">
      <w:pPr>
        <w:jc w:val="both"/>
        <w:rPr>
          <w:lang w:val="de-DE"/>
        </w:rPr>
      </w:pPr>
      <w:r w:rsidRPr="003D6D3E">
        <w:rPr>
          <w:lang w:val="de-DE"/>
        </w:rPr>
        <w:tab/>
        <w:t>Im früheren Artikel 61.1 Nr. 6 wird lediglich festgelegt, dass die betreffenden Licht</w:t>
      </w:r>
      <w:r w:rsidRPr="003D6D3E">
        <w:rPr>
          <w:lang w:val="de-DE"/>
        </w:rPr>
        <w:softHyphen/>
        <w:t>zeichen nur für Fahrradfahrer und Führer von zweirädrigen Kleinkrafträdern gelten. Im neuen Artikel 57 § 4 Nr. 1 wird auch klargestellt, dass Lichtzeichen, die das beleuchtete Symbol eines Fahrrads zeigen, Vorrang vor den auf gleicher Höhe angebrachten Verkehrslichtzeichen des Dreifarbensystems haben.</w:t>
      </w:r>
    </w:p>
    <w:p w14:paraId="6FCA3EAE" w14:textId="77777777" w:rsidR="00FA627A" w:rsidRPr="003D6D3E" w:rsidRDefault="00FA627A" w:rsidP="00FA627A">
      <w:pPr>
        <w:jc w:val="both"/>
        <w:rPr>
          <w:lang w:val="de-DE"/>
        </w:rPr>
      </w:pPr>
    </w:p>
    <w:p w14:paraId="3CD37AEB" w14:textId="77777777" w:rsidR="00FA627A" w:rsidRPr="003D6D3E" w:rsidRDefault="00FA627A" w:rsidP="00FA627A">
      <w:pPr>
        <w:jc w:val="both"/>
        <w:rPr>
          <w:lang w:val="de-DE"/>
        </w:rPr>
      </w:pPr>
      <w:r w:rsidRPr="003D6D3E">
        <w:rPr>
          <w:lang w:val="de-DE"/>
        </w:rPr>
        <w:tab/>
        <w:t>Der Artikel wird in § 4 Nr. 2 durch ein Verkehrslichtzeichen ergänzt, in dem das grüne, orange</w:t>
      </w:r>
      <w:r w:rsidRPr="003D6D3E">
        <w:rPr>
          <w:sz w:val="18"/>
          <w:szCs w:val="16"/>
          <w:lang w:val="de-DE"/>
        </w:rPr>
        <w:t xml:space="preserve"> </w:t>
      </w:r>
      <w:r w:rsidRPr="003D6D3E">
        <w:rPr>
          <w:lang w:val="de-DE"/>
        </w:rPr>
        <w:t>oder</w:t>
      </w:r>
      <w:r w:rsidRPr="003D6D3E">
        <w:rPr>
          <w:sz w:val="18"/>
          <w:szCs w:val="16"/>
          <w:lang w:val="de-DE"/>
        </w:rPr>
        <w:t xml:space="preserve"> </w:t>
      </w:r>
      <w:r w:rsidRPr="003D6D3E">
        <w:rPr>
          <w:lang w:val="de-DE"/>
        </w:rPr>
        <w:t>rote</w:t>
      </w:r>
      <w:r w:rsidRPr="003D6D3E">
        <w:rPr>
          <w:sz w:val="18"/>
          <w:szCs w:val="16"/>
          <w:lang w:val="de-DE"/>
        </w:rPr>
        <w:t xml:space="preserve"> </w:t>
      </w:r>
      <w:r w:rsidRPr="003D6D3E">
        <w:rPr>
          <w:lang w:val="de-DE"/>
        </w:rPr>
        <w:t>Symbol</w:t>
      </w:r>
      <w:r w:rsidRPr="003D6D3E">
        <w:rPr>
          <w:sz w:val="20"/>
          <w:szCs w:val="18"/>
          <w:lang w:val="de-DE"/>
        </w:rPr>
        <w:t xml:space="preserve"> </w:t>
      </w:r>
      <w:r w:rsidRPr="003D6D3E">
        <w:rPr>
          <w:lang w:val="de-DE"/>
        </w:rPr>
        <w:t>eines</w:t>
      </w:r>
      <w:r w:rsidRPr="003D6D3E">
        <w:rPr>
          <w:sz w:val="20"/>
          <w:szCs w:val="18"/>
          <w:lang w:val="de-DE"/>
        </w:rPr>
        <w:t xml:space="preserve"> </w:t>
      </w:r>
      <w:r w:rsidRPr="003D6D3E">
        <w:rPr>
          <w:lang w:val="de-DE"/>
        </w:rPr>
        <w:t>Fahrrads</w:t>
      </w:r>
      <w:r w:rsidRPr="003D6D3E">
        <w:rPr>
          <w:sz w:val="20"/>
          <w:szCs w:val="18"/>
          <w:lang w:val="de-DE"/>
        </w:rPr>
        <w:t xml:space="preserve"> </w:t>
      </w:r>
      <w:r w:rsidRPr="003D6D3E">
        <w:rPr>
          <w:lang w:val="de-DE"/>
        </w:rPr>
        <w:t>von</w:t>
      </w:r>
      <w:r w:rsidRPr="003D6D3E">
        <w:rPr>
          <w:sz w:val="20"/>
          <w:szCs w:val="18"/>
          <w:lang w:val="de-DE"/>
        </w:rPr>
        <w:t xml:space="preserve"> </w:t>
      </w:r>
      <w:r w:rsidRPr="003D6D3E">
        <w:rPr>
          <w:lang w:val="de-DE"/>
        </w:rPr>
        <w:t>Pfeilen</w:t>
      </w:r>
      <w:r w:rsidRPr="003D6D3E">
        <w:rPr>
          <w:sz w:val="20"/>
          <w:szCs w:val="18"/>
          <w:lang w:val="de-DE"/>
        </w:rPr>
        <w:t xml:space="preserve"> </w:t>
      </w:r>
      <w:r w:rsidRPr="003D6D3E">
        <w:rPr>
          <w:lang w:val="de-DE"/>
        </w:rPr>
        <w:t>umgeben</w:t>
      </w:r>
      <w:r w:rsidRPr="003D6D3E">
        <w:rPr>
          <w:sz w:val="20"/>
          <w:szCs w:val="18"/>
          <w:lang w:val="de-DE"/>
        </w:rPr>
        <w:t xml:space="preserve"> </w:t>
      </w:r>
      <w:r w:rsidRPr="003D6D3E">
        <w:rPr>
          <w:lang w:val="de-DE"/>
        </w:rPr>
        <w:t>ist.</w:t>
      </w:r>
      <w:r w:rsidRPr="003D6D3E">
        <w:rPr>
          <w:sz w:val="20"/>
          <w:szCs w:val="18"/>
          <w:lang w:val="de-DE"/>
        </w:rPr>
        <w:t xml:space="preserve"> </w:t>
      </w:r>
      <w:r w:rsidRPr="003D6D3E">
        <w:rPr>
          <w:lang w:val="de-DE"/>
        </w:rPr>
        <w:t>Dies</w:t>
      </w:r>
      <w:r w:rsidRPr="003D6D3E">
        <w:rPr>
          <w:sz w:val="20"/>
          <w:szCs w:val="18"/>
          <w:lang w:val="de-DE"/>
        </w:rPr>
        <w:t xml:space="preserve"> </w:t>
      </w:r>
      <w:r w:rsidRPr="003D6D3E">
        <w:rPr>
          <w:lang w:val="de-DE"/>
        </w:rPr>
        <w:t>bedeutet,</w:t>
      </w:r>
      <w:r w:rsidRPr="003D6D3E">
        <w:rPr>
          <w:sz w:val="20"/>
          <w:szCs w:val="18"/>
          <w:lang w:val="de-DE"/>
        </w:rPr>
        <w:t xml:space="preserve"> </w:t>
      </w:r>
      <w:r w:rsidRPr="003D6D3E">
        <w:rPr>
          <w:lang w:val="de-DE"/>
        </w:rPr>
        <w:t>dass</w:t>
      </w:r>
      <w:r w:rsidRPr="003D6D3E">
        <w:rPr>
          <w:sz w:val="20"/>
          <w:szCs w:val="18"/>
          <w:lang w:val="de-DE"/>
        </w:rPr>
        <w:t xml:space="preserve"> </w:t>
      </w:r>
      <w:r w:rsidRPr="003D6D3E">
        <w:rPr>
          <w:lang w:val="de-DE"/>
        </w:rPr>
        <w:t>die</w:t>
      </w:r>
      <w:r w:rsidRPr="003D6D3E">
        <w:rPr>
          <w:sz w:val="20"/>
          <w:szCs w:val="18"/>
          <w:lang w:val="de-DE"/>
        </w:rPr>
        <w:t xml:space="preserve"> </w:t>
      </w:r>
      <w:r w:rsidRPr="003D6D3E">
        <w:rPr>
          <w:lang w:val="de-DE"/>
        </w:rPr>
        <w:t>Grün-, Orange- oder Rotphase gleichzeitig in der beziehungsweise den Querrichtungen gilt. Diese Lichtzeichen gelten nur für Fußgänger, Fahrradfahrer und Führer von zweirädrigen Kleinkraft</w:t>
      </w:r>
      <w:r w:rsidRPr="003D6D3E">
        <w:rPr>
          <w:lang w:val="de-DE"/>
        </w:rPr>
        <w:softHyphen/>
        <w:t>rädern. Während der "Rundum-Grün"-Phase ruht der motorisierte Verkehr. Dieses System gewährleistet ein sicheres und schnelles Überqueren, indem Konflikte mit dem motorisierten Verkehr ausgeschlossen werden. Hier gilt die allgemeine Sorgfaltsregel, die für ein sicheres Überqueren sorgt. Zur Erinnerung: Fahrradfahrer und Führer von zweirädrigen Kleinkraft</w:t>
      </w:r>
      <w:r w:rsidRPr="003D6D3E">
        <w:rPr>
          <w:lang w:val="de-DE"/>
        </w:rPr>
        <w:softHyphen/>
        <w:t>rädern dürfen die Kreuzung hier diagonal überqueren.</w:t>
      </w:r>
    </w:p>
    <w:p w14:paraId="181F5DD1" w14:textId="77777777" w:rsidR="00FA627A" w:rsidRPr="003D6D3E" w:rsidRDefault="00FA627A" w:rsidP="00FA627A">
      <w:pPr>
        <w:jc w:val="both"/>
        <w:rPr>
          <w:lang w:val="de-DE"/>
        </w:rPr>
      </w:pPr>
    </w:p>
    <w:p w14:paraId="065EE99B" w14:textId="77777777" w:rsidR="00FA627A" w:rsidRPr="003D6D3E" w:rsidRDefault="00FA627A" w:rsidP="00FA627A">
      <w:pPr>
        <w:jc w:val="both"/>
        <w:rPr>
          <w:lang w:val="de-DE"/>
        </w:rPr>
      </w:pPr>
      <w:r w:rsidRPr="003D6D3E">
        <w:rPr>
          <w:lang w:val="de-DE"/>
        </w:rPr>
        <w:tab/>
        <w:t>Ferner wird in § 4 Nr. 3 auch ein orange-gelbes Blinklicht mit dem Symbol eines Fahr</w:t>
      </w:r>
      <w:r w:rsidRPr="003D6D3E">
        <w:rPr>
          <w:lang w:val="de-DE"/>
        </w:rPr>
        <w:softHyphen/>
        <w:t>rads und einem orange-gelb blinkenden Pfeil vorgesehen. Das bedeutet, dass Fahrradfahrer und Führer von zweirädrigen Kleinkrafträdern (einschließlich Speed-Pedelecs) auch bei rotem oder orange-gelbem Licht in der durch den orange-gelben Pfeil angezeigten Richtung weiterfahren dürfen. Mit diesem System wird das Schild B22 ergänzt, das ebenfalls beibehalten wird (das Schild B23 wird nunmehr mit dem Schild B22 zusammengefügt).</w:t>
      </w:r>
    </w:p>
    <w:p w14:paraId="02348826" w14:textId="77777777" w:rsidR="00FA627A" w:rsidRPr="003D6D3E" w:rsidRDefault="00FA627A" w:rsidP="00FA627A">
      <w:pPr>
        <w:jc w:val="both"/>
        <w:rPr>
          <w:lang w:val="de-DE"/>
        </w:rPr>
      </w:pPr>
    </w:p>
    <w:p w14:paraId="3457CD0F" w14:textId="77777777" w:rsidR="00FA627A" w:rsidRPr="003D6D3E" w:rsidRDefault="00FA627A" w:rsidP="00FA627A">
      <w:pPr>
        <w:jc w:val="both"/>
        <w:rPr>
          <w:lang w:val="de-DE"/>
        </w:rPr>
      </w:pPr>
      <w:r w:rsidRPr="003D6D3E">
        <w:rPr>
          <w:lang w:val="de-DE"/>
        </w:rPr>
        <w:tab/>
        <w:t>In § 5 wird die Bestimmung beibehalten, in der festgelegt wird, wo in der dreifarbigen Lichtzeichenanlage die Farben Grün, Orange oder Rot anzubringen sind. Es handelt sich hier nicht um eine Bedingung für die Anbringung der Lichtzeichenanlage als solche, sondern um die Anordnung der verschiedenen Lichter innerhalb der dreifarbigen Lichtzeichenanlage.</w:t>
      </w:r>
    </w:p>
    <w:p w14:paraId="27627538" w14:textId="77777777" w:rsidR="00FA627A" w:rsidRPr="003D6D3E" w:rsidRDefault="00FA627A" w:rsidP="00FA627A">
      <w:pPr>
        <w:jc w:val="both"/>
        <w:rPr>
          <w:lang w:val="de-DE"/>
        </w:rPr>
      </w:pPr>
    </w:p>
    <w:p w14:paraId="0737BBBD" w14:textId="77777777" w:rsidR="00FA627A" w:rsidRPr="003D6D3E" w:rsidRDefault="00FA627A" w:rsidP="00FA627A">
      <w:pPr>
        <w:jc w:val="both"/>
        <w:rPr>
          <w:lang w:val="de-DE"/>
        </w:rPr>
      </w:pPr>
      <w:r w:rsidRPr="003D6D3E">
        <w:rPr>
          <w:lang w:val="de-DE"/>
        </w:rPr>
        <w:tab/>
        <w:t>Art. 58 - Räumungspfeil an einer Kreuzung</w:t>
      </w:r>
    </w:p>
    <w:p w14:paraId="002A05B3" w14:textId="77777777" w:rsidR="00FA627A" w:rsidRPr="003D6D3E" w:rsidRDefault="00FA627A" w:rsidP="00FA627A">
      <w:pPr>
        <w:jc w:val="both"/>
        <w:rPr>
          <w:lang w:val="de-DE"/>
        </w:rPr>
      </w:pPr>
    </w:p>
    <w:p w14:paraId="672954CE" w14:textId="77777777" w:rsidR="00FA627A" w:rsidRPr="003D6D3E" w:rsidRDefault="00FA627A" w:rsidP="00FA627A">
      <w:pPr>
        <w:jc w:val="both"/>
        <w:rPr>
          <w:lang w:val="de-DE"/>
        </w:rPr>
      </w:pPr>
      <w:r w:rsidRPr="003D6D3E">
        <w:rPr>
          <w:lang w:val="de-DE"/>
        </w:rPr>
        <w:tab/>
        <w:t>In diesem Artikel wird der frühere Artikel 62 übernommen. Es handelt sich um Licht</w:t>
      </w:r>
      <w:r w:rsidRPr="003D6D3E">
        <w:rPr>
          <w:lang w:val="de-DE"/>
        </w:rPr>
        <w:softHyphen/>
        <w:t>zeichen, die gesondert an der Ausfahrt einer Kreuzung angebracht werden und Informationen über den Gegenverkehr auf der Fahrbahn, die man beim Linksabbiegen verlässt, liefern.</w:t>
      </w:r>
    </w:p>
    <w:p w14:paraId="37A74631" w14:textId="77777777" w:rsidR="00FA627A" w:rsidRPr="003D6D3E" w:rsidRDefault="00FA627A" w:rsidP="00FA627A">
      <w:pPr>
        <w:jc w:val="both"/>
        <w:rPr>
          <w:lang w:val="de-DE"/>
        </w:rPr>
      </w:pPr>
    </w:p>
    <w:p w14:paraId="273CA87C" w14:textId="77777777" w:rsidR="00FA627A" w:rsidRPr="003D6D3E" w:rsidRDefault="00FA627A" w:rsidP="00FA627A">
      <w:pPr>
        <w:jc w:val="both"/>
        <w:rPr>
          <w:lang w:val="de-DE"/>
        </w:rPr>
      </w:pPr>
      <w:r w:rsidRPr="003D6D3E">
        <w:rPr>
          <w:lang w:val="de-DE"/>
        </w:rPr>
        <w:tab/>
        <w:t>Neben dem bestehenden grünen Pfeil, der anzeigt, dass der Verkehr auf der Fahrbahn, die man gerade verlässt, angehalten wird, wird nun ein orange blinkender Pfeil hinzugefügt, der anzeigt, dass der Verkehr nicht durch ein rotes Lichtzeichen angehalten wird.</w:t>
      </w:r>
    </w:p>
    <w:p w14:paraId="5D1858FD" w14:textId="77777777" w:rsidR="00FA627A" w:rsidRPr="003D6D3E" w:rsidRDefault="00FA627A" w:rsidP="00FA627A">
      <w:pPr>
        <w:jc w:val="both"/>
        <w:rPr>
          <w:lang w:val="de-DE"/>
        </w:rPr>
      </w:pPr>
    </w:p>
    <w:p w14:paraId="0A1AC7BE" w14:textId="77777777" w:rsidR="00FA627A" w:rsidRPr="003D6D3E" w:rsidRDefault="00FA627A" w:rsidP="00FA627A">
      <w:pPr>
        <w:jc w:val="both"/>
        <w:rPr>
          <w:lang w:val="de-DE"/>
        </w:rPr>
      </w:pPr>
      <w:r w:rsidRPr="003D6D3E">
        <w:rPr>
          <w:lang w:val="de-DE"/>
        </w:rPr>
        <w:tab/>
        <w:t>Art. 59 - Verkehrslichtzeichen über Fahrstreifen oder anderen Teilen der öffentlichen Straße</w:t>
      </w:r>
    </w:p>
    <w:p w14:paraId="406D71BB" w14:textId="77777777" w:rsidR="00FA627A" w:rsidRPr="003D6D3E" w:rsidRDefault="00FA627A" w:rsidP="00FA627A">
      <w:pPr>
        <w:jc w:val="both"/>
        <w:rPr>
          <w:lang w:val="de-DE"/>
        </w:rPr>
      </w:pPr>
    </w:p>
    <w:p w14:paraId="41B0E521" w14:textId="77777777" w:rsidR="00FA627A" w:rsidRPr="003D6D3E" w:rsidRDefault="00FA627A" w:rsidP="00FA627A">
      <w:pPr>
        <w:jc w:val="both"/>
        <w:rPr>
          <w:lang w:val="de-DE"/>
        </w:rPr>
      </w:pPr>
      <w:r w:rsidRPr="003D6D3E">
        <w:rPr>
          <w:lang w:val="de-DE"/>
        </w:rPr>
        <w:lastRenderedPageBreak/>
        <w:tab/>
        <w:t>Dieser Artikel wird unverändert beibehalten (früherer Artikel 62</w:t>
      </w:r>
      <w:r w:rsidRPr="003D6D3E">
        <w:rPr>
          <w:i/>
          <w:lang w:val="de-DE"/>
        </w:rPr>
        <w:t>bis</w:t>
      </w:r>
      <w:r w:rsidRPr="003D6D3E">
        <w:rPr>
          <w:lang w:val="de-DE"/>
        </w:rPr>
        <w:t>).</w:t>
      </w:r>
    </w:p>
    <w:p w14:paraId="3A5306CB" w14:textId="77777777" w:rsidR="00FA627A" w:rsidRPr="003D6D3E" w:rsidRDefault="00FA627A" w:rsidP="00FA627A">
      <w:pPr>
        <w:jc w:val="both"/>
        <w:rPr>
          <w:lang w:val="de-DE"/>
        </w:rPr>
      </w:pPr>
    </w:p>
    <w:p w14:paraId="1E38717D" w14:textId="77777777" w:rsidR="00FA627A" w:rsidRPr="003D6D3E" w:rsidRDefault="00FA627A" w:rsidP="00FA627A">
      <w:pPr>
        <w:jc w:val="both"/>
        <w:rPr>
          <w:lang w:val="de-DE"/>
        </w:rPr>
      </w:pPr>
      <w:r w:rsidRPr="003D6D3E">
        <w:rPr>
          <w:lang w:val="de-DE"/>
        </w:rPr>
        <w:tab/>
        <w:t>Art. 60 - Besondere Verkehrslichtzeichen zur Regelung des Verkehrs von Fahrzeugen, die einen Busstreifen benutzen</w:t>
      </w:r>
    </w:p>
    <w:p w14:paraId="766696C8" w14:textId="77777777" w:rsidR="00FA627A" w:rsidRPr="003D6D3E" w:rsidRDefault="00FA627A" w:rsidP="00FA627A">
      <w:pPr>
        <w:jc w:val="both"/>
        <w:rPr>
          <w:lang w:val="de-DE"/>
        </w:rPr>
      </w:pPr>
    </w:p>
    <w:p w14:paraId="58B376B5" w14:textId="77777777" w:rsidR="00FA627A" w:rsidRPr="003D6D3E" w:rsidRDefault="00FA627A" w:rsidP="00FA627A">
      <w:pPr>
        <w:jc w:val="both"/>
        <w:rPr>
          <w:lang w:val="de-DE"/>
        </w:rPr>
      </w:pPr>
      <w:r w:rsidRPr="003D6D3E">
        <w:rPr>
          <w:lang w:val="de-DE"/>
        </w:rPr>
        <w:tab/>
        <w:t>Wichtig ist, dass nicht mehr von besonderen Verkehrslichtzeichen die Rede ist, die den Verkehr von Fahrzeugen "des Linienverkehrs mit öffentlichen Verkehrsmitteln" regeln (frühe</w:t>
      </w:r>
      <w:r w:rsidRPr="003D6D3E">
        <w:rPr>
          <w:lang w:val="de-DE"/>
        </w:rPr>
        <w:softHyphen/>
        <w:t>rer Artikel 62</w:t>
      </w:r>
      <w:r w:rsidRPr="003D6D3E">
        <w:rPr>
          <w:i/>
          <w:lang w:val="de-DE"/>
        </w:rPr>
        <w:t>ter</w:t>
      </w:r>
      <w:r w:rsidRPr="003D6D3E">
        <w:rPr>
          <w:lang w:val="de-DE"/>
        </w:rPr>
        <w:t>), sondern von besonderen Verkehrslichtzeichen zur Regelung des Verkehrs von Fahrzeugen, "die einen Busstreifen benutzen", da auch andere Fahrzeuge dort fahren dürfen und in diesem Fall ebenfalls die besonderen Verkehrslichtzeichen, die Vorrang vor anderen Lichtzeichen haben, beachten müssen.</w:t>
      </w:r>
    </w:p>
    <w:p w14:paraId="77DDE7ED" w14:textId="77777777" w:rsidR="00FA627A" w:rsidRPr="003D6D3E" w:rsidRDefault="00FA627A" w:rsidP="00FA627A">
      <w:pPr>
        <w:jc w:val="both"/>
        <w:rPr>
          <w:lang w:val="de-DE"/>
        </w:rPr>
      </w:pPr>
    </w:p>
    <w:p w14:paraId="171757B3" w14:textId="77777777" w:rsidR="00FA627A" w:rsidRPr="003D6D3E" w:rsidRDefault="00FA627A" w:rsidP="00FA627A">
      <w:pPr>
        <w:jc w:val="both"/>
        <w:rPr>
          <w:lang w:val="de-DE"/>
        </w:rPr>
      </w:pPr>
      <w:r w:rsidRPr="003D6D3E">
        <w:rPr>
          <w:lang w:val="de-DE"/>
        </w:rPr>
        <w:tab/>
        <w:t>Art. 61 - Verkehrslichtzeichen für Fußgänger und kombinierte Verkehrslichtzeichen für Fußgänger und Fahrradfahrer</w:t>
      </w:r>
    </w:p>
    <w:p w14:paraId="758C3761" w14:textId="77777777" w:rsidR="00FA627A" w:rsidRPr="003D6D3E" w:rsidRDefault="00FA627A" w:rsidP="00FA627A">
      <w:pPr>
        <w:jc w:val="both"/>
        <w:rPr>
          <w:lang w:val="de-DE"/>
        </w:rPr>
      </w:pPr>
    </w:p>
    <w:p w14:paraId="1F357DC6" w14:textId="77777777" w:rsidR="00FA627A" w:rsidRPr="003D6D3E" w:rsidRDefault="00FA627A" w:rsidP="00FA627A">
      <w:pPr>
        <w:jc w:val="both"/>
        <w:rPr>
          <w:lang w:val="de-DE"/>
        </w:rPr>
      </w:pPr>
      <w:r w:rsidRPr="003D6D3E">
        <w:rPr>
          <w:lang w:val="de-DE"/>
        </w:rPr>
        <w:tab/>
        <w:t>Dieser Artikel ersetzt den früheren Artikel 63 "Zwei-Farben-Lichtzeichenanlagen" und wurde zwecks besserer Lesbarkeit umstrukturiert.</w:t>
      </w:r>
    </w:p>
    <w:p w14:paraId="6226E061" w14:textId="77777777" w:rsidR="00FA627A" w:rsidRPr="003D6D3E" w:rsidRDefault="00FA627A" w:rsidP="00FA627A">
      <w:pPr>
        <w:jc w:val="both"/>
        <w:rPr>
          <w:lang w:val="de-DE"/>
        </w:rPr>
      </w:pPr>
    </w:p>
    <w:p w14:paraId="087AE613" w14:textId="77777777" w:rsidR="00FA627A" w:rsidRPr="003D6D3E" w:rsidRDefault="00FA627A" w:rsidP="00FA627A">
      <w:pPr>
        <w:jc w:val="both"/>
        <w:rPr>
          <w:lang w:val="de-DE"/>
        </w:rPr>
      </w:pPr>
      <w:r w:rsidRPr="003D6D3E">
        <w:rPr>
          <w:lang w:val="de-DE"/>
        </w:rPr>
        <w:tab/>
        <w:t>Sowohl die Lichtzeichen für Fußgänger als auch die kombinierten Lichtzeichen für Fuß</w:t>
      </w:r>
      <w:r w:rsidRPr="003D6D3E">
        <w:rPr>
          <w:lang w:val="de-DE"/>
        </w:rPr>
        <w:softHyphen/>
        <w:t>gänger und Fahrradfahrer können von Pfeilen umgeben sein, was anzeigt, dass die gleiche Art von Verkehrsteilnehmern, die aus den Querstraßen kommen, dieselben Phasen dieser Lichtzei</w:t>
      </w:r>
      <w:r w:rsidRPr="003D6D3E">
        <w:rPr>
          <w:lang w:val="de-DE"/>
        </w:rPr>
        <w:softHyphen/>
        <w:t>chen erhalten.</w:t>
      </w:r>
    </w:p>
    <w:p w14:paraId="6DD90B8A" w14:textId="77777777" w:rsidR="00FA627A" w:rsidRPr="003D6D3E" w:rsidRDefault="00FA627A" w:rsidP="00FA627A">
      <w:pPr>
        <w:jc w:val="both"/>
        <w:rPr>
          <w:lang w:val="de-DE"/>
        </w:rPr>
      </w:pPr>
    </w:p>
    <w:p w14:paraId="3A9CA684" w14:textId="77777777" w:rsidR="00FA627A" w:rsidRPr="003D6D3E" w:rsidRDefault="00FA627A" w:rsidP="00FA627A">
      <w:pPr>
        <w:jc w:val="both"/>
        <w:rPr>
          <w:lang w:val="de-DE"/>
        </w:rPr>
      </w:pPr>
      <w:r w:rsidRPr="003D6D3E">
        <w:rPr>
          <w:lang w:val="de-DE"/>
        </w:rPr>
        <w:tab/>
        <w:t>Da die Lichtzeichen für Fußgänger zweifarbig und diejenigen für Fahrradfahrer dreifar</w:t>
      </w:r>
      <w:r w:rsidRPr="003D6D3E">
        <w:rPr>
          <w:lang w:val="de-DE"/>
        </w:rPr>
        <w:softHyphen/>
        <w:t>big sind, können die kombinierten Lichtzeichen entweder zweifarbig oder dreifarbig sein. Beim Dreifarbensystem dürfen Fußgänger bei Aufleuchten des orange-gelben Lichts nicht mehr mit der Überquerung beginnen und beim Zweifarbensystem dürfen Fahrradfahrer und Führer von zweirädrigen Kleinkrafträdern bei Aufleuchten des roten Lichts ebenfalls nicht mehr mit der Überquerung beginnen.</w:t>
      </w:r>
    </w:p>
    <w:p w14:paraId="26ACF9AF" w14:textId="77777777" w:rsidR="00FA627A" w:rsidRPr="003D6D3E" w:rsidRDefault="00FA627A" w:rsidP="00FA627A">
      <w:pPr>
        <w:jc w:val="both"/>
        <w:rPr>
          <w:lang w:val="de-DE"/>
        </w:rPr>
      </w:pPr>
    </w:p>
    <w:p w14:paraId="54F37F59" w14:textId="77777777" w:rsidR="00FA627A" w:rsidRPr="003D6D3E" w:rsidRDefault="00FA627A" w:rsidP="00FA627A">
      <w:pPr>
        <w:jc w:val="both"/>
        <w:rPr>
          <w:lang w:val="de-DE"/>
        </w:rPr>
      </w:pPr>
      <w:r w:rsidRPr="003D6D3E">
        <w:rPr>
          <w:lang w:val="de-DE"/>
        </w:rPr>
        <w:tab/>
        <w:t>In naher Zukunft soll dieser Artikels in zwei Artikel aufgeteilt werden, sodass der eine die Lichtzeichen für Fußgänger und der andere die kombinierten Verkehrslichtzeichen für Fuß</w:t>
      </w:r>
      <w:r w:rsidRPr="003D6D3E">
        <w:rPr>
          <w:lang w:val="de-DE"/>
        </w:rPr>
        <w:softHyphen/>
        <w:t>gänger und Fahrradfahrer betrifft.</w:t>
      </w:r>
    </w:p>
    <w:p w14:paraId="1C694BD5" w14:textId="77777777" w:rsidR="00FA627A" w:rsidRPr="003D6D3E" w:rsidRDefault="00FA627A" w:rsidP="00FA627A">
      <w:pPr>
        <w:jc w:val="both"/>
        <w:rPr>
          <w:lang w:val="de-DE"/>
        </w:rPr>
      </w:pPr>
    </w:p>
    <w:p w14:paraId="0E8EDD55" w14:textId="77777777" w:rsidR="00FA627A" w:rsidRPr="003D6D3E" w:rsidRDefault="00FA627A" w:rsidP="00FA627A">
      <w:pPr>
        <w:jc w:val="both"/>
        <w:rPr>
          <w:lang w:val="de-DE"/>
        </w:rPr>
      </w:pPr>
      <w:r w:rsidRPr="003D6D3E">
        <w:rPr>
          <w:lang w:val="de-DE"/>
        </w:rPr>
        <w:tab/>
        <w:t>Art. 62 - Blinklichtzeichen</w:t>
      </w:r>
    </w:p>
    <w:p w14:paraId="19CDCD23" w14:textId="77777777" w:rsidR="00FA627A" w:rsidRPr="003D6D3E" w:rsidRDefault="00FA627A" w:rsidP="00FA627A">
      <w:pPr>
        <w:jc w:val="both"/>
        <w:rPr>
          <w:lang w:val="de-DE"/>
        </w:rPr>
      </w:pPr>
    </w:p>
    <w:p w14:paraId="07438798" w14:textId="77777777" w:rsidR="00FA627A" w:rsidRPr="003D6D3E" w:rsidRDefault="00FA627A" w:rsidP="00FA627A">
      <w:pPr>
        <w:jc w:val="both"/>
        <w:rPr>
          <w:lang w:val="de-DE"/>
        </w:rPr>
      </w:pPr>
      <w:r w:rsidRPr="003D6D3E">
        <w:rPr>
          <w:lang w:val="de-DE"/>
        </w:rPr>
        <w:tab/>
        <w:t>Es handelt sich um den früheren Artikel 64. Die Pflicht zur erhöhten Vorsicht wird nicht mehr erwähnt, da die allgemeine Sorgfaltspflicht immer gilt. Jetzt wird angegeben, dass das orange-gelbe Blinklicht eine potenzielle Gefahr ankündigt, was der Realität besser entspricht.</w:t>
      </w:r>
    </w:p>
    <w:p w14:paraId="44B57775" w14:textId="77777777" w:rsidR="00FA627A" w:rsidRPr="003D6D3E" w:rsidRDefault="00FA627A" w:rsidP="00FA627A">
      <w:pPr>
        <w:jc w:val="both"/>
        <w:rPr>
          <w:lang w:val="de-DE"/>
        </w:rPr>
      </w:pPr>
    </w:p>
    <w:p w14:paraId="00B4A7E9" w14:textId="77777777" w:rsidR="00FA627A" w:rsidRPr="003D6D3E" w:rsidRDefault="00FA627A" w:rsidP="00FA627A">
      <w:pPr>
        <w:jc w:val="both"/>
        <w:rPr>
          <w:lang w:val="de-DE"/>
        </w:rPr>
      </w:pPr>
      <w:r w:rsidRPr="003D6D3E">
        <w:rPr>
          <w:lang w:val="de-DE"/>
        </w:rPr>
        <w:tab/>
        <w:t>Das "an Bahnübergängen aufgestellte runde weiße Blinklicht", wie im früheren Arti</w:t>
      </w:r>
      <w:r w:rsidRPr="003D6D3E">
        <w:rPr>
          <w:lang w:val="de-DE"/>
        </w:rPr>
        <w:softHyphen/>
        <w:t>kel 64.3 erwähnt, wird in § 3 durch ein "weißes Blinklicht" ersetzt.</w:t>
      </w:r>
    </w:p>
    <w:p w14:paraId="2D9A5868" w14:textId="77777777" w:rsidR="00FA627A" w:rsidRPr="003D6D3E" w:rsidRDefault="00FA627A" w:rsidP="00FA627A">
      <w:pPr>
        <w:jc w:val="both"/>
        <w:rPr>
          <w:lang w:val="de-DE"/>
        </w:rPr>
      </w:pPr>
    </w:p>
    <w:p w14:paraId="153E618E" w14:textId="77777777" w:rsidR="00FA627A" w:rsidRDefault="00FA627A" w:rsidP="00FA627A">
      <w:pPr>
        <w:rPr>
          <w:lang w:val="de-DE"/>
        </w:rPr>
      </w:pPr>
      <w:r>
        <w:rPr>
          <w:lang w:val="de-DE"/>
        </w:rPr>
        <w:br w:type="page"/>
      </w:r>
    </w:p>
    <w:p w14:paraId="1531466A" w14:textId="77777777" w:rsidR="00FA627A" w:rsidRPr="003D6D3E" w:rsidRDefault="00FA627A" w:rsidP="00FA627A">
      <w:pPr>
        <w:jc w:val="center"/>
        <w:rPr>
          <w:lang w:val="de-DE"/>
        </w:rPr>
      </w:pPr>
      <w:r w:rsidRPr="003D6D3E">
        <w:rPr>
          <w:lang w:val="de-DE"/>
        </w:rPr>
        <w:lastRenderedPageBreak/>
        <w:t>Abschnitt 3 - Verkehrsschilder</w:t>
      </w:r>
    </w:p>
    <w:p w14:paraId="1E6706B9" w14:textId="77777777" w:rsidR="00FA627A" w:rsidRPr="003D6D3E" w:rsidRDefault="00FA627A" w:rsidP="00FA627A">
      <w:pPr>
        <w:jc w:val="both"/>
        <w:rPr>
          <w:lang w:val="de-DE"/>
        </w:rPr>
      </w:pPr>
    </w:p>
    <w:p w14:paraId="7179977F" w14:textId="77777777" w:rsidR="00FA627A" w:rsidRPr="003D6D3E" w:rsidRDefault="00FA627A" w:rsidP="00FA627A">
      <w:pPr>
        <w:jc w:val="both"/>
        <w:rPr>
          <w:lang w:val="de-DE"/>
        </w:rPr>
      </w:pPr>
      <w:r w:rsidRPr="003D6D3E">
        <w:rPr>
          <w:lang w:val="de-DE"/>
        </w:rPr>
        <w:tab/>
        <w:t>Art. 63 - Allgemeine Bestimmungen</w:t>
      </w:r>
    </w:p>
    <w:p w14:paraId="60B5D2BE" w14:textId="77777777" w:rsidR="00FA627A" w:rsidRPr="003D6D3E" w:rsidRDefault="00FA627A" w:rsidP="00FA627A">
      <w:pPr>
        <w:jc w:val="both"/>
        <w:rPr>
          <w:lang w:val="de-DE"/>
        </w:rPr>
      </w:pPr>
    </w:p>
    <w:p w14:paraId="3A629EF6" w14:textId="77777777" w:rsidR="00FA627A" w:rsidRPr="003D6D3E" w:rsidRDefault="00FA627A" w:rsidP="00FA627A">
      <w:pPr>
        <w:jc w:val="both"/>
        <w:rPr>
          <w:lang w:val="de-DE"/>
        </w:rPr>
      </w:pPr>
      <w:r w:rsidRPr="003D6D3E">
        <w:rPr>
          <w:lang w:val="de-DE"/>
        </w:rPr>
        <w:tab/>
        <w:t>Kategorien</w:t>
      </w:r>
    </w:p>
    <w:p w14:paraId="74791855" w14:textId="77777777" w:rsidR="00FA627A" w:rsidRPr="003D6D3E" w:rsidRDefault="00FA627A" w:rsidP="00FA627A">
      <w:pPr>
        <w:jc w:val="both"/>
        <w:rPr>
          <w:lang w:val="de-DE"/>
        </w:rPr>
      </w:pPr>
    </w:p>
    <w:p w14:paraId="64A77454" w14:textId="77777777" w:rsidR="00FA627A" w:rsidRPr="003D6D3E" w:rsidRDefault="00FA627A" w:rsidP="00FA627A">
      <w:pPr>
        <w:jc w:val="both"/>
        <w:rPr>
          <w:lang w:val="de-DE"/>
        </w:rPr>
      </w:pPr>
      <w:r w:rsidRPr="003D6D3E">
        <w:rPr>
          <w:lang w:val="de-DE"/>
        </w:rPr>
        <w:tab/>
        <w:t>Die Verkehrsschilder werden nunmehr in neun Kategorien eingeteilt:</w:t>
      </w:r>
    </w:p>
    <w:p w14:paraId="0726B9AC" w14:textId="77777777" w:rsidR="00FA627A" w:rsidRPr="003D6D3E" w:rsidRDefault="00FA627A" w:rsidP="00FA627A">
      <w:pPr>
        <w:jc w:val="both"/>
        <w:rPr>
          <w:lang w:val="de-DE"/>
        </w:rPr>
      </w:pPr>
    </w:p>
    <w:p w14:paraId="73ADB853" w14:textId="77777777" w:rsidR="00FA627A" w:rsidRPr="003D6D3E" w:rsidRDefault="00FA627A" w:rsidP="00FA627A">
      <w:pPr>
        <w:jc w:val="both"/>
        <w:rPr>
          <w:lang w:val="de-DE"/>
        </w:rPr>
      </w:pPr>
      <w:r w:rsidRPr="003D6D3E">
        <w:rPr>
          <w:lang w:val="de-DE"/>
        </w:rPr>
        <w:tab/>
        <w:t>A. Gefahrenschilder,</w:t>
      </w:r>
    </w:p>
    <w:p w14:paraId="6A8534DF" w14:textId="77777777" w:rsidR="00FA627A" w:rsidRPr="003D6D3E" w:rsidRDefault="00FA627A" w:rsidP="00FA627A">
      <w:pPr>
        <w:jc w:val="both"/>
        <w:rPr>
          <w:lang w:val="de-DE"/>
        </w:rPr>
      </w:pPr>
    </w:p>
    <w:p w14:paraId="134A3E6F" w14:textId="77777777" w:rsidR="00FA627A" w:rsidRPr="003D6D3E" w:rsidRDefault="00FA627A" w:rsidP="00FA627A">
      <w:pPr>
        <w:jc w:val="both"/>
        <w:rPr>
          <w:lang w:val="de-DE"/>
        </w:rPr>
      </w:pPr>
      <w:r w:rsidRPr="003D6D3E">
        <w:rPr>
          <w:lang w:val="de-DE"/>
        </w:rPr>
        <w:tab/>
        <w:t>B. Vorfahrtsschilder,</w:t>
      </w:r>
    </w:p>
    <w:p w14:paraId="2249DFA0" w14:textId="77777777" w:rsidR="00FA627A" w:rsidRPr="003D6D3E" w:rsidRDefault="00FA627A" w:rsidP="00FA627A">
      <w:pPr>
        <w:jc w:val="both"/>
        <w:rPr>
          <w:lang w:val="de-DE"/>
        </w:rPr>
      </w:pPr>
    </w:p>
    <w:p w14:paraId="0714B28D" w14:textId="77777777" w:rsidR="00FA627A" w:rsidRPr="003D6D3E" w:rsidRDefault="00FA627A" w:rsidP="00FA627A">
      <w:pPr>
        <w:jc w:val="both"/>
        <w:rPr>
          <w:lang w:val="de-DE"/>
        </w:rPr>
      </w:pPr>
      <w:r w:rsidRPr="003D6D3E">
        <w:rPr>
          <w:lang w:val="de-DE"/>
        </w:rPr>
        <w:tab/>
        <w:t>C. Verbotsschilder,</w:t>
      </w:r>
    </w:p>
    <w:p w14:paraId="40129241" w14:textId="77777777" w:rsidR="00FA627A" w:rsidRPr="003D6D3E" w:rsidRDefault="00FA627A" w:rsidP="00FA627A">
      <w:pPr>
        <w:jc w:val="both"/>
        <w:rPr>
          <w:lang w:val="de-DE"/>
        </w:rPr>
      </w:pPr>
    </w:p>
    <w:p w14:paraId="2381A8F2" w14:textId="77777777" w:rsidR="00FA627A" w:rsidRPr="003D6D3E" w:rsidRDefault="00FA627A" w:rsidP="00FA627A">
      <w:pPr>
        <w:jc w:val="both"/>
        <w:rPr>
          <w:lang w:val="de-DE"/>
        </w:rPr>
      </w:pPr>
      <w:r w:rsidRPr="003D6D3E">
        <w:rPr>
          <w:lang w:val="de-DE"/>
        </w:rPr>
        <w:tab/>
        <w:t>D. Gebotsschilder,</w:t>
      </w:r>
    </w:p>
    <w:p w14:paraId="403B23E1" w14:textId="77777777" w:rsidR="00FA627A" w:rsidRPr="003D6D3E" w:rsidRDefault="00FA627A" w:rsidP="00FA627A">
      <w:pPr>
        <w:jc w:val="both"/>
        <w:rPr>
          <w:lang w:val="de-DE"/>
        </w:rPr>
      </w:pPr>
    </w:p>
    <w:p w14:paraId="37DC5205" w14:textId="77777777" w:rsidR="00FA627A" w:rsidRPr="003D6D3E" w:rsidRDefault="00FA627A" w:rsidP="00FA627A">
      <w:pPr>
        <w:jc w:val="both"/>
        <w:rPr>
          <w:lang w:val="de-DE"/>
        </w:rPr>
      </w:pPr>
      <w:r w:rsidRPr="003D6D3E">
        <w:rPr>
          <w:lang w:val="de-DE"/>
        </w:rPr>
        <w:tab/>
        <w:t>E. Halte- und Parkschilder,</w:t>
      </w:r>
    </w:p>
    <w:p w14:paraId="1A435725" w14:textId="77777777" w:rsidR="00FA627A" w:rsidRPr="003D6D3E" w:rsidRDefault="00FA627A" w:rsidP="00FA627A">
      <w:pPr>
        <w:jc w:val="both"/>
        <w:rPr>
          <w:lang w:val="de-DE"/>
        </w:rPr>
      </w:pPr>
    </w:p>
    <w:p w14:paraId="2472EB4D" w14:textId="77777777" w:rsidR="00FA627A" w:rsidRPr="003D6D3E" w:rsidRDefault="00FA627A" w:rsidP="00FA627A">
      <w:pPr>
        <w:jc w:val="both"/>
        <w:rPr>
          <w:lang w:val="de-DE"/>
        </w:rPr>
      </w:pPr>
      <w:r w:rsidRPr="003D6D3E">
        <w:rPr>
          <w:lang w:val="de-DE"/>
        </w:rPr>
        <w:tab/>
        <w:t>F. Hinweisschilder,</w:t>
      </w:r>
    </w:p>
    <w:p w14:paraId="67B9C00A" w14:textId="77777777" w:rsidR="00FA627A" w:rsidRPr="003D6D3E" w:rsidRDefault="00FA627A" w:rsidP="00FA627A">
      <w:pPr>
        <w:jc w:val="both"/>
        <w:rPr>
          <w:lang w:val="de-DE"/>
        </w:rPr>
      </w:pPr>
    </w:p>
    <w:p w14:paraId="5C091C05" w14:textId="77777777" w:rsidR="00FA627A" w:rsidRPr="003D6D3E" w:rsidRDefault="00FA627A" w:rsidP="00FA627A">
      <w:pPr>
        <w:jc w:val="both"/>
        <w:rPr>
          <w:lang w:val="de-DE"/>
        </w:rPr>
      </w:pPr>
      <w:r w:rsidRPr="003D6D3E">
        <w:rPr>
          <w:lang w:val="de-DE"/>
        </w:rPr>
        <w:tab/>
        <w:t>R. Verkehrsschilder mit Sondervorschriften,</w:t>
      </w:r>
    </w:p>
    <w:p w14:paraId="6484C43B" w14:textId="77777777" w:rsidR="00FA627A" w:rsidRPr="003D6D3E" w:rsidRDefault="00FA627A" w:rsidP="00FA627A">
      <w:pPr>
        <w:jc w:val="both"/>
        <w:rPr>
          <w:lang w:val="de-DE"/>
        </w:rPr>
      </w:pPr>
    </w:p>
    <w:p w14:paraId="5468F229" w14:textId="77777777" w:rsidR="00FA627A" w:rsidRPr="003D6D3E" w:rsidRDefault="00FA627A" w:rsidP="00FA627A">
      <w:pPr>
        <w:jc w:val="both"/>
        <w:rPr>
          <w:lang w:val="de-DE"/>
        </w:rPr>
      </w:pPr>
      <w:r w:rsidRPr="003D6D3E">
        <w:rPr>
          <w:lang w:val="de-DE"/>
        </w:rPr>
        <w:tab/>
        <w:t>Z. Verkehrsschilder mit zonaler Gültigkeit,</w:t>
      </w:r>
    </w:p>
    <w:p w14:paraId="591EE9DB" w14:textId="77777777" w:rsidR="00FA627A" w:rsidRPr="003D6D3E" w:rsidRDefault="00FA627A" w:rsidP="00FA627A">
      <w:pPr>
        <w:jc w:val="both"/>
        <w:rPr>
          <w:lang w:val="de-DE"/>
        </w:rPr>
      </w:pPr>
    </w:p>
    <w:p w14:paraId="11FE6408" w14:textId="77777777" w:rsidR="00FA627A" w:rsidRPr="003D6D3E" w:rsidRDefault="00FA627A" w:rsidP="00FA627A">
      <w:pPr>
        <w:jc w:val="both"/>
        <w:rPr>
          <w:lang w:val="de-DE"/>
        </w:rPr>
      </w:pPr>
      <w:r w:rsidRPr="003D6D3E">
        <w:rPr>
          <w:lang w:val="de-DE"/>
        </w:rPr>
        <w:tab/>
        <w:t>M. Zusatzschilder.</w:t>
      </w:r>
    </w:p>
    <w:p w14:paraId="675048D7" w14:textId="77777777" w:rsidR="00FA627A" w:rsidRPr="003D6D3E" w:rsidRDefault="00FA627A" w:rsidP="00FA627A">
      <w:pPr>
        <w:jc w:val="both"/>
        <w:rPr>
          <w:lang w:val="de-DE"/>
        </w:rPr>
      </w:pPr>
    </w:p>
    <w:p w14:paraId="0E075A51" w14:textId="77777777" w:rsidR="00FA627A" w:rsidRPr="003D6D3E" w:rsidRDefault="00FA627A" w:rsidP="00FA627A">
      <w:pPr>
        <w:jc w:val="both"/>
        <w:rPr>
          <w:lang w:val="de-DE"/>
        </w:rPr>
      </w:pPr>
      <w:r w:rsidRPr="003D6D3E">
        <w:rPr>
          <w:lang w:val="de-DE"/>
        </w:rPr>
        <w:tab/>
        <w:t>Zwei Kategorien von Verkehrsschildern sind hinzugekommen: Verkehrsschilder mit Sondervorschriften und Verkehrsschilder mit zonaler Gültigkeit.</w:t>
      </w:r>
    </w:p>
    <w:p w14:paraId="4B2092B7" w14:textId="77777777" w:rsidR="00FA627A" w:rsidRPr="003D6D3E" w:rsidRDefault="00FA627A" w:rsidP="00FA627A">
      <w:pPr>
        <w:jc w:val="both"/>
        <w:rPr>
          <w:lang w:val="de-DE"/>
        </w:rPr>
      </w:pPr>
    </w:p>
    <w:p w14:paraId="3BA966A6" w14:textId="77777777" w:rsidR="00FA627A" w:rsidRPr="003D6D3E" w:rsidRDefault="00FA627A" w:rsidP="00FA627A">
      <w:pPr>
        <w:jc w:val="both"/>
        <w:rPr>
          <w:lang w:val="de-DE"/>
        </w:rPr>
      </w:pPr>
      <w:r w:rsidRPr="003D6D3E">
        <w:rPr>
          <w:lang w:val="de-DE"/>
        </w:rPr>
        <w:tab/>
        <w:t>Sämtliche Verkehrsschilder sind modernisiert worden:</w:t>
      </w:r>
    </w:p>
    <w:p w14:paraId="6CD3C4EB" w14:textId="77777777" w:rsidR="00FA627A" w:rsidRPr="003D6D3E" w:rsidRDefault="00FA627A" w:rsidP="00FA627A">
      <w:pPr>
        <w:jc w:val="both"/>
        <w:rPr>
          <w:lang w:val="de-DE"/>
        </w:rPr>
      </w:pPr>
    </w:p>
    <w:p w14:paraId="13366AAD" w14:textId="77777777" w:rsidR="00FA627A" w:rsidRPr="003D6D3E" w:rsidRDefault="00FA627A" w:rsidP="00FA627A">
      <w:pPr>
        <w:jc w:val="both"/>
        <w:rPr>
          <w:lang w:val="de-DE"/>
        </w:rPr>
      </w:pPr>
      <w:r w:rsidRPr="003D6D3E">
        <w:rPr>
          <w:lang w:val="de-DE"/>
        </w:rPr>
        <w:tab/>
        <w:t>- In bestimmten Fällen erfolgt eine Anpassung an das Wiener Übereinkommen.</w:t>
      </w:r>
    </w:p>
    <w:p w14:paraId="29A739B4" w14:textId="77777777" w:rsidR="00FA627A" w:rsidRPr="003D6D3E" w:rsidRDefault="00FA627A" w:rsidP="00FA627A">
      <w:pPr>
        <w:jc w:val="both"/>
        <w:rPr>
          <w:lang w:val="de-DE"/>
        </w:rPr>
      </w:pPr>
    </w:p>
    <w:p w14:paraId="0F5D737A" w14:textId="77777777" w:rsidR="00FA627A" w:rsidRPr="003D6D3E" w:rsidRDefault="00FA627A" w:rsidP="00FA627A">
      <w:pPr>
        <w:jc w:val="both"/>
        <w:rPr>
          <w:lang w:val="de-DE"/>
        </w:rPr>
      </w:pPr>
      <w:r w:rsidRPr="003D6D3E">
        <w:rPr>
          <w:lang w:val="de-DE"/>
        </w:rPr>
        <w:tab/>
        <w:t>- Die roten Ränder und die roten Diagonalbalken sind von einem weißen Rand umgeben, um das Verkehrsschild sichtbarer und lesbarer zu machen.</w:t>
      </w:r>
    </w:p>
    <w:p w14:paraId="0F23D4EF" w14:textId="77777777" w:rsidR="00FA627A" w:rsidRPr="003D6D3E" w:rsidRDefault="00FA627A" w:rsidP="00FA627A">
      <w:pPr>
        <w:jc w:val="both"/>
        <w:rPr>
          <w:lang w:val="de-DE"/>
        </w:rPr>
      </w:pPr>
    </w:p>
    <w:p w14:paraId="6CAC7E7B" w14:textId="77777777" w:rsidR="00FA627A" w:rsidRPr="003D6D3E" w:rsidRDefault="00FA627A" w:rsidP="00FA627A">
      <w:pPr>
        <w:jc w:val="both"/>
        <w:rPr>
          <w:lang w:val="de-DE"/>
        </w:rPr>
      </w:pPr>
      <w:r w:rsidRPr="003D6D3E">
        <w:rPr>
          <w:lang w:val="de-DE"/>
        </w:rPr>
        <w:tab/>
        <w:t>Die Symbole, die Verkehrsteilnehmer und Fahrzeuge darstellen, sind moderner, abstrak</w:t>
      </w:r>
      <w:r w:rsidRPr="003D6D3E">
        <w:rPr>
          <w:lang w:val="de-DE"/>
        </w:rPr>
        <w:softHyphen/>
        <w:t>ter und zudem geschlechtsneutral gestaltet worden.</w:t>
      </w:r>
    </w:p>
    <w:p w14:paraId="307D3496" w14:textId="77777777" w:rsidR="00FA627A" w:rsidRPr="003D6D3E" w:rsidRDefault="00FA627A" w:rsidP="00FA627A">
      <w:pPr>
        <w:jc w:val="both"/>
        <w:rPr>
          <w:lang w:val="de-DE"/>
        </w:rPr>
      </w:pPr>
    </w:p>
    <w:p w14:paraId="4E573ABA" w14:textId="77777777" w:rsidR="00FA627A" w:rsidRPr="003D6D3E" w:rsidRDefault="00FA627A" w:rsidP="00FA627A">
      <w:pPr>
        <w:jc w:val="both"/>
        <w:rPr>
          <w:lang w:val="de-DE"/>
        </w:rPr>
      </w:pPr>
      <w:r w:rsidRPr="003D6D3E">
        <w:rPr>
          <w:lang w:val="de-DE"/>
        </w:rPr>
        <w:tab/>
        <w:t>Alle Zusatzschilder werden in Artikel 72 zusammengefasst.</w:t>
      </w:r>
    </w:p>
    <w:p w14:paraId="0374E26B" w14:textId="77777777" w:rsidR="00FA627A" w:rsidRPr="003D6D3E" w:rsidRDefault="00FA627A" w:rsidP="00FA627A">
      <w:pPr>
        <w:jc w:val="both"/>
        <w:rPr>
          <w:lang w:val="de-DE"/>
        </w:rPr>
      </w:pPr>
    </w:p>
    <w:p w14:paraId="361EC51D" w14:textId="77777777" w:rsidR="00FA627A" w:rsidRPr="003D6D3E" w:rsidRDefault="00FA627A" w:rsidP="00FA627A">
      <w:pPr>
        <w:jc w:val="both"/>
        <w:rPr>
          <w:lang w:val="de-DE"/>
        </w:rPr>
      </w:pPr>
      <w:r w:rsidRPr="003D6D3E">
        <w:rPr>
          <w:lang w:val="de-DE"/>
        </w:rPr>
        <w:tab/>
        <w:t>In § 3 wird die Benutzung des Stoßzeitstreifens näher erläutert. Der Verkehr ist dort erlaubt, wenn die Beschilderung über diesem Stoßzeitstreifen in Betrieb ist. Dies hat zur Folge, dass die bloße Anzeige einer Geschwindigkeitsbegrenzung über diesem Streifen bedeutet, dass er benutzt werden darf.</w:t>
      </w:r>
    </w:p>
    <w:p w14:paraId="557CC3BF" w14:textId="77777777" w:rsidR="00FA627A" w:rsidRPr="003D6D3E" w:rsidRDefault="00FA627A" w:rsidP="00FA627A">
      <w:pPr>
        <w:jc w:val="both"/>
        <w:rPr>
          <w:lang w:val="de-DE"/>
        </w:rPr>
      </w:pPr>
    </w:p>
    <w:p w14:paraId="2E6E6AE7" w14:textId="77777777" w:rsidR="00FA627A" w:rsidRPr="003D6D3E" w:rsidRDefault="00FA627A" w:rsidP="00FA627A">
      <w:pPr>
        <w:jc w:val="both"/>
        <w:rPr>
          <w:lang w:val="de-DE"/>
        </w:rPr>
      </w:pPr>
      <w:r w:rsidRPr="003D6D3E">
        <w:rPr>
          <w:lang w:val="de-DE"/>
        </w:rPr>
        <w:tab/>
        <w:t>Art. 64 - Gefahrenschilder</w:t>
      </w:r>
    </w:p>
    <w:p w14:paraId="5D07E4B3" w14:textId="77777777" w:rsidR="00FA627A" w:rsidRPr="003D6D3E" w:rsidRDefault="00FA627A" w:rsidP="00FA627A">
      <w:pPr>
        <w:jc w:val="both"/>
        <w:rPr>
          <w:lang w:val="de-DE"/>
        </w:rPr>
      </w:pPr>
    </w:p>
    <w:p w14:paraId="12DD9D7E" w14:textId="77777777" w:rsidR="00FA627A" w:rsidRPr="003D6D3E" w:rsidRDefault="00FA627A" w:rsidP="00FA627A">
      <w:pPr>
        <w:jc w:val="both"/>
        <w:rPr>
          <w:lang w:val="de-DE"/>
        </w:rPr>
      </w:pPr>
      <w:r w:rsidRPr="003D6D3E">
        <w:rPr>
          <w:lang w:val="de-DE"/>
        </w:rPr>
        <w:tab/>
        <w:t xml:space="preserve">Es handelt sich um den früheren Artikel 66. Die in den früheren Artikeln 66.1 und 66.2 vorgesehenen Bedingungen für die Anbringung werden nicht beibehalten. Diese können von </w:t>
      </w:r>
      <w:r w:rsidRPr="003D6D3E">
        <w:rPr>
          <w:lang w:val="de-DE"/>
        </w:rPr>
        <w:lastRenderedPageBreak/>
        <w:t>den Regionen in ihr regionales Gesetzbuch des Verwalters des Straßennetzes aufgenommen werden. Es wird lediglich festgelegt, dass Führer die Vorfahrtsschilder beachten müssen, die sich am rechten Fahrbahnrand befinden.</w:t>
      </w:r>
    </w:p>
    <w:p w14:paraId="5AEFA4EB" w14:textId="77777777" w:rsidR="00FA627A" w:rsidRPr="003D6D3E" w:rsidRDefault="00FA627A" w:rsidP="00FA627A">
      <w:pPr>
        <w:jc w:val="both"/>
        <w:rPr>
          <w:lang w:val="de-DE"/>
        </w:rPr>
      </w:pPr>
    </w:p>
    <w:p w14:paraId="3696A36A" w14:textId="77777777" w:rsidR="00FA627A" w:rsidRPr="003D6D3E" w:rsidRDefault="00FA627A" w:rsidP="00FA627A">
      <w:pPr>
        <w:jc w:val="both"/>
        <w:rPr>
          <w:lang w:val="de-DE"/>
        </w:rPr>
      </w:pPr>
      <w:r w:rsidRPr="003D6D3E">
        <w:rPr>
          <w:lang w:val="de-DE"/>
        </w:rPr>
        <w:tab/>
        <w:t>Der frühere Artikel 66.3, in dem die Möglichkeit eines Zusatzschilds vorgesehen war, das die Länge einer Gefahrenstrecke der öffentlichen Straße angibt, wird nicht hier, sondern in Artikel 72 § 2 als Zusatzschild M5, das die Entfernung angibt, vorgesehen.</w:t>
      </w:r>
    </w:p>
    <w:p w14:paraId="4C07DD64" w14:textId="77777777" w:rsidR="00FA627A" w:rsidRPr="003D6D3E" w:rsidRDefault="00FA627A" w:rsidP="00FA627A">
      <w:pPr>
        <w:jc w:val="both"/>
        <w:rPr>
          <w:lang w:val="de-DE"/>
        </w:rPr>
      </w:pPr>
    </w:p>
    <w:p w14:paraId="64C534E5" w14:textId="77777777" w:rsidR="00FA627A" w:rsidRPr="003D6D3E" w:rsidRDefault="00FA627A" w:rsidP="00FA627A">
      <w:pPr>
        <w:jc w:val="both"/>
        <w:rPr>
          <w:lang w:val="de-DE"/>
        </w:rPr>
      </w:pPr>
      <w:r w:rsidRPr="003D6D3E">
        <w:rPr>
          <w:lang w:val="de-DE"/>
        </w:rPr>
        <w:tab/>
        <w:t>Es ist kein spezifisches Verkehrsschild zur Kennzeichnung der Anwesenheit von Fuß</w:t>
      </w:r>
      <w:r w:rsidRPr="003D6D3E">
        <w:rPr>
          <w:lang w:val="de-DE"/>
        </w:rPr>
        <w:softHyphen/>
        <w:t>gängern vorgesehen: Befinden sich Fußgänger infolge eines Unfalls auf einer Autobahn, was bei einem Unfall naturgemäß der Fall ist, wird mit dem Schild "Unfall" vor ihrer möglichen Anwesenheit gewarnt.</w:t>
      </w:r>
    </w:p>
    <w:p w14:paraId="7C8B20C9" w14:textId="77777777" w:rsidR="00FA627A" w:rsidRPr="003D6D3E" w:rsidRDefault="00FA627A" w:rsidP="00FA627A">
      <w:pPr>
        <w:jc w:val="both"/>
        <w:rPr>
          <w:lang w:val="de-DE"/>
        </w:rPr>
      </w:pPr>
    </w:p>
    <w:p w14:paraId="0075B8EF" w14:textId="77777777" w:rsidR="00FA627A" w:rsidRPr="003D6D3E" w:rsidRDefault="00FA627A" w:rsidP="00FA627A">
      <w:pPr>
        <w:jc w:val="both"/>
        <w:rPr>
          <w:lang w:val="de-DE"/>
        </w:rPr>
      </w:pPr>
      <w:r w:rsidRPr="003D6D3E">
        <w:rPr>
          <w:lang w:val="de-DE"/>
        </w:rPr>
        <w:tab/>
        <w:t>Mit neuen Gefahrenschildern wird auf bestimmte Gefahrensituationen besser hinge</w:t>
      </w:r>
      <w:r w:rsidRPr="003D6D3E">
        <w:rPr>
          <w:lang w:val="de-DE"/>
        </w:rPr>
        <w:softHyphen/>
        <w:t>wiesen.</w:t>
      </w:r>
    </w:p>
    <w:p w14:paraId="3F444A51" w14:textId="77777777" w:rsidR="00FA627A" w:rsidRPr="003D6D3E" w:rsidRDefault="00FA627A" w:rsidP="00FA627A">
      <w:pPr>
        <w:jc w:val="both"/>
        <w:rPr>
          <w:lang w:val="de-DE"/>
        </w:rPr>
      </w:pPr>
    </w:p>
    <w:p w14:paraId="39E3E6AF" w14:textId="77777777" w:rsidR="00FA627A" w:rsidRPr="003D6D3E" w:rsidRDefault="00FA627A" w:rsidP="00FA627A">
      <w:pPr>
        <w:jc w:val="both"/>
        <w:rPr>
          <w:lang w:val="de-DE"/>
        </w:rPr>
      </w:pPr>
      <w:r w:rsidRPr="003D6D3E">
        <w:rPr>
          <w:lang w:val="de-DE"/>
        </w:rPr>
        <w:tab/>
        <w:t>- A8: unbefestigter Randstreifen: neues Verkehrsschild.</w:t>
      </w:r>
    </w:p>
    <w:p w14:paraId="7715A408" w14:textId="77777777" w:rsidR="00FA627A" w:rsidRPr="003D6D3E" w:rsidRDefault="00FA627A" w:rsidP="00FA627A">
      <w:pPr>
        <w:jc w:val="both"/>
        <w:rPr>
          <w:lang w:val="de-DE"/>
        </w:rPr>
      </w:pPr>
    </w:p>
    <w:p w14:paraId="1442CCA8" w14:textId="77777777" w:rsidR="00FA627A" w:rsidRPr="003D6D3E" w:rsidRDefault="00FA627A" w:rsidP="00FA627A">
      <w:pPr>
        <w:jc w:val="both"/>
        <w:rPr>
          <w:lang w:val="de-DE"/>
        </w:rPr>
      </w:pPr>
      <w:r w:rsidRPr="003D6D3E">
        <w:rPr>
          <w:lang w:val="de-DE"/>
        </w:rPr>
        <w:tab/>
        <w:t>- A9 und A11: bewegliche Brücke und Kai oder Ufer: Die Gestaltung wird angepasst, um zu verdeutlichen, dass es sich um Wasser handelt.</w:t>
      </w:r>
    </w:p>
    <w:p w14:paraId="61B20559" w14:textId="77777777" w:rsidR="00FA627A" w:rsidRPr="003D6D3E" w:rsidRDefault="00FA627A" w:rsidP="00FA627A">
      <w:pPr>
        <w:jc w:val="both"/>
        <w:rPr>
          <w:lang w:val="de-DE"/>
        </w:rPr>
      </w:pPr>
    </w:p>
    <w:p w14:paraId="058409A4" w14:textId="77777777" w:rsidR="00FA627A" w:rsidRPr="003D6D3E" w:rsidRDefault="00FA627A" w:rsidP="00FA627A">
      <w:pPr>
        <w:jc w:val="both"/>
        <w:rPr>
          <w:lang w:val="de-DE"/>
        </w:rPr>
      </w:pPr>
      <w:r w:rsidRPr="003D6D3E">
        <w:rPr>
          <w:lang w:val="de-DE"/>
        </w:rPr>
        <w:tab/>
        <w:t>- A13: Die wenig verständliche Bezeichnung "unebene Fahrbahn" wird durch "Fahr</w:t>
      </w:r>
      <w:r w:rsidRPr="003D6D3E">
        <w:rPr>
          <w:lang w:val="de-DE"/>
        </w:rPr>
        <w:softHyphen/>
        <w:t>bahnbelag in schlechtem Zustand" ersetzt.</w:t>
      </w:r>
    </w:p>
    <w:p w14:paraId="3572980B" w14:textId="77777777" w:rsidR="00FA627A" w:rsidRPr="003D6D3E" w:rsidRDefault="00FA627A" w:rsidP="00FA627A">
      <w:pPr>
        <w:jc w:val="both"/>
        <w:rPr>
          <w:lang w:val="de-DE"/>
        </w:rPr>
      </w:pPr>
    </w:p>
    <w:p w14:paraId="083FB212" w14:textId="77777777" w:rsidR="00FA627A" w:rsidRPr="003D6D3E" w:rsidRDefault="00FA627A" w:rsidP="00FA627A">
      <w:pPr>
        <w:jc w:val="both"/>
        <w:rPr>
          <w:lang w:val="de-DE"/>
        </w:rPr>
      </w:pPr>
      <w:r w:rsidRPr="003D6D3E">
        <w:rPr>
          <w:lang w:val="de-DE"/>
        </w:rPr>
        <w:tab/>
        <w:t>- A16: Schnee- oder Eisglätte: neues Gefahrenschild. Früher verwendeten die Verwalter des Straßennetzes zur Warnung vor Schnee- oder Eisglätte das Verkehrsschild A15 (schleudern</w:t>
      </w:r>
      <w:r w:rsidRPr="003D6D3E">
        <w:rPr>
          <w:lang w:val="de-DE"/>
        </w:rPr>
        <w:softHyphen/>
        <w:t>des Fahrzeug) und ergänzten es durch ein Zusatzschild mit dem Symbol einer Schneeflocke. Dieses Zusatzschild mit einer Schneeflocke wird ebenfalls beibehalten. Es handelt sich um das in Artikel 72 § 8 enthaltene Zusatzschild M51.</w:t>
      </w:r>
    </w:p>
    <w:p w14:paraId="0E9F0860" w14:textId="77777777" w:rsidR="00FA627A" w:rsidRPr="003D6D3E" w:rsidRDefault="00FA627A" w:rsidP="00FA627A">
      <w:pPr>
        <w:jc w:val="both"/>
        <w:rPr>
          <w:lang w:val="de-DE"/>
        </w:rPr>
      </w:pPr>
    </w:p>
    <w:p w14:paraId="06110852" w14:textId="77777777" w:rsidR="00FA627A" w:rsidRPr="003D6D3E" w:rsidRDefault="00FA627A" w:rsidP="00FA627A">
      <w:pPr>
        <w:jc w:val="both"/>
        <w:rPr>
          <w:lang w:val="de-DE"/>
        </w:rPr>
      </w:pPr>
      <w:r w:rsidRPr="003D6D3E">
        <w:rPr>
          <w:lang w:val="de-DE"/>
        </w:rPr>
        <w:tab/>
        <w:t>- A18: Es wird ein neues Schild hinzugefügt, das vor Nebel warnt; in den meisten Fällen handelt es sich um ein Verkehrsschild mit veränderlichen Informationen.</w:t>
      </w:r>
    </w:p>
    <w:p w14:paraId="5678E32A" w14:textId="77777777" w:rsidR="00FA627A" w:rsidRPr="003D6D3E" w:rsidRDefault="00FA627A" w:rsidP="00FA627A">
      <w:pPr>
        <w:jc w:val="both"/>
        <w:rPr>
          <w:lang w:val="de-DE"/>
        </w:rPr>
      </w:pPr>
    </w:p>
    <w:p w14:paraId="76AFB6FE" w14:textId="77777777" w:rsidR="00FA627A" w:rsidRPr="003D6D3E" w:rsidRDefault="00FA627A" w:rsidP="00FA627A">
      <w:pPr>
        <w:jc w:val="both"/>
        <w:rPr>
          <w:lang w:val="de-DE"/>
        </w:rPr>
      </w:pPr>
      <w:r w:rsidRPr="003D6D3E">
        <w:rPr>
          <w:lang w:val="de-DE"/>
        </w:rPr>
        <w:tab/>
        <w:t>- A19: Steinschlag: Die Legende des Schilds wird mit "oder Vorhandensein von Steinen" ergänzt, da dies genau das Problem ist, mit dem die Führer am häufigsten konfrontiert sind.</w:t>
      </w:r>
    </w:p>
    <w:p w14:paraId="4E0C2E53" w14:textId="77777777" w:rsidR="00FA627A" w:rsidRPr="003D6D3E" w:rsidRDefault="00FA627A" w:rsidP="00FA627A">
      <w:pPr>
        <w:jc w:val="both"/>
        <w:rPr>
          <w:lang w:val="de-DE"/>
        </w:rPr>
      </w:pPr>
    </w:p>
    <w:p w14:paraId="445A1053" w14:textId="77777777" w:rsidR="00FA627A" w:rsidRPr="003D6D3E" w:rsidRDefault="00FA627A" w:rsidP="00FA627A">
      <w:pPr>
        <w:jc w:val="both"/>
        <w:rPr>
          <w:lang w:val="de-DE"/>
        </w:rPr>
      </w:pPr>
      <w:r w:rsidRPr="003D6D3E">
        <w:rPr>
          <w:lang w:val="de-DE"/>
        </w:rPr>
        <w:tab/>
        <w:t>- A21: Der Fußgängerüberweg wird auf dem Schild deutlicher dargestellt.</w:t>
      </w:r>
    </w:p>
    <w:p w14:paraId="4E3128C0" w14:textId="77777777" w:rsidR="00FA627A" w:rsidRPr="003D6D3E" w:rsidRDefault="00FA627A" w:rsidP="00FA627A">
      <w:pPr>
        <w:jc w:val="both"/>
        <w:rPr>
          <w:lang w:val="de-DE"/>
        </w:rPr>
      </w:pPr>
    </w:p>
    <w:p w14:paraId="4EF53D78" w14:textId="77777777" w:rsidR="00FA627A" w:rsidRPr="003D6D3E" w:rsidRDefault="00FA627A" w:rsidP="00FA627A">
      <w:pPr>
        <w:jc w:val="both"/>
        <w:rPr>
          <w:lang w:val="de-DE"/>
        </w:rPr>
      </w:pPr>
      <w:r w:rsidRPr="003D6D3E">
        <w:rPr>
          <w:lang w:val="de-DE"/>
        </w:rPr>
        <w:tab/>
        <w:t>- A21, A23, A24, A25 und A31: Zur Darstellung von Personen werden nun geschlechts</w:t>
      </w:r>
      <w:r w:rsidRPr="003D6D3E">
        <w:rPr>
          <w:lang w:val="de-DE"/>
        </w:rPr>
        <w:softHyphen/>
        <w:t>neutrale und abstrakte Symbole verwendet.</w:t>
      </w:r>
    </w:p>
    <w:p w14:paraId="3143F7C4" w14:textId="77777777" w:rsidR="00FA627A" w:rsidRPr="003D6D3E" w:rsidRDefault="00FA627A" w:rsidP="00FA627A">
      <w:pPr>
        <w:jc w:val="both"/>
        <w:rPr>
          <w:lang w:val="de-DE"/>
        </w:rPr>
      </w:pPr>
    </w:p>
    <w:p w14:paraId="1784E582" w14:textId="77777777" w:rsidR="00FA627A" w:rsidRPr="003D6D3E" w:rsidRDefault="00FA627A" w:rsidP="00FA627A">
      <w:pPr>
        <w:jc w:val="both"/>
        <w:rPr>
          <w:lang w:val="de-DE"/>
        </w:rPr>
      </w:pPr>
      <w:r w:rsidRPr="003D6D3E">
        <w:rPr>
          <w:lang w:val="de-DE"/>
        </w:rPr>
        <w:tab/>
        <w:t>- A24: Dieses neue Verkehrsschild macht auf die mögliche Anwesenheit von Reitern aufmerksam.</w:t>
      </w:r>
    </w:p>
    <w:p w14:paraId="606574C1" w14:textId="77777777" w:rsidR="00FA627A" w:rsidRPr="003D6D3E" w:rsidRDefault="00FA627A" w:rsidP="00FA627A">
      <w:pPr>
        <w:jc w:val="both"/>
        <w:rPr>
          <w:lang w:val="de-DE"/>
        </w:rPr>
      </w:pPr>
    </w:p>
    <w:p w14:paraId="2F3D09B9" w14:textId="77777777" w:rsidR="00FA627A" w:rsidRPr="003D6D3E" w:rsidRDefault="00FA627A" w:rsidP="00FA627A">
      <w:pPr>
        <w:jc w:val="both"/>
        <w:rPr>
          <w:lang w:val="de-DE"/>
        </w:rPr>
      </w:pPr>
      <w:r w:rsidRPr="003D6D3E">
        <w:rPr>
          <w:lang w:val="de-DE"/>
        </w:rPr>
        <w:tab/>
        <w:t>- A27: Dieses Verkehrsschild "Tiere auf der Fahrbahn" fasst die früheren Schilder A27 ("Wildwechsel") und A29 ("Viehbetrieb, Tiere") zu einem Schild zusammen, dessen Symbol je nach der Tierart, die die Straße überqueren könnte, angepasst werden kann.</w:t>
      </w:r>
    </w:p>
    <w:p w14:paraId="53AAD07A" w14:textId="77777777" w:rsidR="00FA627A" w:rsidRPr="003D6D3E" w:rsidRDefault="00FA627A" w:rsidP="00FA627A">
      <w:pPr>
        <w:jc w:val="both"/>
        <w:rPr>
          <w:lang w:val="de-DE"/>
        </w:rPr>
      </w:pPr>
    </w:p>
    <w:p w14:paraId="5B0CC318" w14:textId="77777777" w:rsidR="00FA627A" w:rsidRPr="003D6D3E" w:rsidRDefault="00FA627A" w:rsidP="00FA627A">
      <w:pPr>
        <w:jc w:val="both"/>
        <w:rPr>
          <w:lang w:val="de-DE"/>
        </w:rPr>
      </w:pPr>
      <w:r w:rsidRPr="003D6D3E">
        <w:rPr>
          <w:lang w:val="de-DE"/>
        </w:rPr>
        <w:lastRenderedPageBreak/>
        <w:tab/>
        <w:t>- A34, A52 und A53 sind neu. Es handelt sich hier um Gefahren durch einen Unfall, Spurrillen und versenkbare Poller.</w:t>
      </w:r>
    </w:p>
    <w:p w14:paraId="13A54357" w14:textId="77777777" w:rsidR="00FA627A" w:rsidRPr="003D6D3E" w:rsidRDefault="00FA627A" w:rsidP="00FA627A">
      <w:pPr>
        <w:jc w:val="both"/>
        <w:rPr>
          <w:lang w:val="de-DE"/>
        </w:rPr>
      </w:pPr>
    </w:p>
    <w:p w14:paraId="46152F5B" w14:textId="77777777" w:rsidR="00FA627A" w:rsidRPr="003D6D3E" w:rsidRDefault="00FA627A" w:rsidP="00FA627A">
      <w:pPr>
        <w:jc w:val="both"/>
        <w:rPr>
          <w:lang w:val="de-DE"/>
        </w:rPr>
      </w:pPr>
      <w:r w:rsidRPr="003D6D3E">
        <w:rPr>
          <w:lang w:val="de-DE"/>
        </w:rPr>
        <w:tab/>
        <w:t>Das frühere Schild A50 (Stau) wird zu A32.</w:t>
      </w:r>
    </w:p>
    <w:p w14:paraId="35C68C3A" w14:textId="77777777" w:rsidR="00FA627A" w:rsidRPr="003D6D3E" w:rsidRDefault="00FA627A" w:rsidP="00FA627A">
      <w:pPr>
        <w:jc w:val="both"/>
        <w:rPr>
          <w:lang w:val="de-DE"/>
        </w:rPr>
      </w:pPr>
    </w:p>
    <w:p w14:paraId="1CFE6291" w14:textId="77777777" w:rsidR="00FA627A" w:rsidRPr="003D6D3E" w:rsidRDefault="00FA627A" w:rsidP="00FA627A">
      <w:pPr>
        <w:jc w:val="both"/>
        <w:rPr>
          <w:lang w:val="de-DE"/>
        </w:rPr>
      </w:pPr>
      <w:r w:rsidRPr="003D6D3E">
        <w:rPr>
          <w:lang w:val="de-DE"/>
        </w:rPr>
        <w:tab/>
        <w:t>Art. 65 - Vorfahrtsschilder</w:t>
      </w:r>
    </w:p>
    <w:p w14:paraId="661811D1" w14:textId="77777777" w:rsidR="00FA627A" w:rsidRPr="003D6D3E" w:rsidRDefault="00FA627A" w:rsidP="00FA627A">
      <w:pPr>
        <w:jc w:val="both"/>
        <w:rPr>
          <w:lang w:val="de-DE"/>
        </w:rPr>
      </w:pPr>
    </w:p>
    <w:p w14:paraId="44706128" w14:textId="77777777" w:rsidR="00FA627A" w:rsidRPr="003D6D3E" w:rsidRDefault="00FA627A" w:rsidP="00FA627A">
      <w:pPr>
        <w:jc w:val="both"/>
        <w:rPr>
          <w:lang w:val="de-DE"/>
        </w:rPr>
      </w:pPr>
      <w:r w:rsidRPr="003D6D3E">
        <w:rPr>
          <w:lang w:val="de-DE"/>
        </w:rPr>
        <w:tab/>
        <w:t>Es handelt sich um den früheren Artikel 67. Die im früheren Artikel 67.1 vorgesehenen Bedingungen für die Anbringung werden nicht beibehalten. Diese können von den Regionen in ihr regionales Gesetzbuch des Verwalters des Straßennetzes aufgenommen werden. Es wird lediglich festgelegt, dass Führer die Vorfahrtsschilder beachten müssen, die sich auf der rechten Seite der öffentlichen Straße befinden.</w:t>
      </w:r>
    </w:p>
    <w:p w14:paraId="264C1A64" w14:textId="77777777" w:rsidR="00FA627A" w:rsidRPr="003D6D3E" w:rsidRDefault="00FA627A" w:rsidP="00FA627A">
      <w:pPr>
        <w:jc w:val="both"/>
        <w:rPr>
          <w:lang w:val="de-DE"/>
        </w:rPr>
      </w:pPr>
    </w:p>
    <w:p w14:paraId="509D4685" w14:textId="77777777" w:rsidR="00FA627A" w:rsidRPr="003D6D3E" w:rsidRDefault="00FA627A" w:rsidP="00FA627A">
      <w:pPr>
        <w:jc w:val="both"/>
        <w:rPr>
          <w:lang w:val="de-DE"/>
        </w:rPr>
      </w:pPr>
      <w:r w:rsidRPr="003D6D3E">
        <w:rPr>
          <w:lang w:val="de-DE"/>
        </w:rPr>
        <w:tab/>
        <w:t>Der frühere Artikel 67.2, mit dem ein Zusatzschild zur Anzeige des Verlaufs der Straße, auf der die Führer Vorfahrt haben, vorgeschrieben wurde, wird über das Schild M59 in Arti</w:t>
      </w:r>
      <w:r w:rsidRPr="003D6D3E">
        <w:rPr>
          <w:lang w:val="de-DE"/>
        </w:rPr>
        <w:softHyphen/>
        <w:t>kel 72 § 12 über Zusatzschilder übernommen.</w:t>
      </w:r>
    </w:p>
    <w:p w14:paraId="3CA72E23" w14:textId="77777777" w:rsidR="00FA627A" w:rsidRPr="003D6D3E" w:rsidRDefault="00FA627A" w:rsidP="00FA627A">
      <w:pPr>
        <w:jc w:val="both"/>
        <w:rPr>
          <w:lang w:val="de-DE"/>
        </w:rPr>
      </w:pPr>
    </w:p>
    <w:p w14:paraId="74A1DC0A" w14:textId="77777777" w:rsidR="00FA627A" w:rsidRPr="003D6D3E" w:rsidRDefault="00FA627A" w:rsidP="00FA627A">
      <w:pPr>
        <w:jc w:val="both"/>
        <w:rPr>
          <w:lang w:val="de-DE"/>
        </w:rPr>
      </w:pPr>
      <w:r w:rsidRPr="003D6D3E">
        <w:rPr>
          <w:lang w:val="de-DE"/>
        </w:rPr>
        <w:tab/>
        <w:t>B5: Anhalten und Vorfahrt gewähren. Der Begriff "céder le passage" wird im französi</w:t>
      </w:r>
      <w:r w:rsidRPr="003D6D3E">
        <w:rPr>
          <w:lang w:val="de-DE"/>
        </w:rPr>
        <w:softHyphen/>
        <w:t>schen Text durch "céder la priorité" ersetzt, um noch mehr Klarheit zu schaffen.</w:t>
      </w:r>
    </w:p>
    <w:p w14:paraId="008357FC" w14:textId="77777777" w:rsidR="00FA627A" w:rsidRPr="003D6D3E" w:rsidRDefault="00FA627A" w:rsidP="00FA627A">
      <w:pPr>
        <w:jc w:val="both"/>
        <w:rPr>
          <w:lang w:val="de-DE"/>
        </w:rPr>
      </w:pPr>
    </w:p>
    <w:p w14:paraId="49D304D6" w14:textId="77777777" w:rsidR="00FA627A" w:rsidRPr="003D6D3E" w:rsidRDefault="00FA627A" w:rsidP="00FA627A">
      <w:pPr>
        <w:jc w:val="both"/>
        <w:rPr>
          <w:lang w:val="de-DE"/>
        </w:rPr>
      </w:pPr>
      <w:r w:rsidRPr="003D6D3E">
        <w:rPr>
          <w:lang w:val="de-DE"/>
        </w:rPr>
        <w:tab/>
        <w:t>Die Verkehrsschilder B3, B7 und B13 werden nicht mehr übernommen. Die Regionen sind dafür zuständig, zu bestimmen, welche Schilder mit welchen Zusatzschildern kombiniert werden dürfen. Zusatzschilder mit Entfernungsangaben sind in Artikel 72 § 2 enthalten.</w:t>
      </w:r>
    </w:p>
    <w:p w14:paraId="3F6D589D" w14:textId="77777777" w:rsidR="00FA627A" w:rsidRPr="003D6D3E" w:rsidRDefault="00FA627A" w:rsidP="00FA627A">
      <w:pPr>
        <w:jc w:val="both"/>
        <w:rPr>
          <w:lang w:val="de-DE"/>
        </w:rPr>
      </w:pPr>
    </w:p>
    <w:p w14:paraId="60ED604A" w14:textId="77777777" w:rsidR="00FA627A" w:rsidRPr="003D6D3E" w:rsidRDefault="00FA627A" w:rsidP="00FA627A">
      <w:pPr>
        <w:jc w:val="both"/>
        <w:rPr>
          <w:lang w:val="de-DE"/>
        </w:rPr>
      </w:pPr>
      <w:r w:rsidRPr="003D6D3E">
        <w:rPr>
          <w:lang w:val="de-DE"/>
        </w:rPr>
        <w:tab/>
        <w:t>B19 und B21: Aus Gründen der Klarheit und der internationalen Harmonisierung wird die Größe der Pfeile angepasst.</w:t>
      </w:r>
    </w:p>
    <w:p w14:paraId="0D93EE3F" w14:textId="77777777" w:rsidR="00FA627A" w:rsidRPr="003D6D3E" w:rsidRDefault="00FA627A" w:rsidP="00FA627A">
      <w:pPr>
        <w:jc w:val="both"/>
        <w:rPr>
          <w:lang w:val="de-DE"/>
        </w:rPr>
      </w:pPr>
    </w:p>
    <w:p w14:paraId="7F27A7EC" w14:textId="77777777" w:rsidR="00FA627A" w:rsidRPr="003D6D3E" w:rsidRDefault="00FA627A" w:rsidP="00FA627A">
      <w:pPr>
        <w:jc w:val="both"/>
        <w:rPr>
          <w:lang w:val="de-DE"/>
        </w:rPr>
      </w:pPr>
      <w:r w:rsidRPr="003D6D3E">
        <w:rPr>
          <w:lang w:val="de-DE"/>
        </w:rPr>
        <w:tab/>
        <w:t>B22: Es gibt nur noch ein Schild, das Fahrradfahrern und Führern von Speed-Pedelecs, die in Benutzung und Betrieb (man muss in die Pedale treten) Fahrrädern ähneln, erlaubt, bei rotem oder orangem Licht weiterzufahren, um nach rechts oder links abzubiegen oder gerade</w:t>
      </w:r>
      <w:r w:rsidRPr="003D6D3E">
        <w:rPr>
          <w:lang w:val="de-DE"/>
        </w:rPr>
        <w:softHyphen/>
        <w:t>aus zu fahren, mit dem Zusatz, dass der beziehungsweise die Pfeile entsprechend der bezie</w:t>
      </w:r>
      <w:r w:rsidRPr="003D6D3E">
        <w:rPr>
          <w:lang w:val="de-DE"/>
        </w:rPr>
        <w:softHyphen/>
        <w:t>hungsweise den Richtungen, in denen das rote oder orange Licht passiert werden darf, ange</w:t>
      </w:r>
      <w:r w:rsidRPr="003D6D3E">
        <w:rPr>
          <w:lang w:val="de-DE"/>
        </w:rPr>
        <w:softHyphen/>
        <w:t>passt werden können. Das frühere Schild B23 wird daher nicht übernommen.</w:t>
      </w:r>
    </w:p>
    <w:p w14:paraId="2F61FC0D" w14:textId="77777777" w:rsidR="00FA627A" w:rsidRPr="003D6D3E" w:rsidRDefault="00FA627A" w:rsidP="00FA627A">
      <w:pPr>
        <w:jc w:val="both"/>
        <w:rPr>
          <w:sz w:val="21"/>
          <w:szCs w:val="21"/>
          <w:lang w:val="de-DE"/>
        </w:rPr>
      </w:pPr>
    </w:p>
    <w:p w14:paraId="5D0F472D" w14:textId="77777777" w:rsidR="00FA627A" w:rsidRPr="003D6D3E" w:rsidRDefault="00FA627A" w:rsidP="00FA627A">
      <w:pPr>
        <w:jc w:val="both"/>
        <w:rPr>
          <w:lang w:val="de-DE"/>
        </w:rPr>
      </w:pPr>
      <w:r w:rsidRPr="003D6D3E">
        <w:rPr>
          <w:lang w:val="de-DE"/>
        </w:rPr>
        <w:tab/>
        <w:t>Das Verkehrsschild B22 gilt nur für Fahrradfahrer und Führer von Speed-Pedelecs (wie dies bereits der Fall ist). Führer von Kleinkrafträdern dürfen rote oder orange Lichter nicht passieren. Diese Fahrzeuge sind schwerer und dürfen innerhalb geschlossener Ortschaften, wo sich die meisten aktiven Verkehrsteilnehmer befinden, nicht auf dem Radweg fahren. Es besteht also eine größere potenzielle Gefahr, insbesondere für Fußgänger, die die Straße überqueren.</w:t>
      </w:r>
    </w:p>
    <w:p w14:paraId="2E2A7BFD" w14:textId="77777777" w:rsidR="00FA627A" w:rsidRPr="003D6D3E" w:rsidRDefault="00FA627A" w:rsidP="00FA627A">
      <w:pPr>
        <w:jc w:val="both"/>
        <w:rPr>
          <w:sz w:val="21"/>
          <w:szCs w:val="21"/>
          <w:lang w:val="de-DE"/>
        </w:rPr>
      </w:pPr>
    </w:p>
    <w:p w14:paraId="2EE36F4E" w14:textId="77777777" w:rsidR="00FA627A" w:rsidRPr="003D6D3E" w:rsidRDefault="00FA627A" w:rsidP="00FA627A">
      <w:pPr>
        <w:jc w:val="both"/>
        <w:rPr>
          <w:lang w:val="de-DE"/>
        </w:rPr>
      </w:pPr>
      <w:r w:rsidRPr="003D6D3E">
        <w:rPr>
          <w:lang w:val="de-DE"/>
        </w:rPr>
        <w:tab/>
        <w:t>Das hier aufgenommene Schild weist Pfeile auf, die die drei möglichen Richtungen anzeigen, die gegebenenfalls kombiniert werden können, sodass dieses eine Verkehrsschild alle Möglichkeiten abdeckt.</w:t>
      </w:r>
    </w:p>
    <w:p w14:paraId="6631C75E" w14:textId="77777777" w:rsidR="00FA627A" w:rsidRPr="003D6D3E" w:rsidRDefault="00FA627A" w:rsidP="00FA627A">
      <w:pPr>
        <w:jc w:val="both"/>
        <w:rPr>
          <w:sz w:val="21"/>
          <w:szCs w:val="21"/>
          <w:lang w:val="de-DE"/>
        </w:rPr>
      </w:pPr>
    </w:p>
    <w:p w14:paraId="1EBA5EA8" w14:textId="77777777" w:rsidR="00FA627A" w:rsidRPr="003D6D3E" w:rsidRDefault="00FA627A" w:rsidP="00FA627A">
      <w:pPr>
        <w:jc w:val="both"/>
        <w:rPr>
          <w:lang w:val="de-DE"/>
        </w:rPr>
      </w:pPr>
      <w:r w:rsidRPr="003D6D3E">
        <w:rPr>
          <w:lang w:val="de-DE"/>
        </w:rPr>
        <w:tab/>
        <w:t>Der frühere Artikel 67.4 Nr. 1, 2 und 3 ist nicht mehr im Artikel über Vorfahrtsschilder enthalten. Die Zusatzschilder, die die Vorfahrtsschilder ergänzen können, sind in Artikel 72 auf</w:t>
      </w:r>
      <w:r w:rsidRPr="003D6D3E">
        <w:rPr>
          <w:lang w:val="de-DE"/>
        </w:rPr>
        <w:softHyphen/>
        <w:t>genommen.</w:t>
      </w:r>
    </w:p>
    <w:p w14:paraId="6ECE1005" w14:textId="77777777" w:rsidR="00FA627A" w:rsidRPr="003D6D3E" w:rsidRDefault="00FA627A" w:rsidP="00FA627A">
      <w:pPr>
        <w:jc w:val="both"/>
        <w:rPr>
          <w:lang w:val="de-DE"/>
        </w:rPr>
      </w:pPr>
    </w:p>
    <w:p w14:paraId="72498A79" w14:textId="77777777" w:rsidR="00FA627A" w:rsidRDefault="00FA627A" w:rsidP="00FA627A">
      <w:pPr>
        <w:rPr>
          <w:lang w:val="de-DE"/>
        </w:rPr>
      </w:pPr>
      <w:r>
        <w:rPr>
          <w:lang w:val="de-DE"/>
        </w:rPr>
        <w:br w:type="page"/>
      </w:r>
    </w:p>
    <w:p w14:paraId="0A522B23" w14:textId="77777777" w:rsidR="00FA627A" w:rsidRPr="003D6D3E" w:rsidRDefault="00FA627A" w:rsidP="00FA627A">
      <w:pPr>
        <w:jc w:val="both"/>
        <w:rPr>
          <w:lang w:val="de-DE"/>
        </w:rPr>
      </w:pPr>
      <w:r w:rsidRPr="003D6D3E">
        <w:rPr>
          <w:lang w:val="de-DE"/>
        </w:rPr>
        <w:lastRenderedPageBreak/>
        <w:tab/>
        <w:t>Art. 66 - Verbotsschilder</w:t>
      </w:r>
    </w:p>
    <w:p w14:paraId="0D4D95D7" w14:textId="77777777" w:rsidR="00FA627A" w:rsidRPr="003D6D3E" w:rsidRDefault="00FA627A" w:rsidP="00FA627A">
      <w:pPr>
        <w:jc w:val="both"/>
        <w:rPr>
          <w:sz w:val="21"/>
          <w:szCs w:val="21"/>
          <w:lang w:val="de-DE"/>
        </w:rPr>
      </w:pPr>
    </w:p>
    <w:p w14:paraId="747A0E74" w14:textId="77777777" w:rsidR="00FA627A" w:rsidRPr="003D6D3E" w:rsidRDefault="00FA627A" w:rsidP="00FA627A">
      <w:pPr>
        <w:jc w:val="both"/>
        <w:rPr>
          <w:lang w:val="de-DE"/>
        </w:rPr>
      </w:pPr>
      <w:r w:rsidRPr="003D6D3E">
        <w:rPr>
          <w:lang w:val="de-DE"/>
        </w:rPr>
        <w:tab/>
        <w:t>Es handelt sich um den früheren Artikel 68. Wie bei den Vorfahrtsschildern werden die in den früheren Artikeln 68.1 und 68.2 vorgesehenen Bedingungen für die Anbringung nicht beibehalten. Diese können von den Regionen in ihr regionales Gesetzbuch des Verwalters des Straßennetzes aufgenommen werden. Es wird lediglich festgelegt, dass Verkehrsteilnehmer die Verbotsschilder, die sich am rechten Fahrbahnrand oder über der öffentlichen Straße befinden, beachten müssen.</w:t>
      </w:r>
    </w:p>
    <w:p w14:paraId="09895E92" w14:textId="77777777" w:rsidR="00FA627A" w:rsidRPr="003D6D3E" w:rsidRDefault="00FA627A" w:rsidP="00FA627A">
      <w:pPr>
        <w:jc w:val="both"/>
        <w:rPr>
          <w:sz w:val="21"/>
          <w:szCs w:val="21"/>
          <w:lang w:val="de-DE"/>
        </w:rPr>
      </w:pPr>
    </w:p>
    <w:p w14:paraId="75FDC633" w14:textId="77777777" w:rsidR="00FA627A" w:rsidRPr="003D6D3E" w:rsidRDefault="00FA627A" w:rsidP="00FA627A">
      <w:pPr>
        <w:jc w:val="both"/>
        <w:rPr>
          <w:lang w:val="de-DE"/>
        </w:rPr>
      </w:pPr>
      <w:r w:rsidRPr="003D6D3E">
        <w:rPr>
          <w:lang w:val="de-DE"/>
        </w:rPr>
        <w:tab/>
        <w:t>Es werden einige neue Schilder eingeführt und einige Symbole (Personenkraftwagen, Motorrad, Kleinkraftrad, Fuhrwerk, Reiter, Handkarre, Fußgänger, Linienbus ...) modernisiert. Der Strich, der unter bestimmten Symbolen von Verkehrsteilnehmern angebracht war und den Boden darstellte, wurde jeweils entfernt, da er keinen Mehrwert hatte und auf ähnlichen Schil</w:t>
      </w:r>
      <w:r w:rsidRPr="003D6D3E">
        <w:rPr>
          <w:lang w:val="de-DE"/>
        </w:rPr>
        <w:softHyphen/>
        <w:t>dern nicht vorkommt.</w:t>
      </w:r>
    </w:p>
    <w:p w14:paraId="23A99774" w14:textId="77777777" w:rsidR="00FA627A" w:rsidRPr="003D6D3E" w:rsidRDefault="00FA627A" w:rsidP="00FA627A">
      <w:pPr>
        <w:jc w:val="both"/>
        <w:rPr>
          <w:sz w:val="21"/>
          <w:szCs w:val="21"/>
          <w:lang w:val="de-DE"/>
        </w:rPr>
      </w:pPr>
    </w:p>
    <w:p w14:paraId="3C23F99C" w14:textId="77777777" w:rsidR="00FA627A" w:rsidRPr="003D6D3E" w:rsidRDefault="00FA627A" w:rsidP="00FA627A">
      <w:pPr>
        <w:jc w:val="both"/>
        <w:rPr>
          <w:lang w:val="de-DE"/>
        </w:rPr>
      </w:pPr>
      <w:r w:rsidRPr="003D6D3E">
        <w:rPr>
          <w:lang w:val="de-DE"/>
        </w:rPr>
        <w:tab/>
        <w:t>- C5: Das Personenkraftwagen-Symbol wird modernisiert. Die Möglichkeit der Zusatz</w:t>
      </w:r>
      <w:r w:rsidRPr="003D6D3E">
        <w:rPr>
          <w:lang w:val="de-DE"/>
        </w:rPr>
        <w:softHyphen/>
        <w:t>schilder "außer 2+" oder "außer 3+" wird gestrichen. Diese Möglichkeit besteht weiterhin, aller</w:t>
      </w:r>
      <w:r w:rsidRPr="003D6D3E">
        <w:rPr>
          <w:lang w:val="de-DE"/>
        </w:rPr>
        <w:softHyphen/>
        <w:t>dings mit dem neuen Symbol P29 in Anlage 1.</w:t>
      </w:r>
    </w:p>
    <w:p w14:paraId="4B2B9F8D" w14:textId="77777777" w:rsidR="00FA627A" w:rsidRPr="003D6D3E" w:rsidRDefault="00FA627A" w:rsidP="00FA627A">
      <w:pPr>
        <w:jc w:val="both"/>
        <w:rPr>
          <w:sz w:val="21"/>
          <w:szCs w:val="21"/>
          <w:lang w:val="de-DE"/>
        </w:rPr>
      </w:pPr>
    </w:p>
    <w:p w14:paraId="6394C1CE" w14:textId="77777777" w:rsidR="00FA627A" w:rsidRPr="003D6D3E" w:rsidRDefault="00FA627A" w:rsidP="00FA627A">
      <w:pPr>
        <w:jc w:val="both"/>
        <w:rPr>
          <w:lang w:val="de-DE"/>
        </w:rPr>
      </w:pPr>
      <w:r w:rsidRPr="003D6D3E">
        <w:rPr>
          <w:lang w:val="de-DE"/>
        </w:rPr>
        <w:tab/>
        <w:t>- C8: Mit diesem neuen Schild wird Führern von landwirtschaftlichen Fahrzeugen der Zugang verboten.</w:t>
      </w:r>
    </w:p>
    <w:p w14:paraId="5CDBF704" w14:textId="77777777" w:rsidR="00FA627A" w:rsidRPr="003D6D3E" w:rsidRDefault="00FA627A" w:rsidP="00FA627A">
      <w:pPr>
        <w:jc w:val="both"/>
        <w:rPr>
          <w:sz w:val="21"/>
          <w:szCs w:val="21"/>
          <w:lang w:val="de-DE"/>
        </w:rPr>
      </w:pPr>
    </w:p>
    <w:p w14:paraId="7DA045F7" w14:textId="77777777" w:rsidR="00FA627A" w:rsidRPr="003D6D3E" w:rsidRDefault="00FA627A" w:rsidP="00FA627A">
      <w:pPr>
        <w:jc w:val="both"/>
        <w:rPr>
          <w:lang w:val="de-DE"/>
        </w:rPr>
      </w:pPr>
      <w:r w:rsidRPr="003D6D3E">
        <w:rPr>
          <w:lang w:val="de-DE"/>
        </w:rPr>
        <w:tab/>
        <w:t>- C11, C13, C15, C17, C19: Die Symbole sind abstrakter, weniger detailliert und geschlechtsneutral.</w:t>
      </w:r>
    </w:p>
    <w:p w14:paraId="08A91C0E" w14:textId="77777777" w:rsidR="00FA627A" w:rsidRPr="003D6D3E" w:rsidRDefault="00FA627A" w:rsidP="00FA627A">
      <w:pPr>
        <w:jc w:val="both"/>
        <w:rPr>
          <w:sz w:val="21"/>
          <w:szCs w:val="21"/>
          <w:lang w:val="de-DE"/>
        </w:rPr>
      </w:pPr>
    </w:p>
    <w:p w14:paraId="5AA5FA5C" w14:textId="77777777" w:rsidR="00FA627A" w:rsidRPr="003D6D3E" w:rsidRDefault="00FA627A" w:rsidP="00FA627A">
      <w:pPr>
        <w:jc w:val="both"/>
        <w:rPr>
          <w:lang w:val="de-DE"/>
        </w:rPr>
      </w:pPr>
      <w:r w:rsidRPr="003D6D3E">
        <w:rPr>
          <w:lang w:val="de-DE"/>
        </w:rPr>
        <w:tab/>
        <w:t>- C21: Verbot für Fahrzeuge oder Fahrzeuggespanne, deren Masse in beladenem Zu</w:t>
      </w:r>
      <w:r w:rsidRPr="003D6D3E">
        <w:rPr>
          <w:lang w:val="de-DE"/>
        </w:rPr>
        <w:softHyphen/>
        <w:t>stand die angezeigte Masse übersteigt. Es wird nun angegeben, dass dies auch für Fahrzeug</w:t>
      </w:r>
      <w:r w:rsidRPr="003D6D3E">
        <w:rPr>
          <w:lang w:val="de-DE"/>
        </w:rPr>
        <w:softHyphen/>
        <w:t>gespanne gilt.</w:t>
      </w:r>
    </w:p>
    <w:p w14:paraId="2C827AE2" w14:textId="77777777" w:rsidR="00FA627A" w:rsidRPr="003D6D3E" w:rsidRDefault="00FA627A" w:rsidP="00FA627A">
      <w:pPr>
        <w:jc w:val="both"/>
        <w:rPr>
          <w:sz w:val="21"/>
          <w:szCs w:val="21"/>
          <w:lang w:val="de-DE"/>
        </w:rPr>
      </w:pPr>
    </w:p>
    <w:p w14:paraId="24B0F350" w14:textId="77777777" w:rsidR="00FA627A" w:rsidRPr="003D6D3E" w:rsidRDefault="00FA627A" w:rsidP="00FA627A">
      <w:pPr>
        <w:jc w:val="both"/>
        <w:rPr>
          <w:lang w:val="de-DE"/>
        </w:rPr>
      </w:pPr>
      <w:r w:rsidRPr="003D6D3E">
        <w:rPr>
          <w:lang w:val="de-DE"/>
        </w:rPr>
        <w:tab/>
        <w:t>Im Gegensatz zum Verkehrsschild C24 bezieht sich dieses Verkehrsschild auf die Masse in beladenem Zustand, wobei dies nicht unbedingt nur Lastkraftwagen betrifft, sondern auch andere Fahrzeuge wie Linien- oder Reisebusse.</w:t>
      </w:r>
    </w:p>
    <w:p w14:paraId="33731B48" w14:textId="77777777" w:rsidR="00FA627A" w:rsidRPr="003D6D3E" w:rsidRDefault="00FA627A" w:rsidP="00FA627A">
      <w:pPr>
        <w:jc w:val="both"/>
        <w:rPr>
          <w:sz w:val="21"/>
          <w:szCs w:val="21"/>
          <w:lang w:val="de-DE"/>
        </w:rPr>
      </w:pPr>
    </w:p>
    <w:p w14:paraId="61EA5D1D" w14:textId="77777777" w:rsidR="00FA627A" w:rsidRPr="003D6D3E" w:rsidRDefault="00FA627A" w:rsidP="00FA627A">
      <w:pPr>
        <w:jc w:val="both"/>
        <w:rPr>
          <w:lang w:val="de-DE"/>
        </w:rPr>
      </w:pPr>
      <w:r w:rsidRPr="003D6D3E">
        <w:rPr>
          <w:lang w:val="de-DE"/>
        </w:rPr>
        <w:tab/>
        <w:t>- C22: Mit diesem neuen Schild wird Fahrzeugen oder Fahrzeuggespannen, deren Achs</w:t>
      </w:r>
      <w:r w:rsidRPr="003D6D3E">
        <w:rPr>
          <w:lang w:val="de-DE"/>
        </w:rPr>
        <w:softHyphen/>
        <w:t>last in beladenem Zustand die angezeigte Masse übersteigt, der Zugang verboten. Damit soll insbesondere der Zugang zu Brücken beschränkt werden.</w:t>
      </w:r>
    </w:p>
    <w:p w14:paraId="77031812" w14:textId="77777777" w:rsidR="00FA627A" w:rsidRPr="003D6D3E" w:rsidRDefault="00FA627A" w:rsidP="00FA627A">
      <w:pPr>
        <w:jc w:val="both"/>
        <w:rPr>
          <w:lang w:val="de-DE"/>
        </w:rPr>
      </w:pPr>
    </w:p>
    <w:p w14:paraId="4CBF5204" w14:textId="77777777" w:rsidR="00FA627A" w:rsidRPr="003D6D3E" w:rsidRDefault="00FA627A" w:rsidP="00FA627A">
      <w:pPr>
        <w:jc w:val="both"/>
        <w:rPr>
          <w:lang w:val="de-DE"/>
        </w:rPr>
      </w:pPr>
      <w:r w:rsidRPr="003D6D3E">
        <w:rPr>
          <w:lang w:val="de-DE"/>
        </w:rPr>
        <w:tab/>
        <w:t>- C23: Es wird nun klargestellt, dass das Verbot sowohl für Linienbusse als auch für Reisebusse gilt, da diese seit dem Königlichen Erlass vom 21. Juli 2016 unterschieden werden.</w:t>
      </w:r>
    </w:p>
    <w:p w14:paraId="62BA3772" w14:textId="77777777" w:rsidR="00FA627A" w:rsidRPr="003D6D3E" w:rsidRDefault="00FA627A" w:rsidP="00FA627A">
      <w:pPr>
        <w:jc w:val="both"/>
        <w:rPr>
          <w:lang w:val="de-DE"/>
        </w:rPr>
      </w:pPr>
    </w:p>
    <w:p w14:paraId="1CEE0202" w14:textId="77777777" w:rsidR="00FA627A" w:rsidRPr="003D6D3E" w:rsidRDefault="00FA627A" w:rsidP="00FA627A">
      <w:pPr>
        <w:jc w:val="both"/>
        <w:rPr>
          <w:lang w:val="de-DE"/>
        </w:rPr>
      </w:pPr>
      <w:r w:rsidRPr="003D6D3E">
        <w:rPr>
          <w:lang w:val="de-DE"/>
        </w:rPr>
        <w:tab/>
        <w:t>- C24: Ist eine Aufschrift auf einem Zusatzschild oder in heller Farbe auf dem Lastkraft</w:t>
      </w:r>
      <w:r w:rsidRPr="003D6D3E">
        <w:rPr>
          <w:lang w:val="de-DE"/>
        </w:rPr>
        <w:softHyphen/>
        <w:t>wagen-Symbol angebracht, wird damit das Verbot auf Fahrzeuge oder Fahrzeuggespanne beschränkt, deren zulässige Gesamtmasse die angezeigte Masse übersteigt. Bisher konnte dies nur auf einem Zusatzschild angegeben werden; jetzt sind beide Optionen möglich. Wie beim Schild C21 gilt das Schild C24 nun auch für Fahrzeuggespanne.</w:t>
      </w:r>
    </w:p>
    <w:p w14:paraId="71CFC849" w14:textId="77777777" w:rsidR="00FA627A" w:rsidRPr="003D6D3E" w:rsidRDefault="00FA627A" w:rsidP="00FA627A">
      <w:pPr>
        <w:jc w:val="both"/>
        <w:rPr>
          <w:lang w:val="de-DE"/>
        </w:rPr>
      </w:pPr>
    </w:p>
    <w:p w14:paraId="4B439640" w14:textId="77777777" w:rsidR="00FA627A" w:rsidRPr="003D6D3E" w:rsidRDefault="00FA627A" w:rsidP="00FA627A">
      <w:pPr>
        <w:jc w:val="both"/>
        <w:rPr>
          <w:lang w:val="de-DE"/>
        </w:rPr>
      </w:pPr>
      <w:r w:rsidRPr="003D6D3E">
        <w:rPr>
          <w:lang w:val="de-DE"/>
        </w:rPr>
        <w:tab/>
        <w:t>- C25 a, b und c: Verbot für Fahrzeuge oder Fahrzeuggespanne, die gefährliche (gege</w:t>
      </w:r>
      <w:r w:rsidRPr="003D6D3E">
        <w:rPr>
          <w:lang w:val="de-DE"/>
        </w:rPr>
        <w:softHyphen/>
        <w:t>benenfalls entzündliche, explosive oder wassergefährdende) Stoffe befördern, die von den für die Beförderung gefährlicher Güter zuständigen Behörden festgelegt werden. Es wird nun angegeben, dass dies auch für Fahrzeuggespanne gilt.</w:t>
      </w:r>
    </w:p>
    <w:p w14:paraId="7AE7E74B" w14:textId="77777777" w:rsidR="00FA627A" w:rsidRPr="003D6D3E" w:rsidRDefault="00FA627A" w:rsidP="00FA627A">
      <w:pPr>
        <w:jc w:val="both"/>
        <w:rPr>
          <w:lang w:val="de-DE"/>
        </w:rPr>
      </w:pPr>
    </w:p>
    <w:p w14:paraId="2DA1247B" w14:textId="77777777" w:rsidR="00FA627A" w:rsidRPr="003D6D3E" w:rsidRDefault="00FA627A" w:rsidP="00FA627A">
      <w:pPr>
        <w:jc w:val="both"/>
        <w:rPr>
          <w:lang w:val="de-DE"/>
        </w:rPr>
      </w:pPr>
      <w:r w:rsidRPr="003D6D3E">
        <w:rPr>
          <w:lang w:val="de-DE"/>
        </w:rPr>
        <w:lastRenderedPageBreak/>
        <w:tab/>
        <w:t>- C26: Die maximale Länge des Fahrzeugs oder Fahrzeuggespanns wird zwischen zwei Pfeilspitzen angegeben. Das auf dem Verkehrsschild abgebildete Lastkraftwagen-Symbol gilt für alle Fahrzeugtypen gemäß Legende.</w:t>
      </w:r>
    </w:p>
    <w:p w14:paraId="1A013C75" w14:textId="77777777" w:rsidR="00FA627A" w:rsidRPr="003D6D3E" w:rsidRDefault="00FA627A" w:rsidP="00FA627A">
      <w:pPr>
        <w:jc w:val="both"/>
        <w:rPr>
          <w:lang w:val="de-DE"/>
        </w:rPr>
      </w:pPr>
    </w:p>
    <w:p w14:paraId="3C7909B4" w14:textId="77777777" w:rsidR="00FA627A" w:rsidRPr="003D6D3E" w:rsidRDefault="00FA627A" w:rsidP="00FA627A">
      <w:pPr>
        <w:jc w:val="both"/>
        <w:rPr>
          <w:lang w:val="de-DE"/>
        </w:rPr>
      </w:pPr>
      <w:r w:rsidRPr="003D6D3E">
        <w:rPr>
          <w:lang w:val="de-DE"/>
        </w:rPr>
        <w:tab/>
        <w:t>- C27 und C29: Verbot für Fahrzeuge oder Fahrzeuggespanne, deren Breite/Höhe ein</w:t>
      </w:r>
      <w:r w:rsidRPr="003D6D3E">
        <w:rPr>
          <w:lang w:val="de-DE"/>
        </w:rPr>
        <w:softHyphen/>
        <w:t>schließlich Ladung den angezeigten Wert übersteigt. Es wird nun angegeben, dass dies auch für Fahrzeuggespanne gilt.</w:t>
      </w:r>
    </w:p>
    <w:p w14:paraId="0A7616E2" w14:textId="77777777" w:rsidR="00FA627A" w:rsidRPr="003D6D3E" w:rsidRDefault="00FA627A" w:rsidP="00FA627A">
      <w:pPr>
        <w:jc w:val="both"/>
        <w:rPr>
          <w:lang w:val="de-DE"/>
        </w:rPr>
      </w:pPr>
    </w:p>
    <w:p w14:paraId="6F58A36E" w14:textId="77777777" w:rsidR="00FA627A" w:rsidRPr="003D6D3E" w:rsidRDefault="00FA627A" w:rsidP="00FA627A">
      <w:pPr>
        <w:jc w:val="both"/>
        <w:rPr>
          <w:lang w:val="de-DE"/>
        </w:rPr>
      </w:pPr>
      <w:r w:rsidRPr="003D6D3E">
        <w:rPr>
          <w:lang w:val="de-DE"/>
        </w:rPr>
        <w:tab/>
        <w:t>- C30: Mit diesem neuen Verkehrsschild wird Führern von Fahrzeugen, die einen Wohn</w:t>
      </w:r>
      <w:r w:rsidRPr="003D6D3E">
        <w:rPr>
          <w:lang w:val="de-DE"/>
        </w:rPr>
        <w:softHyphen/>
        <w:t>anhänger ziehen, der Zugang verboten.</w:t>
      </w:r>
    </w:p>
    <w:p w14:paraId="3682B02B" w14:textId="77777777" w:rsidR="00FA627A" w:rsidRPr="003D6D3E" w:rsidRDefault="00FA627A" w:rsidP="00FA627A">
      <w:pPr>
        <w:jc w:val="both"/>
        <w:rPr>
          <w:lang w:val="de-DE"/>
        </w:rPr>
      </w:pPr>
    </w:p>
    <w:p w14:paraId="4EAD292D" w14:textId="77777777" w:rsidR="00FA627A" w:rsidRPr="003D6D3E" w:rsidRDefault="00FA627A" w:rsidP="00FA627A">
      <w:pPr>
        <w:jc w:val="both"/>
        <w:rPr>
          <w:lang w:val="de-DE"/>
        </w:rPr>
      </w:pPr>
      <w:r w:rsidRPr="003D6D3E">
        <w:rPr>
          <w:lang w:val="de-DE"/>
        </w:rPr>
        <w:tab/>
        <w:t>Das neue Schild C30 betrifft sowohl Fahrzeuge, die einen Wohnwagen ziehen, als auch Fahrzeuge, die einen Faltcaravan ziehen. Aus diesem Grund wird der Begriff "Wohnanhänger" dem Begriff "Wohnwagen" vorgezogen.</w:t>
      </w:r>
    </w:p>
    <w:p w14:paraId="64118F18" w14:textId="77777777" w:rsidR="00FA627A" w:rsidRPr="003D6D3E" w:rsidRDefault="00FA627A" w:rsidP="00FA627A">
      <w:pPr>
        <w:jc w:val="both"/>
        <w:rPr>
          <w:lang w:val="de-DE"/>
        </w:rPr>
      </w:pPr>
    </w:p>
    <w:p w14:paraId="10AB6D34" w14:textId="77777777" w:rsidR="00FA627A" w:rsidRPr="003D6D3E" w:rsidRDefault="00FA627A" w:rsidP="00FA627A">
      <w:pPr>
        <w:jc w:val="both"/>
        <w:rPr>
          <w:lang w:val="de-DE"/>
        </w:rPr>
      </w:pPr>
      <w:r w:rsidRPr="003D6D3E">
        <w:rPr>
          <w:lang w:val="de-DE"/>
        </w:rPr>
        <w:tab/>
        <w:t>- C31: Mit diesem neuen Verkehrsschild wird Wohnmobilen (Mobilhomes oder Cam</w:t>
      </w:r>
      <w:r w:rsidRPr="003D6D3E">
        <w:rPr>
          <w:lang w:val="de-DE"/>
        </w:rPr>
        <w:softHyphen/>
        <w:t>pern) der Zugang verboten.</w:t>
      </w:r>
    </w:p>
    <w:p w14:paraId="1B89236F" w14:textId="77777777" w:rsidR="00FA627A" w:rsidRPr="003D6D3E" w:rsidRDefault="00FA627A" w:rsidP="00FA627A">
      <w:pPr>
        <w:jc w:val="both"/>
        <w:rPr>
          <w:lang w:val="de-DE"/>
        </w:rPr>
      </w:pPr>
    </w:p>
    <w:p w14:paraId="77210DFF" w14:textId="77777777" w:rsidR="00FA627A" w:rsidRPr="003D6D3E" w:rsidRDefault="00FA627A" w:rsidP="00FA627A">
      <w:pPr>
        <w:jc w:val="both"/>
        <w:rPr>
          <w:lang w:val="de-DE"/>
        </w:rPr>
      </w:pPr>
      <w:r w:rsidRPr="003D6D3E">
        <w:rPr>
          <w:lang w:val="de-DE"/>
        </w:rPr>
        <w:tab/>
        <w:t>- C35 und C39: Überholverbot. Das Verbot gilt nun auch für Motorräder, da auch sie gemäß Artikel 9 § 9 in Fahrtrichtung die gesamte Breite eines Fahrstreifens oder die Hälfte der Fahrbahnbreite einnehmen dürfen.</w:t>
      </w:r>
    </w:p>
    <w:p w14:paraId="4A22E413" w14:textId="77777777" w:rsidR="00FA627A" w:rsidRPr="003D6D3E" w:rsidRDefault="00FA627A" w:rsidP="00FA627A">
      <w:pPr>
        <w:jc w:val="both"/>
        <w:rPr>
          <w:lang w:val="de-DE"/>
        </w:rPr>
      </w:pPr>
    </w:p>
    <w:p w14:paraId="3794913B" w14:textId="77777777" w:rsidR="00FA627A" w:rsidRPr="003D6D3E" w:rsidRDefault="00FA627A" w:rsidP="00FA627A">
      <w:pPr>
        <w:jc w:val="both"/>
        <w:rPr>
          <w:lang w:val="de-DE"/>
        </w:rPr>
      </w:pPr>
      <w:r w:rsidRPr="003D6D3E">
        <w:rPr>
          <w:lang w:val="de-DE"/>
        </w:rPr>
        <w:tab/>
        <w:t>- C43: Die Formulierung der Fälle, in denen die Geschwindigkeitsbegrenzung nicht mehr gilt, wird im Hinblick auf mehr Klarheit verbessert. Der Hinweis, dass bei Anzeige eines bestimmten Gewichts auf einem Zusatzschild das Verbot nur für Fahrzeuge gilt, deren höchstes zulässiges Gesamtgewicht die festgelegte Grenze übersteigt, wird nicht übernommen. Denn es obliegt den Regionen zu bestimmen, welche Schilder mit welchen Zusatzschildern kombiniert werden dürfen.</w:t>
      </w:r>
    </w:p>
    <w:p w14:paraId="59946697" w14:textId="77777777" w:rsidR="00FA627A" w:rsidRPr="003D6D3E" w:rsidRDefault="00FA627A" w:rsidP="00FA627A">
      <w:pPr>
        <w:jc w:val="both"/>
        <w:rPr>
          <w:lang w:val="de-DE"/>
        </w:rPr>
      </w:pPr>
    </w:p>
    <w:p w14:paraId="2D3086BF" w14:textId="77777777" w:rsidR="00FA627A" w:rsidRPr="003D6D3E" w:rsidRDefault="00FA627A" w:rsidP="00FA627A">
      <w:pPr>
        <w:jc w:val="both"/>
        <w:rPr>
          <w:lang w:val="de-DE"/>
        </w:rPr>
      </w:pPr>
      <w:r w:rsidRPr="003D6D3E">
        <w:rPr>
          <w:lang w:val="de-DE"/>
        </w:rPr>
        <w:tab/>
        <w:t>Die Bestimmung, dass das Verkehrsschild C43 mit dem Vermerk 30 km/h, das über dem Verkehrsschild R25 angebracht ist, auf allen öffentlichen Straßen innerhalb der geschlossenen Ortschaft gilt, wird ebenfalls gestrichen. Diese Schilderkombination wird in der Praxis fast nirgends verwendet, außerdem sind solche Schilderkombinationen für die Verkehrsteilnehmer unklar. Wird über dem Schild R25 ein Schild C43 mit der Aufschrift "70" angebracht, gilt die Geschwindigkeitsbegrenzung bis zur nächsten Kreuzung. Das Gleiche gilt, wenn ein Schild C43 mit der Aufschrift "30" über dem Schild R25 angebracht wird. Die Geschwindigkeit ist dann nicht mehr in der gesamten geschlossenen Ortschaft begrenzt, sondern nur bis zur nächsten Kreuzung.</w:t>
      </w:r>
    </w:p>
    <w:p w14:paraId="39AE29B3" w14:textId="77777777" w:rsidR="00FA627A" w:rsidRPr="003D6D3E" w:rsidRDefault="00FA627A" w:rsidP="00FA627A">
      <w:pPr>
        <w:jc w:val="both"/>
        <w:rPr>
          <w:lang w:val="de-DE"/>
        </w:rPr>
      </w:pPr>
    </w:p>
    <w:p w14:paraId="69828979" w14:textId="77777777" w:rsidR="00FA627A" w:rsidRPr="003D6D3E" w:rsidRDefault="00FA627A" w:rsidP="00FA627A">
      <w:pPr>
        <w:jc w:val="both"/>
        <w:rPr>
          <w:lang w:val="de-DE"/>
        </w:rPr>
      </w:pPr>
      <w:r w:rsidRPr="003D6D3E">
        <w:rPr>
          <w:lang w:val="de-DE"/>
        </w:rPr>
        <w:tab/>
        <w:t>- C45: Die Legende wird vereinfacht. Wie beim Verkehrsschild C43 wird der Satz "Ist das Verkehrsschild C43 mit dem Vermerk 30 km/h über dem Verkehrsschild R25 angebracht worden, muss das Verkehrsschild C45 mit demselben Vermerk über dem Verkehrsschild R27 dieser geschlossenen Ortschaft angebracht werden." nicht übernommen.</w:t>
      </w:r>
    </w:p>
    <w:p w14:paraId="4FE0D1CE" w14:textId="77777777" w:rsidR="00FA627A" w:rsidRPr="003D6D3E" w:rsidRDefault="00FA627A" w:rsidP="00FA627A">
      <w:pPr>
        <w:jc w:val="both"/>
        <w:rPr>
          <w:lang w:val="de-DE"/>
        </w:rPr>
      </w:pPr>
    </w:p>
    <w:p w14:paraId="7EDDA66C" w14:textId="77777777" w:rsidR="00FA627A" w:rsidRPr="003D6D3E" w:rsidRDefault="00FA627A" w:rsidP="00FA627A">
      <w:pPr>
        <w:jc w:val="both"/>
        <w:rPr>
          <w:lang w:val="de-DE"/>
        </w:rPr>
      </w:pPr>
      <w:r w:rsidRPr="003D6D3E">
        <w:rPr>
          <w:lang w:val="de-DE"/>
        </w:rPr>
        <w:tab/>
        <w:t>- C47: "Maut": Die Legende zu diesem Schild wird angepasst. Letztlich kommt es nicht darauf an, dass der Fahrzeugführer anhält, sondern dass er bezahlt. In der Legende wird nicht mehr angegeben, dass die Aufschrift durch das Wort "Gebühren" ersetzt werden kann.</w:t>
      </w:r>
    </w:p>
    <w:p w14:paraId="18466E3B" w14:textId="77777777" w:rsidR="00FA627A" w:rsidRPr="003D6D3E" w:rsidRDefault="00FA627A" w:rsidP="00FA627A">
      <w:pPr>
        <w:jc w:val="both"/>
        <w:rPr>
          <w:lang w:val="de-DE"/>
        </w:rPr>
      </w:pPr>
    </w:p>
    <w:p w14:paraId="60FF7D9C" w14:textId="77777777" w:rsidR="00FA627A" w:rsidRPr="003D6D3E" w:rsidRDefault="00FA627A" w:rsidP="00FA627A">
      <w:pPr>
        <w:jc w:val="both"/>
        <w:rPr>
          <w:lang w:val="de-DE"/>
        </w:rPr>
      </w:pPr>
      <w:r w:rsidRPr="003D6D3E">
        <w:rPr>
          <w:lang w:val="de-DE"/>
        </w:rPr>
        <w:tab/>
        <w:t>- C49: Mit diesem neuen Schild wird Motorfahrzeugen, die im Hinblick auf die Lebens</w:t>
      </w:r>
      <w:r w:rsidRPr="003D6D3E">
        <w:rPr>
          <w:lang w:val="de-DE"/>
        </w:rPr>
        <w:softHyphen/>
        <w:t>qualität, insbesondere wegen der von diesen Fahrzeugen verursachten Umwelt- und Gesund</w:t>
      </w:r>
      <w:r w:rsidRPr="003D6D3E">
        <w:rPr>
          <w:lang w:val="de-DE"/>
        </w:rPr>
        <w:softHyphen/>
      </w:r>
      <w:r w:rsidRPr="003D6D3E">
        <w:rPr>
          <w:lang w:val="de-DE"/>
        </w:rPr>
        <w:lastRenderedPageBreak/>
        <w:t>heitsbelastung durch schlechte Luftqualität, Gegenstand einer selektiven Zugangspolitik sind, der Zugang verboten. Das Verkehrsschild gehörte früher zu den Hinweisschildern (F117 und F118); es ist jedoch logischer, es in die Kategorie der Verbotsschilder einzuordnen.</w:t>
      </w:r>
    </w:p>
    <w:p w14:paraId="4482C202" w14:textId="77777777" w:rsidR="00FA627A" w:rsidRPr="003D6D3E" w:rsidRDefault="00FA627A" w:rsidP="00FA627A">
      <w:pPr>
        <w:jc w:val="both"/>
        <w:rPr>
          <w:lang w:val="de-DE"/>
        </w:rPr>
      </w:pPr>
    </w:p>
    <w:p w14:paraId="675995A0" w14:textId="77777777" w:rsidR="00FA627A" w:rsidRPr="003D6D3E" w:rsidRDefault="00FA627A" w:rsidP="00FA627A">
      <w:pPr>
        <w:jc w:val="both"/>
        <w:rPr>
          <w:lang w:val="de-DE"/>
        </w:rPr>
      </w:pPr>
      <w:r w:rsidRPr="003D6D3E">
        <w:rPr>
          <w:lang w:val="de-DE"/>
        </w:rPr>
        <w:tab/>
        <w:t>Der frühere Artikel 68.4 ist nicht mehr im Artikel über Verbotsschilder enthalten. Die Zusatzschilder, die die Verbotsschilder ergänzen können, sind in Artikel 72 aufgenommen.</w:t>
      </w:r>
    </w:p>
    <w:p w14:paraId="72CDFF3A" w14:textId="77777777" w:rsidR="00FA627A" w:rsidRPr="003D6D3E" w:rsidRDefault="00FA627A" w:rsidP="00FA627A">
      <w:pPr>
        <w:jc w:val="both"/>
        <w:rPr>
          <w:lang w:val="de-DE"/>
        </w:rPr>
      </w:pPr>
    </w:p>
    <w:p w14:paraId="63C547AF" w14:textId="77777777" w:rsidR="00FA627A" w:rsidRPr="003D6D3E" w:rsidRDefault="00FA627A" w:rsidP="00FA627A">
      <w:pPr>
        <w:jc w:val="both"/>
        <w:rPr>
          <w:lang w:val="de-DE"/>
        </w:rPr>
      </w:pPr>
      <w:r w:rsidRPr="003D6D3E">
        <w:rPr>
          <w:lang w:val="de-DE"/>
        </w:rPr>
        <w:tab/>
        <w:t>Art. 67 - Gebotsschilder</w:t>
      </w:r>
    </w:p>
    <w:p w14:paraId="225BE8E8" w14:textId="77777777" w:rsidR="00FA627A" w:rsidRPr="003D6D3E" w:rsidRDefault="00FA627A" w:rsidP="00FA627A">
      <w:pPr>
        <w:jc w:val="both"/>
        <w:rPr>
          <w:lang w:val="de-DE"/>
        </w:rPr>
      </w:pPr>
    </w:p>
    <w:p w14:paraId="3B02C813" w14:textId="77777777" w:rsidR="00FA627A" w:rsidRPr="003D6D3E" w:rsidRDefault="00FA627A" w:rsidP="00FA627A">
      <w:pPr>
        <w:jc w:val="both"/>
        <w:rPr>
          <w:lang w:val="de-DE"/>
        </w:rPr>
      </w:pPr>
      <w:r w:rsidRPr="003D6D3E">
        <w:rPr>
          <w:lang w:val="de-DE"/>
        </w:rPr>
        <w:tab/>
        <w:t>Es handelt sich um den früheren Artikel 69. Die im früheren Artikel 69.1 vorgesehenen Bedingungen für die Anbringung werden nicht beibehalten. Diese werden von den Regionen in ihr regionales Gesetzbuch des Verwalters des Straßennetzes aufgenommen. Es wird lediglich festgelegt, dass Führer die in Fahrtrichtung sichtbaren Gebotsschilder beachten müssen.</w:t>
      </w:r>
    </w:p>
    <w:p w14:paraId="74C258CA" w14:textId="77777777" w:rsidR="00FA627A" w:rsidRPr="003D6D3E" w:rsidRDefault="00FA627A" w:rsidP="00FA627A">
      <w:pPr>
        <w:jc w:val="both"/>
        <w:rPr>
          <w:lang w:val="de-DE"/>
        </w:rPr>
      </w:pPr>
    </w:p>
    <w:p w14:paraId="5ED5400E" w14:textId="77777777" w:rsidR="00FA627A" w:rsidRPr="003D6D3E" w:rsidRDefault="00FA627A" w:rsidP="00FA627A">
      <w:pPr>
        <w:jc w:val="both"/>
        <w:rPr>
          <w:lang w:val="de-DE"/>
        </w:rPr>
      </w:pPr>
      <w:r w:rsidRPr="003D6D3E">
        <w:rPr>
          <w:lang w:val="de-DE"/>
        </w:rPr>
        <w:tab/>
        <w:t>Die im früheren Artikel 69.2 vorgesehene Möglichkeit eines Zusatzschilds, das die un</w:t>
      </w:r>
      <w:r w:rsidRPr="003D6D3E">
        <w:rPr>
          <w:lang w:val="de-DE"/>
        </w:rPr>
        <w:softHyphen/>
        <w:t>gefähre Entfernung bis zur Stelle, an der das Gebot beginnt, angibt, wird nicht hier, sondern über das in Artikel 72 § 2 vorgesehene Zusatzschild M1 übernommen.</w:t>
      </w:r>
    </w:p>
    <w:p w14:paraId="360750E6" w14:textId="77777777" w:rsidR="00FA627A" w:rsidRPr="003D6D3E" w:rsidRDefault="00FA627A" w:rsidP="00FA627A">
      <w:pPr>
        <w:jc w:val="both"/>
        <w:rPr>
          <w:lang w:val="de-DE"/>
        </w:rPr>
      </w:pPr>
    </w:p>
    <w:p w14:paraId="51B74C0A" w14:textId="77777777" w:rsidR="00FA627A" w:rsidRPr="003D6D3E" w:rsidRDefault="00FA627A" w:rsidP="00FA627A">
      <w:pPr>
        <w:jc w:val="both"/>
        <w:rPr>
          <w:lang w:val="de-DE"/>
        </w:rPr>
      </w:pPr>
      <w:r w:rsidRPr="003D6D3E">
        <w:rPr>
          <w:lang w:val="de-DE"/>
        </w:rPr>
        <w:tab/>
        <w:t>- D1: Es gibt nun ein Schild D1 je nach betroffener Richtung (a, b, c, d, e, f oder g).</w:t>
      </w:r>
    </w:p>
    <w:p w14:paraId="7FECF638" w14:textId="77777777" w:rsidR="00FA627A" w:rsidRPr="003D6D3E" w:rsidRDefault="00FA627A" w:rsidP="00FA627A">
      <w:pPr>
        <w:jc w:val="both"/>
        <w:rPr>
          <w:lang w:val="de-DE"/>
        </w:rPr>
      </w:pPr>
    </w:p>
    <w:p w14:paraId="40AEB356" w14:textId="77777777" w:rsidR="00FA627A" w:rsidRPr="003D6D3E" w:rsidRDefault="00FA627A" w:rsidP="00FA627A">
      <w:pPr>
        <w:jc w:val="both"/>
        <w:rPr>
          <w:lang w:val="de-DE"/>
        </w:rPr>
      </w:pPr>
      <w:r w:rsidRPr="003D6D3E">
        <w:rPr>
          <w:lang w:val="de-DE"/>
        </w:rPr>
        <w:tab/>
        <w:t>Die Schilder D1 a, b und c betreffen die Verpflichtung, an der Kreuzung einer Richtung zu folgen.</w:t>
      </w:r>
    </w:p>
    <w:p w14:paraId="0922C0CA" w14:textId="77777777" w:rsidR="00FA627A" w:rsidRPr="003D6D3E" w:rsidRDefault="00FA627A" w:rsidP="00FA627A">
      <w:pPr>
        <w:jc w:val="both"/>
        <w:rPr>
          <w:lang w:val="de-DE"/>
        </w:rPr>
      </w:pPr>
    </w:p>
    <w:p w14:paraId="154AB0FE" w14:textId="77777777" w:rsidR="00FA627A" w:rsidRPr="003D6D3E" w:rsidRDefault="00FA627A" w:rsidP="00FA627A">
      <w:pPr>
        <w:jc w:val="both"/>
        <w:rPr>
          <w:lang w:val="de-DE"/>
        </w:rPr>
      </w:pPr>
      <w:r w:rsidRPr="003D6D3E">
        <w:rPr>
          <w:lang w:val="de-DE"/>
        </w:rPr>
        <w:tab/>
        <w:t>Die Schilder D1 d und e verpflichten dazu, das Hindernis auf der durch den Pfeil angezeigten Seite zu passieren.</w:t>
      </w:r>
    </w:p>
    <w:p w14:paraId="6D74CF2C" w14:textId="77777777" w:rsidR="00FA627A" w:rsidRPr="003D6D3E" w:rsidRDefault="00FA627A" w:rsidP="00FA627A">
      <w:pPr>
        <w:jc w:val="both"/>
        <w:rPr>
          <w:lang w:val="de-DE"/>
        </w:rPr>
      </w:pPr>
    </w:p>
    <w:p w14:paraId="353CAF17" w14:textId="77777777" w:rsidR="00FA627A" w:rsidRPr="003D6D3E" w:rsidRDefault="00FA627A" w:rsidP="00FA627A">
      <w:pPr>
        <w:jc w:val="both"/>
        <w:rPr>
          <w:lang w:val="de-DE"/>
        </w:rPr>
      </w:pPr>
      <w:r w:rsidRPr="003D6D3E">
        <w:rPr>
          <w:lang w:val="de-DE"/>
        </w:rPr>
        <w:tab/>
        <w:t>Die Schilder D1 f und g verpflichten dazu, der durch den Pfeil angezeigten Richtung zu folgen.</w:t>
      </w:r>
    </w:p>
    <w:p w14:paraId="7415D29B" w14:textId="77777777" w:rsidR="00FA627A" w:rsidRPr="003D6D3E" w:rsidRDefault="00FA627A" w:rsidP="00FA627A">
      <w:pPr>
        <w:jc w:val="both"/>
        <w:rPr>
          <w:lang w:val="de-DE"/>
        </w:rPr>
      </w:pPr>
    </w:p>
    <w:p w14:paraId="043D6891" w14:textId="77777777" w:rsidR="00FA627A" w:rsidRPr="003D6D3E" w:rsidRDefault="00FA627A" w:rsidP="00FA627A">
      <w:pPr>
        <w:jc w:val="both"/>
        <w:rPr>
          <w:lang w:val="de-DE"/>
        </w:rPr>
      </w:pPr>
      <w:r w:rsidRPr="003D6D3E">
        <w:rPr>
          <w:lang w:val="de-DE"/>
        </w:rPr>
        <w:tab/>
        <w:t>- D7: Dieses Verkehrsschild kann auch verwendet werden, um separate Radwege anzu</w:t>
      </w:r>
      <w:r w:rsidRPr="003D6D3E">
        <w:rPr>
          <w:lang w:val="de-DE"/>
        </w:rPr>
        <w:softHyphen/>
        <w:t>zeigen. Dann gelten die Regeln für den Radweg: Fußgänger dürfen ihn benutzen, müssen aber den Fahrradfahrern Vorfahrt gewähren. Auch wenn die Bestimmung des Begriffs "Radweg" auf einen "Teil der öffentlichen Straße" bezogen ist, steht dies der Verwendung des Verkehrs</w:t>
      </w:r>
      <w:r w:rsidRPr="003D6D3E">
        <w:rPr>
          <w:lang w:val="de-DE"/>
        </w:rPr>
        <w:softHyphen/>
        <w:t>schilds D7 nicht entgegen. Denn neben dem Radweg enthält die öffentliche Straße auch andere Teile einer öffentlichen Straße, beispielsweise Randstreifen.</w:t>
      </w:r>
    </w:p>
    <w:p w14:paraId="42E137A6" w14:textId="77777777" w:rsidR="00FA627A" w:rsidRPr="003D6D3E" w:rsidRDefault="00FA627A" w:rsidP="00FA627A">
      <w:pPr>
        <w:jc w:val="both"/>
        <w:rPr>
          <w:lang w:val="de-DE"/>
        </w:rPr>
      </w:pPr>
    </w:p>
    <w:p w14:paraId="5520C541" w14:textId="77777777" w:rsidR="00FA627A" w:rsidRPr="003D6D3E" w:rsidRDefault="00FA627A" w:rsidP="00FA627A">
      <w:pPr>
        <w:jc w:val="both"/>
        <w:rPr>
          <w:lang w:val="de-DE"/>
        </w:rPr>
      </w:pPr>
      <w:r w:rsidRPr="003D6D3E">
        <w:rPr>
          <w:lang w:val="de-DE"/>
        </w:rPr>
        <w:tab/>
        <w:t>Die Verwalter des Straßennetzes haben die Wahl zwischen dem Verkehrsschild D7, dem Verkehrsschild R9 oder R12 oder dem Verkehrsschild C3 mit Zusatzschild, um den Verkehr auf separaten Radwegen zu regeln. Spezifische Schilder für "Radschnellwege" sind nicht vorge</w:t>
      </w:r>
      <w:r w:rsidRPr="003D6D3E">
        <w:rPr>
          <w:lang w:val="de-DE"/>
        </w:rPr>
        <w:softHyphen/>
        <w:t>sehen.</w:t>
      </w:r>
    </w:p>
    <w:p w14:paraId="653C224E" w14:textId="77777777" w:rsidR="00FA627A" w:rsidRPr="003D6D3E" w:rsidRDefault="00FA627A" w:rsidP="00FA627A">
      <w:pPr>
        <w:jc w:val="both"/>
        <w:rPr>
          <w:lang w:val="de-DE"/>
        </w:rPr>
      </w:pPr>
    </w:p>
    <w:p w14:paraId="4EFD066B" w14:textId="77777777" w:rsidR="00FA627A" w:rsidRPr="003D6D3E" w:rsidRDefault="00FA627A" w:rsidP="00FA627A">
      <w:pPr>
        <w:jc w:val="both"/>
        <w:rPr>
          <w:lang w:val="de-DE"/>
        </w:rPr>
      </w:pPr>
      <w:r w:rsidRPr="003D6D3E">
        <w:rPr>
          <w:lang w:val="de-DE"/>
        </w:rPr>
        <w:tab/>
        <w:t>- D8, D10, D12, D14 und D16: Für jedes Verkehrsschild, das Verkehrsteilnehmer dazu verpflichtet, einen bestimmten Teil der öffentlichen Straße zu benutzen (beispielsweise ein Ver</w:t>
      </w:r>
      <w:r w:rsidRPr="003D6D3E">
        <w:rPr>
          <w:lang w:val="de-DE"/>
        </w:rPr>
        <w:softHyphen/>
        <w:t>kehrsschild, das einen Radweg anzeigt), wird jeweils ein Endschild hinzugefügt.</w:t>
      </w:r>
    </w:p>
    <w:p w14:paraId="5BEC08EB" w14:textId="77777777" w:rsidR="00FA627A" w:rsidRPr="003D6D3E" w:rsidRDefault="00FA627A" w:rsidP="00FA627A">
      <w:pPr>
        <w:jc w:val="both"/>
        <w:rPr>
          <w:lang w:val="de-DE"/>
        </w:rPr>
      </w:pPr>
    </w:p>
    <w:p w14:paraId="091EF53E" w14:textId="77777777" w:rsidR="00FA627A" w:rsidRPr="003D6D3E" w:rsidRDefault="00FA627A" w:rsidP="00FA627A">
      <w:pPr>
        <w:jc w:val="both"/>
        <w:rPr>
          <w:lang w:val="de-DE"/>
        </w:rPr>
      </w:pPr>
      <w:r w:rsidRPr="003D6D3E">
        <w:rPr>
          <w:lang w:val="de-DE"/>
        </w:rPr>
        <w:tab/>
        <w:t>- D13 und D15: Diese neuen Verkehrsschilder zeigen einen Teil der öffentlichen Straße an, der für Fußgänger vorgeschrieben ist, beziehungsweise einen Teil der öffentlichen Straße, der für Reiter vorgeschrieben ist.</w:t>
      </w:r>
    </w:p>
    <w:p w14:paraId="03B30526" w14:textId="77777777" w:rsidR="00FA627A" w:rsidRPr="003D6D3E" w:rsidRDefault="00FA627A" w:rsidP="00FA627A">
      <w:pPr>
        <w:jc w:val="both"/>
        <w:rPr>
          <w:lang w:val="de-DE"/>
        </w:rPr>
      </w:pPr>
    </w:p>
    <w:p w14:paraId="05D92A12" w14:textId="77777777" w:rsidR="00FA627A" w:rsidRPr="003D6D3E" w:rsidRDefault="00FA627A" w:rsidP="00FA627A">
      <w:pPr>
        <w:jc w:val="both"/>
        <w:rPr>
          <w:lang w:val="de-DE"/>
        </w:rPr>
      </w:pPr>
      <w:r w:rsidRPr="003D6D3E">
        <w:rPr>
          <w:lang w:val="de-DE"/>
        </w:rPr>
        <w:lastRenderedPageBreak/>
        <w:tab/>
        <w:t>Das mit dem Zusatzschild M41b-P.2 kombinierte Verkehrsschild D13 erlaubt das Fah</w:t>
      </w:r>
      <w:r w:rsidRPr="003D6D3E">
        <w:rPr>
          <w:lang w:val="de-DE"/>
        </w:rPr>
        <w:softHyphen/>
        <w:t>ren mit Fahrrädern (jedoch nicht mit Speed-Pedelecs). Diese müssen dann gemäß Artikel 11 § 3 Nr. 7 Fußgängern Vorrang einräumen. Die in Artikel 7 vorgesehenen allgemeinen Sorgfalts</w:t>
      </w:r>
      <w:r w:rsidRPr="003D6D3E">
        <w:rPr>
          <w:lang w:val="de-DE"/>
        </w:rPr>
        <w:softHyphen/>
        <w:t>regeln gelten ebenfalls weiterhin.</w:t>
      </w:r>
    </w:p>
    <w:p w14:paraId="772FAEE8" w14:textId="77777777" w:rsidR="00FA627A" w:rsidRPr="003D6D3E" w:rsidRDefault="00FA627A" w:rsidP="00FA627A">
      <w:pPr>
        <w:jc w:val="both"/>
        <w:rPr>
          <w:lang w:val="de-DE"/>
        </w:rPr>
      </w:pPr>
    </w:p>
    <w:p w14:paraId="7B55E739" w14:textId="77777777" w:rsidR="00FA627A" w:rsidRPr="003D6D3E" w:rsidRDefault="00FA627A" w:rsidP="00FA627A">
      <w:pPr>
        <w:jc w:val="both"/>
        <w:rPr>
          <w:lang w:val="de-DE"/>
        </w:rPr>
      </w:pPr>
      <w:r w:rsidRPr="003D6D3E">
        <w:rPr>
          <w:lang w:val="de-DE"/>
        </w:rPr>
        <w:tab/>
        <w:t>- D17 und D18: "Vorgeschriebene Verwendung des Abblendlichts": Dieses Verkehrs</w:t>
      </w:r>
      <w:r w:rsidRPr="003D6D3E">
        <w:rPr>
          <w:lang w:val="de-DE"/>
        </w:rPr>
        <w:softHyphen/>
        <w:t>schild kann von den Verwaltern des Straßennetzes an Stellen angebracht werden, an denen zwar gemäß dem Gesetzbuch über den öffentlichen Straßenverkehr die Benutzung der Lichter nicht vorgeschrieben ist, dies jedoch wegen besonderer Ortsbeschaffenheit erforderlich ist (zum Bei</w:t>
      </w:r>
      <w:r w:rsidRPr="003D6D3E">
        <w:rPr>
          <w:lang w:val="de-DE"/>
        </w:rPr>
        <w:softHyphen/>
        <w:t>spiel bei Durchfahrt durch Waldstücke oder längere Tunnel).</w:t>
      </w:r>
    </w:p>
    <w:p w14:paraId="29947A1B" w14:textId="77777777" w:rsidR="00FA627A" w:rsidRPr="003D6D3E" w:rsidRDefault="00FA627A" w:rsidP="00FA627A">
      <w:pPr>
        <w:jc w:val="both"/>
        <w:rPr>
          <w:lang w:val="de-DE"/>
        </w:rPr>
      </w:pPr>
    </w:p>
    <w:p w14:paraId="401D3626" w14:textId="77777777" w:rsidR="00FA627A" w:rsidRPr="003D6D3E" w:rsidRDefault="00FA627A" w:rsidP="00FA627A">
      <w:pPr>
        <w:jc w:val="both"/>
        <w:rPr>
          <w:lang w:val="de-DE"/>
        </w:rPr>
      </w:pPr>
      <w:r w:rsidRPr="003D6D3E">
        <w:rPr>
          <w:lang w:val="de-DE"/>
        </w:rPr>
        <w:tab/>
        <w:t>Der frühere Artikel 69.4, in dem die verschiedenen Zusatzschilder zu den Gebotsschil</w:t>
      </w:r>
      <w:r w:rsidRPr="003D6D3E">
        <w:rPr>
          <w:lang w:val="de-DE"/>
        </w:rPr>
        <w:softHyphen/>
        <w:t>dern aufgeführt sind, wird in Artikel 72 übernommen.</w:t>
      </w:r>
    </w:p>
    <w:p w14:paraId="3BB32F90" w14:textId="77777777" w:rsidR="00FA627A" w:rsidRPr="003D6D3E" w:rsidRDefault="00FA627A" w:rsidP="00FA627A">
      <w:pPr>
        <w:jc w:val="both"/>
        <w:rPr>
          <w:lang w:val="de-DE"/>
        </w:rPr>
      </w:pPr>
    </w:p>
    <w:p w14:paraId="64348665" w14:textId="77777777" w:rsidR="00FA627A" w:rsidRPr="003D6D3E" w:rsidRDefault="00FA627A" w:rsidP="00FA627A">
      <w:pPr>
        <w:jc w:val="both"/>
        <w:rPr>
          <w:lang w:val="de-DE"/>
        </w:rPr>
      </w:pPr>
      <w:r w:rsidRPr="003D6D3E">
        <w:rPr>
          <w:lang w:val="de-DE"/>
        </w:rPr>
        <w:tab/>
        <w:t>Art. 68 - Halte- und Parkschilder</w:t>
      </w:r>
    </w:p>
    <w:p w14:paraId="4E14BDC9" w14:textId="77777777" w:rsidR="00FA627A" w:rsidRPr="003D6D3E" w:rsidRDefault="00FA627A" w:rsidP="00FA627A">
      <w:pPr>
        <w:jc w:val="both"/>
        <w:rPr>
          <w:lang w:val="de-DE"/>
        </w:rPr>
      </w:pPr>
    </w:p>
    <w:p w14:paraId="0CC1B3D8" w14:textId="77777777" w:rsidR="00FA627A" w:rsidRPr="003D6D3E" w:rsidRDefault="00FA627A" w:rsidP="00FA627A">
      <w:pPr>
        <w:jc w:val="both"/>
        <w:rPr>
          <w:lang w:val="de-DE"/>
        </w:rPr>
      </w:pPr>
      <w:r w:rsidRPr="003D6D3E">
        <w:rPr>
          <w:lang w:val="de-DE"/>
        </w:rPr>
        <w:tab/>
        <w:t>Der frühere Artikel 70.1, in dem die verschiedenen Zusatzschilder zu den Schildern für das Halten und Parken aufgeführt sind, wird in Artikel 72 übernommen.</w:t>
      </w:r>
    </w:p>
    <w:p w14:paraId="7E1D278D" w14:textId="77777777" w:rsidR="00FA627A" w:rsidRPr="003D6D3E" w:rsidRDefault="00FA627A" w:rsidP="00FA627A">
      <w:pPr>
        <w:jc w:val="both"/>
        <w:rPr>
          <w:lang w:val="de-DE"/>
        </w:rPr>
      </w:pPr>
    </w:p>
    <w:p w14:paraId="3F83545E" w14:textId="77777777" w:rsidR="00FA627A" w:rsidRPr="003D6D3E" w:rsidRDefault="00FA627A" w:rsidP="00FA627A">
      <w:pPr>
        <w:jc w:val="both"/>
        <w:rPr>
          <w:lang w:val="de-DE"/>
        </w:rPr>
      </w:pPr>
      <w:r w:rsidRPr="003D6D3E">
        <w:rPr>
          <w:lang w:val="de-DE"/>
        </w:rPr>
        <w:tab/>
        <w:t>Zur Erinnerung: Die Verkehrsschilder E1 (Parken verboten) und E3 (Halten und Parken verboten) gelten nur auf der Fahrbahn und auf dem Randstreifen. Halte- und Parkschilder gelten auf der Seite der öffentlichen Straße, an der sie angebracht sind, und ab dem Verkehrsschild bis zur nächsten Kreuzung oder bis zu der Stelle, an der eine andere Regelung für das Parken oder Halten angegeben ist. Denn nicht nur ein Halte- und Parkschild kann den Beginn einer anderen Parkregelung anzeigen; auch ein Parkstreifen (Bodenmarkierung) kann in einem Bereich, in dem ein Parkverbot gilt, das Parken an dieser Stelle erlauben.</w:t>
      </w:r>
    </w:p>
    <w:p w14:paraId="2C4875A3" w14:textId="77777777" w:rsidR="00FA627A" w:rsidRPr="003D6D3E" w:rsidRDefault="00FA627A" w:rsidP="00FA627A">
      <w:pPr>
        <w:jc w:val="both"/>
        <w:rPr>
          <w:lang w:val="de-DE"/>
        </w:rPr>
      </w:pPr>
    </w:p>
    <w:p w14:paraId="72D5BFBC" w14:textId="77777777" w:rsidR="00FA627A" w:rsidRPr="003D6D3E" w:rsidRDefault="00FA627A" w:rsidP="00FA627A">
      <w:pPr>
        <w:jc w:val="both"/>
        <w:rPr>
          <w:lang w:val="de-DE"/>
        </w:rPr>
      </w:pPr>
      <w:r w:rsidRPr="003D6D3E">
        <w:rPr>
          <w:lang w:val="de-DE"/>
        </w:rPr>
        <w:tab/>
        <w:t>Die Schilder E1 und E3 können auch auf einem Gehweg gelten, wenn sie mit Zusatz</w:t>
      </w:r>
      <w:r w:rsidRPr="003D6D3E">
        <w:rPr>
          <w:lang w:val="de-DE"/>
        </w:rPr>
        <w:softHyphen/>
        <w:t>schildern für Fortbewegungsgeräte, Fahrräder, Kleinkrafträder und Motorräder mit dem neuen Zusatzschild M20 versehen sind. Sind die Schilder E1 und E3 durch das Zusatzschild M21 ergänzt, gelten sie auch auf dem Parkstreifen.</w:t>
      </w:r>
    </w:p>
    <w:p w14:paraId="0D29811E" w14:textId="77777777" w:rsidR="00FA627A" w:rsidRPr="003D6D3E" w:rsidRDefault="00FA627A" w:rsidP="00FA627A">
      <w:pPr>
        <w:jc w:val="both"/>
        <w:rPr>
          <w:lang w:val="de-DE"/>
        </w:rPr>
      </w:pPr>
    </w:p>
    <w:p w14:paraId="0C4B0C15" w14:textId="77777777" w:rsidR="00FA627A" w:rsidRPr="003D6D3E" w:rsidRDefault="00FA627A" w:rsidP="00FA627A">
      <w:pPr>
        <w:jc w:val="both"/>
        <w:rPr>
          <w:lang w:val="de-DE"/>
        </w:rPr>
      </w:pPr>
      <w:r w:rsidRPr="003D6D3E">
        <w:rPr>
          <w:lang w:val="de-DE"/>
        </w:rPr>
        <w:tab/>
        <w:t>Die Schilder E5 und E7, die das abwechselnde Parken anzeigen, werden gemäß den Empfehlungen der Versammlung aller Hauptakteure der Verkehrssicherheit gestrichen. Diese Schilder haben eine Reihe von Nachteilen. So zum Beispiel haben Führer alle zwei Wochen eine halbe Stunde Zeit (zwischen 19.30 und 20.00 Uhr), um ihr Auto umzuparken, aber in der Praxis bleiben die Autos noch tagelang stehen, sodass bevorrechtigte Fahrzeuge in Notsituatio</w:t>
      </w:r>
      <w:r w:rsidRPr="003D6D3E">
        <w:rPr>
          <w:lang w:val="de-DE"/>
        </w:rPr>
        <w:softHyphen/>
        <w:t>nen oft behindert werden. Das abwechselnde Parken hat auch den Nachteil, dass in Straßen mit Einbahnverkehr keine Markierungen angebracht werden können, um Führer darauf aufmerk</w:t>
      </w:r>
      <w:r w:rsidRPr="003D6D3E">
        <w:rPr>
          <w:lang w:val="de-DE"/>
        </w:rPr>
        <w:softHyphen/>
        <w:t>sam zu machen, dass Fahrradfahrer in Gegenrichtung fahren dürfen. Schließlich ist es unmög</w:t>
      </w:r>
      <w:r w:rsidRPr="003D6D3E">
        <w:rPr>
          <w:lang w:val="de-DE"/>
        </w:rPr>
        <w:softHyphen/>
        <w:t>lich, die Beschilderung alle zwei Wochen zu ändern, wenn Stellplätze für bestimmte Kategorien von Verkehrsteilnehmern oder Fahrzeugen vorbehalten werden müssen.</w:t>
      </w:r>
    </w:p>
    <w:p w14:paraId="361B2D3D" w14:textId="77777777" w:rsidR="00FA627A" w:rsidRPr="003D6D3E" w:rsidRDefault="00FA627A" w:rsidP="00FA627A">
      <w:pPr>
        <w:jc w:val="both"/>
        <w:rPr>
          <w:lang w:val="de-DE"/>
        </w:rPr>
      </w:pPr>
    </w:p>
    <w:p w14:paraId="4BA34C0F" w14:textId="77777777" w:rsidR="00FA627A" w:rsidRPr="003D6D3E" w:rsidRDefault="00FA627A" w:rsidP="00FA627A">
      <w:pPr>
        <w:jc w:val="both"/>
        <w:rPr>
          <w:lang w:val="de-DE"/>
        </w:rPr>
      </w:pPr>
      <w:r w:rsidRPr="003D6D3E">
        <w:rPr>
          <w:lang w:val="de-DE"/>
        </w:rPr>
        <w:tab/>
        <w:t>Statt einer Reihe von Schildern vom Typ E9 a, b, c, d usw. wird nur noch ein einziges Schild E9 vorgesehen. Dieses wiederum kann durch die in Artikel 72 vorgesehenen Zusatz</w:t>
      </w:r>
      <w:r w:rsidRPr="003D6D3E">
        <w:rPr>
          <w:lang w:val="de-DE"/>
        </w:rPr>
        <w:softHyphen/>
        <w:t>schilder ergänzt werden, auf denen auch die Symbole aus Anlage 1 angebracht werden können.</w:t>
      </w:r>
    </w:p>
    <w:p w14:paraId="52A9BF8D" w14:textId="77777777" w:rsidR="00FA627A" w:rsidRPr="003D6D3E" w:rsidRDefault="00FA627A" w:rsidP="00FA627A">
      <w:pPr>
        <w:jc w:val="both"/>
        <w:rPr>
          <w:lang w:val="de-DE"/>
        </w:rPr>
      </w:pPr>
    </w:p>
    <w:p w14:paraId="552677D6" w14:textId="77777777" w:rsidR="00FA627A" w:rsidRDefault="00FA627A" w:rsidP="00FA627A">
      <w:pPr>
        <w:rPr>
          <w:lang w:val="de-DE"/>
        </w:rPr>
      </w:pPr>
      <w:r>
        <w:rPr>
          <w:lang w:val="de-DE"/>
        </w:rPr>
        <w:br w:type="page"/>
      </w:r>
    </w:p>
    <w:p w14:paraId="3FD030FF" w14:textId="77777777" w:rsidR="00FA627A" w:rsidRPr="003D6D3E" w:rsidRDefault="00FA627A" w:rsidP="00FA627A">
      <w:pPr>
        <w:jc w:val="both"/>
        <w:rPr>
          <w:lang w:val="de-DE"/>
        </w:rPr>
      </w:pPr>
      <w:r w:rsidRPr="003D6D3E">
        <w:rPr>
          <w:lang w:val="de-DE"/>
        </w:rPr>
        <w:lastRenderedPageBreak/>
        <w:tab/>
        <w:t>Dank dieser Zusatzschilder haben die Verwalter des Straßennetzes insbesondere die Möglichkeit:</w:t>
      </w:r>
    </w:p>
    <w:p w14:paraId="30F481D3" w14:textId="77777777" w:rsidR="00FA627A" w:rsidRPr="003D6D3E" w:rsidRDefault="00FA627A" w:rsidP="00FA627A">
      <w:pPr>
        <w:jc w:val="both"/>
        <w:rPr>
          <w:lang w:val="de-DE"/>
        </w:rPr>
      </w:pPr>
    </w:p>
    <w:p w14:paraId="2F2557AA" w14:textId="77777777" w:rsidR="00FA627A" w:rsidRPr="003D6D3E" w:rsidRDefault="00FA627A" w:rsidP="00FA627A">
      <w:pPr>
        <w:jc w:val="both"/>
        <w:rPr>
          <w:lang w:val="de-DE"/>
        </w:rPr>
      </w:pPr>
      <w:r w:rsidRPr="003D6D3E">
        <w:rPr>
          <w:lang w:val="de-DE"/>
        </w:rPr>
        <w:tab/>
        <w:t>- ein dauerhaftes Halte- und Parkverbot zu erlassen, wobei das Halten jedoch in einem bestimmten Zeitraum erlaubt ist,</w:t>
      </w:r>
    </w:p>
    <w:p w14:paraId="46A0F0B2" w14:textId="77777777" w:rsidR="00FA627A" w:rsidRPr="003D6D3E" w:rsidRDefault="00FA627A" w:rsidP="00FA627A">
      <w:pPr>
        <w:jc w:val="both"/>
        <w:rPr>
          <w:lang w:val="de-DE"/>
        </w:rPr>
      </w:pPr>
    </w:p>
    <w:p w14:paraId="273EB1A2" w14:textId="77777777" w:rsidR="00FA627A" w:rsidRPr="003D6D3E" w:rsidRDefault="00FA627A" w:rsidP="00FA627A">
      <w:pPr>
        <w:jc w:val="both"/>
        <w:rPr>
          <w:lang w:val="de-DE"/>
        </w:rPr>
      </w:pPr>
      <w:r w:rsidRPr="003D6D3E">
        <w:rPr>
          <w:lang w:val="de-DE"/>
        </w:rPr>
        <w:tab/>
        <w:t>- Lieferbereiche einzurichten, in denen das Parken für einen begrenzten Zeitraum (zum Beispiel 10 Minuten) erlaubt ist,</w:t>
      </w:r>
    </w:p>
    <w:p w14:paraId="2B316CF1" w14:textId="77777777" w:rsidR="00FA627A" w:rsidRPr="003D6D3E" w:rsidRDefault="00FA627A" w:rsidP="00FA627A">
      <w:pPr>
        <w:jc w:val="both"/>
        <w:rPr>
          <w:lang w:val="de-DE"/>
        </w:rPr>
      </w:pPr>
    </w:p>
    <w:p w14:paraId="222D3245" w14:textId="77777777" w:rsidR="00FA627A" w:rsidRPr="003D6D3E" w:rsidRDefault="00FA627A" w:rsidP="00FA627A">
      <w:pPr>
        <w:jc w:val="both"/>
        <w:rPr>
          <w:lang w:val="de-DE"/>
        </w:rPr>
      </w:pPr>
      <w:r w:rsidRPr="003D6D3E">
        <w:rPr>
          <w:lang w:val="de-DE"/>
        </w:rPr>
        <w:tab/>
        <w:t>- Verbote für bestimmte Fahrzeugkategorien (Wohnmobile, Wohnanhänger, Kleinbusse, Reisebusse) vorzusehen.</w:t>
      </w:r>
    </w:p>
    <w:p w14:paraId="3AEE36F1" w14:textId="77777777" w:rsidR="00FA627A" w:rsidRPr="003D6D3E" w:rsidRDefault="00FA627A" w:rsidP="00FA627A">
      <w:pPr>
        <w:jc w:val="both"/>
        <w:rPr>
          <w:lang w:val="de-DE"/>
        </w:rPr>
      </w:pPr>
    </w:p>
    <w:p w14:paraId="5FBE8607" w14:textId="77777777" w:rsidR="00FA627A" w:rsidRPr="003D6D3E" w:rsidRDefault="00FA627A" w:rsidP="00FA627A">
      <w:pPr>
        <w:jc w:val="both"/>
        <w:rPr>
          <w:lang w:val="de-DE"/>
        </w:rPr>
      </w:pPr>
      <w:r w:rsidRPr="003D6D3E">
        <w:rPr>
          <w:lang w:val="de-DE"/>
        </w:rPr>
        <w:tab/>
        <w:t>Wohnmobile (Symbol P15 in Anlage 1) gehören zu den Kategorien von Verkehrsteil</w:t>
      </w:r>
      <w:r w:rsidRPr="003D6D3E">
        <w:rPr>
          <w:lang w:val="de-DE"/>
        </w:rPr>
        <w:softHyphen/>
        <w:t>nehmern, die auf einem Zusatzschild, das ein E9-Schild ergänzt, angegeben werden können. Damit wird das frühere Schild E9h ersetzt; nun sind auch "Mobilhomes" einbegriffen.</w:t>
      </w:r>
    </w:p>
    <w:p w14:paraId="2B28A983" w14:textId="77777777" w:rsidR="00FA627A" w:rsidRPr="003D6D3E" w:rsidRDefault="00FA627A" w:rsidP="00FA627A">
      <w:pPr>
        <w:jc w:val="both"/>
        <w:rPr>
          <w:lang w:val="de-DE"/>
        </w:rPr>
      </w:pPr>
    </w:p>
    <w:p w14:paraId="51FBE0CE" w14:textId="77777777" w:rsidR="00FA627A" w:rsidRPr="003D6D3E" w:rsidRDefault="00FA627A" w:rsidP="00FA627A">
      <w:pPr>
        <w:jc w:val="both"/>
        <w:rPr>
          <w:lang w:val="de-DE"/>
        </w:rPr>
      </w:pPr>
      <w:r w:rsidRPr="003D6D3E">
        <w:rPr>
          <w:lang w:val="de-DE"/>
        </w:rPr>
        <w:tab/>
        <w:t>Gebührenpflichtiges Parken / Parkschein: Die Verwendung des Zusatzschilds M23 (Euro-Symbol) ersetzt die Angaben "gebührenpflichtig" und "nur mit Parkschein".</w:t>
      </w:r>
    </w:p>
    <w:p w14:paraId="46EC0CFC" w14:textId="77777777" w:rsidR="00FA627A" w:rsidRPr="003D6D3E" w:rsidRDefault="00FA627A" w:rsidP="00FA627A">
      <w:pPr>
        <w:jc w:val="both"/>
        <w:rPr>
          <w:lang w:val="de-DE"/>
        </w:rPr>
      </w:pPr>
    </w:p>
    <w:p w14:paraId="68BB0AB1" w14:textId="77777777" w:rsidR="00FA627A" w:rsidRPr="003D6D3E" w:rsidRDefault="00FA627A" w:rsidP="00FA627A">
      <w:pPr>
        <w:jc w:val="both"/>
        <w:rPr>
          <w:lang w:val="de-DE"/>
        </w:rPr>
      </w:pPr>
      <w:r w:rsidRPr="003D6D3E">
        <w:rPr>
          <w:lang w:val="de-DE"/>
        </w:rPr>
        <w:tab/>
        <w:t>Im letzten Absatz: Wenn das Verkehrsschild E9 einen Parkstreifen oder Stellplätze an</w:t>
      </w:r>
      <w:r w:rsidRPr="003D6D3E">
        <w:rPr>
          <w:lang w:val="de-DE"/>
        </w:rPr>
        <w:softHyphen/>
        <w:t>zeigt, bedeutet dies, dass ein vorbehaltener Stellplatz, beispielsweise für ein Wohnmobil oder für Carsharing, nur für den angezeigten Parkstreifen beziehungsweise die angezeigten Stell</w:t>
      </w:r>
      <w:r w:rsidRPr="003D6D3E">
        <w:rPr>
          <w:lang w:val="de-DE"/>
        </w:rPr>
        <w:softHyphen/>
        <w:t>plätze gilt (Artikel 68 § 2 letzter Absatz).</w:t>
      </w:r>
    </w:p>
    <w:p w14:paraId="6A961EC3" w14:textId="77777777" w:rsidR="00FA627A" w:rsidRPr="003D6D3E" w:rsidRDefault="00FA627A" w:rsidP="00FA627A">
      <w:pPr>
        <w:jc w:val="both"/>
        <w:rPr>
          <w:lang w:val="de-DE"/>
        </w:rPr>
      </w:pPr>
    </w:p>
    <w:p w14:paraId="1C26FF5A" w14:textId="77777777" w:rsidR="00FA627A" w:rsidRPr="003D6D3E" w:rsidRDefault="00FA627A" w:rsidP="00FA627A">
      <w:pPr>
        <w:jc w:val="both"/>
        <w:rPr>
          <w:lang w:val="de-DE"/>
        </w:rPr>
      </w:pPr>
      <w:r w:rsidRPr="003D6D3E">
        <w:rPr>
          <w:lang w:val="de-DE"/>
        </w:rPr>
        <w:tab/>
        <w:t>Die Bestimmung, dass dieses Schild "an den geeignetsten Stellen angebracht" wird (letzter Absatz des früheren Artikels 70.2), ist eine Bedingung für die Anbringung und somit eine Zustän</w:t>
      </w:r>
      <w:r w:rsidRPr="003D6D3E">
        <w:rPr>
          <w:lang w:val="de-DE"/>
        </w:rPr>
        <w:softHyphen/>
        <w:t>digkeit der Regionen.</w:t>
      </w:r>
    </w:p>
    <w:p w14:paraId="1F1ED160" w14:textId="77777777" w:rsidR="00FA627A" w:rsidRPr="003D6D3E" w:rsidRDefault="00FA627A" w:rsidP="00FA627A">
      <w:pPr>
        <w:jc w:val="both"/>
        <w:rPr>
          <w:lang w:val="de-DE"/>
        </w:rPr>
      </w:pPr>
    </w:p>
    <w:p w14:paraId="7C5313C2" w14:textId="77777777" w:rsidR="00FA627A" w:rsidRPr="003D6D3E" w:rsidRDefault="00FA627A" w:rsidP="00FA627A">
      <w:pPr>
        <w:jc w:val="both"/>
        <w:rPr>
          <w:lang w:val="de-DE"/>
        </w:rPr>
      </w:pPr>
      <w:r w:rsidRPr="003D6D3E">
        <w:rPr>
          <w:lang w:val="de-DE"/>
        </w:rPr>
        <w:tab/>
        <w:t>Art. 69 - Hinweisschilder</w:t>
      </w:r>
    </w:p>
    <w:p w14:paraId="1A29E90C" w14:textId="77777777" w:rsidR="00FA627A" w:rsidRPr="003D6D3E" w:rsidRDefault="00FA627A" w:rsidP="00FA627A">
      <w:pPr>
        <w:jc w:val="both"/>
        <w:rPr>
          <w:lang w:val="de-DE"/>
        </w:rPr>
      </w:pPr>
    </w:p>
    <w:p w14:paraId="54DE36AB" w14:textId="77777777" w:rsidR="00FA627A" w:rsidRPr="003D6D3E" w:rsidRDefault="00FA627A" w:rsidP="00FA627A">
      <w:pPr>
        <w:jc w:val="both"/>
        <w:rPr>
          <w:lang w:val="de-DE"/>
        </w:rPr>
      </w:pPr>
      <w:r w:rsidRPr="003D6D3E">
        <w:rPr>
          <w:lang w:val="de-DE"/>
        </w:rPr>
        <w:tab/>
        <w:t>Es handelt sich um den früheren Artikel 71. Die Bestimmung, dass Hinweisschilder dort aufgestellt werden, wo sie in Anbetracht der Art des Hinweises, den sie geben, zweckdienlich sind, ist eine Bedingung für die Anbringung. Diese können von den Regionen in ihr regionales Gesetzbuch des Verwalters des Straßennetzes aufgenommen werden.</w:t>
      </w:r>
    </w:p>
    <w:p w14:paraId="6BE418A2" w14:textId="77777777" w:rsidR="00FA627A" w:rsidRPr="003D6D3E" w:rsidRDefault="00FA627A" w:rsidP="00FA627A">
      <w:pPr>
        <w:jc w:val="both"/>
        <w:rPr>
          <w:lang w:val="de-DE"/>
        </w:rPr>
      </w:pPr>
    </w:p>
    <w:p w14:paraId="2891E8E0" w14:textId="77777777" w:rsidR="00FA627A" w:rsidRPr="003D6D3E" w:rsidRDefault="00FA627A" w:rsidP="00FA627A">
      <w:pPr>
        <w:jc w:val="both"/>
        <w:rPr>
          <w:lang w:val="de-DE"/>
        </w:rPr>
      </w:pPr>
      <w:r w:rsidRPr="003D6D3E">
        <w:rPr>
          <w:lang w:val="de-DE"/>
        </w:rPr>
        <w:tab/>
        <w:t>Die Symbole zur Darstellung von Verkehrsteilnehmern werden in gleicher Weise wie auf den anderen Schildern abstrakt, minimalistisch und geschlechtsneutral angepasst.</w:t>
      </w:r>
    </w:p>
    <w:p w14:paraId="009FB41E" w14:textId="77777777" w:rsidR="00FA627A" w:rsidRPr="003D6D3E" w:rsidRDefault="00FA627A" w:rsidP="00FA627A">
      <w:pPr>
        <w:jc w:val="both"/>
        <w:rPr>
          <w:lang w:val="de-DE"/>
        </w:rPr>
      </w:pPr>
    </w:p>
    <w:p w14:paraId="09CD951B" w14:textId="77777777" w:rsidR="00FA627A" w:rsidRPr="003D6D3E" w:rsidRDefault="00FA627A" w:rsidP="00FA627A">
      <w:pPr>
        <w:jc w:val="both"/>
        <w:rPr>
          <w:lang w:val="de-DE"/>
        </w:rPr>
      </w:pPr>
      <w:r w:rsidRPr="003D6D3E">
        <w:rPr>
          <w:lang w:val="de-DE"/>
        </w:rPr>
        <w:tab/>
        <w:t>Mehrere Hinweisschilder werden in die Kategorie der Verkehrsschilder mit Sonder</w:t>
      </w:r>
      <w:r w:rsidRPr="003D6D3E">
        <w:rPr>
          <w:lang w:val="de-DE"/>
        </w:rPr>
        <w:softHyphen/>
        <w:t>vorschriften verschoben. Sie beinhalten nämlich eine Sonderregelung, die zwischen dem Beginnschild (ehemalige Verkehrsschilder F1a und F1b, F5, F9, F12a, F99a, F99b und F99c, F103, F111 und F119) und dem Endschild (F3a und F3b, F7, F9, F11, F12b, F47, F101a, F101b und F101c, F105, F113 und F120) gilt.</w:t>
      </w:r>
    </w:p>
    <w:p w14:paraId="2EDDD4BF" w14:textId="77777777" w:rsidR="00FA627A" w:rsidRPr="003D6D3E" w:rsidRDefault="00FA627A" w:rsidP="00FA627A">
      <w:pPr>
        <w:jc w:val="both"/>
        <w:rPr>
          <w:lang w:val="de-DE"/>
        </w:rPr>
      </w:pPr>
    </w:p>
    <w:p w14:paraId="0F37819D" w14:textId="77777777" w:rsidR="00FA627A" w:rsidRPr="003D6D3E" w:rsidRDefault="00FA627A" w:rsidP="00FA627A">
      <w:pPr>
        <w:jc w:val="both"/>
        <w:rPr>
          <w:lang w:val="de-DE"/>
        </w:rPr>
      </w:pPr>
      <w:r w:rsidRPr="003D6D3E">
        <w:rPr>
          <w:lang w:val="de-DE"/>
        </w:rPr>
        <w:tab/>
        <w:t>Die Schilder F4a und F4b sowie F117 und F118 werden nicht mehr bei den Hinweis</w:t>
      </w:r>
      <w:r w:rsidRPr="003D6D3E">
        <w:rPr>
          <w:lang w:val="de-DE"/>
        </w:rPr>
        <w:softHyphen/>
        <w:t>schildern aufgeführt. Diese Schilder fallen unter die Kategorie der Verbotsschilder und können auch eine zonale Gültigkeit haben.</w:t>
      </w:r>
    </w:p>
    <w:p w14:paraId="5F74142D" w14:textId="77777777" w:rsidR="00FA627A" w:rsidRPr="003D6D3E" w:rsidRDefault="00FA627A" w:rsidP="00FA627A">
      <w:pPr>
        <w:jc w:val="both"/>
        <w:rPr>
          <w:lang w:val="de-DE"/>
        </w:rPr>
      </w:pPr>
    </w:p>
    <w:p w14:paraId="0336E405" w14:textId="77777777" w:rsidR="00FA627A" w:rsidRPr="003D6D3E" w:rsidRDefault="00FA627A" w:rsidP="00FA627A">
      <w:pPr>
        <w:jc w:val="both"/>
        <w:rPr>
          <w:lang w:val="de-DE"/>
        </w:rPr>
      </w:pPr>
      <w:r w:rsidRPr="003D6D3E">
        <w:rPr>
          <w:lang w:val="de-DE"/>
        </w:rPr>
        <w:tab/>
        <w:t xml:space="preserve">Um den Beginn und das Ende von Arbeiten anzuzeigen, wurden früher das Schild A31, das 150 Meter vor den Arbeiten aufgestellt wurde, und das Schild F47 am Ende der Arbeiten </w:t>
      </w:r>
      <w:r w:rsidRPr="003D6D3E">
        <w:rPr>
          <w:lang w:val="de-DE"/>
        </w:rPr>
        <w:lastRenderedPageBreak/>
        <w:t>verwendet. Das Verkehrsschild A31 kündigt nach wie vor Arbeiten an, wobei der Beginn der Baustelle nun durch das Schild R37 und das Ende der Baustelle durch das Schild R39 gekenn</w:t>
      </w:r>
      <w:r w:rsidRPr="003D6D3E">
        <w:rPr>
          <w:lang w:val="de-DE"/>
        </w:rPr>
        <w:softHyphen/>
        <w:t>zeichnet werden kann.</w:t>
      </w:r>
    </w:p>
    <w:p w14:paraId="6BD6518E" w14:textId="77777777" w:rsidR="00FA627A" w:rsidRPr="003D6D3E" w:rsidRDefault="00FA627A" w:rsidP="00FA627A">
      <w:pPr>
        <w:jc w:val="both"/>
        <w:rPr>
          <w:lang w:val="de-DE"/>
        </w:rPr>
      </w:pPr>
    </w:p>
    <w:p w14:paraId="1803A835" w14:textId="77777777" w:rsidR="00FA627A" w:rsidRPr="003D6D3E" w:rsidRDefault="00FA627A" w:rsidP="00FA627A">
      <w:pPr>
        <w:jc w:val="both"/>
        <w:rPr>
          <w:lang w:val="de-DE"/>
        </w:rPr>
      </w:pPr>
      <w:r w:rsidRPr="003D6D3E">
        <w:rPr>
          <w:lang w:val="de-DE"/>
        </w:rPr>
        <w:tab/>
        <w:t>Die Symbole, mit denen bestimmte Hinweisschilder ergänzt werden dürfen, sind in An</w:t>
      </w:r>
      <w:r w:rsidRPr="003D6D3E">
        <w:rPr>
          <w:lang w:val="de-DE"/>
        </w:rPr>
        <w:softHyphen/>
        <w:t>lage 2 aufgeführt, wodurch der Text übersichtlicher wird. Die Nummerierung dieser Schilder beginnt mit F6, weil die früheren Schilder F1 bis F5 nun in die neue Kategorie der Verkehrs</w:t>
      </w:r>
      <w:r w:rsidRPr="003D6D3E">
        <w:rPr>
          <w:lang w:val="de-DE"/>
        </w:rPr>
        <w:softHyphen/>
        <w:t>schilder mit Sondervorschriften aufgenommen werden. Die mit F6 beginnende Nummerierung ermöglicht es, die alte Nummerierung der Hinweisschilder so weit wie möglich beizubehalten, wie dies auch bei den anderen Kategorien von Verkehrsschildern der Fall ist.</w:t>
      </w:r>
    </w:p>
    <w:p w14:paraId="5F58A7C8" w14:textId="77777777" w:rsidR="00FA627A" w:rsidRPr="003D6D3E" w:rsidRDefault="00FA627A" w:rsidP="00FA627A">
      <w:pPr>
        <w:jc w:val="both"/>
        <w:rPr>
          <w:lang w:val="de-DE"/>
        </w:rPr>
      </w:pPr>
    </w:p>
    <w:p w14:paraId="67299C24" w14:textId="77777777" w:rsidR="00FA627A" w:rsidRPr="003D6D3E" w:rsidRDefault="00FA627A" w:rsidP="00FA627A">
      <w:pPr>
        <w:jc w:val="both"/>
        <w:rPr>
          <w:lang w:val="de-DE"/>
        </w:rPr>
      </w:pPr>
      <w:r w:rsidRPr="003D6D3E">
        <w:rPr>
          <w:lang w:val="de-DE"/>
        </w:rPr>
        <w:tab/>
        <w:t>- F6: Dieses neue Verkehrsschild zeigt eine Autobahnausfahrt an. Das Symbol kann mit der Nummer der Ausfahrt ergänzt werden.</w:t>
      </w:r>
    </w:p>
    <w:p w14:paraId="4257EDEA" w14:textId="77777777" w:rsidR="00FA627A" w:rsidRPr="003D6D3E" w:rsidRDefault="00FA627A" w:rsidP="00FA627A">
      <w:pPr>
        <w:jc w:val="both"/>
        <w:rPr>
          <w:lang w:val="de-DE"/>
        </w:rPr>
      </w:pPr>
    </w:p>
    <w:p w14:paraId="424F05DF" w14:textId="77777777" w:rsidR="00FA627A" w:rsidRPr="003D6D3E" w:rsidRDefault="00FA627A" w:rsidP="00FA627A">
      <w:pPr>
        <w:jc w:val="both"/>
        <w:rPr>
          <w:lang w:val="de-DE"/>
        </w:rPr>
      </w:pPr>
      <w:r w:rsidRPr="003D6D3E">
        <w:rPr>
          <w:lang w:val="de-DE"/>
        </w:rPr>
        <w:tab/>
        <w:t>- F7: Dieses neue Verkehrsschild zeigt ein Autobahnkreuz an.</w:t>
      </w:r>
    </w:p>
    <w:p w14:paraId="6CA10A02" w14:textId="77777777" w:rsidR="00FA627A" w:rsidRPr="003D6D3E" w:rsidRDefault="00FA627A" w:rsidP="00FA627A">
      <w:pPr>
        <w:jc w:val="both"/>
        <w:rPr>
          <w:lang w:val="de-DE"/>
        </w:rPr>
      </w:pPr>
    </w:p>
    <w:p w14:paraId="7909F24C" w14:textId="77777777" w:rsidR="00FA627A" w:rsidRPr="003D6D3E" w:rsidRDefault="00FA627A" w:rsidP="00FA627A">
      <w:pPr>
        <w:jc w:val="both"/>
        <w:rPr>
          <w:lang w:val="de-DE"/>
        </w:rPr>
      </w:pPr>
      <w:r w:rsidRPr="003D6D3E">
        <w:rPr>
          <w:lang w:val="de-DE"/>
        </w:rPr>
        <w:tab/>
        <w:t>- F8: "Tunnel". Die Zusatzschilder M5 und M71 können die Länge beziehungsweise den Namen des Tunnels angeben.</w:t>
      </w:r>
    </w:p>
    <w:p w14:paraId="0DA14C51" w14:textId="77777777" w:rsidR="00FA627A" w:rsidRPr="003D6D3E" w:rsidRDefault="00FA627A" w:rsidP="00FA627A">
      <w:pPr>
        <w:jc w:val="both"/>
        <w:rPr>
          <w:lang w:val="de-DE"/>
        </w:rPr>
      </w:pPr>
    </w:p>
    <w:p w14:paraId="7FF978E4" w14:textId="77777777" w:rsidR="00FA627A" w:rsidRPr="003D6D3E" w:rsidRDefault="00FA627A" w:rsidP="00FA627A">
      <w:pPr>
        <w:jc w:val="both"/>
        <w:rPr>
          <w:lang w:val="de-DE"/>
        </w:rPr>
      </w:pPr>
      <w:r w:rsidRPr="003D6D3E">
        <w:rPr>
          <w:lang w:val="de-DE"/>
        </w:rPr>
        <w:tab/>
        <w:t>- F13: Mit diesem Verkehrsschild werden Pfeile auf der Fahrbahn angekündigt, ohne dabei die Wahl eines Fahrstreifens vorzuschreiben. Die Einordnungspfeile geben diese Wahl vor, weshalb die Legende angepasst wird. Auch Kombinationen aus den Schildern F13 und/oder F14 und/oder F17 sind möglich.</w:t>
      </w:r>
    </w:p>
    <w:p w14:paraId="209FCF3F" w14:textId="77777777" w:rsidR="00FA627A" w:rsidRPr="003D6D3E" w:rsidRDefault="00FA627A" w:rsidP="00FA627A">
      <w:pPr>
        <w:jc w:val="both"/>
        <w:rPr>
          <w:lang w:val="de-DE"/>
        </w:rPr>
      </w:pPr>
    </w:p>
    <w:p w14:paraId="2DDE66A6" w14:textId="77777777" w:rsidR="00FA627A" w:rsidRPr="003D6D3E" w:rsidRDefault="00FA627A" w:rsidP="00FA627A">
      <w:pPr>
        <w:jc w:val="both"/>
        <w:rPr>
          <w:lang w:val="de-DE"/>
        </w:rPr>
      </w:pPr>
      <w:r w:rsidRPr="003D6D3E">
        <w:rPr>
          <w:lang w:val="de-DE"/>
        </w:rPr>
        <w:tab/>
        <w:t>- F14: Einordnungsbereich für Fahrradfahrer und Führer von zweirädrigen Kleinkraft</w:t>
      </w:r>
      <w:r w:rsidRPr="003D6D3E">
        <w:rPr>
          <w:lang w:val="de-DE"/>
        </w:rPr>
        <w:softHyphen/>
        <w:t>rädern. Die Legende des Verkehrsschilds wird dahingehend ergänzt, dass es auch die Pfeile des Verkehrszeichens F13 wiedergeben kann.</w:t>
      </w:r>
    </w:p>
    <w:p w14:paraId="4814C213" w14:textId="77777777" w:rsidR="00FA627A" w:rsidRPr="003D6D3E" w:rsidRDefault="00FA627A" w:rsidP="00FA627A">
      <w:pPr>
        <w:jc w:val="both"/>
        <w:rPr>
          <w:lang w:val="de-DE"/>
        </w:rPr>
      </w:pPr>
    </w:p>
    <w:p w14:paraId="5F662F96" w14:textId="77777777" w:rsidR="00FA627A" w:rsidRPr="003D6D3E" w:rsidRDefault="00FA627A" w:rsidP="00FA627A">
      <w:pPr>
        <w:jc w:val="both"/>
        <w:rPr>
          <w:lang w:val="de-DE"/>
        </w:rPr>
      </w:pPr>
      <w:r w:rsidRPr="003D6D3E">
        <w:rPr>
          <w:lang w:val="de-DE"/>
        </w:rPr>
        <w:tab/>
        <w:t>- F15: Verkehrsschild, das die Wahl einer Fahrtrichtung vorschreibt. Die Legende des Schilds wird dahingehend ergänzt, dass Führer sich je nach ihrer Fahrtrichtung an die Anwei</w:t>
      </w:r>
      <w:r w:rsidRPr="003D6D3E">
        <w:rPr>
          <w:lang w:val="de-DE"/>
        </w:rPr>
        <w:softHyphen/>
        <w:t>sungen halten müssen.</w:t>
      </w:r>
    </w:p>
    <w:p w14:paraId="6E3C81C7" w14:textId="77777777" w:rsidR="00FA627A" w:rsidRPr="003D6D3E" w:rsidRDefault="00FA627A" w:rsidP="00FA627A">
      <w:pPr>
        <w:jc w:val="both"/>
        <w:rPr>
          <w:lang w:val="de-DE"/>
        </w:rPr>
      </w:pPr>
    </w:p>
    <w:p w14:paraId="224BABE7" w14:textId="77777777" w:rsidR="00FA627A" w:rsidRPr="003D6D3E" w:rsidRDefault="00FA627A" w:rsidP="00FA627A">
      <w:pPr>
        <w:jc w:val="both"/>
        <w:rPr>
          <w:lang w:val="de-DE"/>
        </w:rPr>
      </w:pPr>
      <w:r w:rsidRPr="003D6D3E">
        <w:rPr>
          <w:lang w:val="de-DE"/>
        </w:rPr>
        <w:tab/>
        <w:t>- F17: Dieses Schild, das den Busstreifen anzeigt, entspricht nun der international vor</w:t>
      </w:r>
      <w:r w:rsidRPr="003D6D3E">
        <w:rPr>
          <w:lang w:val="de-DE"/>
        </w:rPr>
        <w:softHyphen/>
        <w:t>gesehenen Form. Es kann an die Ortsbeschaffenheit angepasst werden. Die Pfeile auf dem Schild geben die Fahrtrichtung an.</w:t>
      </w:r>
    </w:p>
    <w:p w14:paraId="4C0E7317" w14:textId="77777777" w:rsidR="00FA627A" w:rsidRPr="003D6D3E" w:rsidRDefault="00FA627A" w:rsidP="00FA627A">
      <w:pPr>
        <w:jc w:val="both"/>
        <w:rPr>
          <w:lang w:val="de-DE"/>
        </w:rPr>
      </w:pPr>
    </w:p>
    <w:p w14:paraId="61621FB5" w14:textId="77777777" w:rsidR="00FA627A" w:rsidRPr="003D6D3E" w:rsidRDefault="00FA627A" w:rsidP="00FA627A">
      <w:pPr>
        <w:jc w:val="both"/>
        <w:rPr>
          <w:lang w:val="de-DE"/>
        </w:rPr>
      </w:pPr>
      <w:r w:rsidRPr="003D6D3E">
        <w:rPr>
          <w:lang w:val="de-DE"/>
        </w:rPr>
        <w:tab/>
        <w:t>- Das frühere Verkehrsschild F18 wird nicht beibehalten, da Regelungen für Busstreifen und überfahrbare Sonderstreifen zusammengelegt werden (siehe Artikel 74 § 5).</w:t>
      </w:r>
    </w:p>
    <w:p w14:paraId="0C67413E" w14:textId="77777777" w:rsidR="00FA627A" w:rsidRPr="003D6D3E" w:rsidRDefault="00FA627A" w:rsidP="00FA627A">
      <w:pPr>
        <w:jc w:val="both"/>
        <w:rPr>
          <w:lang w:val="de-DE"/>
        </w:rPr>
      </w:pPr>
    </w:p>
    <w:p w14:paraId="703E9CDF" w14:textId="77777777" w:rsidR="00FA627A" w:rsidRPr="003D6D3E" w:rsidRDefault="00FA627A" w:rsidP="00FA627A">
      <w:pPr>
        <w:jc w:val="both"/>
        <w:rPr>
          <w:lang w:val="de-DE"/>
        </w:rPr>
      </w:pPr>
      <w:r w:rsidRPr="003D6D3E">
        <w:rPr>
          <w:lang w:val="de-DE"/>
        </w:rPr>
        <w:tab/>
        <w:t>- F23b: Die Nummer einer Autobahn wird nun in Weiß auf grünem Hintergrund (und nicht mehr in Schwarz auf weißem Hintergrund) angegeben, also in den gleichen Farben wie das Schild F23c, das die Nummer einer internationalen Straße angibt.</w:t>
      </w:r>
    </w:p>
    <w:p w14:paraId="2D14FD71" w14:textId="77777777" w:rsidR="00FA627A" w:rsidRPr="003D6D3E" w:rsidRDefault="00FA627A" w:rsidP="00FA627A">
      <w:pPr>
        <w:jc w:val="both"/>
        <w:rPr>
          <w:lang w:val="de-DE"/>
        </w:rPr>
      </w:pPr>
    </w:p>
    <w:p w14:paraId="194B9738" w14:textId="77777777" w:rsidR="00FA627A" w:rsidRPr="003D6D3E" w:rsidRDefault="00FA627A" w:rsidP="00FA627A">
      <w:pPr>
        <w:jc w:val="both"/>
        <w:rPr>
          <w:lang w:val="de-DE"/>
        </w:rPr>
      </w:pPr>
      <w:r w:rsidRPr="003D6D3E">
        <w:rPr>
          <w:lang w:val="de-DE"/>
        </w:rPr>
        <w:tab/>
        <w:t>Wegweiser F33 a und b, F34 a, b und c und F35: Die Legenden dieser verschiedenen Schilder wurden vereinfacht:</w:t>
      </w:r>
    </w:p>
    <w:p w14:paraId="03F4F78B" w14:textId="77777777" w:rsidR="00FA627A" w:rsidRPr="003D6D3E" w:rsidRDefault="00FA627A" w:rsidP="00FA627A">
      <w:pPr>
        <w:jc w:val="both"/>
        <w:rPr>
          <w:lang w:val="de-DE"/>
        </w:rPr>
      </w:pPr>
    </w:p>
    <w:p w14:paraId="67C94BD0" w14:textId="77777777" w:rsidR="00FA627A" w:rsidRPr="003D6D3E" w:rsidRDefault="00FA627A" w:rsidP="00FA627A">
      <w:pPr>
        <w:jc w:val="both"/>
        <w:rPr>
          <w:lang w:val="de-DE"/>
        </w:rPr>
      </w:pPr>
      <w:r w:rsidRPr="003D6D3E">
        <w:rPr>
          <w:lang w:val="de-DE"/>
        </w:rPr>
        <w:tab/>
        <w:t>- F33a, F34a und F35: Die Liste der Beispiele wurde gekürzt und die Symbole, die darauf vorkommen können, werden nicht mehr aufgeführt.</w:t>
      </w:r>
    </w:p>
    <w:p w14:paraId="306E4CDF" w14:textId="77777777" w:rsidR="00FA627A" w:rsidRPr="003D6D3E" w:rsidRDefault="00FA627A" w:rsidP="00FA627A">
      <w:pPr>
        <w:jc w:val="both"/>
        <w:rPr>
          <w:lang w:val="de-DE"/>
        </w:rPr>
      </w:pPr>
    </w:p>
    <w:p w14:paraId="1287C67B" w14:textId="77777777" w:rsidR="00FA627A" w:rsidRPr="003D6D3E" w:rsidRDefault="00FA627A" w:rsidP="00FA627A">
      <w:pPr>
        <w:jc w:val="both"/>
        <w:rPr>
          <w:lang w:val="de-DE"/>
        </w:rPr>
      </w:pPr>
      <w:r w:rsidRPr="003D6D3E">
        <w:rPr>
          <w:lang w:val="de-DE"/>
        </w:rPr>
        <w:lastRenderedPageBreak/>
        <w:tab/>
        <w:t>- F34b1, F34c1, F34b2 und F34c2: Diese Schilder können auch einen grünen Hinter</w:t>
      </w:r>
      <w:r w:rsidRPr="003D6D3E">
        <w:rPr>
          <w:lang w:val="de-DE"/>
        </w:rPr>
        <w:softHyphen/>
        <w:t>grund haben.</w:t>
      </w:r>
    </w:p>
    <w:p w14:paraId="7DD60A63" w14:textId="77777777" w:rsidR="00FA627A" w:rsidRPr="003D6D3E" w:rsidRDefault="00FA627A" w:rsidP="00FA627A">
      <w:pPr>
        <w:jc w:val="both"/>
        <w:rPr>
          <w:lang w:val="de-DE"/>
        </w:rPr>
      </w:pPr>
    </w:p>
    <w:p w14:paraId="17597087" w14:textId="77777777" w:rsidR="00FA627A" w:rsidRPr="003D6D3E" w:rsidRDefault="00FA627A" w:rsidP="00FA627A">
      <w:pPr>
        <w:jc w:val="both"/>
        <w:rPr>
          <w:lang w:val="de-DE"/>
        </w:rPr>
      </w:pPr>
      <w:r w:rsidRPr="003D6D3E">
        <w:rPr>
          <w:lang w:val="de-DE"/>
        </w:rPr>
        <w:tab/>
        <w:t>- F34b2 und F34c2: In der Legende wird nicht mehr darauf hingewiesen, dass die Angabe des Bestimmungsorts und der Pfeil fakultativ sind.</w:t>
      </w:r>
    </w:p>
    <w:p w14:paraId="5D3EA88F" w14:textId="77777777" w:rsidR="00FA627A" w:rsidRPr="003D6D3E" w:rsidRDefault="00FA627A" w:rsidP="00FA627A">
      <w:pPr>
        <w:jc w:val="both"/>
        <w:rPr>
          <w:lang w:val="de-DE"/>
        </w:rPr>
      </w:pPr>
    </w:p>
    <w:p w14:paraId="47D554A9" w14:textId="77777777" w:rsidR="00FA627A" w:rsidRPr="003D6D3E" w:rsidRDefault="00FA627A" w:rsidP="00FA627A">
      <w:pPr>
        <w:jc w:val="both"/>
        <w:rPr>
          <w:lang w:val="de-DE"/>
        </w:rPr>
      </w:pPr>
      <w:r w:rsidRPr="003D6D3E">
        <w:rPr>
          <w:lang w:val="de-DE"/>
        </w:rPr>
        <w:tab/>
        <w:t>- F37: Wegweiser: Die Liste der Beispiele in der Legende wurde etwas erweitert.</w:t>
      </w:r>
    </w:p>
    <w:p w14:paraId="5E1DA1A6" w14:textId="77777777" w:rsidR="00FA627A" w:rsidRPr="003D6D3E" w:rsidRDefault="00FA627A" w:rsidP="00FA627A">
      <w:pPr>
        <w:jc w:val="both"/>
        <w:rPr>
          <w:lang w:val="de-DE"/>
        </w:rPr>
      </w:pPr>
    </w:p>
    <w:p w14:paraId="31CF375F" w14:textId="77777777" w:rsidR="00FA627A" w:rsidRPr="003D6D3E" w:rsidRDefault="00FA627A" w:rsidP="00FA627A">
      <w:pPr>
        <w:jc w:val="both"/>
        <w:rPr>
          <w:lang w:val="de-DE"/>
        </w:rPr>
      </w:pPr>
      <w:r w:rsidRPr="003D6D3E">
        <w:rPr>
          <w:lang w:val="de-DE"/>
        </w:rPr>
        <w:tab/>
        <w:t>- F41: Auf Schildern, die eine Umleitung anzeigen, kann nun auch anstelle des Wortes "Umleitung" ein Fahrtziel angegeben werden.</w:t>
      </w:r>
    </w:p>
    <w:p w14:paraId="758BF7B9" w14:textId="77777777" w:rsidR="00FA627A" w:rsidRPr="003D6D3E" w:rsidRDefault="00FA627A" w:rsidP="00FA627A">
      <w:pPr>
        <w:jc w:val="both"/>
        <w:rPr>
          <w:lang w:val="de-DE"/>
        </w:rPr>
      </w:pPr>
    </w:p>
    <w:p w14:paraId="15AB6799" w14:textId="77777777" w:rsidR="00FA627A" w:rsidRPr="003D6D3E" w:rsidRDefault="00FA627A" w:rsidP="00FA627A">
      <w:pPr>
        <w:jc w:val="both"/>
        <w:rPr>
          <w:lang w:val="de-DE"/>
        </w:rPr>
      </w:pPr>
      <w:r w:rsidRPr="003D6D3E">
        <w:rPr>
          <w:lang w:val="de-DE"/>
        </w:rPr>
        <w:tab/>
        <w:t>- F44: Das Schild, das einen Wasserlauf anzeigt, trägt nun die Bezugsnummer F44 statt F57.</w:t>
      </w:r>
    </w:p>
    <w:p w14:paraId="6BB227EE" w14:textId="77777777" w:rsidR="00FA627A" w:rsidRPr="003D6D3E" w:rsidRDefault="00FA627A" w:rsidP="00FA627A">
      <w:pPr>
        <w:jc w:val="both"/>
        <w:rPr>
          <w:lang w:val="de-DE"/>
        </w:rPr>
      </w:pPr>
    </w:p>
    <w:p w14:paraId="2CB2BD03" w14:textId="77777777" w:rsidR="00FA627A" w:rsidRPr="003D6D3E" w:rsidRDefault="00FA627A" w:rsidP="00FA627A">
      <w:pPr>
        <w:jc w:val="both"/>
        <w:rPr>
          <w:lang w:val="de-DE"/>
        </w:rPr>
      </w:pPr>
      <w:r w:rsidRPr="003D6D3E">
        <w:rPr>
          <w:lang w:val="de-DE"/>
        </w:rPr>
        <w:tab/>
        <w:t>- F45a und F45b: Sackgassen. Die Legende dieser Schilder wurde ergänzt, um darauf hinzuweisen, dass das Symbol je nach Ortsbeschaffenheit angepasst werden kann. Dies bedeu</w:t>
      </w:r>
      <w:r w:rsidRPr="003D6D3E">
        <w:rPr>
          <w:lang w:val="de-DE"/>
        </w:rPr>
        <w:softHyphen/>
        <w:t>tet nicht, dass das Symbol des Fahrradfahrers oder des Fußgängers durch das Symbol eines anderen Führers oder Fahrzeugs ersetzt werden kann. Die Streifen des Symbols können geän</w:t>
      </w:r>
      <w:r w:rsidRPr="003D6D3E">
        <w:rPr>
          <w:lang w:val="de-DE"/>
        </w:rPr>
        <w:softHyphen/>
        <w:t>dert werden, um die Anordnung der Sackgasse deutlicher widerzuspiegeln.</w:t>
      </w:r>
    </w:p>
    <w:p w14:paraId="6009F720" w14:textId="77777777" w:rsidR="00FA627A" w:rsidRPr="003D6D3E" w:rsidRDefault="00FA627A" w:rsidP="00FA627A">
      <w:pPr>
        <w:jc w:val="both"/>
        <w:rPr>
          <w:lang w:val="de-DE"/>
        </w:rPr>
      </w:pPr>
    </w:p>
    <w:p w14:paraId="795A7B0F" w14:textId="77777777" w:rsidR="00FA627A" w:rsidRPr="003D6D3E" w:rsidRDefault="00FA627A" w:rsidP="00FA627A">
      <w:pPr>
        <w:jc w:val="both"/>
        <w:rPr>
          <w:lang w:val="de-DE"/>
        </w:rPr>
      </w:pPr>
      <w:r w:rsidRPr="003D6D3E">
        <w:rPr>
          <w:lang w:val="de-DE"/>
        </w:rPr>
        <w:tab/>
        <w:t>- F48 bis F50: Das Verkehrsschild, das einen Fußgängerüberweg anzeigt, trägt nun die Bezugsnummer F48 statt F49; für das Schild, das einen Überweg für Fahrradfahrer und Führer von zweirädrigen Kleinkrafträdern anzeigt, ist dies die F49 statt F50. Schließlich wird das frühere Schild F50</w:t>
      </w:r>
      <w:r w:rsidRPr="003D6D3E">
        <w:rPr>
          <w:i/>
          <w:lang w:val="de-DE"/>
        </w:rPr>
        <w:t>bis</w:t>
      </w:r>
      <w:r w:rsidRPr="003D6D3E">
        <w:rPr>
          <w:lang w:val="de-DE"/>
        </w:rPr>
        <w:t xml:space="preserve"> zum Schild F50.</w:t>
      </w:r>
    </w:p>
    <w:p w14:paraId="1F2FF8FE" w14:textId="77777777" w:rsidR="00FA627A" w:rsidRPr="003D6D3E" w:rsidRDefault="00FA627A" w:rsidP="00FA627A">
      <w:pPr>
        <w:jc w:val="both"/>
        <w:rPr>
          <w:lang w:val="de-DE"/>
        </w:rPr>
      </w:pPr>
    </w:p>
    <w:p w14:paraId="0E6FFC92" w14:textId="77777777" w:rsidR="00FA627A" w:rsidRPr="003D6D3E" w:rsidRDefault="00FA627A" w:rsidP="00FA627A">
      <w:pPr>
        <w:jc w:val="both"/>
        <w:rPr>
          <w:lang w:val="de-DE"/>
        </w:rPr>
      </w:pPr>
      <w:r w:rsidRPr="003D6D3E">
        <w:rPr>
          <w:lang w:val="de-DE"/>
        </w:rPr>
        <w:tab/>
        <w:t>- F50 (früher F50</w:t>
      </w:r>
      <w:r w:rsidRPr="003D6D3E">
        <w:rPr>
          <w:i/>
          <w:iCs/>
          <w:lang w:val="de-DE"/>
        </w:rPr>
        <w:t>bis</w:t>
      </w:r>
      <w:r w:rsidRPr="003D6D3E">
        <w:rPr>
          <w:lang w:val="de-DE"/>
        </w:rPr>
        <w:t>): Künftig kann jede Gefahr (und somit nicht nur die Anwesenheit von Fahrradfahrern und Führern von zweirädrigen Kleinkrafträdern) durch dieses Verkehrs</w:t>
      </w:r>
      <w:r w:rsidRPr="003D6D3E">
        <w:rPr>
          <w:lang w:val="de-DE"/>
        </w:rPr>
        <w:softHyphen/>
        <w:t>schild mit dem dazugehörigen Gefahrenschild Typ A angezeigt werden. Die Legende des Ver</w:t>
      </w:r>
      <w:r w:rsidRPr="003D6D3E">
        <w:rPr>
          <w:lang w:val="de-DE"/>
        </w:rPr>
        <w:softHyphen/>
        <w:t>kehrsschilds wird wie folgt angepasst: "Verkehrsschild, das Führern, die die Fahrtrichtung ändern, eine Gefahr anzeigt", wobei verdeutlicht wird, dass das Symbol des Gefahrenschilds je nach Ortsbeschaffenheit angepasst werden kann.</w:t>
      </w:r>
    </w:p>
    <w:p w14:paraId="79392DC6" w14:textId="77777777" w:rsidR="00FA627A" w:rsidRPr="003D6D3E" w:rsidRDefault="00FA627A" w:rsidP="00FA627A">
      <w:pPr>
        <w:jc w:val="both"/>
        <w:rPr>
          <w:lang w:val="de-DE"/>
        </w:rPr>
      </w:pPr>
    </w:p>
    <w:p w14:paraId="219E02BD" w14:textId="77777777" w:rsidR="00FA627A" w:rsidRPr="003D6D3E" w:rsidRDefault="00FA627A" w:rsidP="00FA627A">
      <w:pPr>
        <w:jc w:val="both"/>
        <w:rPr>
          <w:lang w:val="de-DE"/>
        </w:rPr>
      </w:pPr>
      <w:r w:rsidRPr="003D6D3E">
        <w:rPr>
          <w:lang w:val="de-DE"/>
        </w:rPr>
        <w:tab/>
        <w:t>- F52a und F52b (frühere Schilder F52 und F52</w:t>
      </w:r>
      <w:r w:rsidRPr="003D6D3E">
        <w:rPr>
          <w:i/>
          <w:lang w:val="de-DE"/>
        </w:rPr>
        <w:t>bis</w:t>
      </w:r>
      <w:r w:rsidRPr="003D6D3E">
        <w:rPr>
          <w:lang w:val="de-DE"/>
        </w:rPr>
        <w:t>): Der Verweis auf Tunnel wurde weggelassen, da diese Schilder überall verwendet werden können.</w:t>
      </w:r>
    </w:p>
    <w:p w14:paraId="45DBBF3D" w14:textId="77777777" w:rsidR="00FA627A" w:rsidRPr="003D6D3E" w:rsidRDefault="00FA627A" w:rsidP="00FA627A">
      <w:pPr>
        <w:jc w:val="both"/>
        <w:rPr>
          <w:lang w:val="de-DE"/>
        </w:rPr>
      </w:pPr>
    </w:p>
    <w:p w14:paraId="1A4451F1" w14:textId="77777777" w:rsidR="00FA627A" w:rsidRPr="003D6D3E" w:rsidRDefault="00FA627A" w:rsidP="00FA627A">
      <w:pPr>
        <w:jc w:val="both"/>
        <w:rPr>
          <w:lang w:val="de-DE"/>
        </w:rPr>
      </w:pPr>
      <w:r w:rsidRPr="003D6D3E">
        <w:rPr>
          <w:lang w:val="de-DE"/>
        </w:rPr>
        <w:tab/>
        <w:t>Bei einer Reihe von Schildern wird die Legende geändert, um sie besser an die Realität anzupassen:</w:t>
      </w:r>
    </w:p>
    <w:p w14:paraId="4A0848AB" w14:textId="77777777" w:rsidR="00FA627A" w:rsidRPr="003D6D3E" w:rsidRDefault="00FA627A" w:rsidP="00FA627A">
      <w:pPr>
        <w:jc w:val="both"/>
        <w:rPr>
          <w:lang w:val="de-DE"/>
        </w:rPr>
      </w:pPr>
    </w:p>
    <w:p w14:paraId="3AD891DA" w14:textId="77777777" w:rsidR="00FA627A" w:rsidRPr="003D6D3E" w:rsidRDefault="00FA627A" w:rsidP="00FA627A">
      <w:pPr>
        <w:jc w:val="both"/>
        <w:rPr>
          <w:lang w:val="de-DE"/>
        </w:rPr>
      </w:pPr>
      <w:r w:rsidRPr="003D6D3E">
        <w:rPr>
          <w:lang w:val="de-DE"/>
        </w:rPr>
        <w:tab/>
        <w:t>- F53: "Krankenhaus" statt "Pflegeanstalt".</w:t>
      </w:r>
    </w:p>
    <w:p w14:paraId="216027D9" w14:textId="77777777" w:rsidR="00FA627A" w:rsidRPr="003D6D3E" w:rsidRDefault="00FA627A" w:rsidP="00FA627A">
      <w:pPr>
        <w:jc w:val="both"/>
        <w:rPr>
          <w:lang w:val="de-DE"/>
        </w:rPr>
      </w:pPr>
    </w:p>
    <w:p w14:paraId="00E56689" w14:textId="77777777" w:rsidR="00FA627A" w:rsidRPr="003D6D3E" w:rsidRDefault="00FA627A" w:rsidP="00FA627A">
      <w:pPr>
        <w:jc w:val="both"/>
        <w:rPr>
          <w:lang w:val="de-DE"/>
        </w:rPr>
      </w:pPr>
      <w:r w:rsidRPr="003D6D3E">
        <w:rPr>
          <w:lang w:val="de-DE"/>
        </w:rPr>
        <w:tab/>
        <w:t>- F61 und F62: Ein neues Verkehrsschild kündigt einen Sicherheitsparkplatz an, die Anzahl der Vorhängeschlösser und Sterne zeigt das Sicherheitsniveau an.</w:t>
      </w:r>
    </w:p>
    <w:p w14:paraId="7B9B39CF" w14:textId="77777777" w:rsidR="00FA627A" w:rsidRPr="003D6D3E" w:rsidRDefault="00FA627A" w:rsidP="00FA627A">
      <w:pPr>
        <w:jc w:val="both"/>
        <w:rPr>
          <w:lang w:val="de-DE"/>
        </w:rPr>
      </w:pPr>
    </w:p>
    <w:p w14:paraId="0D05A234" w14:textId="77777777" w:rsidR="00FA627A" w:rsidRPr="003D6D3E" w:rsidRDefault="00FA627A" w:rsidP="00FA627A">
      <w:pPr>
        <w:jc w:val="both"/>
        <w:rPr>
          <w:lang w:val="de-DE"/>
        </w:rPr>
      </w:pPr>
      <w:r w:rsidRPr="003D6D3E">
        <w:rPr>
          <w:lang w:val="de-DE"/>
        </w:rPr>
        <w:tab/>
        <w:t>Einige Schilder sind neu nummeriert: F63 (früher F61), F64 (früher F62), F65a und F65b (früher F63) und F66 (früher F65).</w:t>
      </w:r>
    </w:p>
    <w:p w14:paraId="2C2C6867" w14:textId="77777777" w:rsidR="00FA627A" w:rsidRPr="003D6D3E" w:rsidRDefault="00FA627A" w:rsidP="00FA627A">
      <w:pPr>
        <w:jc w:val="both"/>
        <w:rPr>
          <w:lang w:val="de-DE"/>
        </w:rPr>
      </w:pPr>
    </w:p>
    <w:p w14:paraId="3EAE0425" w14:textId="77777777" w:rsidR="00FA627A" w:rsidRPr="003D6D3E" w:rsidRDefault="00FA627A" w:rsidP="00FA627A">
      <w:pPr>
        <w:jc w:val="both"/>
        <w:rPr>
          <w:lang w:val="de-DE"/>
        </w:rPr>
      </w:pPr>
      <w:r w:rsidRPr="003D6D3E">
        <w:rPr>
          <w:lang w:val="de-DE"/>
        </w:rPr>
        <w:tab/>
        <w:t>- F65a: Die Legende "Tankstelle" wird angepasst. Die Art des Kraftstoffs kann auf dem Verkehrsschild oder auf einem Zusatzschild angezeigt werden, zum Beispiel LPG (liquified petroleum gas), CNG (compressed natural gas) ... Symbole P37.</w:t>
      </w:r>
    </w:p>
    <w:p w14:paraId="34E1D948" w14:textId="77777777" w:rsidR="00FA627A" w:rsidRPr="003D6D3E" w:rsidRDefault="00FA627A" w:rsidP="00FA627A">
      <w:pPr>
        <w:jc w:val="both"/>
        <w:rPr>
          <w:lang w:val="de-DE"/>
        </w:rPr>
      </w:pPr>
    </w:p>
    <w:p w14:paraId="575970D4" w14:textId="77777777" w:rsidR="00FA627A" w:rsidRPr="003D6D3E" w:rsidRDefault="00FA627A" w:rsidP="00FA627A">
      <w:pPr>
        <w:jc w:val="both"/>
        <w:rPr>
          <w:lang w:val="de-DE"/>
        </w:rPr>
      </w:pPr>
      <w:r w:rsidRPr="003D6D3E">
        <w:rPr>
          <w:lang w:val="de-DE"/>
        </w:rPr>
        <w:lastRenderedPageBreak/>
        <w:tab/>
        <w:t>- F65b: Dieses neue Symbol zeigt eine Ladestation für Elektrofahrzeuge an.</w:t>
      </w:r>
    </w:p>
    <w:p w14:paraId="1D4A4E68" w14:textId="77777777" w:rsidR="00FA627A" w:rsidRPr="003D6D3E" w:rsidRDefault="00FA627A" w:rsidP="00FA627A">
      <w:pPr>
        <w:jc w:val="both"/>
        <w:rPr>
          <w:lang w:val="de-DE"/>
        </w:rPr>
      </w:pPr>
    </w:p>
    <w:p w14:paraId="46AEBA02" w14:textId="77777777" w:rsidR="00FA627A" w:rsidRPr="003D6D3E" w:rsidRDefault="00FA627A" w:rsidP="00FA627A">
      <w:pPr>
        <w:jc w:val="both"/>
        <w:rPr>
          <w:lang w:val="de-DE"/>
        </w:rPr>
      </w:pPr>
      <w:r w:rsidRPr="003D6D3E">
        <w:rPr>
          <w:lang w:val="de-DE"/>
        </w:rPr>
        <w:tab/>
        <w:t>- F69: "Cafeteria" statt "Erfrischungen".</w:t>
      </w:r>
    </w:p>
    <w:p w14:paraId="3822AA7B" w14:textId="77777777" w:rsidR="00FA627A" w:rsidRPr="003D6D3E" w:rsidRDefault="00FA627A" w:rsidP="00FA627A">
      <w:pPr>
        <w:jc w:val="both"/>
        <w:rPr>
          <w:lang w:val="de-DE"/>
        </w:rPr>
      </w:pPr>
    </w:p>
    <w:p w14:paraId="24F2FCAA" w14:textId="77777777" w:rsidR="00FA627A" w:rsidRPr="003D6D3E" w:rsidRDefault="00FA627A" w:rsidP="00FA627A">
      <w:pPr>
        <w:jc w:val="both"/>
        <w:rPr>
          <w:lang w:val="de-DE"/>
        </w:rPr>
      </w:pPr>
      <w:r w:rsidRPr="003D6D3E">
        <w:rPr>
          <w:lang w:val="de-DE"/>
        </w:rPr>
        <w:tab/>
        <w:t>Neue Hinweisschilder werden hinzugefügt:</w:t>
      </w:r>
    </w:p>
    <w:p w14:paraId="18D3C048" w14:textId="77777777" w:rsidR="00FA627A" w:rsidRPr="003D6D3E" w:rsidRDefault="00FA627A" w:rsidP="00FA627A">
      <w:pPr>
        <w:jc w:val="both"/>
        <w:rPr>
          <w:lang w:val="de-DE"/>
        </w:rPr>
      </w:pPr>
    </w:p>
    <w:p w14:paraId="0E843851" w14:textId="77777777" w:rsidR="00FA627A" w:rsidRPr="003D6D3E" w:rsidRDefault="00FA627A" w:rsidP="00FA627A">
      <w:pPr>
        <w:jc w:val="both"/>
        <w:rPr>
          <w:lang w:val="de-DE"/>
        </w:rPr>
      </w:pPr>
      <w:r w:rsidRPr="003D6D3E">
        <w:rPr>
          <w:lang w:val="de-DE"/>
        </w:rPr>
        <w:tab/>
        <w:t>- F74: "Wohnmobilplatz": Dieses neue Verkehrsschild kennzeichnet einen Stellplatz für Wohnmobile oder "Mobilhomes".</w:t>
      </w:r>
    </w:p>
    <w:p w14:paraId="01712AB6" w14:textId="77777777" w:rsidR="00FA627A" w:rsidRPr="003D6D3E" w:rsidRDefault="00FA627A" w:rsidP="00FA627A">
      <w:pPr>
        <w:jc w:val="both"/>
        <w:rPr>
          <w:lang w:val="de-DE"/>
        </w:rPr>
      </w:pPr>
    </w:p>
    <w:p w14:paraId="6D802CD4" w14:textId="77777777" w:rsidR="00FA627A" w:rsidRPr="003D6D3E" w:rsidRDefault="00FA627A" w:rsidP="00FA627A">
      <w:pPr>
        <w:jc w:val="both"/>
        <w:rPr>
          <w:lang w:val="de-DE"/>
        </w:rPr>
      </w:pPr>
      <w:r w:rsidRPr="003D6D3E">
        <w:rPr>
          <w:lang w:val="de-DE"/>
        </w:rPr>
        <w:tab/>
        <w:t>- F76: Dieses neue Verkehrsschild kennzeichnet einen "Picknickplatz".</w:t>
      </w:r>
    </w:p>
    <w:p w14:paraId="6944C15E" w14:textId="77777777" w:rsidR="00FA627A" w:rsidRPr="003D6D3E" w:rsidRDefault="00FA627A" w:rsidP="00FA627A">
      <w:pPr>
        <w:jc w:val="both"/>
        <w:rPr>
          <w:lang w:val="de-DE"/>
        </w:rPr>
      </w:pPr>
    </w:p>
    <w:p w14:paraId="0DBB1E60" w14:textId="77777777" w:rsidR="00FA627A" w:rsidRPr="003D6D3E" w:rsidRDefault="00FA627A" w:rsidP="00FA627A">
      <w:pPr>
        <w:jc w:val="both"/>
        <w:rPr>
          <w:lang w:val="de-DE"/>
        </w:rPr>
      </w:pPr>
      <w:r w:rsidRPr="003D6D3E">
        <w:rPr>
          <w:lang w:val="de-DE"/>
        </w:rPr>
        <w:tab/>
        <w:t>- F79: Dieses neue Verkehrsschild zeigt einen "Aussichtspunkt" an.</w:t>
      </w:r>
    </w:p>
    <w:p w14:paraId="5E88F994" w14:textId="77777777" w:rsidR="00FA627A" w:rsidRPr="003D6D3E" w:rsidRDefault="00FA627A" w:rsidP="00FA627A">
      <w:pPr>
        <w:jc w:val="both"/>
        <w:rPr>
          <w:lang w:val="de-DE"/>
        </w:rPr>
      </w:pPr>
    </w:p>
    <w:p w14:paraId="47DB7F27" w14:textId="77777777" w:rsidR="00FA627A" w:rsidRPr="003D6D3E" w:rsidRDefault="00FA627A" w:rsidP="00FA627A">
      <w:pPr>
        <w:jc w:val="both"/>
        <w:rPr>
          <w:lang w:val="de-DE"/>
        </w:rPr>
      </w:pPr>
      <w:r w:rsidRPr="003D6D3E">
        <w:rPr>
          <w:lang w:val="de-DE"/>
        </w:rPr>
        <w:tab/>
        <w:t>- F80 (früher F79), F81, F83 und F85: Dies sind temporäre Hinweisschilder, die bei Bauarbeiten verwendet werden (neue gelbe Farbe).</w:t>
      </w:r>
    </w:p>
    <w:p w14:paraId="4AA9D395" w14:textId="77777777" w:rsidR="00FA627A" w:rsidRPr="003D6D3E" w:rsidRDefault="00FA627A" w:rsidP="00FA627A">
      <w:pPr>
        <w:jc w:val="both"/>
        <w:rPr>
          <w:lang w:val="de-DE"/>
        </w:rPr>
      </w:pPr>
    </w:p>
    <w:p w14:paraId="7026E1DA" w14:textId="77777777" w:rsidR="00FA627A" w:rsidRPr="003D6D3E" w:rsidRDefault="00FA627A" w:rsidP="00FA627A">
      <w:pPr>
        <w:jc w:val="both"/>
        <w:rPr>
          <w:lang w:val="de-DE"/>
        </w:rPr>
      </w:pPr>
      <w:r w:rsidRPr="003D6D3E">
        <w:rPr>
          <w:lang w:val="de-DE"/>
        </w:rPr>
        <w:tab/>
        <w:t>- Das frühere Verkehrsschild F89 wird nicht übernommen: Stattdessen kann das Schild F91 durch ein Zusatzschild mit der Entfernungsangabe ergänzt werden.</w:t>
      </w:r>
    </w:p>
    <w:p w14:paraId="1EB36986" w14:textId="77777777" w:rsidR="00FA627A" w:rsidRPr="003D6D3E" w:rsidRDefault="00FA627A" w:rsidP="00FA627A">
      <w:pPr>
        <w:jc w:val="both"/>
        <w:rPr>
          <w:lang w:val="de-DE"/>
        </w:rPr>
      </w:pPr>
    </w:p>
    <w:p w14:paraId="63E400EF" w14:textId="77777777" w:rsidR="00FA627A" w:rsidRPr="003D6D3E" w:rsidRDefault="00FA627A" w:rsidP="00FA627A">
      <w:pPr>
        <w:jc w:val="both"/>
        <w:rPr>
          <w:lang w:val="de-DE"/>
        </w:rPr>
      </w:pPr>
      <w:r w:rsidRPr="003D6D3E">
        <w:rPr>
          <w:lang w:val="de-DE"/>
        </w:rPr>
        <w:tab/>
        <w:t>- F91: Die Legende des Verkehrsschilds wird der Klarheit wegen umformuliert, und die beiden letzten Absätze werden gestrichen, da es sich um Bedingungen für die Anbringung han</w:t>
      </w:r>
      <w:r w:rsidRPr="003D6D3E">
        <w:rPr>
          <w:lang w:val="de-DE"/>
        </w:rPr>
        <w:softHyphen/>
        <w:t>delte, die in die Zuständigkeit der Regionen fallen.</w:t>
      </w:r>
    </w:p>
    <w:p w14:paraId="3D04C710" w14:textId="77777777" w:rsidR="00FA627A" w:rsidRPr="003D6D3E" w:rsidRDefault="00FA627A" w:rsidP="00FA627A">
      <w:pPr>
        <w:jc w:val="both"/>
        <w:rPr>
          <w:lang w:val="de-DE"/>
        </w:rPr>
      </w:pPr>
    </w:p>
    <w:p w14:paraId="7B557C69" w14:textId="77777777" w:rsidR="00FA627A" w:rsidRPr="003D6D3E" w:rsidRDefault="00FA627A" w:rsidP="00FA627A">
      <w:pPr>
        <w:jc w:val="both"/>
        <w:rPr>
          <w:lang w:val="de-DE"/>
        </w:rPr>
      </w:pPr>
      <w:r w:rsidRPr="003D6D3E">
        <w:rPr>
          <w:lang w:val="de-DE"/>
        </w:rPr>
        <w:tab/>
        <w:t>- Das Schild F96 wird hinzugefügt: Es ist von gleicher Art wie das Schild F81 (tempo</w:t>
      </w:r>
      <w:r w:rsidRPr="003D6D3E">
        <w:rPr>
          <w:lang w:val="de-DE"/>
        </w:rPr>
        <w:softHyphen/>
        <w:t>räres Schild bei Bauarbeiten), jedoch in Blau, da es sich um eine dauerhafte Ausweichstelle handeln kann.</w:t>
      </w:r>
    </w:p>
    <w:p w14:paraId="1992D2EA" w14:textId="77777777" w:rsidR="00FA627A" w:rsidRPr="003D6D3E" w:rsidRDefault="00FA627A" w:rsidP="00FA627A">
      <w:pPr>
        <w:jc w:val="both"/>
        <w:rPr>
          <w:lang w:val="de-DE"/>
        </w:rPr>
      </w:pPr>
    </w:p>
    <w:p w14:paraId="30B21DC5" w14:textId="77777777" w:rsidR="00FA627A" w:rsidRPr="003D6D3E" w:rsidRDefault="00FA627A" w:rsidP="00FA627A">
      <w:pPr>
        <w:jc w:val="both"/>
        <w:rPr>
          <w:lang w:val="de-DE"/>
        </w:rPr>
      </w:pPr>
      <w:r w:rsidRPr="003D6D3E">
        <w:rPr>
          <w:lang w:val="de-DE"/>
        </w:rPr>
        <w:tab/>
        <w:t>- F99: Dieses neue Verkehrsschild zeigt eine Nothaltebucht für landwirtschaftliche Fahr</w:t>
      </w:r>
      <w:r w:rsidRPr="003D6D3E">
        <w:rPr>
          <w:lang w:val="de-DE"/>
        </w:rPr>
        <w:softHyphen/>
        <w:t>zeuge an. Sie ist zu benutzen, um schnellere Fahrzeuge vorbeizulassen.</w:t>
      </w:r>
    </w:p>
    <w:p w14:paraId="3C2CE256" w14:textId="77777777" w:rsidR="00FA627A" w:rsidRPr="003D6D3E" w:rsidRDefault="00FA627A" w:rsidP="00FA627A">
      <w:pPr>
        <w:jc w:val="both"/>
        <w:rPr>
          <w:lang w:val="de-DE"/>
        </w:rPr>
      </w:pPr>
    </w:p>
    <w:p w14:paraId="20F3D9EE" w14:textId="77777777" w:rsidR="00FA627A" w:rsidRPr="003D6D3E" w:rsidRDefault="00FA627A" w:rsidP="00FA627A">
      <w:pPr>
        <w:jc w:val="both"/>
        <w:rPr>
          <w:lang w:val="de-DE"/>
        </w:rPr>
      </w:pPr>
      <w:r w:rsidRPr="003D6D3E">
        <w:rPr>
          <w:lang w:val="de-DE"/>
        </w:rPr>
        <w:tab/>
        <w:t>- F100: Dieses neue, an der Grenze angebrachte Schild, wird in der Praxis bereits ver</w:t>
      </w:r>
      <w:r w:rsidRPr="003D6D3E">
        <w:rPr>
          <w:lang w:val="de-DE"/>
        </w:rPr>
        <w:softHyphen/>
        <w:t>wendet und zeigt die Einreise nach Belgien an.</w:t>
      </w:r>
    </w:p>
    <w:p w14:paraId="45FC4D63" w14:textId="77777777" w:rsidR="00FA627A" w:rsidRPr="003D6D3E" w:rsidRDefault="00FA627A" w:rsidP="00FA627A">
      <w:pPr>
        <w:jc w:val="both"/>
        <w:rPr>
          <w:lang w:val="de-DE"/>
        </w:rPr>
      </w:pPr>
    </w:p>
    <w:p w14:paraId="7B31A534" w14:textId="77777777" w:rsidR="00FA627A" w:rsidRPr="003D6D3E" w:rsidRDefault="00FA627A" w:rsidP="00FA627A">
      <w:pPr>
        <w:jc w:val="both"/>
        <w:rPr>
          <w:lang w:val="de-DE"/>
        </w:rPr>
      </w:pPr>
      <w:r w:rsidRPr="003D6D3E">
        <w:rPr>
          <w:lang w:val="de-DE"/>
        </w:rPr>
        <w:tab/>
        <w:t>Die Bestimmung, dass in besonderen Fällen auch andere rechteckige Hinweisschilder (also auch Wegweiser) verwendet werden können, bleibt bestehen. Die Einschränkung hinsicht</w:t>
      </w:r>
      <w:r w:rsidRPr="003D6D3E">
        <w:rPr>
          <w:lang w:val="de-DE"/>
        </w:rPr>
        <w:softHyphen/>
        <w:t>lich der Farbe wurde jedoch aufgehoben.</w:t>
      </w:r>
    </w:p>
    <w:p w14:paraId="3A9BBEB7" w14:textId="77777777" w:rsidR="00FA627A" w:rsidRPr="003D6D3E" w:rsidRDefault="00FA627A" w:rsidP="00FA627A">
      <w:pPr>
        <w:jc w:val="both"/>
        <w:rPr>
          <w:lang w:val="de-DE"/>
        </w:rPr>
      </w:pPr>
    </w:p>
    <w:p w14:paraId="03F05205" w14:textId="77777777" w:rsidR="00FA627A" w:rsidRPr="003D6D3E" w:rsidRDefault="00FA627A" w:rsidP="00FA627A">
      <w:pPr>
        <w:jc w:val="both"/>
        <w:rPr>
          <w:lang w:val="de-DE"/>
        </w:rPr>
      </w:pPr>
      <w:r w:rsidRPr="003D6D3E">
        <w:rPr>
          <w:lang w:val="de-DE"/>
        </w:rPr>
        <w:tab/>
        <w:t>Anlage 2 enthält die Symbole, die auf bestimmten Hinweisschildern erscheinen können.</w:t>
      </w:r>
    </w:p>
    <w:p w14:paraId="35872DA2" w14:textId="77777777" w:rsidR="00FA627A" w:rsidRPr="003D6D3E" w:rsidRDefault="00FA627A" w:rsidP="00FA627A">
      <w:pPr>
        <w:jc w:val="both"/>
        <w:rPr>
          <w:lang w:val="de-DE"/>
        </w:rPr>
      </w:pPr>
    </w:p>
    <w:p w14:paraId="1DEE72F3" w14:textId="77777777" w:rsidR="00FA627A" w:rsidRPr="003D6D3E" w:rsidRDefault="00FA627A" w:rsidP="00FA627A">
      <w:pPr>
        <w:jc w:val="both"/>
        <w:rPr>
          <w:lang w:val="de-DE"/>
        </w:rPr>
      </w:pPr>
      <w:r w:rsidRPr="003D6D3E">
        <w:rPr>
          <w:lang w:val="de-DE"/>
        </w:rPr>
        <w:tab/>
        <w:t>Art. 70 - Verkehrsschilder mit Sondervorschriften</w:t>
      </w:r>
    </w:p>
    <w:p w14:paraId="5FBC989C" w14:textId="77777777" w:rsidR="00FA627A" w:rsidRPr="003D6D3E" w:rsidRDefault="00FA627A" w:rsidP="00FA627A">
      <w:pPr>
        <w:jc w:val="both"/>
        <w:rPr>
          <w:lang w:val="de-DE"/>
        </w:rPr>
      </w:pPr>
    </w:p>
    <w:p w14:paraId="61378BAF" w14:textId="77777777" w:rsidR="00FA627A" w:rsidRPr="003D6D3E" w:rsidRDefault="00FA627A" w:rsidP="00FA627A">
      <w:pPr>
        <w:jc w:val="both"/>
        <w:rPr>
          <w:lang w:val="de-DE"/>
        </w:rPr>
      </w:pPr>
      <w:r w:rsidRPr="003D6D3E">
        <w:rPr>
          <w:lang w:val="de-DE"/>
        </w:rPr>
        <w:tab/>
        <w:t>Diese neue Kategorie umfasst verschiedene Verkehrsschilder, von denen die meisten bisher unter die Kategorie der Hinweisschilder fielen. Im Gegensatz zu den anderen Hinweis</w:t>
      </w:r>
      <w:r w:rsidRPr="003D6D3E">
        <w:rPr>
          <w:lang w:val="de-DE"/>
        </w:rPr>
        <w:softHyphen/>
        <w:t>schildern geben diese Schilder den Verkehrsteilnehmern nicht nur Hinweise, sondern sie begrenzen durch Beginn- und Endschilder einen Bereich, in dem Sondervorschriften gelten.</w:t>
      </w:r>
    </w:p>
    <w:p w14:paraId="2AF6B1CF" w14:textId="77777777" w:rsidR="00FA627A" w:rsidRPr="003D6D3E" w:rsidRDefault="00FA627A" w:rsidP="00FA627A">
      <w:pPr>
        <w:jc w:val="both"/>
        <w:rPr>
          <w:lang w:val="de-DE"/>
        </w:rPr>
      </w:pPr>
    </w:p>
    <w:p w14:paraId="551027FE" w14:textId="77777777" w:rsidR="00FA627A" w:rsidRPr="003D6D3E" w:rsidRDefault="00FA627A" w:rsidP="00FA627A">
      <w:pPr>
        <w:jc w:val="both"/>
        <w:rPr>
          <w:lang w:val="de-DE"/>
        </w:rPr>
      </w:pPr>
      <w:r w:rsidRPr="003D6D3E">
        <w:rPr>
          <w:lang w:val="de-DE"/>
        </w:rPr>
        <w:tab/>
        <w:t>- R1 und R3 zeigen Beginn und Ende der Schulumgebung an.</w:t>
      </w:r>
    </w:p>
    <w:p w14:paraId="67DB1449" w14:textId="77777777" w:rsidR="00FA627A" w:rsidRPr="003D6D3E" w:rsidRDefault="00FA627A" w:rsidP="00FA627A">
      <w:pPr>
        <w:jc w:val="both"/>
        <w:rPr>
          <w:lang w:val="de-DE"/>
        </w:rPr>
      </w:pPr>
    </w:p>
    <w:p w14:paraId="5AA62CA1" w14:textId="77777777" w:rsidR="00FA627A" w:rsidRPr="003D6D3E" w:rsidRDefault="00FA627A" w:rsidP="00FA627A">
      <w:pPr>
        <w:jc w:val="both"/>
        <w:rPr>
          <w:lang w:val="de-DE"/>
        </w:rPr>
      </w:pPr>
      <w:r w:rsidRPr="003D6D3E">
        <w:rPr>
          <w:lang w:val="de-DE"/>
        </w:rPr>
        <w:tab/>
        <w:t>- R5 und R7 zeigen Beginn und Ende einer in Artikel 26 erwähnten Begegnungszone an (frühere Schilder F12a und F12b).</w:t>
      </w:r>
    </w:p>
    <w:p w14:paraId="340AFCD9" w14:textId="77777777" w:rsidR="00FA627A" w:rsidRPr="003D6D3E" w:rsidRDefault="00FA627A" w:rsidP="00FA627A">
      <w:pPr>
        <w:jc w:val="both"/>
        <w:rPr>
          <w:lang w:val="de-DE"/>
        </w:rPr>
      </w:pPr>
    </w:p>
    <w:p w14:paraId="2492DAF0" w14:textId="77777777" w:rsidR="00FA627A" w:rsidRPr="003D6D3E" w:rsidRDefault="00FA627A" w:rsidP="00FA627A">
      <w:pPr>
        <w:jc w:val="both"/>
        <w:rPr>
          <w:lang w:val="de-DE"/>
        </w:rPr>
      </w:pPr>
      <w:r w:rsidRPr="003D6D3E">
        <w:rPr>
          <w:lang w:val="de-DE"/>
        </w:rPr>
        <w:tab/>
        <w:t>- R9 und R11 zeigen Beginn und Ende eines in Artikel 28 vorgesehenen vorbehaltenen Weges an (frühere Verkehrsschilder F99 a, b und c sowie F101 a, b und c - es gibt nur noch ein Beginnschild und ein Endschild - siehe Artikel 28). Auf diesen Schildern sind mindestens zwei Kategorien von Verkehrsteilnehmern angegeben.</w:t>
      </w:r>
    </w:p>
    <w:p w14:paraId="30E5F551" w14:textId="77777777" w:rsidR="00FA627A" w:rsidRPr="003D6D3E" w:rsidRDefault="00FA627A" w:rsidP="00FA627A">
      <w:pPr>
        <w:jc w:val="both"/>
        <w:rPr>
          <w:lang w:val="de-DE"/>
        </w:rPr>
      </w:pPr>
    </w:p>
    <w:p w14:paraId="0100ECE3" w14:textId="77777777" w:rsidR="00FA627A" w:rsidRPr="003D6D3E" w:rsidRDefault="00FA627A" w:rsidP="00FA627A">
      <w:pPr>
        <w:jc w:val="both"/>
        <w:rPr>
          <w:lang w:val="de-DE"/>
        </w:rPr>
      </w:pPr>
      <w:r w:rsidRPr="003D6D3E">
        <w:rPr>
          <w:lang w:val="de-DE"/>
        </w:rPr>
        <w:tab/>
        <w:t>- Die neuen Schilder R12 und R13 zeigen Beginn und Ende eines in Artikel 9 § 1 Nr. 7 und § 7 erwähnten nicht vorgeschriebenen Radwegs an. Im Gegensatz zu den Gebotsschildern, mit denen ein Radweg angezeigt wird, sind diese Schilder nicht rund, sondern rechteckig. Sie unterscheiden sich auch vom Verkehrsschild für Wege, die u.a. Fahrradfahrern vorbehaltenen sind (R9), das mindestens zwei Kategorien von Verkehrsteilnehmern aufweisen muss.</w:t>
      </w:r>
    </w:p>
    <w:p w14:paraId="1B8C6662" w14:textId="77777777" w:rsidR="00FA627A" w:rsidRPr="003D6D3E" w:rsidRDefault="00FA627A" w:rsidP="00FA627A">
      <w:pPr>
        <w:jc w:val="both"/>
        <w:rPr>
          <w:lang w:val="de-DE"/>
        </w:rPr>
      </w:pPr>
    </w:p>
    <w:p w14:paraId="74406DA1" w14:textId="77777777" w:rsidR="00FA627A" w:rsidRPr="003D6D3E" w:rsidRDefault="00FA627A" w:rsidP="00FA627A">
      <w:pPr>
        <w:jc w:val="both"/>
        <w:rPr>
          <w:lang w:val="de-DE"/>
        </w:rPr>
      </w:pPr>
      <w:r w:rsidRPr="003D6D3E">
        <w:rPr>
          <w:lang w:val="de-DE"/>
        </w:rPr>
        <w:tab/>
        <w:t>- R14 und R15 zeigen Beginn und Ende einer in Artikel 29 erwähnten Fußgängerzone an (frühere Schilder F103 und F105).</w:t>
      </w:r>
    </w:p>
    <w:p w14:paraId="66BAAF63" w14:textId="77777777" w:rsidR="00FA627A" w:rsidRPr="003D6D3E" w:rsidRDefault="00FA627A" w:rsidP="00FA627A">
      <w:pPr>
        <w:jc w:val="both"/>
        <w:rPr>
          <w:lang w:val="de-DE"/>
        </w:rPr>
      </w:pPr>
    </w:p>
    <w:p w14:paraId="22E74ECB" w14:textId="77777777" w:rsidR="00FA627A" w:rsidRPr="003D6D3E" w:rsidRDefault="00FA627A" w:rsidP="00FA627A">
      <w:pPr>
        <w:jc w:val="both"/>
        <w:rPr>
          <w:lang w:val="de-DE"/>
        </w:rPr>
      </w:pPr>
      <w:r w:rsidRPr="003D6D3E">
        <w:rPr>
          <w:lang w:val="de-DE"/>
        </w:rPr>
        <w:tab/>
        <w:t>- R17 und R19 zeigen Beginn und Ende einer Fahrradzone an (frühere Schilder F111 und F113).</w:t>
      </w:r>
    </w:p>
    <w:p w14:paraId="1EC695D1" w14:textId="77777777" w:rsidR="00FA627A" w:rsidRPr="003D6D3E" w:rsidRDefault="00FA627A" w:rsidP="00FA627A">
      <w:pPr>
        <w:jc w:val="both"/>
        <w:rPr>
          <w:lang w:val="de-DE"/>
        </w:rPr>
      </w:pPr>
    </w:p>
    <w:p w14:paraId="436E451F" w14:textId="77777777" w:rsidR="00FA627A" w:rsidRPr="003D6D3E" w:rsidRDefault="00FA627A" w:rsidP="00FA627A">
      <w:pPr>
        <w:jc w:val="both"/>
        <w:rPr>
          <w:lang w:val="de-DE"/>
        </w:rPr>
      </w:pPr>
      <w:r w:rsidRPr="003D6D3E">
        <w:rPr>
          <w:lang w:val="de-DE"/>
        </w:rPr>
        <w:tab/>
        <w:t>- R21 und R23 zeigen Beginn und Ende einer Flughafenzone an (frühere Schilder F119 und F120).</w:t>
      </w:r>
    </w:p>
    <w:p w14:paraId="785E9A10" w14:textId="77777777" w:rsidR="00FA627A" w:rsidRPr="003D6D3E" w:rsidRDefault="00FA627A" w:rsidP="00FA627A">
      <w:pPr>
        <w:jc w:val="both"/>
        <w:rPr>
          <w:lang w:val="de-DE"/>
        </w:rPr>
      </w:pPr>
    </w:p>
    <w:p w14:paraId="604955EA" w14:textId="77777777" w:rsidR="00FA627A" w:rsidRPr="003D6D3E" w:rsidRDefault="00FA627A" w:rsidP="00FA627A">
      <w:pPr>
        <w:jc w:val="both"/>
        <w:rPr>
          <w:lang w:val="de-DE"/>
        </w:rPr>
      </w:pPr>
      <w:r w:rsidRPr="003D6D3E">
        <w:rPr>
          <w:lang w:val="de-DE"/>
        </w:rPr>
        <w:tab/>
        <w:t>- R25 und R27 zeigen Beginn und Ende einer geschlossenen Ortschaft an (frühere Schil</w:t>
      </w:r>
      <w:r w:rsidRPr="003D6D3E">
        <w:rPr>
          <w:lang w:val="de-DE"/>
        </w:rPr>
        <w:softHyphen/>
        <w:t>der F1a, F1b, F3a und F3b). Es gibt verschiedene Möglichkeiten: ein vertikales oder horizon</w:t>
      </w:r>
      <w:r w:rsidRPr="003D6D3E">
        <w:rPr>
          <w:lang w:val="de-DE"/>
        </w:rPr>
        <w:softHyphen/>
        <w:t>tales Schild, mit oder ohne Name der geschlossenen Ortschaft, mit oder ohne Angabe einer Geschwindigkeitsbegrenzung.</w:t>
      </w:r>
    </w:p>
    <w:p w14:paraId="7871E6D1" w14:textId="77777777" w:rsidR="00FA627A" w:rsidRPr="003D6D3E" w:rsidRDefault="00FA627A" w:rsidP="00FA627A">
      <w:pPr>
        <w:jc w:val="both"/>
        <w:rPr>
          <w:lang w:val="de-DE"/>
        </w:rPr>
      </w:pPr>
    </w:p>
    <w:p w14:paraId="44B0E6F2" w14:textId="77777777" w:rsidR="00FA627A" w:rsidRPr="003D6D3E" w:rsidRDefault="00FA627A" w:rsidP="00FA627A">
      <w:pPr>
        <w:jc w:val="both"/>
        <w:rPr>
          <w:lang w:val="de-DE"/>
        </w:rPr>
      </w:pPr>
      <w:r w:rsidRPr="003D6D3E">
        <w:rPr>
          <w:lang w:val="de-DE"/>
        </w:rPr>
        <w:tab/>
        <w:t>- R29</w:t>
      </w:r>
      <w:r w:rsidRPr="003D6D3E">
        <w:rPr>
          <w:szCs w:val="20"/>
          <w:lang w:val="de-DE"/>
        </w:rPr>
        <w:t xml:space="preserve"> </w:t>
      </w:r>
      <w:r w:rsidRPr="003D6D3E">
        <w:rPr>
          <w:lang w:val="de-DE"/>
        </w:rPr>
        <w:t>und</w:t>
      </w:r>
      <w:r w:rsidRPr="003D6D3E">
        <w:rPr>
          <w:szCs w:val="20"/>
          <w:lang w:val="de-DE"/>
        </w:rPr>
        <w:t xml:space="preserve"> </w:t>
      </w:r>
      <w:r w:rsidRPr="003D6D3E">
        <w:rPr>
          <w:lang w:val="de-DE"/>
        </w:rPr>
        <w:t>R31</w:t>
      </w:r>
      <w:r w:rsidRPr="003D6D3E">
        <w:rPr>
          <w:szCs w:val="20"/>
          <w:lang w:val="de-DE"/>
        </w:rPr>
        <w:t xml:space="preserve"> </w:t>
      </w:r>
      <w:r w:rsidRPr="003D6D3E">
        <w:rPr>
          <w:lang w:val="de-DE"/>
        </w:rPr>
        <w:t>zeigen Beginn und Ende einer in Artikel 24 vorgesehenen Autobahn an (frühere Schilder F5 und F7).</w:t>
      </w:r>
    </w:p>
    <w:p w14:paraId="5198B80A" w14:textId="77777777" w:rsidR="00FA627A" w:rsidRPr="003D6D3E" w:rsidRDefault="00FA627A" w:rsidP="00FA627A">
      <w:pPr>
        <w:jc w:val="both"/>
        <w:rPr>
          <w:lang w:val="de-DE"/>
        </w:rPr>
      </w:pPr>
    </w:p>
    <w:p w14:paraId="6AD94793" w14:textId="77777777" w:rsidR="00FA627A" w:rsidRPr="003D6D3E" w:rsidRDefault="00FA627A" w:rsidP="00FA627A">
      <w:pPr>
        <w:jc w:val="both"/>
        <w:rPr>
          <w:lang w:val="de-DE"/>
        </w:rPr>
      </w:pPr>
      <w:r w:rsidRPr="003D6D3E">
        <w:rPr>
          <w:lang w:val="de-DE"/>
        </w:rPr>
        <w:tab/>
        <w:t>- R33 und R35 zeigen Beginn und Ende einer in Artikel 25 vorgesehenen Kraftfahr</w:t>
      </w:r>
      <w:r w:rsidRPr="003D6D3E">
        <w:rPr>
          <w:lang w:val="de-DE"/>
        </w:rPr>
        <w:softHyphen/>
        <w:t>straße an (frühere Schilder F9 und F11).</w:t>
      </w:r>
    </w:p>
    <w:p w14:paraId="2C9BBA7B" w14:textId="77777777" w:rsidR="00FA627A" w:rsidRPr="003D6D3E" w:rsidRDefault="00FA627A" w:rsidP="00FA627A">
      <w:pPr>
        <w:jc w:val="both"/>
        <w:rPr>
          <w:lang w:val="de-DE"/>
        </w:rPr>
      </w:pPr>
    </w:p>
    <w:p w14:paraId="6D4DBFB2" w14:textId="77777777" w:rsidR="00FA627A" w:rsidRPr="003D6D3E" w:rsidRDefault="00FA627A" w:rsidP="00FA627A">
      <w:pPr>
        <w:jc w:val="both"/>
        <w:rPr>
          <w:lang w:val="de-DE"/>
        </w:rPr>
      </w:pPr>
      <w:r w:rsidRPr="003D6D3E">
        <w:rPr>
          <w:lang w:val="de-DE"/>
        </w:rPr>
        <w:tab/>
        <w:t>- Ein neues Verkehrsschild R37 weist auf eine Baustelle hin. Das Ende der Baustelle wird durch das Verkehrsschild R39 (früheres Schild F47) angezeigt.</w:t>
      </w:r>
    </w:p>
    <w:p w14:paraId="5AC006A6" w14:textId="77777777" w:rsidR="00FA627A" w:rsidRPr="003D6D3E" w:rsidRDefault="00FA627A" w:rsidP="00FA627A">
      <w:pPr>
        <w:jc w:val="both"/>
        <w:rPr>
          <w:lang w:val="de-DE"/>
        </w:rPr>
      </w:pPr>
    </w:p>
    <w:p w14:paraId="13CBF93B" w14:textId="77777777" w:rsidR="00FA627A" w:rsidRPr="003D6D3E" w:rsidRDefault="00FA627A" w:rsidP="00FA627A">
      <w:pPr>
        <w:jc w:val="both"/>
        <w:rPr>
          <w:lang w:val="de-DE"/>
        </w:rPr>
      </w:pPr>
      <w:r w:rsidRPr="003D6D3E">
        <w:rPr>
          <w:lang w:val="de-DE"/>
        </w:rPr>
        <w:tab/>
        <w:t>Die Höchstgeschwindigkeiten in Begegnungszonen, auf vorbehaltenen Wegen, in Fuß</w:t>
      </w:r>
      <w:r w:rsidRPr="003D6D3E">
        <w:rPr>
          <w:lang w:val="de-DE"/>
        </w:rPr>
        <w:softHyphen/>
        <w:t>gängerzonen, Fahrradzonen, Flughafenzonen oder geschlossenen Ortschaften können je nach Region unterschiedlich sein. Um dies für die Verkehrsteilnehmer deutlich zu machen, kann die zulässige Höchstgeschwindigkeit auf dem Verkehrsschild (unten rechts) angegeben werden.</w:t>
      </w:r>
    </w:p>
    <w:p w14:paraId="132507A1" w14:textId="77777777" w:rsidR="00FA627A" w:rsidRPr="003D6D3E" w:rsidRDefault="00FA627A" w:rsidP="00FA627A">
      <w:pPr>
        <w:jc w:val="both"/>
        <w:rPr>
          <w:lang w:val="de-DE"/>
        </w:rPr>
      </w:pPr>
    </w:p>
    <w:p w14:paraId="0EA27200" w14:textId="77777777" w:rsidR="00FA627A" w:rsidRPr="003D6D3E" w:rsidRDefault="00FA627A" w:rsidP="00FA627A">
      <w:pPr>
        <w:jc w:val="both"/>
        <w:rPr>
          <w:lang w:val="de-DE"/>
        </w:rPr>
      </w:pPr>
      <w:r w:rsidRPr="003D6D3E">
        <w:rPr>
          <w:lang w:val="de-DE"/>
        </w:rPr>
        <w:tab/>
        <w:t>In § 2 wird bestimmt, dass die Sondervorschriften in dem abgegrenzten Gebiet gelten, außer dort, wo durch Verkehrszeichen eine andere Regelung vorgesehen wird. Denn logischer</w:t>
      </w:r>
      <w:r w:rsidRPr="003D6D3E">
        <w:rPr>
          <w:lang w:val="de-DE"/>
        </w:rPr>
        <w:softHyphen/>
        <w:t>weise kann zum Beispiel auf einer Autobahn an bestimmten Stellen eine andere Höchst</w:t>
      </w:r>
      <w:r w:rsidRPr="003D6D3E">
        <w:rPr>
          <w:lang w:val="de-DE"/>
        </w:rPr>
        <w:softHyphen/>
        <w:t>geschwindigkeit vorgeschrieben werden.</w:t>
      </w:r>
    </w:p>
    <w:p w14:paraId="08FC1A8F" w14:textId="77777777" w:rsidR="00FA627A" w:rsidRPr="003D6D3E" w:rsidRDefault="00FA627A" w:rsidP="00FA627A">
      <w:pPr>
        <w:jc w:val="both"/>
        <w:rPr>
          <w:lang w:val="de-DE"/>
        </w:rPr>
      </w:pPr>
    </w:p>
    <w:p w14:paraId="4A938809" w14:textId="77777777" w:rsidR="00FA627A" w:rsidRPr="003D6D3E" w:rsidRDefault="00FA627A" w:rsidP="00FA627A">
      <w:pPr>
        <w:jc w:val="both"/>
        <w:rPr>
          <w:lang w:val="de-DE"/>
        </w:rPr>
      </w:pPr>
      <w:r w:rsidRPr="003D6D3E">
        <w:rPr>
          <w:lang w:val="de-DE"/>
        </w:rPr>
        <w:tab/>
        <w:t>Die Bestimmung in § 2 stellt klar, dass durch Verkehrszeichen eine andere Regelung vorgesehen werden kann, beispielsweise kann das Parken in einer Begegnungszone erlaubt werden. Hierbei handelt es sich um eine "lokale Ausnahme". Dies bedeutet nicht, dass der gebietsbezogene Geltungsbereich einer Regelung mit Sondervorschriften aufgehoben wird.</w:t>
      </w:r>
    </w:p>
    <w:p w14:paraId="18D6A1EE" w14:textId="77777777" w:rsidR="00FA627A" w:rsidRPr="003D6D3E" w:rsidRDefault="00FA627A" w:rsidP="00FA627A">
      <w:pPr>
        <w:jc w:val="both"/>
        <w:rPr>
          <w:lang w:val="de-DE"/>
        </w:rPr>
      </w:pPr>
    </w:p>
    <w:p w14:paraId="7D0EE712" w14:textId="77777777" w:rsidR="00FA627A" w:rsidRPr="003D6D3E" w:rsidRDefault="00FA627A" w:rsidP="00FA627A">
      <w:pPr>
        <w:jc w:val="both"/>
        <w:rPr>
          <w:lang w:val="de-DE"/>
        </w:rPr>
      </w:pPr>
      <w:r w:rsidRPr="003D6D3E">
        <w:rPr>
          <w:lang w:val="de-DE"/>
        </w:rPr>
        <w:lastRenderedPageBreak/>
        <w:tab/>
        <w:t>Anders verhält es sich bei Verkehrsschildern mit zonaler Gültigkeit in Bezug auf die Geschwindigkeit (Art. 71 § 6 Nr. 2). Denn Geschwindigkeitszonen können tatsächlich enden durch eine andere Geschwindigkeitszone oder ein gebietsbezogenes Schild mit Sondervor</w:t>
      </w:r>
      <w:r w:rsidRPr="003D6D3E">
        <w:rPr>
          <w:lang w:val="de-DE"/>
        </w:rPr>
        <w:softHyphen/>
        <w:t>schriften, die eine Geschwindigkeitsbegrenzung implizieren (Beispiele: R1 Schulumgebung, R5 Begegnungszone, R14 Fußgängerzone, R17 Fahrradzone, R25 geschlossene Ortschaft).</w:t>
      </w:r>
    </w:p>
    <w:p w14:paraId="3FC3A5E9" w14:textId="77777777" w:rsidR="00FA627A" w:rsidRPr="003D6D3E" w:rsidRDefault="00FA627A" w:rsidP="00FA627A">
      <w:pPr>
        <w:jc w:val="both"/>
        <w:rPr>
          <w:lang w:val="de-DE"/>
        </w:rPr>
      </w:pPr>
    </w:p>
    <w:p w14:paraId="4FC0A599" w14:textId="77777777" w:rsidR="00FA627A" w:rsidRPr="003D6D3E" w:rsidRDefault="00FA627A" w:rsidP="00FA627A">
      <w:pPr>
        <w:jc w:val="both"/>
        <w:rPr>
          <w:lang w:val="de-DE"/>
        </w:rPr>
      </w:pPr>
      <w:r w:rsidRPr="003D6D3E">
        <w:rPr>
          <w:lang w:val="de-DE"/>
        </w:rPr>
        <w:tab/>
        <w:t>Diese Möglichkeit besteht nicht für gebietsbezogene Verkehrsschilder mit Sondervor</w:t>
      </w:r>
      <w:r w:rsidRPr="003D6D3E">
        <w:rPr>
          <w:lang w:val="de-DE"/>
        </w:rPr>
        <w:softHyphen/>
        <w:t>schriften. Diese müssen immer mit einem Endschild versehen sein, da hier mehrere Sondervor</w:t>
      </w:r>
      <w:r w:rsidRPr="003D6D3E">
        <w:rPr>
          <w:lang w:val="de-DE"/>
        </w:rPr>
        <w:softHyphen/>
        <w:t>schriften gelten können (Geschwindigkeit, Parken, Überholen, Platz auf der öffentlichen Straße usw.).</w:t>
      </w:r>
    </w:p>
    <w:p w14:paraId="2C9DC323" w14:textId="77777777" w:rsidR="00FA627A" w:rsidRPr="003D6D3E" w:rsidRDefault="00FA627A" w:rsidP="00FA627A">
      <w:pPr>
        <w:jc w:val="both"/>
        <w:rPr>
          <w:lang w:val="de-DE"/>
        </w:rPr>
      </w:pPr>
    </w:p>
    <w:p w14:paraId="3B53E66A" w14:textId="77777777" w:rsidR="00FA627A" w:rsidRPr="003D6D3E" w:rsidRDefault="00FA627A" w:rsidP="00FA627A">
      <w:pPr>
        <w:jc w:val="both"/>
        <w:rPr>
          <w:lang w:val="de-DE"/>
        </w:rPr>
      </w:pPr>
      <w:r w:rsidRPr="003D6D3E">
        <w:rPr>
          <w:lang w:val="de-DE"/>
        </w:rPr>
        <w:tab/>
        <w:t>Art. 71 - Verkehrsschilder mit zonaler Gültigkeit</w:t>
      </w:r>
    </w:p>
    <w:p w14:paraId="1CBB3C0A" w14:textId="77777777" w:rsidR="00FA627A" w:rsidRPr="003D6D3E" w:rsidRDefault="00FA627A" w:rsidP="00FA627A">
      <w:pPr>
        <w:jc w:val="both"/>
        <w:rPr>
          <w:lang w:val="de-DE"/>
        </w:rPr>
      </w:pPr>
    </w:p>
    <w:p w14:paraId="55FB02B4" w14:textId="77777777" w:rsidR="00FA627A" w:rsidRPr="003D6D3E" w:rsidRDefault="00FA627A" w:rsidP="00FA627A">
      <w:pPr>
        <w:jc w:val="both"/>
        <w:rPr>
          <w:lang w:val="de-DE"/>
        </w:rPr>
      </w:pPr>
      <w:r w:rsidRPr="003D6D3E">
        <w:rPr>
          <w:lang w:val="de-DE"/>
        </w:rPr>
        <w:tab/>
        <w:t>Auch die Beschilderung mit zonaler Gültigkeit bildet nun eine eigene Kategorie, in der alle diesbezüglichen Regeln zusammengefasst sind und in die insbesondere der frühere Artikel 65.5 übernommen wird.</w:t>
      </w:r>
    </w:p>
    <w:p w14:paraId="19A3A0A4" w14:textId="77777777" w:rsidR="00FA627A" w:rsidRPr="003D6D3E" w:rsidRDefault="00FA627A" w:rsidP="00FA627A">
      <w:pPr>
        <w:jc w:val="both"/>
        <w:rPr>
          <w:lang w:val="de-DE"/>
        </w:rPr>
      </w:pPr>
    </w:p>
    <w:p w14:paraId="3556609C" w14:textId="77777777" w:rsidR="00FA627A" w:rsidRPr="003D6D3E" w:rsidRDefault="00FA627A" w:rsidP="00FA627A">
      <w:pPr>
        <w:jc w:val="both"/>
        <w:rPr>
          <w:lang w:val="de-DE"/>
        </w:rPr>
      </w:pPr>
      <w:r w:rsidRPr="003D6D3E">
        <w:rPr>
          <w:lang w:val="de-DE"/>
        </w:rPr>
        <w:tab/>
        <w:t>Laut § 6 gilt die Zonenregelung in der gesamten begrenzten Zone, außer dort, wo durch Verkehrszeichen eine andere Regelung vorgesehen wird, mit zwei Präzisierungen hinsichtlich der Geschwindigkeitszonen:</w:t>
      </w:r>
    </w:p>
    <w:p w14:paraId="4DC520E1" w14:textId="77777777" w:rsidR="00FA627A" w:rsidRPr="003D6D3E" w:rsidRDefault="00FA627A" w:rsidP="00FA627A">
      <w:pPr>
        <w:jc w:val="both"/>
        <w:rPr>
          <w:lang w:val="de-DE"/>
        </w:rPr>
      </w:pPr>
    </w:p>
    <w:p w14:paraId="1E8B3A45" w14:textId="77777777" w:rsidR="00FA627A" w:rsidRPr="003D6D3E" w:rsidRDefault="00FA627A" w:rsidP="00FA627A">
      <w:pPr>
        <w:jc w:val="both"/>
        <w:rPr>
          <w:lang w:val="de-DE"/>
        </w:rPr>
      </w:pPr>
      <w:r w:rsidRPr="003D6D3E">
        <w:rPr>
          <w:lang w:val="de-DE"/>
        </w:rPr>
        <w:tab/>
        <w:t>1. Diese andere Regelung kann sich aus Schildern mit Sondervorschriften ergeben: Ei</w:t>
      </w:r>
      <w:r w:rsidRPr="003D6D3E">
        <w:rPr>
          <w:lang w:val="de-DE"/>
        </w:rPr>
        <w:softHyphen/>
        <w:t>nige dieser Schilder (Schulumgebung, vorbehaltener Weg, Begegnungszone usw.) implizieren nämlich eine spezifische Geschwindigkeitsbegrenzung, die dann gilt.</w:t>
      </w:r>
    </w:p>
    <w:p w14:paraId="5E473D6F" w14:textId="77777777" w:rsidR="00FA627A" w:rsidRPr="003D6D3E" w:rsidRDefault="00FA627A" w:rsidP="00FA627A">
      <w:pPr>
        <w:jc w:val="both"/>
        <w:rPr>
          <w:lang w:val="de-DE"/>
        </w:rPr>
      </w:pPr>
    </w:p>
    <w:p w14:paraId="6E0CB964" w14:textId="77777777" w:rsidR="00FA627A" w:rsidRPr="003D6D3E" w:rsidRDefault="00FA627A" w:rsidP="00FA627A">
      <w:pPr>
        <w:jc w:val="both"/>
        <w:rPr>
          <w:lang w:val="de-DE"/>
        </w:rPr>
      </w:pPr>
      <w:r w:rsidRPr="003D6D3E">
        <w:rPr>
          <w:lang w:val="de-DE"/>
        </w:rPr>
        <w:tab/>
        <w:t>2. Schilder, die eine Geschwindigkeitszone anzeigen, beenden die geltende Geschwin</w:t>
      </w:r>
      <w:r w:rsidRPr="003D6D3E">
        <w:rPr>
          <w:lang w:val="de-DE"/>
        </w:rPr>
        <w:softHyphen/>
        <w:t>digkeitszone.</w:t>
      </w:r>
    </w:p>
    <w:p w14:paraId="79312B02" w14:textId="77777777" w:rsidR="00FA627A" w:rsidRPr="003D6D3E" w:rsidRDefault="00FA627A" w:rsidP="00FA627A">
      <w:pPr>
        <w:jc w:val="both"/>
        <w:rPr>
          <w:lang w:val="de-DE"/>
        </w:rPr>
      </w:pPr>
    </w:p>
    <w:p w14:paraId="6E4BEB54" w14:textId="77777777" w:rsidR="00FA627A" w:rsidRPr="003D6D3E" w:rsidRDefault="00FA627A" w:rsidP="00FA627A">
      <w:pPr>
        <w:jc w:val="both"/>
        <w:rPr>
          <w:lang w:val="de-DE"/>
        </w:rPr>
      </w:pPr>
      <w:r w:rsidRPr="003D6D3E">
        <w:rPr>
          <w:lang w:val="de-DE"/>
        </w:rPr>
        <w:tab/>
        <w:t>Einige Beispiele zur Verdeutlichung. In einer gebührenpflichtigen Parkzone ist ein Stell</w:t>
      </w:r>
      <w:r w:rsidRPr="003D6D3E">
        <w:rPr>
          <w:lang w:val="de-DE"/>
        </w:rPr>
        <w:softHyphen/>
        <w:t>platz für Menschen mit einer Behinderung vorbehalten (ohne zusätzliche Angaben zum gebüh</w:t>
      </w:r>
      <w:r w:rsidRPr="003D6D3E">
        <w:rPr>
          <w:lang w:val="de-DE"/>
        </w:rPr>
        <w:softHyphen/>
        <w:t>renpflichtigen Parken). Auf diesem reservierten Stellplatz gilt dann keine Parkgebühr. Dies ist eine lokale Ausnahme.</w:t>
      </w:r>
    </w:p>
    <w:p w14:paraId="718FDC3D" w14:textId="77777777" w:rsidR="00FA627A" w:rsidRPr="003D6D3E" w:rsidRDefault="00FA627A" w:rsidP="00FA627A">
      <w:pPr>
        <w:jc w:val="both"/>
        <w:rPr>
          <w:lang w:val="de-DE"/>
        </w:rPr>
      </w:pPr>
    </w:p>
    <w:p w14:paraId="37011190" w14:textId="77777777" w:rsidR="00FA627A" w:rsidRPr="003D6D3E" w:rsidRDefault="00FA627A" w:rsidP="00FA627A">
      <w:pPr>
        <w:jc w:val="both"/>
        <w:rPr>
          <w:lang w:val="de-DE"/>
        </w:rPr>
      </w:pPr>
      <w:r w:rsidRPr="003D6D3E">
        <w:rPr>
          <w:lang w:val="de-DE"/>
        </w:rPr>
        <w:tab/>
        <w:t>Wird eine Begegnungszone innerhalb einer größeren blauen Zone abgegrenzt, gilt ein allgemeines Parkverbot. Sind dennoch Stellplätze ausgewiesen, gilt die Regelung für die blaue Zone (= größere blaue Zone, in der sich die Begegnungszone befindet).</w:t>
      </w:r>
    </w:p>
    <w:p w14:paraId="3F0B8F77" w14:textId="77777777" w:rsidR="00FA627A" w:rsidRPr="003D6D3E" w:rsidRDefault="00FA627A" w:rsidP="00FA627A">
      <w:pPr>
        <w:jc w:val="both"/>
        <w:rPr>
          <w:lang w:val="de-DE"/>
        </w:rPr>
      </w:pPr>
    </w:p>
    <w:p w14:paraId="398B8D04" w14:textId="77777777" w:rsidR="00FA627A" w:rsidRPr="003D6D3E" w:rsidRDefault="00FA627A" w:rsidP="00FA627A">
      <w:pPr>
        <w:jc w:val="both"/>
        <w:rPr>
          <w:lang w:val="de-DE"/>
        </w:rPr>
      </w:pPr>
      <w:r w:rsidRPr="003D6D3E">
        <w:rPr>
          <w:lang w:val="de-DE"/>
        </w:rPr>
        <w:tab/>
        <w:t>Für Geschwindigkeitszonen gilt folgender Grundsatz:</w:t>
      </w:r>
    </w:p>
    <w:p w14:paraId="39ADA28D" w14:textId="77777777" w:rsidR="00FA627A" w:rsidRPr="003D6D3E" w:rsidRDefault="00FA627A" w:rsidP="00FA627A">
      <w:pPr>
        <w:jc w:val="both"/>
        <w:rPr>
          <w:lang w:val="de-DE"/>
        </w:rPr>
      </w:pPr>
    </w:p>
    <w:p w14:paraId="5541DBBB" w14:textId="77777777" w:rsidR="00FA627A" w:rsidRPr="003D6D3E" w:rsidRDefault="00FA627A" w:rsidP="00FA627A">
      <w:pPr>
        <w:jc w:val="both"/>
        <w:rPr>
          <w:lang w:val="de-DE"/>
        </w:rPr>
      </w:pPr>
      <w:r w:rsidRPr="003D6D3E">
        <w:rPr>
          <w:lang w:val="de-DE"/>
        </w:rPr>
        <w:tab/>
        <w:t>- Die eine Geschwindigkeitszone (Z1-C43) beendet die andere Geschwindigkeitszone.</w:t>
      </w:r>
    </w:p>
    <w:p w14:paraId="5A976CF9" w14:textId="77777777" w:rsidR="00FA627A" w:rsidRPr="003D6D3E" w:rsidRDefault="00FA627A" w:rsidP="00FA627A">
      <w:pPr>
        <w:jc w:val="both"/>
        <w:rPr>
          <w:lang w:val="de-DE"/>
        </w:rPr>
      </w:pPr>
    </w:p>
    <w:p w14:paraId="7E3C76B4" w14:textId="77777777" w:rsidR="00FA627A" w:rsidRPr="003D6D3E" w:rsidRDefault="00FA627A" w:rsidP="00FA627A">
      <w:pPr>
        <w:jc w:val="both"/>
        <w:rPr>
          <w:lang w:val="de-DE"/>
        </w:rPr>
      </w:pPr>
      <w:r w:rsidRPr="003D6D3E">
        <w:rPr>
          <w:lang w:val="de-DE"/>
        </w:rPr>
        <w:tab/>
        <w:t>- Das Gleiche gilt für die R-Schilder (gebietsbezogene Schilder mit Sondervorschriften), die eine Geschwindigkeitsbegrenzung implizieren (zum Beispiel eine Begegnungszone).</w:t>
      </w:r>
    </w:p>
    <w:p w14:paraId="70A2C6F5" w14:textId="77777777" w:rsidR="00FA627A" w:rsidRPr="003D6D3E" w:rsidRDefault="00FA627A" w:rsidP="00FA627A">
      <w:pPr>
        <w:jc w:val="both"/>
        <w:rPr>
          <w:lang w:val="de-DE"/>
        </w:rPr>
      </w:pPr>
    </w:p>
    <w:p w14:paraId="2FB790AD" w14:textId="77777777" w:rsidR="00FA627A" w:rsidRPr="003D6D3E" w:rsidRDefault="00FA627A" w:rsidP="00FA627A">
      <w:pPr>
        <w:jc w:val="both"/>
        <w:rPr>
          <w:lang w:val="de-DE"/>
        </w:rPr>
      </w:pPr>
      <w:r w:rsidRPr="003D6D3E">
        <w:rPr>
          <w:lang w:val="de-DE"/>
        </w:rPr>
        <w:tab/>
        <w:t>So kann eine 50er-Zone durch den Beginn einer 30er-Zone, durch den Beginn einer Begegnungszone usw. beendet werden. Ein Schild, das das Ende der 50er-Zone anzeigt, ist an diesen Stellen überflüssig.</w:t>
      </w:r>
    </w:p>
    <w:p w14:paraId="30361770" w14:textId="77777777" w:rsidR="00FA627A" w:rsidRPr="003D6D3E" w:rsidRDefault="00FA627A" w:rsidP="00FA627A">
      <w:pPr>
        <w:jc w:val="both"/>
        <w:rPr>
          <w:lang w:val="de-DE"/>
        </w:rPr>
      </w:pPr>
    </w:p>
    <w:p w14:paraId="262DEE51" w14:textId="77777777" w:rsidR="00FA627A" w:rsidRPr="003D6D3E" w:rsidRDefault="00FA627A" w:rsidP="00FA627A">
      <w:pPr>
        <w:jc w:val="both"/>
        <w:rPr>
          <w:lang w:val="de-DE"/>
        </w:rPr>
      </w:pPr>
      <w:r w:rsidRPr="003D6D3E">
        <w:rPr>
          <w:lang w:val="de-DE"/>
        </w:rPr>
        <w:lastRenderedPageBreak/>
        <w:tab/>
        <w:t>- Gewöhnliche Verkehrsschilder (weder zonal noch gebietsbezogen mit Sondervor</w:t>
      </w:r>
      <w:r w:rsidRPr="003D6D3E">
        <w:rPr>
          <w:lang w:val="de-DE"/>
        </w:rPr>
        <w:softHyphen/>
        <w:t>schriften; also keine Z- oder R-Schilder) bedeuten lediglich eine lokale Ausnahme, beenden aber nicht die Geschwindigkeitszone.</w:t>
      </w:r>
    </w:p>
    <w:p w14:paraId="4B1C6FF8" w14:textId="77777777" w:rsidR="00FA627A" w:rsidRPr="003D6D3E" w:rsidRDefault="00FA627A" w:rsidP="00FA627A">
      <w:pPr>
        <w:jc w:val="both"/>
        <w:rPr>
          <w:lang w:val="de-DE"/>
        </w:rPr>
      </w:pPr>
    </w:p>
    <w:p w14:paraId="1D004F11" w14:textId="77777777" w:rsidR="00FA627A" w:rsidRPr="003D6D3E" w:rsidRDefault="00FA627A" w:rsidP="00FA627A">
      <w:pPr>
        <w:jc w:val="both"/>
        <w:rPr>
          <w:lang w:val="de-DE"/>
        </w:rPr>
      </w:pPr>
      <w:r w:rsidRPr="003D6D3E">
        <w:rPr>
          <w:lang w:val="de-DE"/>
        </w:rPr>
        <w:tab/>
        <w:t>So zum Beispiel gilt nach einem Schild C43 "30", das innerhalb einer 50er-Zone aufge</w:t>
      </w:r>
      <w:r w:rsidRPr="003D6D3E">
        <w:rPr>
          <w:lang w:val="de-DE"/>
        </w:rPr>
        <w:softHyphen/>
        <w:t>stellt ist, nach einer Kreuzung wieder die Zonengeschwindigkeit (50 km/h).</w:t>
      </w:r>
    </w:p>
    <w:p w14:paraId="2FE60E14" w14:textId="77777777" w:rsidR="00FA627A" w:rsidRPr="003D6D3E" w:rsidRDefault="00FA627A" w:rsidP="00FA627A">
      <w:pPr>
        <w:jc w:val="both"/>
        <w:rPr>
          <w:lang w:val="de-DE"/>
        </w:rPr>
      </w:pPr>
    </w:p>
    <w:p w14:paraId="27B6D302" w14:textId="77777777" w:rsidR="00FA627A" w:rsidRPr="003D6D3E" w:rsidRDefault="00FA627A" w:rsidP="00FA627A">
      <w:pPr>
        <w:jc w:val="both"/>
        <w:rPr>
          <w:lang w:val="de-DE"/>
        </w:rPr>
      </w:pPr>
      <w:r w:rsidRPr="003D6D3E">
        <w:rPr>
          <w:lang w:val="de-DE"/>
        </w:rPr>
        <w:tab/>
        <w:t>Art. 72 - Zusatzschilder</w:t>
      </w:r>
    </w:p>
    <w:p w14:paraId="2BC9C0FB" w14:textId="77777777" w:rsidR="00FA627A" w:rsidRPr="003D6D3E" w:rsidRDefault="00FA627A" w:rsidP="00FA627A">
      <w:pPr>
        <w:jc w:val="both"/>
        <w:rPr>
          <w:lang w:val="de-DE"/>
        </w:rPr>
      </w:pPr>
    </w:p>
    <w:p w14:paraId="75FD1B12" w14:textId="77777777" w:rsidR="00FA627A" w:rsidRPr="003D6D3E" w:rsidRDefault="00FA627A" w:rsidP="00FA627A">
      <w:pPr>
        <w:jc w:val="both"/>
        <w:rPr>
          <w:lang w:val="de-DE"/>
        </w:rPr>
      </w:pPr>
      <w:r w:rsidRPr="003D6D3E">
        <w:rPr>
          <w:lang w:val="de-DE"/>
        </w:rPr>
        <w:tab/>
        <w:t>Es ist vorgesehen, dass mehrere Kategorien von Fahrzeugen oder Verkehrsteilnehmern auf ein und demselben Zusatzschild erwähnt werden können.</w:t>
      </w:r>
    </w:p>
    <w:p w14:paraId="0A048318" w14:textId="77777777" w:rsidR="00FA627A" w:rsidRPr="003D6D3E" w:rsidRDefault="00FA627A" w:rsidP="00FA627A">
      <w:pPr>
        <w:jc w:val="both"/>
        <w:rPr>
          <w:lang w:val="de-DE"/>
        </w:rPr>
      </w:pPr>
    </w:p>
    <w:p w14:paraId="6A25E571" w14:textId="77777777" w:rsidR="00FA627A" w:rsidRPr="003D6D3E" w:rsidRDefault="00FA627A" w:rsidP="00FA627A">
      <w:pPr>
        <w:jc w:val="both"/>
        <w:rPr>
          <w:lang w:val="de-DE"/>
        </w:rPr>
      </w:pPr>
      <w:r w:rsidRPr="003D6D3E">
        <w:rPr>
          <w:lang w:val="de-DE"/>
        </w:rPr>
        <w:tab/>
        <w:t>Auch andere als die im vorliegenden Erlass und in Anlage 1 erwähnten Aufschriften können auf dem Zusatzschild angebracht werden. So können beispielsweise auch Wörter wie "Genehmigungsinhaber" oder "außer mit Genehmigung" auf einem Zusatzschild angebracht werden. Auch Abkürzungen dürfen verwendet werden.</w:t>
      </w:r>
    </w:p>
    <w:p w14:paraId="4AE002F5" w14:textId="77777777" w:rsidR="00FA627A" w:rsidRPr="003D6D3E" w:rsidRDefault="00FA627A" w:rsidP="00FA627A">
      <w:pPr>
        <w:jc w:val="both"/>
        <w:rPr>
          <w:lang w:val="de-DE"/>
        </w:rPr>
      </w:pPr>
    </w:p>
    <w:p w14:paraId="0EDE41DB" w14:textId="77777777" w:rsidR="00FA627A" w:rsidRPr="003D6D3E" w:rsidRDefault="00FA627A" w:rsidP="00FA627A">
      <w:pPr>
        <w:jc w:val="both"/>
        <w:rPr>
          <w:lang w:val="de-DE"/>
        </w:rPr>
      </w:pPr>
      <w:r w:rsidRPr="003D6D3E">
        <w:rPr>
          <w:lang w:val="de-DE"/>
        </w:rPr>
        <w:tab/>
        <w:t>Zusatzschilder ermöglichen es, die Bedeutung eines Verkehrsschilds durch eine Auf</w:t>
      </w:r>
      <w:r w:rsidRPr="003D6D3E">
        <w:rPr>
          <w:lang w:val="de-DE"/>
        </w:rPr>
        <w:softHyphen/>
        <w:t>schrift oder ein Symbol näher zu bestimmen oder einzuschränken. Sie werden unterhalb des Verkehrsschilds angebracht.</w:t>
      </w:r>
    </w:p>
    <w:p w14:paraId="7F9121A8" w14:textId="77777777" w:rsidR="00FA627A" w:rsidRPr="003D6D3E" w:rsidRDefault="00FA627A" w:rsidP="00FA627A">
      <w:pPr>
        <w:jc w:val="both"/>
        <w:rPr>
          <w:lang w:val="de-DE"/>
        </w:rPr>
      </w:pPr>
    </w:p>
    <w:p w14:paraId="7DC52596" w14:textId="77777777" w:rsidR="00FA627A" w:rsidRPr="003D6D3E" w:rsidRDefault="00FA627A" w:rsidP="00FA627A">
      <w:pPr>
        <w:jc w:val="both"/>
        <w:rPr>
          <w:lang w:val="de-DE"/>
        </w:rPr>
      </w:pPr>
      <w:r w:rsidRPr="003D6D3E">
        <w:rPr>
          <w:lang w:val="de-DE"/>
        </w:rPr>
        <w:tab/>
        <w:t>Zusatzschilder waren zuvor auf viele Artikel verteilt und im früheren Artikel 65.2 über</w:t>
      </w:r>
      <w:r w:rsidRPr="003D6D3E">
        <w:rPr>
          <w:lang w:val="de-DE"/>
        </w:rPr>
        <w:softHyphen/>
        <w:t>nommen worden. Sie sind nun in Artikel 72 zusammengefasst und in der Legende bestimmter Verkehrsschilder vorgesehen. Die Liste der Aufschriften und Symbole, die auf den Zusatzschil</w:t>
      </w:r>
      <w:r w:rsidRPr="003D6D3E">
        <w:rPr>
          <w:lang w:val="de-DE"/>
        </w:rPr>
        <w:softHyphen/>
        <w:t>dern angebracht werden können, und ihre Bedeutung sind in Anlage 1 aufgeführt.</w:t>
      </w:r>
    </w:p>
    <w:p w14:paraId="0F3FD991" w14:textId="77777777" w:rsidR="00FA627A" w:rsidRPr="003D6D3E" w:rsidRDefault="00FA627A" w:rsidP="00FA627A">
      <w:pPr>
        <w:jc w:val="both"/>
        <w:rPr>
          <w:lang w:val="de-DE"/>
        </w:rPr>
      </w:pPr>
    </w:p>
    <w:p w14:paraId="1F8A3CB6" w14:textId="77777777" w:rsidR="00FA627A" w:rsidRPr="003D6D3E" w:rsidRDefault="00FA627A" w:rsidP="00FA627A">
      <w:pPr>
        <w:jc w:val="both"/>
        <w:rPr>
          <w:lang w:val="de-DE"/>
        </w:rPr>
      </w:pPr>
      <w:r w:rsidRPr="003D6D3E">
        <w:rPr>
          <w:lang w:val="de-DE"/>
        </w:rPr>
        <w:tab/>
        <w:t>Eine weitere wichtige Änderung: Die Zusatzschilder haben nun schwarze Beschriftun</w:t>
      </w:r>
      <w:r w:rsidRPr="003D6D3E">
        <w:rPr>
          <w:lang w:val="de-DE"/>
        </w:rPr>
        <w:softHyphen/>
        <w:t>gen oder Symbole auf weißem Hintergrund statt weiße Beschriftungen oder Symbole auf blauem Hintergrund. Diese Farbkombination entspricht dem Wiener Übereinkommen. Für blaue Zusatzschilder ist ein Übergangszeitraum vorgesehen.</w:t>
      </w:r>
    </w:p>
    <w:p w14:paraId="1547CBF7" w14:textId="77777777" w:rsidR="00FA627A" w:rsidRPr="003D6D3E" w:rsidRDefault="00FA627A" w:rsidP="00FA627A">
      <w:pPr>
        <w:jc w:val="both"/>
        <w:rPr>
          <w:lang w:val="de-DE"/>
        </w:rPr>
      </w:pPr>
    </w:p>
    <w:p w14:paraId="7E687EE5" w14:textId="77777777" w:rsidR="00FA627A" w:rsidRPr="003D6D3E" w:rsidRDefault="00FA627A" w:rsidP="00FA627A">
      <w:pPr>
        <w:jc w:val="both"/>
        <w:rPr>
          <w:lang w:val="de-DE"/>
        </w:rPr>
      </w:pPr>
      <w:r w:rsidRPr="003D6D3E">
        <w:rPr>
          <w:lang w:val="de-DE"/>
        </w:rPr>
        <w:tab/>
        <w:t>Der Artikel wird in Paragraphen unterteilt, die auf verschiedene Kategorien von Zusatz</w:t>
      </w:r>
      <w:r w:rsidRPr="003D6D3E">
        <w:rPr>
          <w:lang w:val="de-DE"/>
        </w:rPr>
        <w:softHyphen/>
        <w:t>schildern bezogen sind.</w:t>
      </w:r>
    </w:p>
    <w:p w14:paraId="09D911ED" w14:textId="77777777" w:rsidR="00FA627A" w:rsidRPr="003D6D3E" w:rsidRDefault="00FA627A" w:rsidP="00FA627A">
      <w:pPr>
        <w:jc w:val="both"/>
        <w:rPr>
          <w:lang w:val="de-DE"/>
        </w:rPr>
      </w:pPr>
    </w:p>
    <w:p w14:paraId="679178F4" w14:textId="77777777" w:rsidR="00FA627A" w:rsidRPr="003D6D3E" w:rsidRDefault="00FA627A" w:rsidP="00FA627A">
      <w:pPr>
        <w:jc w:val="both"/>
        <w:rPr>
          <w:lang w:val="de-DE"/>
        </w:rPr>
      </w:pPr>
      <w:r w:rsidRPr="003D6D3E">
        <w:rPr>
          <w:lang w:val="de-DE"/>
        </w:rPr>
        <w:tab/>
        <w:t>Es werden jeweils einige Beispiele für das Aussehen der verschiedenen Arten von Zu</w:t>
      </w:r>
      <w:r w:rsidRPr="003D6D3E">
        <w:rPr>
          <w:lang w:val="de-DE"/>
        </w:rPr>
        <w:softHyphen/>
        <w:t>satzschildern gegeben. Die Symbole, die darauf angebracht werden können, sind in Anlage 1 aufgeführt. Wenn die Verwendung eines Zusatzschilds auf ein bestimmtes Schild beschränkt ist, wird dies ausdrücklich angegeben.</w:t>
      </w:r>
    </w:p>
    <w:p w14:paraId="52DA09E6" w14:textId="77777777" w:rsidR="00FA627A" w:rsidRPr="003D6D3E" w:rsidRDefault="00FA627A" w:rsidP="00FA627A">
      <w:pPr>
        <w:jc w:val="both"/>
        <w:rPr>
          <w:lang w:val="de-DE"/>
        </w:rPr>
      </w:pPr>
    </w:p>
    <w:p w14:paraId="11BA8D8E" w14:textId="77777777" w:rsidR="00FA627A" w:rsidRPr="003D6D3E" w:rsidRDefault="00FA627A" w:rsidP="00FA627A">
      <w:pPr>
        <w:jc w:val="both"/>
        <w:rPr>
          <w:lang w:val="de-DE"/>
        </w:rPr>
      </w:pPr>
      <w:r w:rsidRPr="003D6D3E">
        <w:rPr>
          <w:lang w:val="de-DE"/>
        </w:rPr>
        <w:tab/>
        <w:t>Es wird auch ein Paragraph "Weitere Zusatzschilder" hinzugefügt, mit insbesondere den Angaben "Wiederholung" und "Schulstraße" und dem Symbol einer Spielstraße.</w:t>
      </w:r>
    </w:p>
    <w:p w14:paraId="3CD541A0" w14:textId="77777777" w:rsidR="00FA627A" w:rsidRPr="003D6D3E" w:rsidRDefault="00FA627A" w:rsidP="00FA627A">
      <w:pPr>
        <w:jc w:val="both"/>
        <w:rPr>
          <w:lang w:val="de-DE"/>
        </w:rPr>
      </w:pPr>
    </w:p>
    <w:p w14:paraId="5C436413" w14:textId="77777777" w:rsidR="00FA627A" w:rsidRPr="003D6D3E" w:rsidRDefault="00FA627A" w:rsidP="00FA627A">
      <w:pPr>
        <w:jc w:val="both"/>
        <w:rPr>
          <w:lang w:val="de-DE"/>
        </w:rPr>
      </w:pPr>
      <w:r w:rsidRPr="003D6D3E">
        <w:rPr>
          <w:lang w:val="de-DE"/>
        </w:rPr>
        <w:tab/>
        <w:t>Es werden einige neue Zusatzschilder hinzugefügt, beispielsweise für gebührenpflichti</w:t>
      </w:r>
      <w:r w:rsidRPr="003D6D3E">
        <w:rPr>
          <w:lang w:val="de-DE"/>
        </w:rPr>
        <w:softHyphen/>
        <w:t>ges Parken (Symbol "€"), Motorräder auf der Fahrbahn usw. Letzteres Zusatzschild kann ein Verkehrsschild E1 ergänzen, um das Parken auf Gehwegen zu verbieten, möglicherweise über eine zonale Beschilderung.</w:t>
      </w:r>
    </w:p>
    <w:p w14:paraId="20631BA6" w14:textId="77777777" w:rsidR="00FA627A" w:rsidRPr="003D6D3E" w:rsidRDefault="00FA627A" w:rsidP="00FA627A">
      <w:pPr>
        <w:jc w:val="both"/>
        <w:rPr>
          <w:lang w:val="de-DE"/>
        </w:rPr>
      </w:pPr>
    </w:p>
    <w:p w14:paraId="1528749E" w14:textId="77777777" w:rsidR="00FA627A" w:rsidRPr="003D6D3E" w:rsidRDefault="00FA627A" w:rsidP="00FA627A">
      <w:pPr>
        <w:jc w:val="both"/>
        <w:rPr>
          <w:lang w:val="de-DE"/>
        </w:rPr>
      </w:pPr>
      <w:r w:rsidRPr="003D6D3E">
        <w:rPr>
          <w:lang w:val="de-DE"/>
        </w:rPr>
        <w:tab/>
        <w:t xml:space="preserve">Wird ein Schild C3 durch ein Zusatzschild M41a-P.30 ("außer Be- und Entladen von Waren") ergänzt, haben Fahrzeuge nur Zugang, um sich unmittelbar an die Stelle zu begeben, </w:t>
      </w:r>
      <w:r w:rsidRPr="003D6D3E">
        <w:rPr>
          <w:lang w:val="de-DE"/>
        </w:rPr>
        <w:lastRenderedPageBreak/>
        <w:t>an der sie be- oder entladen werden müssen; anschließend müssen sie den Bereich unverzüglich verlassen.</w:t>
      </w:r>
    </w:p>
    <w:p w14:paraId="4C0E858C" w14:textId="77777777" w:rsidR="00FA627A" w:rsidRPr="003D6D3E" w:rsidRDefault="00FA627A" w:rsidP="00FA627A">
      <w:pPr>
        <w:jc w:val="both"/>
        <w:rPr>
          <w:lang w:val="de-DE"/>
        </w:rPr>
      </w:pPr>
    </w:p>
    <w:p w14:paraId="642635E2" w14:textId="77777777" w:rsidR="00FA627A" w:rsidRPr="003D6D3E" w:rsidRDefault="00FA627A" w:rsidP="00FA627A">
      <w:pPr>
        <w:jc w:val="center"/>
        <w:rPr>
          <w:lang w:val="de-DE"/>
        </w:rPr>
      </w:pPr>
      <w:r w:rsidRPr="003D6D3E">
        <w:rPr>
          <w:lang w:val="de-DE"/>
        </w:rPr>
        <w:t>Abschnitt 4 - Straßenmarkierungen</w:t>
      </w:r>
    </w:p>
    <w:p w14:paraId="28EDF9C4" w14:textId="77777777" w:rsidR="00FA627A" w:rsidRPr="003D6D3E" w:rsidRDefault="00FA627A" w:rsidP="00FA627A">
      <w:pPr>
        <w:jc w:val="both"/>
        <w:rPr>
          <w:lang w:val="de-DE"/>
        </w:rPr>
      </w:pPr>
    </w:p>
    <w:p w14:paraId="4C93A5CD" w14:textId="77777777" w:rsidR="00FA627A" w:rsidRPr="003D6D3E" w:rsidRDefault="00FA627A" w:rsidP="00FA627A">
      <w:pPr>
        <w:jc w:val="both"/>
        <w:rPr>
          <w:lang w:val="de-DE"/>
        </w:rPr>
      </w:pPr>
      <w:r w:rsidRPr="003D6D3E">
        <w:rPr>
          <w:lang w:val="de-DE"/>
        </w:rPr>
        <w:tab/>
        <w:t>Die Struktur dieses Kapitels wird angepasst.</w:t>
      </w:r>
    </w:p>
    <w:p w14:paraId="574C7BE5" w14:textId="77777777" w:rsidR="00FA627A" w:rsidRPr="003D6D3E" w:rsidRDefault="00FA627A" w:rsidP="00FA627A">
      <w:pPr>
        <w:jc w:val="both"/>
        <w:rPr>
          <w:lang w:val="de-DE"/>
        </w:rPr>
      </w:pPr>
    </w:p>
    <w:p w14:paraId="2C39D28A" w14:textId="77777777" w:rsidR="00FA627A" w:rsidRPr="003D6D3E" w:rsidRDefault="00FA627A" w:rsidP="00FA627A">
      <w:pPr>
        <w:jc w:val="both"/>
        <w:rPr>
          <w:lang w:val="de-DE"/>
        </w:rPr>
      </w:pPr>
      <w:r w:rsidRPr="003D6D3E">
        <w:rPr>
          <w:lang w:val="de-DE"/>
        </w:rPr>
        <w:tab/>
        <w:t>Art. 73 - Straßenlängsmarkierungen zur Anzeige des Fahrbahnrandes</w:t>
      </w:r>
    </w:p>
    <w:p w14:paraId="414EC383" w14:textId="77777777" w:rsidR="00FA627A" w:rsidRPr="003D6D3E" w:rsidRDefault="00FA627A" w:rsidP="00FA627A">
      <w:pPr>
        <w:jc w:val="both"/>
        <w:rPr>
          <w:lang w:val="de-DE"/>
        </w:rPr>
      </w:pPr>
    </w:p>
    <w:p w14:paraId="05AF4818" w14:textId="77777777" w:rsidR="00FA627A" w:rsidRPr="003D6D3E" w:rsidRDefault="00FA627A" w:rsidP="00FA627A">
      <w:pPr>
        <w:jc w:val="both"/>
        <w:rPr>
          <w:lang w:val="de-DE"/>
        </w:rPr>
      </w:pPr>
      <w:r w:rsidRPr="003D6D3E">
        <w:rPr>
          <w:lang w:val="de-DE"/>
        </w:rPr>
        <w:tab/>
        <w:t>Es handelt sich um den früheren Artikel 75, der umstrukturiert wird.</w:t>
      </w:r>
    </w:p>
    <w:p w14:paraId="306D697B" w14:textId="77777777" w:rsidR="00FA627A" w:rsidRPr="003D6D3E" w:rsidRDefault="00FA627A" w:rsidP="00FA627A">
      <w:pPr>
        <w:jc w:val="both"/>
        <w:rPr>
          <w:lang w:val="de-DE"/>
        </w:rPr>
      </w:pPr>
    </w:p>
    <w:p w14:paraId="70746654" w14:textId="77777777" w:rsidR="00FA627A" w:rsidRPr="003D6D3E" w:rsidRDefault="00FA627A" w:rsidP="00FA627A">
      <w:pPr>
        <w:jc w:val="both"/>
        <w:rPr>
          <w:lang w:val="de-DE"/>
        </w:rPr>
      </w:pPr>
      <w:r w:rsidRPr="003D6D3E">
        <w:rPr>
          <w:lang w:val="de-DE"/>
        </w:rPr>
        <w:tab/>
        <w:t>In § 1 Nr. 2 wird nun eine durchgehende gelbe Linie auf dem tatsächlichen Rand der Fahrbahn, auf der Bordkante eines Gehwegs oder eines erhöhten Randstreifens vorgesehen. Bisher war nur eine unterbrochene gelbe Linie vorgesehen. Entlang dieser durchgehenden Linie ist das Halten und Parken verboten.</w:t>
      </w:r>
    </w:p>
    <w:p w14:paraId="3C868BC4" w14:textId="77777777" w:rsidR="00FA627A" w:rsidRPr="003D6D3E" w:rsidRDefault="00FA627A" w:rsidP="00FA627A">
      <w:pPr>
        <w:jc w:val="both"/>
        <w:rPr>
          <w:lang w:val="de-DE"/>
        </w:rPr>
      </w:pPr>
    </w:p>
    <w:p w14:paraId="10ACC3BC" w14:textId="77777777" w:rsidR="00FA627A" w:rsidRPr="003D6D3E" w:rsidRDefault="00FA627A" w:rsidP="00FA627A">
      <w:pPr>
        <w:jc w:val="both"/>
        <w:rPr>
          <w:lang w:val="de-DE"/>
        </w:rPr>
      </w:pPr>
      <w:r w:rsidRPr="003D6D3E">
        <w:rPr>
          <w:lang w:val="de-DE"/>
        </w:rPr>
        <w:tab/>
        <w:t>In § 2 begrenzt ein fiktiver Rand der Fahrbahn die dem Halten und Parken vorbehalte</w:t>
      </w:r>
      <w:r w:rsidRPr="003D6D3E">
        <w:rPr>
          <w:lang w:val="de-DE"/>
        </w:rPr>
        <w:softHyphen/>
        <w:t>nen Bereiche, die daher nicht befahren werden dürfen, außer zum Queren oder Überholen. Es handelt sich um die durchgehende weiße Linie auf der Fahrbahn.</w:t>
      </w:r>
    </w:p>
    <w:p w14:paraId="4EDDBB7E" w14:textId="77777777" w:rsidR="00FA627A" w:rsidRPr="003D6D3E" w:rsidRDefault="00FA627A" w:rsidP="00FA627A">
      <w:pPr>
        <w:jc w:val="both"/>
        <w:rPr>
          <w:lang w:val="de-DE"/>
        </w:rPr>
      </w:pPr>
    </w:p>
    <w:p w14:paraId="2B6EB375" w14:textId="77777777" w:rsidR="00FA627A" w:rsidRPr="003D6D3E" w:rsidRDefault="00FA627A" w:rsidP="00FA627A">
      <w:pPr>
        <w:jc w:val="both"/>
        <w:rPr>
          <w:lang w:val="de-DE"/>
        </w:rPr>
      </w:pPr>
      <w:r w:rsidRPr="003D6D3E">
        <w:rPr>
          <w:lang w:val="de-DE"/>
        </w:rPr>
        <w:tab/>
        <w:t>In § 3 über die Abgrenzung wird der frühere Artikel 79 übernommen. Er wird aus Sicht der Verkehrsteilnehmer neu formuliert, da die frühere Formulierung eine Bedingung für die Anbringung von Reflektoren darstellte, was in die Zuständigkeit der Regionen fällt.</w:t>
      </w:r>
    </w:p>
    <w:p w14:paraId="50E74B72" w14:textId="77777777" w:rsidR="00FA627A" w:rsidRPr="003D6D3E" w:rsidRDefault="00FA627A" w:rsidP="00FA627A">
      <w:pPr>
        <w:jc w:val="both"/>
        <w:rPr>
          <w:lang w:val="de-DE"/>
        </w:rPr>
      </w:pPr>
    </w:p>
    <w:p w14:paraId="54463A3E" w14:textId="77777777" w:rsidR="00FA627A" w:rsidRPr="003D6D3E" w:rsidRDefault="00FA627A" w:rsidP="00FA627A">
      <w:pPr>
        <w:jc w:val="both"/>
        <w:rPr>
          <w:lang w:val="de-DE"/>
        </w:rPr>
      </w:pPr>
      <w:r w:rsidRPr="003D6D3E">
        <w:rPr>
          <w:lang w:val="de-DE"/>
        </w:rPr>
        <w:tab/>
        <w:t>Art. 74 - Straßenlängsmarkierungen, die die Fahrstreifen voneinander trennen</w:t>
      </w:r>
    </w:p>
    <w:p w14:paraId="25353098" w14:textId="77777777" w:rsidR="00FA627A" w:rsidRPr="003D6D3E" w:rsidRDefault="00FA627A" w:rsidP="00FA627A">
      <w:pPr>
        <w:jc w:val="both"/>
        <w:rPr>
          <w:lang w:val="de-DE"/>
        </w:rPr>
      </w:pPr>
    </w:p>
    <w:p w14:paraId="0496096B" w14:textId="77777777" w:rsidR="00FA627A" w:rsidRPr="003D6D3E" w:rsidRDefault="00FA627A" w:rsidP="00FA627A">
      <w:pPr>
        <w:jc w:val="both"/>
        <w:rPr>
          <w:lang w:val="de-DE"/>
        </w:rPr>
      </w:pPr>
      <w:r w:rsidRPr="003D6D3E">
        <w:rPr>
          <w:lang w:val="de-DE"/>
        </w:rPr>
        <w:tab/>
        <w:t>Es handelt sich um den früheren Artikel 72.</w:t>
      </w:r>
    </w:p>
    <w:p w14:paraId="0AF40B51" w14:textId="77777777" w:rsidR="00FA627A" w:rsidRPr="003D6D3E" w:rsidRDefault="00FA627A" w:rsidP="00FA627A">
      <w:pPr>
        <w:jc w:val="both"/>
        <w:rPr>
          <w:lang w:val="de-DE"/>
        </w:rPr>
      </w:pPr>
    </w:p>
    <w:p w14:paraId="4F62D3CE" w14:textId="77777777" w:rsidR="00FA627A" w:rsidRPr="003D6D3E" w:rsidRDefault="00FA627A" w:rsidP="00FA627A">
      <w:pPr>
        <w:jc w:val="both"/>
        <w:rPr>
          <w:lang w:val="de-DE"/>
        </w:rPr>
      </w:pPr>
      <w:r w:rsidRPr="003D6D3E">
        <w:rPr>
          <w:lang w:val="de-DE"/>
        </w:rPr>
        <w:tab/>
        <w:t>Der frühere Artikel 72.7, der die Markierung der Stoßzeitstreifen betrifft, wird in den letzten Absatz von § 3 übernommen.</w:t>
      </w:r>
    </w:p>
    <w:p w14:paraId="1D645437" w14:textId="77777777" w:rsidR="00FA627A" w:rsidRPr="003D6D3E" w:rsidRDefault="00FA627A" w:rsidP="00FA627A">
      <w:pPr>
        <w:jc w:val="both"/>
        <w:rPr>
          <w:lang w:val="de-DE"/>
        </w:rPr>
      </w:pPr>
    </w:p>
    <w:p w14:paraId="2CFF754F" w14:textId="77777777" w:rsidR="00FA627A" w:rsidRPr="003D6D3E" w:rsidRDefault="00FA627A" w:rsidP="00FA627A">
      <w:pPr>
        <w:jc w:val="both"/>
        <w:rPr>
          <w:lang w:val="de-DE"/>
        </w:rPr>
      </w:pPr>
      <w:r w:rsidRPr="003D6D3E">
        <w:rPr>
          <w:lang w:val="de-DE"/>
        </w:rPr>
        <w:tab/>
        <w:t>In § 5 werden der Busstreifen und der überfahrbare Sonderstreifen zusammengefasst. Der Unterschied bestand insbesondere darin, dass die Führer den Busstreifen in unmittelbarer Nähe einer Kreuzung befahren durften, um die Fahrtrichtung zu ändern, was bei einem über</w:t>
      </w:r>
      <w:r w:rsidRPr="003D6D3E">
        <w:rPr>
          <w:lang w:val="de-DE"/>
        </w:rPr>
        <w:softHyphen/>
        <w:t>fahrbaren Sonderstreifen nicht der Fall war. Der Begriff "Busspur" wird umbenannt: Er lautet nun "Busstreifen".</w:t>
      </w:r>
    </w:p>
    <w:p w14:paraId="5F441B6F" w14:textId="77777777" w:rsidR="00FA627A" w:rsidRPr="003D6D3E" w:rsidRDefault="00FA627A" w:rsidP="00FA627A">
      <w:pPr>
        <w:jc w:val="both"/>
        <w:rPr>
          <w:lang w:val="de-DE"/>
        </w:rPr>
      </w:pPr>
    </w:p>
    <w:p w14:paraId="52DD52F4" w14:textId="77777777" w:rsidR="00FA627A" w:rsidRPr="003D6D3E" w:rsidRDefault="00FA627A" w:rsidP="00FA627A">
      <w:pPr>
        <w:jc w:val="both"/>
        <w:rPr>
          <w:lang w:val="de-DE"/>
        </w:rPr>
      </w:pPr>
      <w:r w:rsidRPr="003D6D3E">
        <w:rPr>
          <w:lang w:val="de-DE"/>
        </w:rPr>
        <w:tab/>
        <w:t>Im Text wird nun bestimmt, dass Fahrzeuge, wenn die durchgehende Linie des Busstrei</w:t>
      </w:r>
      <w:r w:rsidRPr="003D6D3E">
        <w:rPr>
          <w:lang w:val="de-DE"/>
        </w:rPr>
        <w:softHyphen/>
        <w:t>fens in unterbrochene Linien übergeht, ab dieser Stelle den Busstreifen benutzen dürfen, um an der nächsten Kreuzung die Fahrtrichtung zu ändern. Die Regel ist für die Führer klarer, da sie durch eine Markierung konkretisiert wird. Sie müssen nicht mehr interpretieren, wo sich die "unmittelbare Nähe" der Kreuzung befindet.</w:t>
      </w:r>
    </w:p>
    <w:p w14:paraId="0FC44E7C" w14:textId="77777777" w:rsidR="00FA627A" w:rsidRPr="003D6D3E" w:rsidRDefault="00FA627A" w:rsidP="00FA627A">
      <w:pPr>
        <w:jc w:val="both"/>
        <w:rPr>
          <w:lang w:val="de-DE"/>
        </w:rPr>
      </w:pPr>
    </w:p>
    <w:p w14:paraId="7903977A" w14:textId="77777777" w:rsidR="00FA627A" w:rsidRPr="003D6D3E" w:rsidRDefault="00FA627A" w:rsidP="00FA627A">
      <w:pPr>
        <w:jc w:val="both"/>
        <w:rPr>
          <w:lang w:val="de-DE"/>
        </w:rPr>
      </w:pPr>
      <w:r w:rsidRPr="003D6D3E">
        <w:rPr>
          <w:lang w:val="de-DE"/>
        </w:rPr>
        <w:tab/>
        <w:t>Nur das Verkehrsschild F17 bleibt bestehen. Dieses an die Ortsbeschaffenheit anpass</w:t>
      </w:r>
      <w:r w:rsidRPr="003D6D3E">
        <w:rPr>
          <w:lang w:val="de-DE"/>
        </w:rPr>
        <w:softHyphen/>
        <w:t>bare Schild erhält nun die international vorgesehene Form.</w:t>
      </w:r>
    </w:p>
    <w:p w14:paraId="19D71883" w14:textId="77777777" w:rsidR="00FA627A" w:rsidRPr="003D6D3E" w:rsidRDefault="00FA627A" w:rsidP="00FA627A">
      <w:pPr>
        <w:jc w:val="both"/>
        <w:rPr>
          <w:lang w:val="de-DE"/>
        </w:rPr>
      </w:pPr>
    </w:p>
    <w:p w14:paraId="6BD4105C" w14:textId="77777777" w:rsidR="00FA627A" w:rsidRPr="003D6D3E" w:rsidRDefault="00FA627A" w:rsidP="00FA627A">
      <w:pPr>
        <w:jc w:val="both"/>
        <w:rPr>
          <w:lang w:val="de-DE"/>
        </w:rPr>
      </w:pPr>
      <w:r w:rsidRPr="003D6D3E">
        <w:rPr>
          <w:lang w:val="de-DE"/>
        </w:rPr>
        <w:tab/>
        <w:t>Art. 75 - Straßenlängsmarkierungen zur Anzeige eines Radweges</w:t>
      </w:r>
    </w:p>
    <w:p w14:paraId="41849128" w14:textId="77777777" w:rsidR="00FA627A" w:rsidRPr="003D6D3E" w:rsidRDefault="00FA627A" w:rsidP="00FA627A">
      <w:pPr>
        <w:jc w:val="both"/>
        <w:rPr>
          <w:lang w:val="de-DE"/>
        </w:rPr>
      </w:pPr>
    </w:p>
    <w:p w14:paraId="15C18F90" w14:textId="77777777" w:rsidR="00FA627A" w:rsidRPr="003D6D3E" w:rsidRDefault="00FA627A" w:rsidP="00FA627A">
      <w:pPr>
        <w:jc w:val="both"/>
        <w:rPr>
          <w:lang w:val="de-DE"/>
        </w:rPr>
      </w:pPr>
      <w:r w:rsidRPr="003D6D3E">
        <w:rPr>
          <w:lang w:val="de-DE"/>
        </w:rPr>
        <w:tab/>
        <w:t>Im früheren Artikel 74 wurde noch angegeben, es müsse sich um einen Teil der öffent</w:t>
      </w:r>
      <w:r w:rsidRPr="003D6D3E">
        <w:rPr>
          <w:lang w:val="de-DE"/>
        </w:rPr>
        <w:softHyphen/>
        <w:t xml:space="preserve">lichen Straße handeln, "dessen Breite für den Verkehr der Kraftfahrzeuge nicht ausreicht". Dies </w:t>
      </w:r>
      <w:r w:rsidRPr="003D6D3E">
        <w:rPr>
          <w:lang w:val="de-DE"/>
        </w:rPr>
        <w:lastRenderedPageBreak/>
        <w:t>entfällt jetzt; es ist die Straßenmarkierung, die einen Radweg kennzeichnet, und dessen Breite spielt keine Rolle.</w:t>
      </w:r>
    </w:p>
    <w:p w14:paraId="3DAD4D99" w14:textId="77777777" w:rsidR="00FA627A" w:rsidRPr="003D6D3E" w:rsidRDefault="00FA627A" w:rsidP="00FA627A">
      <w:pPr>
        <w:jc w:val="both"/>
        <w:rPr>
          <w:lang w:val="de-DE"/>
        </w:rPr>
      </w:pPr>
    </w:p>
    <w:p w14:paraId="3C86A898" w14:textId="77777777" w:rsidR="00FA627A" w:rsidRPr="003D6D3E" w:rsidRDefault="00FA627A" w:rsidP="00FA627A">
      <w:pPr>
        <w:jc w:val="both"/>
        <w:rPr>
          <w:lang w:val="de-DE"/>
        </w:rPr>
      </w:pPr>
      <w:r w:rsidRPr="003D6D3E">
        <w:rPr>
          <w:lang w:val="de-DE"/>
        </w:rPr>
        <w:tab/>
        <w:t>Art. 76 - Straßenquermarkierungen</w:t>
      </w:r>
    </w:p>
    <w:p w14:paraId="14FEAA09" w14:textId="77777777" w:rsidR="00FA627A" w:rsidRPr="003D6D3E" w:rsidRDefault="00FA627A" w:rsidP="00FA627A">
      <w:pPr>
        <w:jc w:val="both"/>
        <w:rPr>
          <w:lang w:val="de-DE"/>
        </w:rPr>
      </w:pPr>
    </w:p>
    <w:p w14:paraId="08CDD472" w14:textId="77777777" w:rsidR="00FA627A" w:rsidRPr="003D6D3E" w:rsidRDefault="00FA627A" w:rsidP="00FA627A">
      <w:pPr>
        <w:jc w:val="both"/>
        <w:rPr>
          <w:lang w:val="de-DE"/>
        </w:rPr>
      </w:pPr>
      <w:r w:rsidRPr="003D6D3E">
        <w:rPr>
          <w:lang w:val="de-DE"/>
        </w:rPr>
        <w:tab/>
        <w:t>Dieser</w:t>
      </w:r>
      <w:r w:rsidRPr="003D6D3E">
        <w:rPr>
          <w:szCs w:val="20"/>
          <w:lang w:val="de-DE"/>
        </w:rPr>
        <w:t xml:space="preserve"> </w:t>
      </w:r>
      <w:r w:rsidRPr="003D6D3E">
        <w:rPr>
          <w:lang w:val="de-DE"/>
        </w:rPr>
        <w:t>Artikel</w:t>
      </w:r>
      <w:r w:rsidRPr="003D6D3E">
        <w:rPr>
          <w:szCs w:val="20"/>
          <w:lang w:val="de-DE"/>
        </w:rPr>
        <w:t xml:space="preserve"> </w:t>
      </w:r>
      <w:r w:rsidRPr="003D6D3E">
        <w:rPr>
          <w:lang w:val="de-DE"/>
        </w:rPr>
        <w:t>wird</w:t>
      </w:r>
      <w:r w:rsidRPr="003D6D3E">
        <w:rPr>
          <w:szCs w:val="20"/>
          <w:lang w:val="de-DE"/>
        </w:rPr>
        <w:t xml:space="preserve"> </w:t>
      </w:r>
      <w:r w:rsidRPr="003D6D3E">
        <w:rPr>
          <w:lang w:val="de-DE"/>
        </w:rPr>
        <w:t>leicht</w:t>
      </w:r>
      <w:r w:rsidRPr="003D6D3E">
        <w:rPr>
          <w:szCs w:val="20"/>
          <w:lang w:val="de-DE"/>
        </w:rPr>
        <w:t xml:space="preserve"> </w:t>
      </w:r>
      <w:r w:rsidRPr="003D6D3E">
        <w:rPr>
          <w:lang w:val="de-DE"/>
        </w:rPr>
        <w:t>umformuliert; in einem neuen</w:t>
      </w:r>
      <w:r w:rsidRPr="003D6D3E">
        <w:rPr>
          <w:szCs w:val="20"/>
          <w:lang w:val="de-DE"/>
        </w:rPr>
        <w:t xml:space="preserve"> </w:t>
      </w:r>
      <w:r w:rsidRPr="003D6D3E">
        <w:rPr>
          <w:lang w:val="de-DE"/>
        </w:rPr>
        <w:t>Paragraphen</w:t>
      </w:r>
      <w:r w:rsidRPr="003D6D3E">
        <w:rPr>
          <w:szCs w:val="20"/>
          <w:lang w:val="de-DE"/>
        </w:rPr>
        <w:t> </w:t>
      </w:r>
      <w:r w:rsidRPr="003D6D3E">
        <w:rPr>
          <w:lang w:val="de-DE"/>
        </w:rPr>
        <w:t>5</w:t>
      </w:r>
      <w:r w:rsidRPr="003D6D3E">
        <w:rPr>
          <w:szCs w:val="20"/>
          <w:lang w:val="de-DE"/>
        </w:rPr>
        <w:t xml:space="preserve"> </w:t>
      </w:r>
      <w:r w:rsidRPr="003D6D3E">
        <w:rPr>
          <w:lang w:val="de-DE"/>
        </w:rPr>
        <w:t>wird</w:t>
      </w:r>
      <w:r w:rsidRPr="003D6D3E">
        <w:rPr>
          <w:szCs w:val="20"/>
          <w:lang w:val="de-DE"/>
        </w:rPr>
        <w:t xml:space="preserve"> </w:t>
      </w:r>
      <w:r w:rsidRPr="003D6D3E">
        <w:rPr>
          <w:lang w:val="de-DE"/>
        </w:rPr>
        <w:t>vorgesehen, dass an Kreuzungen angebrachte weiße Markierungsnägel Radwege (oder Teile der öffentli</w:t>
      </w:r>
      <w:r w:rsidRPr="003D6D3E">
        <w:rPr>
          <w:lang w:val="de-DE"/>
        </w:rPr>
        <w:softHyphen/>
        <w:t>chen</w:t>
      </w:r>
      <w:r w:rsidRPr="003D6D3E">
        <w:rPr>
          <w:szCs w:val="20"/>
          <w:lang w:val="de-DE"/>
        </w:rPr>
        <w:t xml:space="preserve"> </w:t>
      </w:r>
      <w:r w:rsidRPr="003D6D3E">
        <w:rPr>
          <w:lang w:val="de-DE"/>
        </w:rPr>
        <w:t>Straße,</w:t>
      </w:r>
      <w:r w:rsidRPr="003D6D3E">
        <w:rPr>
          <w:szCs w:val="20"/>
          <w:lang w:val="de-DE"/>
        </w:rPr>
        <w:t xml:space="preserve"> </w:t>
      </w:r>
      <w:r w:rsidRPr="003D6D3E">
        <w:rPr>
          <w:lang w:val="de-DE"/>
        </w:rPr>
        <w:t>die</w:t>
      </w:r>
      <w:r w:rsidRPr="003D6D3E">
        <w:rPr>
          <w:szCs w:val="20"/>
          <w:lang w:val="de-DE"/>
        </w:rPr>
        <w:t xml:space="preserve"> </w:t>
      </w:r>
      <w:r w:rsidRPr="003D6D3E">
        <w:rPr>
          <w:lang w:val="de-DE"/>
        </w:rPr>
        <w:t>durch</w:t>
      </w:r>
      <w:r w:rsidRPr="003D6D3E">
        <w:rPr>
          <w:szCs w:val="20"/>
          <w:lang w:val="de-DE"/>
        </w:rPr>
        <w:t xml:space="preserve"> </w:t>
      </w:r>
      <w:r w:rsidRPr="003D6D3E">
        <w:rPr>
          <w:lang w:val="de-DE"/>
        </w:rPr>
        <w:t>die</w:t>
      </w:r>
      <w:r w:rsidRPr="003D6D3E">
        <w:rPr>
          <w:szCs w:val="20"/>
          <w:lang w:val="de-DE"/>
        </w:rPr>
        <w:t xml:space="preserve"> </w:t>
      </w:r>
      <w:r w:rsidRPr="003D6D3E">
        <w:rPr>
          <w:lang w:val="de-DE"/>
        </w:rPr>
        <w:t>Verkehrsschilder</w:t>
      </w:r>
      <w:r w:rsidRPr="003D6D3E">
        <w:rPr>
          <w:szCs w:val="20"/>
          <w:lang w:val="de-DE"/>
        </w:rPr>
        <w:t> </w:t>
      </w:r>
      <w:r w:rsidRPr="003D6D3E">
        <w:rPr>
          <w:lang w:val="de-DE"/>
        </w:rPr>
        <w:t>D9</w:t>
      </w:r>
      <w:r w:rsidRPr="003D6D3E">
        <w:rPr>
          <w:szCs w:val="20"/>
          <w:lang w:val="de-DE"/>
        </w:rPr>
        <w:t xml:space="preserve"> </w:t>
      </w:r>
      <w:r w:rsidRPr="003D6D3E">
        <w:rPr>
          <w:lang w:val="de-DE"/>
        </w:rPr>
        <w:t>oder</w:t>
      </w:r>
      <w:r w:rsidRPr="003D6D3E">
        <w:rPr>
          <w:szCs w:val="20"/>
          <w:lang w:val="de-DE"/>
        </w:rPr>
        <w:t xml:space="preserve"> </w:t>
      </w:r>
      <w:r w:rsidRPr="003D6D3E">
        <w:rPr>
          <w:lang w:val="de-DE"/>
        </w:rPr>
        <w:t>D11</w:t>
      </w:r>
      <w:r w:rsidRPr="003D6D3E">
        <w:rPr>
          <w:szCs w:val="20"/>
          <w:lang w:val="de-DE"/>
        </w:rPr>
        <w:t xml:space="preserve"> </w:t>
      </w:r>
      <w:r w:rsidRPr="003D6D3E">
        <w:rPr>
          <w:lang w:val="de-DE"/>
        </w:rPr>
        <w:t>angezeigt</w:t>
      </w:r>
      <w:r w:rsidRPr="003D6D3E">
        <w:rPr>
          <w:szCs w:val="20"/>
          <w:lang w:val="de-DE"/>
        </w:rPr>
        <w:t xml:space="preserve"> </w:t>
      </w:r>
      <w:r w:rsidRPr="003D6D3E">
        <w:rPr>
          <w:lang w:val="de-DE"/>
        </w:rPr>
        <w:t>sind)</w:t>
      </w:r>
      <w:r w:rsidRPr="003D6D3E">
        <w:rPr>
          <w:szCs w:val="20"/>
          <w:lang w:val="de-DE"/>
        </w:rPr>
        <w:t xml:space="preserve"> </w:t>
      </w:r>
      <w:r w:rsidRPr="003D6D3E">
        <w:rPr>
          <w:lang w:val="de-DE"/>
        </w:rPr>
        <w:t>miteinander</w:t>
      </w:r>
      <w:r w:rsidRPr="003D6D3E">
        <w:rPr>
          <w:sz w:val="20"/>
          <w:szCs w:val="18"/>
          <w:lang w:val="de-DE"/>
        </w:rPr>
        <w:t xml:space="preserve"> </w:t>
      </w:r>
      <w:r w:rsidRPr="003D6D3E">
        <w:rPr>
          <w:lang w:val="de-DE"/>
        </w:rPr>
        <w:t>verbinden.</w:t>
      </w:r>
    </w:p>
    <w:p w14:paraId="5B5BBD3A" w14:textId="77777777" w:rsidR="00FA627A" w:rsidRPr="003D6D3E" w:rsidRDefault="00FA627A" w:rsidP="00FA627A">
      <w:pPr>
        <w:jc w:val="both"/>
        <w:rPr>
          <w:lang w:val="de-DE"/>
        </w:rPr>
      </w:pPr>
    </w:p>
    <w:p w14:paraId="69775387" w14:textId="77777777" w:rsidR="00FA627A" w:rsidRPr="003D6D3E" w:rsidRDefault="00FA627A" w:rsidP="00FA627A">
      <w:pPr>
        <w:jc w:val="both"/>
        <w:rPr>
          <w:lang w:val="de-DE"/>
        </w:rPr>
      </w:pPr>
      <w:r w:rsidRPr="003D6D3E">
        <w:rPr>
          <w:lang w:val="de-DE"/>
        </w:rPr>
        <w:tab/>
        <w:t>Art. 77 - Sonstige Straßenmarkierungen</w:t>
      </w:r>
    </w:p>
    <w:p w14:paraId="21CC4CBE" w14:textId="77777777" w:rsidR="00FA627A" w:rsidRPr="003D6D3E" w:rsidRDefault="00FA627A" w:rsidP="00FA627A">
      <w:pPr>
        <w:jc w:val="both"/>
        <w:rPr>
          <w:lang w:val="de-DE"/>
        </w:rPr>
      </w:pPr>
    </w:p>
    <w:p w14:paraId="35A8E1AD" w14:textId="77777777" w:rsidR="00FA627A" w:rsidRPr="003D6D3E" w:rsidRDefault="00FA627A" w:rsidP="00FA627A">
      <w:pPr>
        <w:jc w:val="both"/>
        <w:rPr>
          <w:lang w:val="de-DE"/>
        </w:rPr>
      </w:pPr>
      <w:r w:rsidRPr="003D6D3E">
        <w:rPr>
          <w:lang w:val="de-DE"/>
        </w:rPr>
        <w:tab/>
        <w:t>Dieser Artikel behält die Nummer 77. Einige Formulierungen werden dort verbessert.</w:t>
      </w:r>
    </w:p>
    <w:p w14:paraId="2AE67CB8" w14:textId="77777777" w:rsidR="00FA627A" w:rsidRPr="003D6D3E" w:rsidRDefault="00FA627A" w:rsidP="00FA627A">
      <w:pPr>
        <w:jc w:val="both"/>
        <w:rPr>
          <w:lang w:val="de-DE"/>
        </w:rPr>
      </w:pPr>
    </w:p>
    <w:p w14:paraId="674B74A2" w14:textId="77777777" w:rsidR="00FA627A" w:rsidRPr="003D6D3E" w:rsidRDefault="00FA627A" w:rsidP="00FA627A">
      <w:pPr>
        <w:jc w:val="both"/>
        <w:rPr>
          <w:lang w:val="de-DE"/>
        </w:rPr>
      </w:pPr>
      <w:r w:rsidRPr="003D6D3E">
        <w:rPr>
          <w:lang w:val="de-DE"/>
        </w:rPr>
        <w:tab/>
        <w:t>Stellplätze, die im Parkstreifen mit weißen Straßenmarkierungen abgegrenzt sind, sind nicht Teil der Fahrbahn. Daher dürfen Führer sie nicht überfahren. Die Markierungen dienen lediglich dazu, das Parken hinter dem fiktiven Rand der Fahrbahn zu organisieren.</w:t>
      </w:r>
    </w:p>
    <w:p w14:paraId="54C66A3B" w14:textId="77777777" w:rsidR="00FA627A" w:rsidRPr="003D6D3E" w:rsidRDefault="00FA627A" w:rsidP="00FA627A">
      <w:pPr>
        <w:jc w:val="both"/>
        <w:rPr>
          <w:lang w:val="de-DE"/>
        </w:rPr>
      </w:pPr>
    </w:p>
    <w:p w14:paraId="5AE62B2E" w14:textId="77777777" w:rsidR="00FA627A" w:rsidRPr="003D6D3E" w:rsidRDefault="00FA627A" w:rsidP="00FA627A">
      <w:pPr>
        <w:jc w:val="both"/>
        <w:rPr>
          <w:lang w:val="de-DE"/>
        </w:rPr>
      </w:pPr>
      <w:r w:rsidRPr="003D6D3E">
        <w:rPr>
          <w:lang w:val="de-DE"/>
        </w:rPr>
        <w:tab/>
        <w:t>Sind Stellplätze auf der Fahrbahn beispielsweise durch Eck- und T-Markierungen (sub</w:t>
      </w:r>
      <w:r w:rsidRPr="003D6D3E">
        <w:rPr>
          <w:lang w:val="de-DE"/>
        </w:rPr>
        <w:softHyphen/>
        <w:t>tile Andeutungen) abgegrenzt, bleiben sie Teil der Fahrbahn. Führer dürfen sie also überfahren. Die Markierungen dienen dann lediglich dazu, das Parken auf der Fahrbahn zu organisieren.</w:t>
      </w:r>
    </w:p>
    <w:p w14:paraId="4B136412" w14:textId="77777777" w:rsidR="00FA627A" w:rsidRPr="003D6D3E" w:rsidRDefault="00FA627A" w:rsidP="00FA627A">
      <w:pPr>
        <w:jc w:val="both"/>
        <w:rPr>
          <w:lang w:val="de-DE"/>
        </w:rPr>
      </w:pPr>
    </w:p>
    <w:p w14:paraId="41F2D0A5" w14:textId="77777777" w:rsidR="00FA627A" w:rsidRPr="003D6D3E" w:rsidRDefault="00FA627A" w:rsidP="00FA627A">
      <w:pPr>
        <w:jc w:val="both"/>
        <w:rPr>
          <w:lang w:val="de-DE"/>
        </w:rPr>
      </w:pPr>
      <w:r w:rsidRPr="003D6D3E">
        <w:rPr>
          <w:lang w:val="de-DE"/>
        </w:rPr>
        <w:tab/>
        <w:t>Motorräder werden ebenfalls in § 5 aufgenommen, damit sie in einem Bereich, der mit Ständern ausgestattet oder mit einem auf dem Boden abgebildeten Symbol eines Motorrads gekennzeichnet ist, abgestellt werden können.</w:t>
      </w:r>
    </w:p>
    <w:p w14:paraId="1B3B1612" w14:textId="77777777" w:rsidR="00FA627A" w:rsidRPr="003D6D3E" w:rsidRDefault="00FA627A" w:rsidP="00FA627A">
      <w:pPr>
        <w:jc w:val="both"/>
        <w:rPr>
          <w:lang w:val="de-DE"/>
        </w:rPr>
      </w:pPr>
    </w:p>
    <w:p w14:paraId="44CA78FF" w14:textId="77777777" w:rsidR="00FA627A" w:rsidRPr="003D6D3E" w:rsidRDefault="00FA627A" w:rsidP="00FA627A">
      <w:pPr>
        <w:jc w:val="both"/>
        <w:rPr>
          <w:lang w:val="de-DE"/>
        </w:rPr>
      </w:pPr>
      <w:r w:rsidRPr="003D6D3E">
        <w:rPr>
          <w:lang w:val="de-DE"/>
        </w:rPr>
        <w:tab/>
        <w:t>In § 6 wird nicht mehr angegeben, dass es sich um die "an einen Radweg anschließende Zone" handelt. Tatsächlich können Einordnungsbereiche für Fahrradfahrer oder Führer von Kleinkrafträdern auch ohne Radwege vorhanden sein.</w:t>
      </w:r>
    </w:p>
    <w:p w14:paraId="26909AEA" w14:textId="77777777" w:rsidR="00FA627A" w:rsidRPr="003D6D3E" w:rsidRDefault="00FA627A" w:rsidP="00FA627A">
      <w:pPr>
        <w:jc w:val="both"/>
        <w:rPr>
          <w:lang w:val="de-DE"/>
        </w:rPr>
      </w:pPr>
    </w:p>
    <w:p w14:paraId="1493D967" w14:textId="77777777" w:rsidR="00FA627A" w:rsidRPr="003D6D3E" w:rsidRDefault="00FA627A" w:rsidP="00FA627A">
      <w:pPr>
        <w:jc w:val="both"/>
        <w:rPr>
          <w:lang w:val="de-DE"/>
        </w:rPr>
      </w:pPr>
      <w:r w:rsidRPr="003D6D3E">
        <w:rPr>
          <w:lang w:val="de-DE"/>
        </w:rPr>
        <w:tab/>
        <w:t>In einem neuen Paragraphen 9 wird bestimmt, dass weiße Zickzack-Markierungen auf dem Boden angebracht werden können. Diese Zickzack-Markierungen bleiben Teil der Fahr</w:t>
      </w:r>
      <w:r w:rsidRPr="003D6D3E">
        <w:rPr>
          <w:lang w:val="de-DE"/>
        </w:rPr>
        <w:softHyphen/>
        <w:t>bahn. Führer dürfen sie also überfahren. Sie grenzen Lieferbereiche, Bereiche für das Ein- und Aussteigen von Personen oder Haltestellen für den öffentlichen Linienverkehr ab. Die Markie</w:t>
      </w:r>
      <w:r w:rsidRPr="003D6D3E">
        <w:rPr>
          <w:lang w:val="de-DE"/>
        </w:rPr>
        <w:softHyphen/>
        <w:t>rung, die im aktuellen Artikel 77.3 als Beispiel für die Kennzeichnung einer Bushaltestelle ent</w:t>
      </w:r>
      <w:r w:rsidRPr="003D6D3E">
        <w:rPr>
          <w:lang w:val="de-DE"/>
        </w:rPr>
        <w:softHyphen/>
        <w:t>halten ist, wird nicht beibehalten, da Führer aufgrund der Ähnlichkeit mit "Sperrflächen" häufig fälschlicherweise annehmen, dass sie diese Bushaltestelle nicht überfahren dürfen.</w:t>
      </w:r>
    </w:p>
    <w:p w14:paraId="07080875" w14:textId="77777777" w:rsidR="00FA627A" w:rsidRPr="003D6D3E" w:rsidRDefault="00FA627A" w:rsidP="00FA627A">
      <w:pPr>
        <w:jc w:val="both"/>
        <w:rPr>
          <w:lang w:val="de-DE"/>
        </w:rPr>
      </w:pPr>
    </w:p>
    <w:p w14:paraId="5A392148" w14:textId="77777777" w:rsidR="00FA627A" w:rsidRPr="003D6D3E" w:rsidRDefault="00FA627A" w:rsidP="00FA627A">
      <w:pPr>
        <w:jc w:val="both"/>
        <w:rPr>
          <w:lang w:val="de-DE"/>
        </w:rPr>
      </w:pPr>
      <w:r w:rsidRPr="003D6D3E">
        <w:rPr>
          <w:lang w:val="de-DE"/>
        </w:rPr>
        <w:tab/>
        <w:t>Die Bestimmung über die Abgrenzung der öffentlichen Straße mit Reflektoren (früherer Artikel 79) wird nun in Artikel 73 § 3 übernommen. Die Informationen, die sie den Verkehrs</w:t>
      </w:r>
      <w:r w:rsidRPr="003D6D3E">
        <w:rPr>
          <w:lang w:val="de-DE"/>
        </w:rPr>
        <w:softHyphen/>
        <w:t>teilnehmern geben, werden näher erläutert, nämlich dass rote oder orangefarbene Reflektoren den rechten Rand und weiße Reflektoren den linken Rand anzeigen.</w:t>
      </w:r>
    </w:p>
    <w:p w14:paraId="5CBEAA82" w14:textId="77777777" w:rsidR="00FA627A" w:rsidRPr="003D6D3E" w:rsidRDefault="00FA627A" w:rsidP="00FA627A">
      <w:pPr>
        <w:jc w:val="both"/>
        <w:rPr>
          <w:lang w:val="de-DE"/>
        </w:rPr>
      </w:pPr>
    </w:p>
    <w:p w14:paraId="19A037E3" w14:textId="77777777" w:rsidR="00FA627A" w:rsidRPr="003D6D3E" w:rsidRDefault="00FA627A" w:rsidP="00FA627A">
      <w:pPr>
        <w:jc w:val="both"/>
        <w:rPr>
          <w:lang w:val="de-DE"/>
        </w:rPr>
      </w:pPr>
      <w:r w:rsidRPr="003D6D3E">
        <w:rPr>
          <w:lang w:val="de-DE"/>
        </w:rPr>
        <w:tab/>
        <w:t>Der frühere Artikel 73 in Bezug auf vorübergehende Markierungen wird nun in § 10 übernommen. Ziel ist es, bei Baustellen auf öffentlichen Straßen die Möglichkeiten des Ver</w:t>
      </w:r>
      <w:r w:rsidRPr="003D6D3E">
        <w:rPr>
          <w:lang w:val="de-DE"/>
        </w:rPr>
        <w:softHyphen/>
        <w:t>walters des Straßennetzes zu erweitern. Dies betrifft nicht mehr nur Markierungen, die Fahr</w:t>
      </w:r>
      <w:r w:rsidRPr="003D6D3E">
        <w:rPr>
          <w:lang w:val="de-DE"/>
        </w:rPr>
        <w:softHyphen/>
        <w:t>streifen anzeigen, sondern auch Einordnungspfeile, Radwege oder Quermarkierungen wie Fuß</w:t>
      </w:r>
      <w:r w:rsidRPr="003D6D3E">
        <w:rPr>
          <w:lang w:val="de-DE"/>
        </w:rPr>
        <w:softHyphen/>
        <w:t>gängerüberwege oder Haltelinien.</w:t>
      </w:r>
    </w:p>
    <w:p w14:paraId="328CC034" w14:textId="77777777" w:rsidR="00FA627A" w:rsidRPr="003D6D3E" w:rsidRDefault="00FA627A" w:rsidP="00FA627A">
      <w:pPr>
        <w:jc w:val="both"/>
        <w:rPr>
          <w:lang w:val="de-DE"/>
        </w:rPr>
      </w:pPr>
    </w:p>
    <w:p w14:paraId="5CB66255" w14:textId="77777777" w:rsidR="00FA627A" w:rsidRPr="003D6D3E" w:rsidRDefault="00FA627A" w:rsidP="00FA627A">
      <w:pPr>
        <w:jc w:val="both"/>
        <w:rPr>
          <w:lang w:val="de-DE"/>
        </w:rPr>
      </w:pPr>
      <w:r w:rsidRPr="003D6D3E">
        <w:rPr>
          <w:lang w:val="de-DE"/>
        </w:rPr>
        <w:lastRenderedPageBreak/>
        <w:tab/>
        <w:t>Durch diese vorübergehenden Markierungen werden die weißen Markierungen, die sie ersetzen, unwirksam.</w:t>
      </w:r>
    </w:p>
    <w:p w14:paraId="5BE72FBE" w14:textId="77777777" w:rsidR="00FA627A" w:rsidRPr="003D6D3E" w:rsidRDefault="00FA627A" w:rsidP="00FA627A">
      <w:pPr>
        <w:jc w:val="both"/>
        <w:rPr>
          <w:lang w:val="de-DE"/>
        </w:rPr>
      </w:pPr>
    </w:p>
    <w:p w14:paraId="4F1F7632" w14:textId="77777777" w:rsidR="00FA627A" w:rsidRPr="003D6D3E" w:rsidRDefault="00FA627A" w:rsidP="00FA627A">
      <w:pPr>
        <w:jc w:val="both"/>
        <w:rPr>
          <w:lang w:val="de-DE"/>
        </w:rPr>
      </w:pPr>
      <w:r w:rsidRPr="003D6D3E">
        <w:rPr>
          <w:lang w:val="de-DE"/>
        </w:rPr>
        <w:tab/>
        <w:t>Die Farbe Orange-Gelb wird gegenüber der Farbe Orange bevorzugt, da sie nachts am besten sichtbar ist. Der Verwalter des Straßennetzes muss jedenfalls darauf achten, dass keine Farbe verwendet wird, die der für Halte- und Parkmarkierungen verwendeten gelben Farbe zu sehr ähnelt.</w:t>
      </w:r>
    </w:p>
    <w:p w14:paraId="050644C5" w14:textId="77777777" w:rsidR="00FA627A" w:rsidRPr="003D6D3E" w:rsidRDefault="00FA627A" w:rsidP="00FA627A">
      <w:pPr>
        <w:jc w:val="both"/>
        <w:rPr>
          <w:lang w:val="de-DE"/>
        </w:rPr>
      </w:pPr>
    </w:p>
    <w:p w14:paraId="5C88DC8E" w14:textId="77777777" w:rsidR="00FA627A" w:rsidRPr="003D6D3E" w:rsidRDefault="00FA627A" w:rsidP="00FA627A">
      <w:pPr>
        <w:jc w:val="both"/>
        <w:rPr>
          <w:lang w:val="de-DE"/>
        </w:rPr>
      </w:pPr>
    </w:p>
    <w:p w14:paraId="09822D20" w14:textId="77777777" w:rsidR="00FA627A" w:rsidRPr="003D6D3E" w:rsidRDefault="00FA627A" w:rsidP="00FA627A">
      <w:pPr>
        <w:jc w:val="center"/>
        <w:rPr>
          <w:lang w:val="de-DE"/>
        </w:rPr>
      </w:pPr>
      <w:r w:rsidRPr="003D6D3E">
        <w:rPr>
          <w:lang w:val="de-DE"/>
        </w:rPr>
        <w:t>KAPITEL 9 - Schilder auf Fahrzeugen</w:t>
      </w:r>
    </w:p>
    <w:p w14:paraId="6209C990" w14:textId="77777777" w:rsidR="00FA627A" w:rsidRPr="003D6D3E" w:rsidRDefault="00FA627A" w:rsidP="00FA627A">
      <w:pPr>
        <w:jc w:val="both"/>
        <w:rPr>
          <w:lang w:val="de-DE"/>
        </w:rPr>
      </w:pPr>
    </w:p>
    <w:p w14:paraId="2C868835" w14:textId="77777777" w:rsidR="00FA627A" w:rsidRPr="003D6D3E" w:rsidRDefault="00FA627A" w:rsidP="00FA627A">
      <w:pPr>
        <w:jc w:val="both"/>
        <w:rPr>
          <w:lang w:val="de-DE"/>
        </w:rPr>
      </w:pPr>
      <w:r w:rsidRPr="003D6D3E">
        <w:rPr>
          <w:lang w:val="de-DE"/>
        </w:rPr>
        <w:tab/>
        <w:t>Dieses neue Kapitel 9 ist ausschließlich der Beschilderung von Fahrzeugen gewidmet, die bisher auf mehrere Artikel verteilt war.</w:t>
      </w:r>
    </w:p>
    <w:p w14:paraId="40242C80" w14:textId="77777777" w:rsidR="00FA627A" w:rsidRPr="003D6D3E" w:rsidRDefault="00FA627A" w:rsidP="00FA627A">
      <w:pPr>
        <w:jc w:val="both"/>
        <w:rPr>
          <w:lang w:val="de-DE"/>
        </w:rPr>
      </w:pPr>
    </w:p>
    <w:p w14:paraId="46CBFCC5" w14:textId="77777777" w:rsidR="00FA627A" w:rsidRPr="003D6D3E" w:rsidRDefault="00FA627A" w:rsidP="00FA627A">
      <w:pPr>
        <w:jc w:val="both"/>
        <w:rPr>
          <w:lang w:val="de-DE"/>
        </w:rPr>
      </w:pPr>
      <w:r w:rsidRPr="003D6D3E">
        <w:rPr>
          <w:lang w:val="de-DE"/>
        </w:rPr>
        <w:tab/>
        <w:t>Art. 78 - Schilder für spezifische Beförderung</w:t>
      </w:r>
    </w:p>
    <w:p w14:paraId="1AACFC58" w14:textId="77777777" w:rsidR="00FA627A" w:rsidRPr="003D6D3E" w:rsidRDefault="00FA627A" w:rsidP="00FA627A">
      <w:pPr>
        <w:jc w:val="both"/>
        <w:rPr>
          <w:lang w:val="de-DE"/>
        </w:rPr>
      </w:pPr>
    </w:p>
    <w:p w14:paraId="79596939" w14:textId="77777777" w:rsidR="00FA627A" w:rsidRPr="003D6D3E" w:rsidRDefault="00FA627A" w:rsidP="00FA627A">
      <w:pPr>
        <w:jc w:val="both"/>
        <w:rPr>
          <w:lang w:val="de-DE"/>
        </w:rPr>
      </w:pPr>
      <w:r w:rsidRPr="003D6D3E">
        <w:rPr>
          <w:lang w:val="de-DE"/>
        </w:rPr>
        <w:tab/>
        <w:t>Dieser neue Artikel umfasst die Schilder, die an Fahrzeugen für Schülerbeförderung (V1, übernommen aus dem früheren Artikel 39</w:t>
      </w:r>
      <w:r w:rsidRPr="003D6D3E">
        <w:rPr>
          <w:i/>
          <w:iCs/>
          <w:lang w:val="de-DE"/>
        </w:rPr>
        <w:t>bis</w:t>
      </w:r>
      <w:r w:rsidRPr="003D6D3E">
        <w:rPr>
          <w:lang w:val="de-DE"/>
        </w:rPr>
        <w:t>.1, mit modernisiertem Design), für gemein</w:t>
      </w:r>
      <w:r w:rsidRPr="003D6D3E">
        <w:rPr>
          <w:lang w:val="de-DE"/>
        </w:rPr>
        <w:softHyphen/>
        <w:t>schaftliche Beförderung von Menschen mit einer Behinderung (V2), zur Förderung nachhalti</w:t>
      </w:r>
      <w:r w:rsidRPr="003D6D3E">
        <w:rPr>
          <w:lang w:val="de-DE"/>
        </w:rPr>
        <w:softHyphen/>
        <w:t>ger Formen der Mobilität (V3) und für den Verkehr zwischen Wohnung und Arbeitsplatz (V4) anzubringen sind.</w:t>
      </w:r>
    </w:p>
    <w:p w14:paraId="7626A4D1" w14:textId="77777777" w:rsidR="00FA627A" w:rsidRPr="003D6D3E" w:rsidRDefault="00FA627A" w:rsidP="00FA627A">
      <w:pPr>
        <w:jc w:val="both"/>
        <w:rPr>
          <w:lang w:val="de-DE"/>
        </w:rPr>
      </w:pPr>
    </w:p>
    <w:p w14:paraId="438DE288" w14:textId="77777777" w:rsidR="00FA627A" w:rsidRPr="003D6D3E" w:rsidRDefault="00FA627A" w:rsidP="00FA627A">
      <w:pPr>
        <w:jc w:val="both"/>
        <w:rPr>
          <w:lang w:val="de-DE"/>
        </w:rPr>
      </w:pPr>
      <w:r w:rsidRPr="003D6D3E">
        <w:rPr>
          <w:lang w:val="de-DE"/>
        </w:rPr>
        <w:tab/>
        <w:t>Art. 79 - Begleitschild für eine Gruppe von Fahrradfahrern</w:t>
      </w:r>
    </w:p>
    <w:p w14:paraId="353857F2" w14:textId="77777777" w:rsidR="00FA627A" w:rsidRPr="003D6D3E" w:rsidRDefault="00FA627A" w:rsidP="00FA627A">
      <w:pPr>
        <w:jc w:val="both"/>
        <w:rPr>
          <w:lang w:val="de-DE"/>
        </w:rPr>
      </w:pPr>
    </w:p>
    <w:p w14:paraId="4D929EE7" w14:textId="77777777" w:rsidR="00FA627A" w:rsidRPr="003D6D3E" w:rsidRDefault="00FA627A" w:rsidP="00FA627A">
      <w:pPr>
        <w:jc w:val="both"/>
        <w:rPr>
          <w:lang w:val="de-DE"/>
        </w:rPr>
      </w:pPr>
      <w:r w:rsidRPr="003D6D3E">
        <w:rPr>
          <w:lang w:val="de-DE"/>
        </w:rPr>
        <w:tab/>
        <w:t>Dieser Artikel ersetzt den früheren Artikel 43</w:t>
      </w:r>
      <w:r w:rsidRPr="003D6D3E">
        <w:rPr>
          <w:i/>
          <w:lang w:val="de-DE"/>
        </w:rPr>
        <w:t>bis</w:t>
      </w:r>
      <w:r w:rsidRPr="003D6D3E">
        <w:rPr>
          <w:lang w:val="de-DE"/>
        </w:rPr>
        <w:t>5.</w:t>
      </w:r>
    </w:p>
    <w:p w14:paraId="0CE6E268" w14:textId="77777777" w:rsidR="00FA627A" w:rsidRPr="003D6D3E" w:rsidRDefault="00FA627A" w:rsidP="00FA627A">
      <w:pPr>
        <w:jc w:val="both"/>
        <w:rPr>
          <w:lang w:val="de-DE"/>
        </w:rPr>
      </w:pPr>
    </w:p>
    <w:p w14:paraId="10886522" w14:textId="77777777" w:rsidR="00FA627A" w:rsidRPr="003D6D3E" w:rsidRDefault="00FA627A" w:rsidP="00FA627A">
      <w:pPr>
        <w:jc w:val="both"/>
        <w:rPr>
          <w:lang w:val="de-DE"/>
        </w:rPr>
      </w:pPr>
      <w:r w:rsidRPr="003D6D3E">
        <w:rPr>
          <w:lang w:val="de-DE"/>
        </w:rPr>
        <w:tab/>
        <w:t>Art. 80 - Geschwindigkeitsschild</w:t>
      </w:r>
    </w:p>
    <w:p w14:paraId="5B9C896A" w14:textId="77777777" w:rsidR="00FA627A" w:rsidRPr="003D6D3E" w:rsidRDefault="00FA627A" w:rsidP="00FA627A">
      <w:pPr>
        <w:jc w:val="both"/>
        <w:rPr>
          <w:lang w:val="de-DE"/>
        </w:rPr>
      </w:pPr>
    </w:p>
    <w:p w14:paraId="1F508CF7" w14:textId="77777777" w:rsidR="00FA627A" w:rsidRPr="003D6D3E" w:rsidRDefault="00FA627A" w:rsidP="00FA627A">
      <w:pPr>
        <w:jc w:val="both"/>
        <w:rPr>
          <w:lang w:val="de-DE"/>
        </w:rPr>
      </w:pPr>
      <w:r w:rsidRPr="003D6D3E">
        <w:rPr>
          <w:lang w:val="de-DE"/>
        </w:rPr>
        <w:tab/>
        <w:t>Dieser Artikel ersetzt den früheren Artikel 59.3. Nur Fahrzeuge, deren Geschwindigkeit auf Autobahnen auf 100 km/h begrenzt ist, müssen noch mit einem Geschwindigkeitsschild versehen sein.</w:t>
      </w:r>
    </w:p>
    <w:p w14:paraId="703C90F5" w14:textId="77777777" w:rsidR="00FA627A" w:rsidRPr="003D6D3E" w:rsidRDefault="00FA627A" w:rsidP="00FA627A">
      <w:pPr>
        <w:jc w:val="both"/>
        <w:rPr>
          <w:lang w:val="de-DE"/>
        </w:rPr>
      </w:pPr>
    </w:p>
    <w:p w14:paraId="5E91EDCE" w14:textId="77777777" w:rsidR="00FA627A" w:rsidRPr="003D6D3E" w:rsidRDefault="00FA627A" w:rsidP="00FA627A">
      <w:pPr>
        <w:jc w:val="both"/>
        <w:rPr>
          <w:lang w:val="de-DE"/>
        </w:rPr>
      </w:pPr>
      <w:r w:rsidRPr="003D6D3E">
        <w:rPr>
          <w:lang w:val="de-DE"/>
        </w:rPr>
        <w:tab/>
        <w:t>Es handelt sich dabei um die sogenannten Tempo-100-Reisebusse. Die Geschwindigkeit anderer Fahrzeuge über 3,5 Tonnen ist ohnehin technisch auf 90 km/h begrenzt, sodass ein Geschwindigkeitsschild keinen Mehrwert bietet.</w:t>
      </w:r>
    </w:p>
    <w:p w14:paraId="1F5CD9C5" w14:textId="77777777" w:rsidR="00FA627A" w:rsidRPr="003D6D3E" w:rsidRDefault="00FA627A" w:rsidP="00FA627A">
      <w:pPr>
        <w:jc w:val="both"/>
        <w:rPr>
          <w:lang w:val="de-DE"/>
        </w:rPr>
      </w:pPr>
    </w:p>
    <w:p w14:paraId="481B1D8D" w14:textId="77777777" w:rsidR="00FA627A" w:rsidRPr="003D6D3E" w:rsidRDefault="00FA627A" w:rsidP="00FA627A">
      <w:pPr>
        <w:jc w:val="both"/>
        <w:rPr>
          <w:lang w:val="de-DE"/>
        </w:rPr>
      </w:pPr>
    </w:p>
    <w:p w14:paraId="534992E6" w14:textId="77777777" w:rsidR="00FA627A" w:rsidRPr="003D6D3E" w:rsidRDefault="00FA627A" w:rsidP="00FA627A">
      <w:pPr>
        <w:jc w:val="center"/>
        <w:rPr>
          <w:lang w:val="de-DE"/>
        </w:rPr>
      </w:pPr>
      <w:r w:rsidRPr="003D6D3E">
        <w:rPr>
          <w:lang w:val="de-DE"/>
        </w:rPr>
        <w:t>KAPITEL 10 - Räder, ihre Anhänger, Fortbewegungsgeräte und Fuhrwerke</w:t>
      </w:r>
    </w:p>
    <w:p w14:paraId="489551E1" w14:textId="77777777" w:rsidR="00FA627A" w:rsidRPr="003D6D3E" w:rsidRDefault="00FA627A" w:rsidP="00FA627A">
      <w:pPr>
        <w:jc w:val="both"/>
        <w:rPr>
          <w:lang w:val="de-DE"/>
        </w:rPr>
      </w:pPr>
    </w:p>
    <w:p w14:paraId="2372F3CA" w14:textId="77777777" w:rsidR="00FA627A" w:rsidRPr="003D6D3E" w:rsidRDefault="00FA627A" w:rsidP="00FA627A">
      <w:pPr>
        <w:jc w:val="center"/>
        <w:rPr>
          <w:lang w:val="de-DE"/>
        </w:rPr>
      </w:pPr>
      <w:r w:rsidRPr="003D6D3E">
        <w:rPr>
          <w:lang w:val="de-DE"/>
        </w:rPr>
        <w:t>Abschnitt 1 - Ausstattung und Abmessungen von Rädern und ihren Anhängern</w:t>
      </w:r>
    </w:p>
    <w:p w14:paraId="0BFF5810" w14:textId="77777777" w:rsidR="00FA627A" w:rsidRPr="003D6D3E" w:rsidRDefault="00FA627A" w:rsidP="00FA627A">
      <w:pPr>
        <w:jc w:val="both"/>
        <w:rPr>
          <w:lang w:val="de-DE"/>
        </w:rPr>
      </w:pPr>
    </w:p>
    <w:p w14:paraId="5DE222D2" w14:textId="77777777" w:rsidR="00FA627A" w:rsidRPr="003D6D3E" w:rsidRDefault="00FA627A" w:rsidP="00FA627A">
      <w:pPr>
        <w:jc w:val="both"/>
        <w:rPr>
          <w:lang w:val="de-DE"/>
        </w:rPr>
      </w:pPr>
      <w:r w:rsidRPr="003D6D3E">
        <w:rPr>
          <w:lang w:val="de-DE"/>
        </w:rPr>
        <w:tab/>
        <w:t>Art. 81 - Ausstattung und Abmessungen von Rädern und ihren Anhängern</w:t>
      </w:r>
    </w:p>
    <w:p w14:paraId="475EB74B" w14:textId="77777777" w:rsidR="00FA627A" w:rsidRPr="003D6D3E" w:rsidRDefault="00FA627A" w:rsidP="00FA627A">
      <w:pPr>
        <w:jc w:val="both"/>
        <w:rPr>
          <w:lang w:val="de-DE"/>
        </w:rPr>
      </w:pPr>
    </w:p>
    <w:p w14:paraId="17AA8C65" w14:textId="77777777" w:rsidR="00FA627A" w:rsidRPr="003D6D3E" w:rsidRDefault="00FA627A" w:rsidP="00FA627A">
      <w:pPr>
        <w:jc w:val="both"/>
        <w:rPr>
          <w:lang w:val="de-DE"/>
        </w:rPr>
      </w:pPr>
      <w:r w:rsidRPr="003D6D3E">
        <w:rPr>
          <w:lang w:val="de-DE"/>
        </w:rPr>
        <w:tab/>
        <w:t>Dieser Artikel (früherer Artikel 82) enthält die Bestimmungen über die vorgeschriebene Ausstattung und die Abmessungen von Rädern: Rückstrahler, Bremsen, Klingel usw. Er wird stark vereinfacht.</w:t>
      </w:r>
    </w:p>
    <w:p w14:paraId="04D8B17F" w14:textId="77777777" w:rsidR="00FA627A" w:rsidRPr="003D6D3E" w:rsidRDefault="00FA627A" w:rsidP="00FA627A">
      <w:pPr>
        <w:jc w:val="both"/>
        <w:rPr>
          <w:lang w:val="de-DE"/>
        </w:rPr>
      </w:pPr>
    </w:p>
    <w:p w14:paraId="081E0E76" w14:textId="77777777" w:rsidR="00FA627A" w:rsidRPr="003D6D3E" w:rsidRDefault="00FA627A" w:rsidP="00FA627A">
      <w:pPr>
        <w:jc w:val="both"/>
        <w:rPr>
          <w:lang w:val="de-DE"/>
        </w:rPr>
      </w:pPr>
      <w:r w:rsidRPr="003D6D3E">
        <w:rPr>
          <w:lang w:val="de-DE"/>
        </w:rPr>
        <w:tab/>
        <w:t>Dabei wird folgende Philosophie verfolgt: Der neue Text bestimmt die Regeln für die Benutzung bestimmter Ausstattungen, aber die spezifischen technischen Vorschriften brauchen nicht mehr im Gesetzbuch über den öffentlichen Straßenverkehr enthalten zu sein.</w:t>
      </w:r>
    </w:p>
    <w:p w14:paraId="041D76A0" w14:textId="77777777" w:rsidR="00FA627A" w:rsidRPr="003D6D3E" w:rsidRDefault="00FA627A" w:rsidP="00FA627A">
      <w:pPr>
        <w:jc w:val="both"/>
        <w:rPr>
          <w:lang w:val="de-DE"/>
        </w:rPr>
      </w:pPr>
    </w:p>
    <w:p w14:paraId="795C7C9D" w14:textId="77777777" w:rsidR="00FA627A" w:rsidRPr="003D6D3E" w:rsidRDefault="00FA627A" w:rsidP="00FA627A">
      <w:pPr>
        <w:jc w:val="both"/>
        <w:rPr>
          <w:lang w:val="de-DE"/>
        </w:rPr>
      </w:pPr>
      <w:r w:rsidRPr="003D6D3E">
        <w:rPr>
          <w:lang w:val="de-DE"/>
        </w:rPr>
        <w:tab/>
        <w:t>Der frühere Artikel 82.1.1 Nr. 5 wird nicht übernommen: Fahrräder werden nicht mehr nach dem Raddurchmesser oder dem Vorhandensein eines Rennlenkers oder bestimmter Rei</w:t>
      </w:r>
      <w:r w:rsidRPr="003D6D3E">
        <w:rPr>
          <w:lang w:val="de-DE"/>
        </w:rPr>
        <w:softHyphen/>
        <w:t>fentypen unterschieden.</w:t>
      </w:r>
    </w:p>
    <w:p w14:paraId="6C257E7B" w14:textId="77777777" w:rsidR="00FA627A" w:rsidRPr="003D6D3E" w:rsidRDefault="00FA627A" w:rsidP="00FA627A">
      <w:pPr>
        <w:jc w:val="both"/>
        <w:rPr>
          <w:lang w:val="de-DE"/>
        </w:rPr>
      </w:pPr>
    </w:p>
    <w:p w14:paraId="757220CD" w14:textId="77777777" w:rsidR="00FA627A" w:rsidRPr="003D6D3E" w:rsidRDefault="00FA627A" w:rsidP="00FA627A">
      <w:pPr>
        <w:jc w:val="both"/>
        <w:rPr>
          <w:lang w:val="de-DE"/>
        </w:rPr>
      </w:pPr>
      <w:r w:rsidRPr="003D6D3E">
        <w:rPr>
          <w:lang w:val="de-DE"/>
        </w:rPr>
        <w:tab/>
        <w:t>Für Rückstrahler wird in § 1 die "ständig" geltende Regel festgelegt und in § 2 die Aus</w:t>
      </w:r>
      <w:r w:rsidRPr="003D6D3E">
        <w:rPr>
          <w:lang w:val="de-DE"/>
        </w:rPr>
        <w:softHyphen/>
        <w:t>nahme bei Tageslicht und ausreichender Sicht vorgesehen. Die Benutzung der Lichter wird nun in Artikel 44 geregelt.</w:t>
      </w:r>
    </w:p>
    <w:p w14:paraId="36615CDF" w14:textId="77777777" w:rsidR="00FA627A" w:rsidRPr="003D6D3E" w:rsidRDefault="00FA627A" w:rsidP="00FA627A">
      <w:pPr>
        <w:jc w:val="both"/>
        <w:rPr>
          <w:lang w:val="de-DE"/>
        </w:rPr>
      </w:pPr>
    </w:p>
    <w:p w14:paraId="5034AF5A" w14:textId="77777777" w:rsidR="00FA627A" w:rsidRPr="003D6D3E" w:rsidRDefault="00FA627A" w:rsidP="00FA627A">
      <w:pPr>
        <w:jc w:val="both"/>
        <w:rPr>
          <w:lang w:val="de-DE"/>
        </w:rPr>
      </w:pPr>
      <w:r w:rsidRPr="003D6D3E">
        <w:rPr>
          <w:lang w:val="de-DE"/>
        </w:rPr>
        <w:tab/>
        <w:t>In § 3 werden ausschließlich rote Rückstrahler für die Rückseite von Anhängern vorge</w:t>
      </w:r>
      <w:r w:rsidRPr="003D6D3E">
        <w:rPr>
          <w:lang w:val="de-DE"/>
        </w:rPr>
        <w:softHyphen/>
        <w:t>schrieben, keine roten Lichter mehr. Die Bestimmung des früheren Artikels 82.1.3, dass der Anhänger mit einem roten Licht ausgestattet sein muss, wenn das rote Licht des Rads durch den Anhänger verdeckt wird, ist nun in Artikel 44 übernommen.</w:t>
      </w:r>
    </w:p>
    <w:p w14:paraId="1037EF75" w14:textId="77777777" w:rsidR="00FA627A" w:rsidRPr="003D6D3E" w:rsidRDefault="00FA627A" w:rsidP="00FA627A">
      <w:pPr>
        <w:jc w:val="both"/>
        <w:rPr>
          <w:lang w:val="de-DE"/>
        </w:rPr>
      </w:pPr>
    </w:p>
    <w:p w14:paraId="4CEA1439" w14:textId="77777777" w:rsidR="00FA627A" w:rsidRPr="003D6D3E" w:rsidRDefault="00FA627A" w:rsidP="00FA627A">
      <w:pPr>
        <w:jc w:val="both"/>
        <w:rPr>
          <w:lang w:val="de-DE"/>
        </w:rPr>
      </w:pPr>
      <w:r w:rsidRPr="003D6D3E">
        <w:rPr>
          <w:lang w:val="de-DE"/>
        </w:rPr>
        <w:tab/>
        <w:t>In § 4 (früherer Artikel 82.1.4 Nr. 5) wird nicht mehr auf die vor dem 1. Januar 1985 angebrachten Rückstrahler verwiesen.</w:t>
      </w:r>
    </w:p>
    <w:p w14:paraId="4B16BBCD" w14:textId="77777777" w:rsidR="00FA627A" w:rsidRPr="003D6D3E" w:rsidRDefault="00FA627A" w:rsidP="00FA627A">
      <w:pPr>
        <w:jc w:val="both"/>
        <w:rPr>
          <w:lang w:val="de-DE"/>
        </w:rPr>
      </w:pPr>
    </w:p>
    <w:p w14:paraId="422F934B" w14:textId="77777777" w:rsidR="00FA627A" w:rsidRPr="003D6D3E" w:rsidRDefault="00FA627A" w:rsidP="00FA627A">
      <w:pPr>
        <w:jc w:val="both"/>
        <w:rPr>
          <w:lang w:val="de-DE"/>
        </w:rPr>
      </w:pPr>
      <w:r w:rsidRPr="003D6D3E">
        <w:rPr>
          <w:lang w:val="de-DE"/>
        </w:rPr>
        <w:tab/>
        <w:t>In der Bestimmung "Lichter und Rückstrahler müssen gut sichtbar und in einwand</w:t>
      </w:r>
      <w:r w:rsidRPr="003D6D3E">
        <w:rPr>
          <w:lang w:val="de-DE"/>
        </w:rPr>
        <w:softHyphen/>
        <w:t>freiem Zustand sein" werden die Wörter "einwandfrei unterhalten" weggelassen, da der ein</w:t>
      </w:r>
      <w:r w:rsidRPr="003D6D3E">
        <w:rPr>
          <w:lang w:val="de-DE"/>
        </w:rPr>
        <w:softHyphen/>
        <w:t>wandfreie Zustand einen entsprechenden Unterhalt voraussetzt.</w:t>
      </w:r>
    </w:p>
    <w:p w14:paraId="36328CB2" w14:textId="77777777" w:rsidR="00FA627A" w:rsidRPr="003D6D3E" w:rsidRDefault="00FA627A" w:rsidP="00FA627A">
      <w:pPr>
        <w:jc w:val="both"/>
        <w:rPr>
          <w:lang w:val="de-DE"/>
        </w:rPr>
      </w:pPr>
    </w:p>
    <w:p w14:paraId="4C4C6A72" w14:textId="77777777" w:rsidR="00FA627A" w:rsidRPr="003D6D3E" w:rsidRDefault="00FA627A" w:rsidP="00FA627A">
      <w:pPr>
        <w:jc w:val="both"/>
        <w:rPr>
          <w:lang w:val="de-DE"/>
        </w:rPr>
      </w:pPr>
      <w:r w:rsidRPr="003D6D3E">
        <w:rPr>
          <w:lang w:val="de-DE"/>
        </w:rPr>
        <w:tab/>
        <w:t>Die technischen Spezifikationen für Rückstrahler sind im Königlichen Erlass vom 21. Dezember 1983 über die Bedingungen für die Genehmigung von Rückstrahlern und retro</w:t>
      </w:r>
      <w:r w:rsidRPr="003D6D3E">
        <w:rPr>
          <w:lang w:val="de-DE"/>
        </w:rPr>
        <w:softHyphen/>
        <w:t>reflektierenden Reifen für Räder und ihre Anhänger und von seitlichen Rückstrahlern und retro</w:t>
      </w:r>
      <w:r w:rsidRPr="003D6D3E">
        <w:rPr>
          <w:lang w:val="de-DE"/>
        </w:rPr>
        <w:softHyphen/>
        <w:t>reflektierenden Reifen für Kleinkrafträder festgelegt. Dieser Königliche Erlass bleibt weiterhin gültig.</w:t>
      </w:r>
    </w:p>
    <w:p w14:paraId="2A9C72D4" w14:textId="77777777" w:rsidR="00FA627A" w:rsidRPr="003D6D3E" w:rsidRDefault="00FA627A" w:rsidP="00FA627A">
      <w:pPr>
        <w:jc w:val="both"/>
        <w:rPr>
          <w:lang w:val="de-DE"/>
        </w:rPr>
      </w:pPr>
    </w:p>
    <w:p w14:paraId="4EEDF992" w14:textId="77777777" w:rsidR="00FA627A" w:rsidRPr="003D6D3E" w:rsidRDefault="00FA627A" w:rsidP="00FA627A">
      <w:pPr>
        <w:jc w:val="both"/>
        <w:rPr>
          <w:lang w:val="de-DE"/>
        </w:rPr>
      </w:pPr>
      <w:r w:rsidRPr="003D6D3E">
        <w:rPr>
          <w:lang w:val="de-DE"/>
        </w:rPr>
        <w:tab/>
        <w:t>Paragraph 5 (früherer Artikel 82.2) wird vereinfacht: "Klingel" ersetzt "aus einer Klin</w:t>
      </w:r>
      <w:r w:rsidRPr="003D6D3E">
        <w:rPr>
          <w:lang w:val="de-DE"/>
        </w:rPr>
        <w:softHyphen/>
        <w:t>gel bestehende akustische Warnvorrichtung".</w:t>
      </w:r>
    </w:p>
    <w:p w14:paraId="1A8C259E" w14:textId="77777777" w:rsidR="00FA627A" w:rsidRPr="003D6D3E" w:rsidRDefault="00FA627A" w:rsidP="00FA627A">
      <w:pPr>
        <w:jc w:val="both"/>
        <w:rPr>
          <w:lang w:val="de-DE"/>
        </w:rPr>
      </w:pPr>
    </w:p>
    <w:p w14:paraId="0D8BCE22" w14:textId="77777777" w:rsidR="00FA627A" w:rsidRPr="003D6D3E" w:rsidRDefault="00FA627A" w:rsidP="00FA627A">
      <w:pPr>
        <w:jc w:val="both"/>
        <w:rPr>
          <w:lang w:val="de-DE"/>
        </w:rPr>
      </w:pPr>
      <w:r w:rsidRPr="003D6D3E">
        <w:rPr>
          <w:lang w:val="de-DE"/>
        </w:rPr>
        <w:tab/>
        <w:t>Paragraph  6 (früherer Artikel 82.3) wird ebenfalls stark vereinfacht: Hier wird für alle Räder ein "ausreichend wirksames Bremssystem" vorgeschrieben.</w:t>
      </w:r>
    </w:p>
    <w:p w14:paraId="476F9683" w14:textId="77777777" w:rsidR="00FA627A" w:rsidRPr="003D6D3E" w:rsidRDefault="00FA627A" w:rsidP="00FA627A">
      <w:pPr>
        <w:jc w:val="both"/>
        <w:rPr>
          <w:lang w:val="de-DE"/>
        </w:rPr>
      </w:pPr>
    </w:p>
    <w:p w14:paraId="1EEE0738" w14:textId="77777777" w:rsidR="00FA627A" w:rsidRPr="003D6D3E" w:rsidRDefault="00FA627A" w:rsidP="00FA627A">
      <w:pPr>
        <w:jc w:val="both"/>
        <w:rPr>
          <w:lang w:val="de-DE"/>
        </w:rPr>
      </w:pPr>
      <w:r w:rsidRPr="003D6D3E">
        <w:rPr>
          <w:lang w:val="de-DE"/>
        </w:rPr>
        <w:tab/>
        <w:t>Im neuen § 7 werden "Fahrradanhänger" beziehungsweise "Anhänge-Fahrräder" oder "Tandemstangen", die aus einer am Erwachsenen-Fahrrad angehängten Zugstange bestehen, die das Vorderrad ersetzt oder anhebt, nicht mehr als Anhänger, sondern als integraler Bestandteil des Fahrrads betrachtet. Das bedeutet, dass auch sie hinten mit den erforderlichen Rückstrahlern und Lichtern ausgestattet sein müssen, genau wie ein Fahrrad.</w:t>
      </w:r>
    </w:p>
    <w:p w14:paraId="2C97AAD7" w14:textId="77777777" w:rsidR="00FA627A" w:rsidRPr="003D6D3E" w:rsidRDefault="00FA627A" w:rsidP="00FA627A">
      <w:pPr>
        <w:jc w:val="both"/>
        <w:rPr>
          <w:lang w:val="de-DE"/>
        </w:rPr>
      </w:pPr>
    </w:p>
    <w:p w14:paraId="5181B61F" w14:textId="77777777" w:rsidR="00FA627A" w:rsidRPr="003D6D3E" w:rsidRDefault="00FA627A" w:rsidP="00FA627A">
      <w:pPr>
        <w:jc w:val="both"/>
        <w:rPr>
          <w:lang w:val="de-DE"/>
        </w:rPr>
      </w:pPr>
      <w:r w:rsidRPr="003D6D3E">
        <w:rPr>
          <w:lang w:val="de-DE"/>
        </w:rPr>
        <w:tab/>
        <w:t>In § 8 wird der frühere Artikel 82.4 übernommen. Die maximale Breite eines Fahrrads wird von 0,75 auf 1 Meter erhöht: Dies steht im Einklang mit der Tatsache, dass Räder mit einer maximalen Breite von 1 Meter Fahrrädern gleichgestellt werden.</w:t>
      </w:r>
    </w:p>
    <w:p w14:paraId="7834B00E" w14:textId="77777777" w:rsidR="00FA627A" w:rsidRPr="003D6D3E" w:rsidRDefault="00FA627A" w:rsidP="00FA627A">
      <w:pPr>
        <w:jc w:val="both"/>
        <w:rPr>
          <w:lang w:val="de-DE"/>
        </w:rPr>
      </w:pPr>
    </w:p>
    <w:p w14:paraId="1852FF67" w14:textId="77777777" w:rsidR="00FA627A" w:rsidRPr="003D6D3E" w:rsidRDefault="00FA627A" w:rsidP="00FA627A">
      <w:pPr>
        <w:jc w:val="both"/>
        <w:rPr>
          <w:lang w:val="de-DE"/>
        </w:rPr>
      </w:pPr>
      <w:r w:rsidRPr="003D6D3E">
        <w:rPr>
          <w:lang w:val="de-DE"/>
        </w:rPr>
        <w:tab/>
        <w:t>Wenn von der Breite einschließlich aller hervorstehenden Teile die Rede ist, bezieht sich dies nur auf den Anhänger und nicht auf die Ladung. Denn die Abmessungen der Ladung fallen in die Zuständigkeit der Regionen.</w:t>
      </w:r>
    </w:p>
    <w:p w14:paraId="431CBEB3" w14:textId="77777777" w:rsidR="00FA627A" w:rsidRPr="003D6D3E" w:rsidRDefault="00FA627A" w:rsidP="00FA627A">
      <w:pPr>
        <w:jc w:val="both"/>
        <w:rPr>
          <w:lang w:val="de-DE"/>
        </w:rPr>
      </w:pPr>
    </w:p>
    <w:p w14:paraId="40CCC047" w14:textId="77777777" w:rsidR="00FA627A" w:rsidRPr="003D6D3E" w:rsidRDefault="00FA627A" w:rsidP="00FA627A">
      <w:pPr>
        <w:jc w:val="both"/>
        <w:rPr>
          <w:lang w:val="de-DE"/>
        </w:rPr>
      </w:pPr>
      <w:r w:rsidRPr="003D6D3E">
        <w:rPr>
          <w:lang w:val="de-DE"/>
        </w:rPr>
        <w:tab/>
        <w:t>Der Verweis auf Pilotprojekte für die Güterbeförderung in Anhängern mit einer Breite von bis zu 1,20 m wird hier nicht übernommen.</w:t>
      </w:r>
    </w:p>
    <w:p w14:paraId="09F9492D" w14:textId="77777777" w:rsidR="00FA627A" w:rsidRPr="003D6D3E" w:rsidRDefault="00FA627A" w:rsidP="00FA627A">
      <w:pPr>
        <w:jc w:val="both"/>
        <w:rPr>
          <w:lang w:val="de-DE"/>
        </w:rPr>
      </w:pPr>
    </w:p>
    <w:p w14:paraId="3B78ED9C" w14:textId="77777777" w:rsidR="00FA627A" w:rsidRPr="003D6D3E" w:rsidRDefault="00FA627A" w:rsidP="00FA627A">
      <w:pPr>
        <w:jc w:val="both"/>
        <w:rPr>
          <w:lang w:val="de-DE"/>
        </w:rPr>
      </w:pPr>
      <w:r w:rsidRPr="003D6D3E">
        <w:rPr>
          <w:lang w:val="de-DE"/>
        </w:rPr>
        <w:lastRenderedPageBreak/>
        <w:tab/>
        <w:t>In einem neuen Paragraphen 9 wird nun die Möglichkeit für die lokale oder föderale Polizei vorgesehen, auf Rädern Blaulicht und eine Sirene zu verwenden.</w:t>
      </w:r>
    </w:p>
    <w:p w14:paraId="29403E3C" w14:textId="77777777" w:rsidR="00FA627A" w:rsidRPr="003D6D3E" w:rsidRDefault="00FA627A" w:rsidP="00FA627A">
      <w:pPr>
        <w:jc w:val="both"/>
        <w:rPr>
          <w:lang w:val="de-DE"/>
        </w:rPr>
      </w:pPr>
    </w:p>
    <w:p w14:paraId="20A03EFE" w14:textId="77777777" w:rsidR="00FA627A" w:rsidRPr="003D6D3E" w:rsidRDefault="00FA627A" w:rsidP="00FA627A">
      <w:pPr>
        <w:jc w:val="center"/>
        <w:rPr>
          <w:lang w:val="de-DE"/>
        </w:rPr>
      </w:pPr>
      <w:r w:rsidRPr="003D6D3E">
        <w:rPr>
          <w:lang w:val="de-DE"/>
        </w:rPr>
        <w:t>Abschnitt 2 - Ausstattung und Abmessungen von Fortbewegungsgeräten</w:t>
      </w:r>
    </w:p>
    <w:p w14:paraId="3E9D5CC8" w14:textId="77777777" w:rsidR="00FA627A" w:rsidRPr="003D6D3E" w:rsidRDefault="00FA627A" w:rsidP="00FA627A">
      <w:pPr>
        <w:jc w:val="both"/>
        <w:rPr>
          <w:lang w:val="de-DE"/>
        </w:rPr>
      </w:pPr>
    </w:p>
    <w:p w14:paraId="35FD3B93" w14:textId="77777777" w:rsidR="00FA627A" w:rsidRPr="003D6D3E" w:rsidRDefault="00FA627A" w:rsidP="00FA627A">
      <w:pPr>
        <w:jc w:val="both"/>
        <w:rPr>
          <w:lang w:val="de-DE"/>
        </w:rPr>
      </w:pPr>
      <w:r w:rsidRPr="003D6D3E">
        <w:rPr>
          <w:lang w:val="de-DE"/>
        </w:rPr>
        <w:tab/>
        <w:t>Art. 82 - Ausstattung und Abmessungen von Fortbewegungsgeräten</w:t>
      </w:r>
    </w:p>
    <w:p w14:paraId="4EE344DA" w14:textId="77777777" w:rsidR="00FA627A" w:rsidRPr="003D6D3E" w:rsidRDefault="00FA627A" w:rsidP="00FA627A">
      <w:pPr>
        <w:jc w:val="both"/>
        <w:rPr>
          <w:lang w:val="de-DE"/>
        </w:rPr>
      </w:pPr>
    </w:p>
    <w:p w14:paraId="7FD53FD9" w14:textId="77777777" w:rsidR="00FA627A" w:rsidRPr="003D6D3E" w:rsidRDefault="00FA627A" w:rsidP="00FA627A">
      <w:pPr>
        <w:jc w:val="both"/>
        <w:rPr>
          <w:lang w:val="de-DE"/>
        </w:rPr>
      </w:pPr>
      <w:r w:rsidRPr="003D6D3E">
        <w:rPr>
          <w:lang w:val="de-DE"/>
        </w:rPr>
        <w:tab/>
        <w:t>Es handelt sich um den früheren Artikel 82</w:t>
      </w:r>
      <w:r w:rsidRPr="003D6D3E">
        <w:rPr>
          <w:i/>
          <w:lang w:val="de-DE"/>
        </w:rPr>
        <w:t>bis</w:t>
      </w:r>
      <w:r w:rsidRPr="003D6D3E">
        <w:rPr>
          <w:lang w:val="de-DE"/>
        </w:rPr>
        <w:t>. Er wird nicht verändert.</w:t>
      </w:r>
    </w:p>
    <w:p w14:paraId="32FF742D" w14:textId="77777777" w:rsidR="00FA627A" w:rsidRPr="003D6D3E" w:rsidRDefault="00FA627A" w:rsidP="00FA627A">
      <w:pPr>
        <w:jc w:val="both"/>
        <w:rPr>
          <w:lang w:val="de-DE"/>
        </w:rPr>
      </w:pPr>
    </w:p>
    <w:p w14:paraId="0D189E12" w14:textId="77777777" w:rsidR="00FA627A" w:rsidRPr="003D6D3E" w:rsidRDefault="00FA627A" w:rsidP="00FA627A">
      <w:pPr>
        <w:jc w:val="center"/>
        <w:rPr>
          <w:lang w:val="de-DE"/>
        </w:rPr>
      </w:pPr>
      <w:r w:rsidRPr="003D6D3E">
        <w:rPr>
          <w:lang w:val="de-DE"/>
        </w:rPr>
        <w:t>Abschnitt 3 - Ausstattung und Abmessungen von Fuhrwerken</w:t>
      </w:r>
    </w:p>
    <w:p w14:paraId="0474C31A" w14:textId="77777777" w:rsidR="00FA627A" w:rsidRPr="003D6D3E" w:rsidRDefault="00FA627A" w:rsidP="00FA627A">
      <w:pPr>
        <w:jc w:val="both"/>
        <w:rPr>
          <w:lang w:val="de-DE"/>
        </w:rPr>
      </w:pPr>
    </w:p>
    <w:p w14:paraId="0E6D7685" w14:textId="77777777" w:rsidR="00FA627A" w:rsidRPr="003D6D3E" w:rsidRDefault="00FA627A" w:rsidP="00FA627A">
      <w:pPr>
        <w:jc w:val="both"/>
        <w:rPr>
          <w:lang w:val="de-DE"/>
        </w:rPr>
      </w:pPr>
      <w:r w:rsidRPr="003D6D3E">
        <w:rPr>
          <w:lang w:val="de-DE"/>
        </w:rPr>
        <w:tab/>
        <w:t>Art. 83 - Ausstattung und Abmessungen von Fuhrwerken</w:t>
      </w:r>
    </w:p>
    <w:p w14:paraId="18687707" w14:textId="77777777" w:rsidR="00FA627A" w:rsidRPr="003D6D3E" w:rsidRDefault="00FA627A" w:rsidP="00FA627A">
      <w:pPr>
        <w:jc w:val="both"/>
        <w:rPr>
          <w:lang w:val="de-DE"/>
        </w:rPr>
      </w:pPr>
    </w:p>
    <w:p w14:paraId="7AAB0F8C" w14:textId="77777777" w:rsidR="00FA627A" w:rsidRPr="003D6D3E" w:rsidRDefault="00FA627A" w:rsidP="00FA627A">
      <w:pPr>
        <w:jc w:val="both"/>
        <w:rPr>
          <w:lang w:val="de-DE"/>
        </w:rPr>
      </w:pPr>
      <w:r w:rsidRPr="003D6D3E">
        <w:rPr>
          <w:lang w:val="de-DE"/>
        </w:rPr>
        <w:tab/>
        <w:t>Die Nummerierung des Artikels wird ebenfalls angepasst. Zur Erinnerung: Rückstrahler müssen gemäß dem K.E. vom 8. Mai 1969 über die Genehmigung von Rückstrahlern für Fahr</w:t>
      </w:r>
      <w:r w:rsidRPr="003D6D3E">
        <w:rPr>
          <w:lang w:val="de-DE"/>
        </w:rPr>
        <w:softHyphen/>
        <w:t>zeuge (B.S. vom 13. Mai 1969) genehmigt werden.</w:t>
      </w:r>
    </w:p>
    <w:p w14:paraId="0F805D0E" w14:textId="77777777" w:rsidR="00FA627A" w:rsidRPr="003D6D3E" w:rsidRDefault="00FA627A" w:rsidP="00FA627A">
      <w:pPr>
        <w:jc w:val="both"/>
        <w:rPr>
          <w:lang w:val="de-DE"/>
        </w:rPr>
      </w:pPr>
    </w:p>
    <w:p w14:paraId="4A7EAAD7" w14:textId="77777777" w:rsidR="00FA627A" w:rsidRPr="003D6D3E" w:rsidRDefault="00FA627A" w:rsidP="00FA627A">
      <w:pPr>
        <w:jc w:val="both"/>
        <w:rPr>
          <w:lang w:val="de-DE"/>
        </w:rPr>
      </w:pPr>
      <w:r w:rsidRPr="003D6D3E">
        <w:rPr>
          <w:lang w:val="de-DE"/>
        </w:rPr>
        <w:tab/>
        <w:t>Gemäß einer allgemeinen Verbotsbestimmung dürfen keine anderen Rückstrahler als die in der technischen Verordnung vorgeschriebenen angebracht werden; dies gilt jedoch nicht für Fuhrwerke. Die Möglichkeit orangefarbener Seitenrückstrahler muss also beibehalten wer</w:t>
      </w:r>
      <w:r w:rsidRPr="003D6D3E">
        <w:rPr>
          <w:lang w:val="de-DE"/>
        </w:rPr>
        <w:softHyphen/>
        <w:t>den (was Rückstrahler in anderen Farben ausschließt).</w:t>
      </w:r>
    </w:p>
    <w:p w14:paraId="786CE241" w14:textId="77777777" w:rsidR="00FA627A" w:rsidRPr="003D6D3E" w:rsidRDefault="00FA627A" w:rsidP="00FA627A">
      <w:pPr>
        <w:jc w:val="both"/>
        <w:rPr>
          <w:lang w:val="de-DE"/>
        </w:rPr>
      </w:pPr>
    </w:p>
    <w:p w14:paraId="0430C3E3" w14:textId="77777777" w:rsidR="00FA627A" w:rsidRPr="003D6D3E" w:rsidRDefault="00FA627A" w:rsidP="00FA627A">
      <w:pPr>
        <w:jc w:val="both"/>
        <w:rPr>
          <w:lang w:val="de-DE"/>
        </w:rPr>
      </w:pPr>
      <w:r w:rsidRPr="003D6D3E">
        <w:rPr>
          <w:lang w:val="de-DE"/>
        </w:rPr>
        <w:tab/>
        <w:t>Der frühere Artikel 83.1 war sehr technisch und somit kompliziert. Daher wird er durch eine einfachere Bestimmung ersetzt, der zufolge Rückstrahler immer gut sichtbar sein müssen.</w:t>
      </w:r>
    </w:p>
    <w:p w14:paraId="5DD7A112" w14:textId="77777777" w:rsidR="00FA627A" w:rsidRPr="003D6D3E" w:rsidRDefault="00FA627A" w:rsidP="00FA627A">
      <w:pPr>
        <w:jc w:val="both"/>
        <w:rPr>
          <w:lang w:val="de-DE"/>
        </w:rPr>
      </w:pPr>
    </w:p>
    <w:p w14:paraId="344B25ED" w14:textId="77777777" w:rsidR="00FA627A" w:rsidRPr="003D6D3E" w:rsidRDefault="00FA627A" w:rsidP="00FA627A">
      <w:pPr>
        <w:jc w:val="both"/>
        <w:rPr>
          <w:lang w:val="de-DE"/>
        </w:rPr>
      </w:pPr>
    </w:p>
    <w:p w14:paraId="41FACEA3" w14:textId="77777777" w:rsidR="00FA627A" w:rsidRPr="003D6D3E" w:rsidRDefault="00FA627A" w:rsidP="00FA627A">
      <w:pPr>
        <w:jc w:val="center"/>
        <w:rPr>
          <w:lang w:val="de-DE"/>
        </w:rPr>
      </w:pPr>
      <w:r w:rsidRPr="003D6D3E">
        <w:rPr>
          <w:lang w:val="de-DE"/>
        </w:rPr>
        <w:t>KAPITEL 11 - Aufhebung, Übergangsbestimmungen und Inkrafttreten</w:t>
      </w:r>
    </w:p>
    <w:p w14:paraId="4DD61F60" w14:textId="77777777" w:rsidR="00FA627A" w:rsidRPr="003D6D3E" w:rsidRDefault="00FA627A" w:rsidP="00FA627A">
      <w:pPr>
        <w:jc w:val="both"/>
        <w:rPr>
          <w:lang w:val="de-DE"/>
        </w:rPr>
      </w:pPr>
    </w:p>
    <w:p w14:paraId="2A7E8FC0" w14:textId="77777777" w:rsidR="00FA627A" w:rsidRPr="003D6D3E" w:rsidRDefault="00FA627A" w:rsidP="00FA627A">
      <w:pPr>
        <w:jc w:val="both"/>
        <w:rPr>
          <w:lang w:val="de-DE"/>
        </w:rPr>
      </w:pPr>
      <w:r w:rsidRPr="003D6D3E">
        <w:rPr>
          <w:lang w:val="de-DE"/>
        </w:rPr>
        <w:tab/>
        <w:t>Art. 84 - Aufhebung</w:t>
      </w:r>
    </w:p>
    <w:p w14:paraId="545D857A" w14:textId="77777777" w:rsidR="00FA627A" w:rsidRPr="003D6D3E" w:rsidRDefault="00FA627A" w:rsidP="00FA627A">
      <w:pPr>
        <w:jc w:val="both"/>
        <w:rPr>
          <w:lang w:val="de-DE"/>
        </w:rPr>
      </w:pPr>
    </w:p>
    <w:p w14:paraId="22D67329" w14:textId="77777777" w:rsidR="00FA627A" w:rsidRPr="003D6D3E" w:rsidRDefault="00FA627A" w:rsidP="00FA627A">
      <w:pPr>
        <w:jc w:val="both"/>
        <w:rPr>
          <w:lang w:val="de-DE"/>
        </w:rPr>
      </w:pPr>
      <w:r w:rsidRPr="003D6D3E">
        <w:rPr>
          <w:lang w:val="de-DE"/>
        </w:rPr>
        <w:tab/>
        <w:t>Der Königliche Erlass von 1975 kann vollständig aufgehoben werden: Die Bestimmun</w:t>
      </w:r>
      <w:r w:rsidRPr="003D6D3E">
        <w:rPr>
          <w:lang w:val="de-DE"/>
        </w:rPr>
        <w:softHyphen/>
        <w:t>gen, für die die Föderalbehörde zuständig ist, werden in den vorliegenden Erlass übernommen. Die Bestimmungen, für die die Regionen zuständig sind, werden in regionalen Erlassen über</w:t>
      </w:r>
      <w:r w:rsidRPr="003D6D3E">
        <w:rPr>
          <w:lang w:val="de-DE"/>
        </w:rPr>
        <w:softHyphen/>
        <w:t>nommen, die zum gleichen Zeitpunkt wie der vorliegende Königliche Erlass in Kraft treten.</w:t>
      </w:r>
    </w:p>
    <w:p w14:paraId="180CBD92" w14:textId="77777777" w:rsidR="00FA627A" w:rsidRPr="003D6D3E" w:rsidRDefault="00FA627A" w:rsidP="00FA627A">
      <w:pPr>
        <w:jc w:val="both"/>
        <w:rPr>
          <w:lang w:val="de-DE"/>
        </w:rPr>
      </w:pPr>
    </w:p>
    <w:p w14:paraId="3BD13D11" w14:textId="77777777" w:rsidR="00FA627A" w:rsidRPr="003D6D3E" w:rsidRDefault="00FA627A" w:rsidP="00FA627A">
      <w:pPr>
        <w:jc w:val="both"/>
        <w:rPr>
          <w:lang w:val="de-DE"/>
        </w:rPr>
      </w:pPr>
      <w:r w:rsidRPr="003D6D3E">
        <w:rPr>
          <w:lang w:val="de-DE"/>
        </w:rPr>
        <w:tab/>
        <w:t>Art. 85 - Übergangsbestimmungen</w:t>
      </w:r>
    </w:p>
    <w:p w14:paraId="65208366" w14:textId="77777777" w:rsidR="00FA627A" w:rsidRPr="003D6D3E" w:rsidRDefault="00FA627A" w:rsidP="00FA627A">
      <w:pPr>
        <w:jc w:val="both"/>
        <w:rPr>
          <w:lang w:val="de-DE"/>
        </w:rPr>
      </w:pPr>
    </w:p>
    <w:p w14:paraId="2B5DD22C" w14:textId="77777777" w:rsidR="00FA627A" w:rsidRPr="003D6D3E" w:rsidRDefault="00FA627A" w:rsidP="00FA627A">
      <w:pPr>
        <w:jc w:val="both"/>
        <w:rPr>
          <w:lang w:val="de-DE"/>
        </w:rPr>
      </w:pPr>
      <w:r w:rsidRPr="003D6D3E">
        <w:rPr>
          <w:lang w:val="de-DE"/>
        </w:rPr>
        <w:tab/>
        <w:t>Die meisten Schilder wurden geändert, um verschiedene Ziele zu erreichen: Sie sollen dem Wiener Übereinkommen entsprechen und somit international harmonisiert, möglichst gut sichtbar (mit weißer oder schwarzer Umrandung), geschlechtsneutral und moderner sein. Auch die Farbe der Zusatzschilder wird geändert (schwarz auf weißem Hintergrund statt weiß auf blauem Hintergrund).</w:t>
      </w:r>
    </w:p>
    <w:p w14:paraId="4954ADF6" w14:textId="77777777" w:rsidR="00FA627A" w:rsidRPr="003D6D3E" w:rsidRDefault="00FA627A" w:rsidP="00FA627A">
      <w:pPr>
        <w:jc w:val="both"/>
        <w:rPr>
          <w:lang w:val="de-DE"/>
        </w:rPr>
      </w:pPr>
    </w:p>
    <w:p w14:paraId="50A29740" w14:textId="77777777" w:rsidR="00FA627A" w:rsidRPr="003D6D3E" w:rsidRDefault="00FA627A" w:rsidP="00FA627A">
      <w:pPr>
        <w:jc w:val="both"/>
        <w:rPr>
          <w:lang w:val="de-DE"/>
        </w:rPr>
      </w:pPr>
      <w:r w:rsidRPr="003D6D3E">
        <w:rPr>
          <w:lang w:val="de-DE"/>
        </w:rPr>
        <w:tab/>
        <w:t>Um den Verwaltern des Straßennetzes zu ermöglichen, die Verkehrsschilder je nach Ab</w:t>
      </w:r>
      <w:r w:rsidRPr="003D6D3E">
        <w:rPr>
          <w:lang w:val="de-DE"/>
        </w:rPr>
        <w:softHyphen/>
        <w:t>nutzung zu ersetzen (ein Schild hat eine Lebensdauer von weniger als 10 Jahren), wird ein Übergangszeitraum bis zum 1. Januar 2045 vorgesehen. Früheren Verkehrsschildern, die nicht den neuen Verkehrsschildern des Gesetzbuches über den öffentlichen Straßenverkehr entspre</w:t>
      </w:r>
      <w:r w:rsidRPr="003D6D3E">
        <w:rPr>
          <w:lang w:val="de-DE"/>
        </w:rPr>
        <w:softHyphen/>
        <w:t>chen, wird die gleiche Bedeutung wie diesen neuen Verkehrsschildern zugewiesen.</w:t>
      </w:r>
    </w:p>
    <w:p w14:paraId="089146C6" w14:textId="77777777" w:rsidR="00FA627A" w:rsidRPr="003D6D3E" w:rsidRDefault="00FA627A" w:rsidP="00FA627A">
      <w:pPr>
        <w:jc w:val="both"/>
        <w:rPr>
          <w:lang w:val="de-DE"/>
        </w:rPr>
      </w:pPr>
    </w:p>
    <w:p w14:paraId="4854C936" w14:textId="77777777" w:rsidR="00FA627A" w:rsidRPr="003D6D3E" w:rsidRDefault="00FA627A" w:rsidP="00FA627A">
      <w:pPr>
        <w:jc w:val="both"/>
        <w:rPr>
          <w:lang w:val="de-DE"/>
        </w:rPr>
      </w:pPr>
      <w:r w:rsidRPr="003D6D3E">
        <w:rPr>
          <w:lang w:val="de-DE"/>
        </w:rPr>
        <w:lastRenderedPageBreak/>
        <w:tab/>
        <w:t>Allerdings behalten die früheren Verkehrsschilder F17 und F18 und die in den Arti</w:t>
      </w:r>
      <w:r w:rsidRPr="003D6D3E">
        <w:rPr>
          <w:lang w:val="de-DE"/>
        </w:rPr>
        <w:softHyphen/>
        <w:t>keln 72.5 und 72.6 vorgesehenen früheren Straßenmarkierungen ihre Bedeutung bis zum 1. Ja</w:t>
      </w:r>
      <w:r w:rsidRPr="003D6D3E">
        <w:rPr>
          <w:lang w:val="de-DE"/>
        </w:rPr>
        <w:softHyphen/>
        <w:t>nuar 2027.</w:t>
      </w:r>
    </w:p>
    <w:p w14:paraId="77B7E7B1" w14:textId="77777777" w:rsidR="00FA627A" w:rsidRPr="003D6D3E" w:rsidRDefault="00FA627A" w:rsidP="00FA627A">
      <w:pPr>
        <w:jc w:val="both"/>
        <w:rPr>
          <w:lang w:val="de-DE"/>
        </w:rPr>
      </w:pPr>
    </w:p>
    <w:p w14:paraId="654071A7" w14:textId="77777777" w:rsidR="00FA627A" w:rsidRPr="003D6D3E" w:rsidRDefault="00FA627A" w:rsidP="00FA627A">
      <w:pPr>
        <w:jc w:val="both"/>
        <w:rPr>
          <w:lang w:val="de-DE"/>
        </w:rPr>
      </w:pPr>
      <w:r w:rsidRPr="003D6D3E">
        <w:rPr>
          <w:lang w:val="de-DE"/>
        </w:rPr>
        <w:tab/>
        <w:t>Die früheren Verkehrsschilder F111 und F113 mit zonaler Gültigkeit oder mit der Auf</w:t>
      </w:r>
      <w:r w:rsidRPr="003D6D3E">
        <w:rPr>
          <w:lang w:val="de-DE"/>
        </w:rPr>
        <w:softHyphen/>
        <w:t>schrift "Fahrradstraße" haben bis zum 1. Januar 2035 die gleiche Bedeutung wie die neuen Ver</w:t>
      </w:r>
      <w:r w:rsidRPr="003D6D3E">
        <w:rPr>
          <w:lang w:val="de-DE"/>
        </w:rPr>
        <w:softHyphen/>
        <w:t>kehrsschilder R17 ("Fahrradzone") und R19 ("Ende einer Fahrradzone").</w:t>
      </w:r>
    </w:p>
    <w:p w14:paraId="7454F359" w14:textId="77777777" w:rsidR="00FA627A" w:rsidRPr="003D6D3E" w:rsidRDefault="00FA627A" w:rsidP="00FA627A">
      <w:pPr>
        <w:jc w:val="both"/>
        <w:rPr>
          <w:lang w:val="de-DE"/>
        </w:rPr>
      </w:pPr>
    </w:p>
    <w:p w14:paraId="7A089BCF" w14:textId="77777777" w:rsidR="00FA627A" w:rsidRPr="003D6D3E" w:rsidRDefault="00FA627A" w:rsidP="00FA627A">
      <w:pPr>
        <w:jc w:val="both"/>
        <w:rPr>
          <w:lang w:val="de-DE"/>
        </w:rPr>
      </w:pPr>
      <w:r w:rsidRPr="003D6D3E">
        <w:rPr>
          <w:lang w:val="de-DE"/>
        </w:rPr>
        <w:tab/>
        <w:t>Art. 86 - Inkrafttreten</w:t>
      </w:r>
    </w:p>
    <w:p w14:paraId="374E456B" w14:textId="77777777" w:rsidR="00FA627A" w:rsidRPr="003D6D3E" w:rsidRDefault="00FA627A" w:rsidP="00FA627A">
      <w:pPr>
        <w:jc w:val="both"/>
        <w:rPr>
          <w:lang w:val="de-DE"/>
        </w:rPr>
      </w:pPr>
    </w:p>
    <w:p w14:paraId="50C9DF07" w14:textId="77777777" w:rsidR="00FA627A" w:rsidRPr="003D6D3E" w:rsidRDefault="00FA627A" w:rsidP="00FA627A">
      <w:pPr>
        <w:jc w:val="both"/>
        <w:rPr>
          <w:lang w:val="de-DE"/>
        </w:rPr>
      </w:pPr>
      <w:r w:rsidRPr="003D6D3E">
        <w:rPr>
          <w:lang w:val="de-DE"/>
        </w:rPr>
        <w:tab/>
        <w:t>Da das Gesetzbuch über den öffentlichen Straßenverkehr durch drei regionale Erlasse ("Straßenverkehrsordnungen") ergänzt wird und um ein gleichzeitiges Inkrafttreten zu gewähr</w:t>
      </w:r>
      <w:r w:rsidRPr="003D6D3E">
        <w:rPr>
          <w:lang w:val="de-DE"/>
        </w:rPr>
        <w:softHyphen/>
        <w:t>leisten, wird das Datum des Inkrafttretens auf den 1. September 2026 festgelegt.</w:t>
      </w:r>
    </w:p>
    <w:p w14:paraId="6B7E027B" w14:textId="77777777" w:rsidR="00FA627A" w:rsidRPr="003D6D3E" w:rsidRDefault="00FA627A" w:rsidP="00FA627A">
      <w:pPr>
        <w:jc w:val="both"/>
        <w:rPr>
          <w:lang w:val="de-DE"/>
        </w:rPr>
      </w:pPr>
    </w:p>
    <w:p w14:paraId="5C321AF3" w14:textId="77777777" w:rsidR="00FA627A" w:rsidRPr="003D6D3E" w:rsidRDefault="00FA627A" w:rsidP="00FA627A">
      <w:pPr>
        <w:jc w:val="both"/>
        <w:rPr>
          <w:lang w:val="de-DE"/>
        </w:rPr>
      </w:pPr>
      <w:r w:rsidRPr="003D6D3E">
        <w:rPr>
          <w:lang w:val="de-DE"/>
        </w:rPr>
        <w:tab/>
        <w:t xml:space="preserve">Diese Frist nach der Veröffentlichung im </w:t>
      </w:r>
      <w:r w:rsidRPr="003D6D3E">
        <w:rPr>
          <w:i/>
          <w:iCs/>
          <w:lang w:val="de-DE"/>
        </w:rPr>
        <w:t>Belgischen Staatsblatt</w:t>
      </w:r>
      <w:r w:rsidRPr="003D6D3E">
        <w:rPr>
          <w:lang w:val="de-DE"/>
        </w:rPr>
        <w:t xml:space="preserve"> wird vorgesehen, damit genügend Zeit für die zahlreichen Anpassungen bleibt, die sich aus der vorliegenden Revision des Königlichen Erlasses von 1975 ergeben, insbesondere in Sachen Vorschriften, Informatik oder Schulung.</w:t>
      </w:r>
    </w:p>
    <w:p w14:paraId="0940B645" w14:textId="77777777" w:rsidR="00FA627A" w:rsidRPr="003D6D3E" w:rsidRDefault="00FA627A" w:rsidP="00FA627A">
      <w:pPr>
        <w:jc w:val="both"/>
        <w:rPr>
          <w:lang w:val="de-DE"/>
        </w:rPr>
      </w:pPr>
    </w:p>
    <w:p w14:paraId="129D2E51" w14:textId="77777777" w:rsidR="00FA627A" w:rsidRPr="003D6D3E" w:rsidRDefault="00FA627A" w:rsidP="00FA627A">
      <w:pPr>
        <w:jc w:val="both"/>
        <w:rPr>
          <w:lang w:val="de-DE"/>
        </w:rPr>
      </w:pPr>
      <w:r w:rsidRPr="003D6D3E">
        <w:rPr>
          <w:lang w:val="de-DE"/>
        </w:rPr>
        <w:tab/>
        <w:t>Art. 87 - Ausführungsbestimmung</w:t>
      </w:r>
    </w:p>
    <w:p w14:paraId="33068436" w14:textId="77777777" w:rsidR="00FA627A" w:rsidRPr="003D6D3E" w:rsidRDefault="00FA627A" w:rsidP="00FA627A">
      <w:pPr>
        <w:jc w:val="both"/>
        <w:rPr>
          <w:lang w:val="de-DE"/>
        </w:rPr>
      </w:pPr>
    </w:p>
    <w:p w14:paraId="1C0ADA98" w14:textId="77777777" w:rsidR="00FA627A" w:rsidRPr="003D6D3E" w:rsidRDefault="00FA627A" w:rsidP="00FA627A">
      <w:pPr>
        <w:jc w:val="both"/>
        <w:rPr>
          <w:lang w:val="de-DE"/>
        </w:rPr>
      </w:pPr>
      <w:r w:rsidRPr="003D6D3E">
        <w:rPr>
          <w:lang w:val="de-DE"/>
        </w:rPr>
        <w:tab/>
        <w:t>Darin wird die mit der Ausführung des Erlasses beauftragte Person bezeichnet.</w:t>
      </w:r>
    </w:p>
    <w:p w14:paraId="6770BDED" w14:textId="77777777" w:rsidR="00FA627A" w:rsidRPr="003D6D3E" w:rsidRDefault="00FA627A" w:rsidP="00FA627A">
      <w:pPr>
        <w:jc w:val="both"/>
        <w:rPr>
          <w:lang w:val="de-DE"/>
        </w:rPr>
      </w:pPr>
    </w:p>
    <w:p w14:paraId="6B331C97" w14:textId="77777777" w:rsidR="00FA627A" w:rsidRPr="003D6D3E" w:rsidRDefault="00FA627A" w:rsidP="00FA627A">
      <w:pPr>
        <w:jc w:val="both"/>
        <w:rPr>
          <w:lang w:val="de-DE"/>
        </w:rPr>
      </w:pPr>
      <w:r w:rsidRPr="003D6D3E">
        <w:rPr>
          <w:lang w:val="de-DE"/>
        </w:rPr>
        <w:tab/>
        <w:t>Anlage 1</w:t>
      </w:r>
    </w:p>
    <w:p w14:paraId="22DCB17C" w14:textId="77777777" w:rsidR="00FA627A" w:rsidRPr="003D6D3E" w:rsidRDefault="00FA627A" w:rsidP="00FA627A">
      <w:pPr>
        <w:jc w:val="both"/>
        <w:rPr>
          <w:lang w:val="de-DE"/>
        </w:rPr>
      </w:pPr>
    </w:p>
    <w:p w14:paraId="0791B9CB" w14:textId="77777777" w:rsidR="00FA627A" w:rsidRPr="003D6D3E" w:rsidRDefault="00FA627A" w:rsidP="00FA627A">
      <w:pPr>
        <w:jc w:val="both"/>
        <w:rPr>
          <w:lang w:val="de-DE"/>
        </w:rPr>
      </w:pPr>
      <w:r w:rsidRPr="003D6D3E">
        <w:rPr>
          <w:lang w:val="de-DE"/>
        </w:rPr>
        <w:tab/>
        <w:t>Es gibt ein neues Symbol für Lastenfahrräder (P.3). Dies kann beispielsweise in Bezug auf das Parken nützlich sein.</w:t>
      </w:r>
    </w:p>
    <w:p w14:paraId="7C9148C1" w14:textId="77777777" w:rsidR="00FA627A" w:rsidRPr="003D6D3E" w:rsidRDefault="00FA627A" w:rsidP="00FA627A">
      <w:pPr>
        <w:jc w:val="both"/>
        <w:rPr>
          <w:lang w:val="de-DE"/>
        </w:rPr>
      </w:pPr>
    </w:p>
    <w:p w14:paraId="6CA1142A" w14:textId="77777777" w:rsidR="00FA627A" w:rsidRPr="003D6D3E" w:rsidRDefault="00FA627A" w:rsidP="00FA627A">
      <w:pPr>
        <w:jc w:val="both"/>
        <w:rPr>
          <w:lang w:val="de-DE"/>
        </w:rPr>
      </w:pPr>
      <w:r w:rsidRPr="003D6D3E">
        <w:rPr>
          <w:lang w:val="de-DE"/>
        </w:rPr>
        <w:tab/>
        <w:t>Die Symbole für gemeinsam genutzte Fahrzeuge werden überarbeitet, um sie besser lesbar zu machen: Fahrräder (P.4), Fortbewegungsgeräte (P.6) und Kleinkrafträder (P.7).</w:t>
      </w:r>
    </w:p>
    <w:p w14:paraId="7A8F796E" w14:textId="77777777" w:rsidR="00FA627A" w:rsidRPr="003D6D3E" w:rsidRDefault="00FA627A" w:rsidP="00FA627A">
      <w:pPr>
        <w:jc w:val="both"/>
        <w:rPr>
          <w:lang w:val="de-DE"/>
        </w:rPr>
      </w:pPr>
    </w:p>
    <w:p w14:paraId="6D3259A2" w14:textId="77777777" w:rsidR="00FA627A" w:rsidRPr="003D6D3E" w:rsidRDefault="00FA627A" w:rsidP="00FA627A">
      <w:pPr>
        <w:jc w:val="both"/>
        <w:rPr>
          <w:lang w:val="de-DE"/>
        </w:rPr>
      </w:pPr>
      <w:r w:rsidRPr="003D6D3E">
        <w:rPr>
          <w:lang w:val="de-DE"/>
        </w:rPr>
        <w:tab/>
        <w:t>Das Symbol für Tretroller (P.5, Fortbewegungsgeräte) wird ebenfalls überarbeitet.</w:t>
      </w:r>
    </w:p>
    <w:p w14:paraId="3FA5929D" w14:textId="77777777" w:rsidR="00FA627A" w:rsidRPr="003D6D3E" w:rsidRDefault="00FA627A" w:rsidP="00FA627A">
      <w:pPr>
        <w:jc w:val="both"/>
        <w:rPr>
          <w:lang w:val="de-DE"/>
        </w:rPr>
      </w:pPr>
    </w:p>
    <w:p w14:paraId="4DF66721" w14:textId="77777777" w:rsidR="00FA627A" w:rsidRPr="003D6D3E" w:rsidRDefault="00FA627A" w:rsidP="00FA627A">
      <w:pPr>
        <w:jc w:val="both"/>
        <w:rPr>
          <w:lang w:val="de-DE"/>
        </w:rPr>
      </w:pPr>
      <w:r w:rsidRPr="003D6D3E">
        <w:rPr>
          <w:lang w:val="de-DE"/>
        </w:rPr>
        <w:tab/>
        <w:t>Anlage 2</w:t>
      </w:r>
    </w:p>
    <w:p w14:paraId="00DF2B84" w14:textId="77777777" w:rsidR="00FA627A" w:rsidRPr="003D6D3E" w:rsidRDefault="00FA627A" w:rsidP="00FA627A">
      <w:pPr>
        <w:jc w:val="both"/>
        <w:rPr>
          <w:lang w:val="de-DE"/>
        </w:rPr>
      </w:pPr>
    </w:p>
    <w:p w14:paraId="0C952838" w14:textId="77777777" w:rsidR="00FA627A" w:rsidRPr="003D6D3E" w:rsidRDefault="00FA627A" w:rsidP="00FA627A">
      <w:pPr>
        <w:jc w:val="both"/>
        <w:rPr>
          <w:lang w:val="de-DE"/>
        </w:rPr>
      </w:pPr>
      <w:r w:rsidRPr="003D6D3E">
        <w:rPr>
          <w:lang w:val="de-DE"/>
        </w:rPr>
        <w:tab/>
        <w:t>Es wird ein neues Symbol für "Gewerbegebiet" hinzugefügt, das "Betrieb und Industrie</w:t>
      </w:r>
      <w:r w:rsidRPr="003D6D3E">
        <w:rPr>
          <w:lang w:val="de-DE"/>
        </w:rPr>
        <w:softHyphen/>
        <w:t>zone" ersetzt.</w:t>
      </w:r>
    </w:p>
    <w:p w14:paraId="5134A7D6" w14:textId="77777777" w:rsidR="00FA627A" w:rsidRPr="003D6D3E" w:rsidRDefault="00FA627A" w:rsidP="00FA627A">
      <w:pPr>
        <w:jc w:val="both"/>
        <w:rPr>
          <w:lang w:val="de-DE"/>
        </w:rPr>
      </w:pPr>
    </w:p>
    <w:p w14:paraId="6C17AA9F" w14:textId="77777777" w:rsidR="00FA627A" w:rsidRPr="003D6D3E" w:rsidRDefault="00FA627A" w:rsidP="00FA627A">
      <w:pPr>
        <w:jc w:val="both"/>
        <w:rPr>
          <w:lang w:val="de-DE"/>
        </w:rPr>
      </w:pPr>
      <w:r w:rsidRPr="003D6D3E">
        <w:rPr>
          <w:lang w:val="de-DE"/>
        </w:rPr>
        <w:tab/>
        <w:t>Wird angegeben, dass es sich um ein "Beispiel" handelt, bedeutet dies, dass das Symbol vom Verwalter des Straßennetzes angepasst werden kann. Es ist daher nicht ausgeschlossen, dass verschiedene Gemeinden unterschiedliche Symbole verwenden. Falls erforderlich, werden die Grenzen dieser Anpassungen in den Vorschriften der Regionen festgelegt.</w:t>
      </w:r>
    </w:p>
    <w:p w14:paraId="62F9913E" w14:textId="77777777" w:rsidR="00FA627A" w:rsidRPr="003D6D3E" w:rsidRDefault="00FA627A" w:rsidP="00FA627A">
      <w:pPr>
        <w:jc w:val="both"/>
        <w:rPr>
          <w:lang w:val="de-DE"/>
        </w:rPr>
      </w:pPr>
    </w:p>
    <w:p w14:paraId="1B45DE8D" w14:textId="77777777" w:rsidR="00FA627A" w:rsidRPr="003D6D3E" w:rsidRDefault="00FA627A" w:rsidP="00FA627A">
      <w:pPr>
        <w:jc w:val="both"/>
        <w:rPr>
          <w:lang w:val="de-DE"/>
        </w:rPr>
      </w:pPr>
      <w:r w:rsidRPr="003D6D3E">
        <w:rPr>
          <w:lang w:val="de-DE"/>
        </w:rPr>
        <w:tab/>
        <w:t>Frühere Artikel, die nicht übernommen werden</w:t>
      </w:r>
    </w:p>
    <w:p w14:paraId="627797B2" w14:textId="77777777" w:rsidR="00FA627A" w:rsidRPr="003D6D3E" w:rsidRDefault="00FA627A" w:rsidP="00FA627A">
      <w:pPr>
        <w:jc w:val="both"/>
        <w:rPr>
          <w:lang w:val="de-DE"/>
        </w:rPr>
      </w:pPr>
    </w:p>
    <w:p w14:paraId="210364A7" w14:textId="77777777" w:rsidR="00FA627A" w:rsidRPr="003D6D3E" w:rsidRDefault="00FA627A" w:rsidP="00FA627A">
      <w:pPr>
        <w:jc w:val="both"/>
        <w:rPr>
          <w:lang w:val="de-DE"/>
        </w:rPr>
      </w:pPr>
      <w:r w:rsidRPr="003D6D3E">
        <w:rPr>
          <w:lang w:val="de-DE"/>
        </w:rPr>
        <w:tab/>
        <w:t>Früherer Artikel 11 - Geschwindigkeitsbeschränkungen</w:t>
      </w:r>
    </w:p>
    <w:p w14:paraId="1A391E1B" w14:textId="77777777" w:rsidR="00FA627A" w:rsidRPr="003D6D3E" w:rsidRDefault="00FA627A" w:rsidP="00FA627A">
      <w:pPr>
        <w:jc w:val="both"/>
        <w:rPr>
          <w:lang w:val="de-DE"/>
        </w:rPr>
      </w:pPr>
    </w:p>
    <w:p w14:paraId="1C44B792" w14:textId="77777777" w:rsidR="00FA627A" w:rsidRPr="003D6D3E" w:rsidRDefault="00FA627A" w:rsidP="00FA627A">
      <w:pPr>
        <w:jc w:val="both"/>
        <w:rPr>
          <w:lang w:val="de-DE"/>
        </w:rPr>
      </w:pPr>
      <w:r w:rsidRPr="003D6D3E">
        <w:rPr>
          <w:lang w:val="de-DE"/>
        </w:rPr>
        <w:tab/>
        <w:t>Da</w:t>
      </w:r>
      <w:r w:rsidRPr="003D6D3E">
        <w:rPr>
          <w:sz w:val="16"/>
          <w:szCs w:val="14"/>
          <w:lang w:val="de-DE"/>
        </w:rPr>
        <w:t xml:space="preserve"> </w:t>
      </w:r>
      <w:r w:rsidRPr="003D6D3E">
        <w:rPr>
          <w:lang w:val="de-DE"/>
        </w:rPr>
        <w:t>nur</w:t>
      </w:r>
      <w:r w:rsidRPr="003D6D3E">
        <w:rPr>
          <w:sz w:val="18"/>
          <w:szCs w:val="16"/>
          <w:lang w:val="de-DE"/>
        </w:rPr>
        <w:t xml:space="preserve"> </w:t>
      </w:r>
      <w:r w:rsidRPr="003D6D3E">
        <w:rPr>
          <w:lang w:val="de-DE"/>
        </w:rPr>
        <w:t>noch</w:t>
      </w:r>
      <w:r w:rsidRPr="003D6D3E">
        <w:rPr>
          <w:sz w:val="18"/>
          <w:szCs w:val="16"/>
          <w:lang w:val="de-DE"/>
        </w:rPr>
        <w:t xml:space="preserve"> </w:t>
      </w:r>
      <w:r w:rsidRPr="003D6D3E">
        <w:rPr>
          <w:lang w:val="de-DE"/>
        </w:rPr>
        <w:t>die</w:t>
      </w:r>
      <w:r w:rsidRPr="003D6D3E">
        <w:rPr>
          <w:sz w:val="18"/>
          <w:szCs w:val="16"/>
          <w:lang w:val="de-DE"/>
        </w:rPr>
        <w:t xml:space="preserve"> </w:t>
      </w:r>
      <w:r w:rsidRPr="003D6D3E">
        <w:rPr>
          <w:lang w:val="de-DE"/>
        </w:rPr>
        <w:t>Bestimmung</w:t>
      </w:r>
      <w:r w:rsidRPr="003D6D3E">
        <w:rPr>
          <w:sz w:val="18"/>
          <w:szCs w:val="16"/>
          <w:lang w:val="de-DE"/>
        </w:rPr>
        <w:t xml:space="preserve"> </w:t>
      </w:r>
      <w:r w:rsidRPr="003D6D3E">
        <w:rPr>
          <w:lang w:val="de-DE"/>
        </w:rPr>
        <w:t>über</w:t>
      </w:r>
      <w:r w:rsidRPr="003D6D3E">
        <w:rPr>
          <w:sz w:val="18"/>
          <w:szCs w:val="16"/>
          <w:lang w:val="de-DE"/>
        </w:rPr>
        <w:t xml:space="preserve"> </w:t>
      </w:r>
      <w:r w:rsidRPr="003D6D3E">
        <w:rPr>
          <w:lang w:val="de-DE"/>
        </w:rPr>
        <w:t>die</w:t>
      </w:r>
      <w:r w:rsidRPr="003D6D3E">
        <w:rPr>
          <w:sz w:val="18"/>
          <w:szCs w:val="16"/>
          <w:lang w:val="de-DE"/>
        </w:rPr>
        <w:t xml:space="preserve"> </w:t>
      </w:r>
      <w:r w:rsidRPr="003D6D3E">
        <w:rPr>
          <w:lang w:val="de-DE"/>
        </w:rPr>
        <w:t>Geschwindigkeit</w:t>
      </w:r>
      <w:r w:rsidRPr="003D6D3E">
        <w:rPr>
          <w:sz w:val="18"/>
          <w:szCs w:val="16"/>
          <w:lang w:val="de-DE"/>
        </w:rPr>
        <w:t xml:space="preserve"> </w:t>
      </w:r>
      <w:r w:rsidRPr="003D6D3E">
        <w:rPr>
          <w:lang w:val="de-DE"/>
        </w:rPr>
        <w:t>auf</w:t>
      </w:r>
      <w:r w:rsidRPr="003D6D3E">
        <w:rPr>
          <w:sz w:val="18"/>
          <w:szCs w:val="16"/>
          <w:lang w:val="de-DE"/>
        </w:rPr>
        <w:t xml:space="preserve"> </w:t>
      </w:r>
      <w:r w:rsidRPr="003D6D3E">
        <w:rPr>
          <w:lang w:val="de-DE"/>
        </w:rPr>
        <w:t>Autobahnen</w:t>
      </w:r>
      <w:r w:rsidRPr="003D6D3E">
        <w:rPr>
          <w:sz w:val="18"/>
          <w:szCs w:val="16"/>
          <w:lang w:val="de-DE"/>
        </w:rPr>
        <w:t xml:space="preserve"> </w:t>
      </w:r>
      <w:r w:rsidRPr="003D6D3E">
        <w:rPr>
          <w:lang w:val="de-DE"/>
        </w:rPr>
        <w:t>in</w:t>
      </w:r>
      <w:r w:rsidRPr="003D6D3E">
        <w:rPr>
          <w:sz w:val="18"/>
          <w:szCs w:val="16"/>
          <w:lang w:val="de-DE"/>
        </w:rPr>
        <w:t xml:space="preserve"> </w:t>
      </w:r>
      <w:r w:rsidRPr="003D6D3E">
        <w:rPr>
          <w:lang w:val="de-DE"/>
        </w:rPr>
        <w:t>die</w:t>
      </w:r>
      <w:r w:rsidRPr="003D6D3E">
        <w:rPr>
          <w:sz w:val="16"/>
          <w:szCs w:val="14"/>
          <w:lang w:val="de-DE"/>
        </w:rPr>
        <w:t xml:space="preserve"> </w:t>
      </w:r>
      <w:r w:rsidRPr="003D6D3E">
        <w:rPr>
          <w:lang w:val="de-DE"/>
        </w:rPr>
        <w:t>Zuständig</w:t>
      </w:r>
      <w:r w:rsidRPr="003D6D3E">
        <w:rPr>
          <w:lang w:val="de-DE"/>
        </w:rPr>
        <w:softHyphen/>
        <w:t>keit</w:t>
      </w:r>
      <w:r w:rsidRPr="003D6D3E">
        <w:rPr>
          <w:sz w:val="18"/>
          <w:szCs w:val="16"/>
          <w:lang w:val="de-DE"/>
        </w:rPr>
        <w:t xml:space="preserve"> </w:t>
      </w:r>
      <w:r w:rsidRPr="003D6D3E">
        <w:rPr>
          <w:lang w:val="de-DE"/>
        </w:rPr>
        <w:t>der</w:t>
      </w:r>
      <w:r w:rsidRPr="003D6D3E">
        <w:rPr>
          <w:sz w:val="18"/>
          <w:szCs w:val="16"/>
          <w:lang w:val="de-DE"/>
        </w:rPr>
        <w:t xml:space="preserve"> </w:t>
      </w:r>
      <w:r w:rsidRPr="003D6D3E">
        <w:rPr>
          <w:lang w:val="de-DE"/>
        </w:rPr>
        <w:t>Föderalbehörde</w:t>
      </w:r>
      <w:r w:rsidRPr="003D6D3E">
        <w:rPr>
          <w:sz w:val="18"/>
          <w:szCs w:val="16"/>
          <w:lang w:val="de-DE"/>
        </w:rPr>
        <w:t xml:space="preserve"> </w:t>
      </w:r>
      <w:r w:rsidRPr="003D6D3E">
        <w:rPr>
          <w:lang w:val="de-DE"/>
        </w:rPr>
        <w:t>fällt,</w:t>
      </w:r>
      <w:r w:rsidRPr="003D6D3E">
        <w:rPr>
          <w:sz w:val="18"/>
          <w:szCs w:val="16"/>
          <w:lang w:val="de-DE"/>
        </w:rPr>
        <w:t xml:space="preserve"> </w:t>
      </w:r>
      <w:r w:rsidRPr="003D6D3E">
        <w:rPr>
          <w:lang w:val="de-DE"/>
        </w:rPr>
        <w:t>wird</w:t>
      </w:r>
      <w:r w:rsidRPr="003D6D3E">
        <w:rPr>
          <w:sz w:val="18"/>
          <w:szCs w:val="16"/>
          <w:lang w:val="de-DE"/>
        </w:rPr>
        <w:t xml:space="preserve"> </w:t>
      </w:r>
      <w:r w:rsidRPr="003D6D3E">
        <w:rPr>
          <w:lang w:val="de-DE"/>
        </w:rPr>
        <w:t>der</w:t>
      </w:r>
      <w:r w:rsidRPr="003D6D3E">
        <w:rPr>
          <w:sz w:val="18"/>
          <w:szCs w:val="16"/>
          <w:lang w:val="de-DE"/>
        </w:rPr>
        <w:t xml:space="preserve"> </w:t>
      </w:r>
      <w:r w:rsidRPr="003D6D3E">
        <w:rPr>
          <w:lang w:val="de-DE"/>
        </w:rPr>
        <w:t>frühere</w:t>
      </w:r>
      <w:r w:rsidRPr="003D6D3E">
        <w:rPr>
          <w:sz w:val="20"/>
          <w:szCs w:val="18"/>
          <w:lang w:val="de-DE"/>
        </w:rPr>
        <w:t xml:space="preserve"> </w:t>
      </w:r>
      <w:r w:rsidRPr="003D6D3E">
        <w:rPr>
          <w:lang w:val="de-DE"/>
        </w:rPr>
        <w:t>Artikel</w:t>
      </w:r>
      <w:r w:rsidRPr="003D6D3E">
        <w:rPr>
          <w:sz w:val="18"/>
          <w:szCs w:val="16"/>
          <w:lang w:val="de-DE"/>
        </w:rPr>
        <w:t> </w:t>
      </w:r>
      <w:r w:rsidRPr="003D6D3E">
        <w:rPr>
          <w:lang w:val="de-DE"/>
        </w:rPr>
        <w:t>11</w:t>
      </w:r>
      <w:r w:rsidRPr="003D6D3E">
        <w:rPr>
          <w:sz w:val="20"/>
          <w:szCs w:val="18"/>
          <w:lang w:val="de-DE"/>
        </w:rPr>
        <w:t xml:space="preserve"> </w:t>
      </w:r>
      <w:r w:rsidRPr="003D6D3E">
        <w:rPr>
          <w:lang w:val="de-DE"/>
        </w:rPr>
        <w:t>nicht</w:t>
      </w:r>
      <w:r w:rsidRPr="003D6D3E">
        <w:rPr>
          <w:sz w:val="20"/>
          <w:szCs w:val="18"/>
          <w:lang w:val="de-DE"/>
        </w:rPr>
        <w:t xml:space="preserve"> </w:t>
      </w:r>
      <w:r w:rsidRPr="003D6D3E">
        <w:rPr>
          <w:lang w:val="de-DE"/>
        </w:rPr>
        <w:t>beibehalten</w:t>
      </w:r>
      <w:r w:rsidRPr="003D6D3E">
        <w:rPr>
          <w:sz w:val="20"/>
          <w:szCs w:val="18"/>
          <w:lang w:val="de-DE"/>
        </w:rPr>
        <w:t xml:space="preserve"> </w:t>
      </w:r>
      <w:r w:rsidRPr="003D6D3E">
        <w:rPr>
          <w:lang w:val="de-DE"/>
        </w:rPr>
        <w:t>und</w:t>
      </w:r>
      <w:r w:rsidRPr="003D6D3E">
        <w:rPr>
          <w:sz w:val="20"/>
          <w:szCs w:val="18"/>
          <w:lang w:val="de-DE"/>
        </w:rPr>
        <w:t xml:space="preserve"> </w:t>
      </w:r>
      <w:r w:rsidRPr="003D6D3E">
        <w:rPr>
          <w:lang w:val="de-DE"/>
        </w:rPr>
        <w:t>die</w:t>
      </w:r>
      <w:r w:rsidRPr="003D6D3E">
        <w:rPr>
          <w:sz w:val="18"/>
          <w:szCs w:val="16"/>
          <w:lang w:val="de-DE"/>
        </w:rPr>
        <w:t xml:space="preserve"> </w:t>
      </w:r>
      <w:r w:rsidRPr="003D6D3E">
        <w:rPr>
          <w:lang w:val="de-DE"/>
        </w:rPr>
        <w:t>Geschwindig</w:t>
      </w:r>
      <w:r w:rsidRPr="003D6D3E">
        <w:rPr>
          <w:lang w:val="de-DE"/>
        </w:rPr>
        <w:softHyphen/>
        <w:t>keitsbegrenzung von 120 km/h auf Autobahnen in Artikel 24 über Autobahnen übernommen.</w:t>
      </w:r>
    </w:p>
    <w:p w14:paraId="134313A4" w14:textId="77777777" w:rsidR="00FA627A" w:rsidRPr="003D6D3E" w:rsidRDefault="00FA627A" w:rsidP="00FA627A">
      <w:pPr>
        <w:jc w:val="both"/>
        <w:rPr>
          <w:lang w:val="de-DE"/>
        </w:rPr>
      </w:pPr>
    </w:p>
    <w:p w14:paraId="0F552584" w14:textId="77777777" w:rsidR="00FA627A" w:rsidRPr="003D6D3E" w:rsidRDefault="00FA627A" w:rsidP="00FA627A">
      <w:pPr>
        <w:jc w:val="both"/>
        <w:rPr>
          <w:lang w:val="de-DE"/>
        </w:rPr>
      </w:pPr>
      <w:r w:rsidRPr="003D6D3E">
        <w:rPr>
          <w:lang w:val="de-DE"/>
        </w:rPr>
        <w:tab/>
        <w:t>Früherer Artikel 18 - Abstand zwischen Fahrzeugen</w:t>
      </w:r>
    </w:p>
    <w:p w14:paraId="508CEF80" w14:textId="77777777" w:rsidR="00FA627A" w:rsidRPr="003D6D3E" w:rsidRDefault="00FA627A" w:rsidP="00FA627A">
      <w:pPr>
        <w:jc w:val="both"/>
        <w:rPr>
          <w:lang w:val="de-DE"/>
        </w:rPr>
      </w:pPr>
    </w:p>
    <w:p w14:paraId="49CCE455" w14:textId="77777777" w:rsidR="00FA627A" w:rsidRPr="003D6D3E" w:rsidRDefault="00FA627A" w:rsidP="00FA627A">
      <w:pPr>
        <w:jc w:val="both"/>
        <w:rPr>
          <w:lang w:val="de-DE"/>
        </w:rPr>
      </w:pPr>
      <w:r w:rsidRPr="003D6D3E">
        <w:rPr>
          <w:lang w:val="de-DE"/>
        </w:rPr>
        <w:tab/>
        <w:t>Der frühere Artikel 18 über Abstände zwischen Fahrzeugen, in dem eine Reihe von Sicherheitsabständen aufgeführt waren, die die Führer in bestimmten Situationen zueinander einhalten mussten, wird nicht beibehalten.</w:t>
      </w:r>
    </w:p>
    <w:p w14:paraId="54605AC2" w14:textId="77777777" w:rsidR="00FA627A" w:rsidRPr="003D6D3E" w:rsidRDefault="00FA627A" w:rsidP="00FA627A">
      <w:pPr>
        <w:jc w:val="both"/>
        <w:rPr>
          <w:lang w:val="de-DE"/>
        </w:rPr>
      </w:pPr>
    </w:p>
    <w:p w14:paraId="0F86A211" w14:textId="77777777" w:rsidR="00FA627A" w:rsidRPr="003D6D3E" w:rsidRDefault="00FA627A" w:rsidP="00FA627A">
      <w:pPr>
        <w:jc w:val="both"/>
        <w:rPr>
          <w:lang w:val="de-DE"/>
        </w:rPr>
      </w:pPr>
      <w:r w:rsidRPr="003D6D3E">
        <w:rPr>
          <w:lang w:val="de-DE"/>
        </w:rPr>
        <w:tab/>
        <w:t>Die Regel, dass Führer unter Berücksichtigung ihrer Geschwindigkeit einen ausreichen</w:t>
      </w:r>
      <w:r w:rsidRPr="003D6D3E">
        <w:rPr>
          <w:lang w:val="de-DE"/>
        </w:rPr>
        <w:softHyphen/>
        <w:t>den Sicherheitsabstand zwischen ihrem Fahrzeug und ihrem Vordermann einhalten müssen, wird in Artikel 10 § 3 beibehalten.</w:t>
      </w:r>
    </w:p>
    <w:p w14:paraId="3B0414A2" w14:textId="77777777" w:rsidR="00FA627A" w:rsidRPr="003D6D3E" w:rsidRDefault="00FA627A" w:rsidP="00FA627A">
      <w:pPr>
        <w:jc w:val="both"/>
        <w:rPr>
          <w:lang w:val="de-DE"/>
        </w:rPr>
      </w:pPr>
    </w:p>
    <w:p w14:paraId="26985602" w14:textId="77777777" w:rsidR="00FA627A" w:rsidRPr="003D6D3E" w:rsidRDefault="00FA627A" w:rsidP="00FA627A">
      <w:pPr>
        <w:jc w:val="both"/>
        <w:rPr>
          <w:lang w:val="de-DE"/>
        </w:rPr>
      </w:pPr>
      <w:r w:rsidRPr="003D6D3E">
        <w:rPr>
          <w:lang w:val="de-DE"/>
        </w:rPr>
        <w:tab/>
        <w:t>Der frühere Artikel 18.1, dem zufolge auf Brücken ein Mindestabstand von 15 Metern zwischen Fahrzeugen mit einer zulässigen Gesamtmasse über 7,5 Tonnen einzuhalten ist, wird nicht beibehalten. Diese Regel beruht nämlich auf technischen (= infrastrukturellen) Gründen und fällt daher in die Zuständigkeit der Regionen.</w:t>
      </w:r>
    </w:p>
    <w:p w14:paraId="3D284552" w14:textId="77777777" w:rsidR="00FA627A" w:rsidRPr="003D6D3E" w:rsidRDefault="00FA627A" w:rsidP="00FA627A">
      <w:pPr>
        <w:jc w:val="both"/>
        <w:rPr>
          <w:lang w:val="de-DE"/>
        </w:rPr>
      </w:pPr>
    </w:p>
    <w:p w14:paraId="4CF83647" w14:textId="77777777" w:rsidR="00FA627A" w:rsidRPr="003D6D3E" w:rsidRDefault="00FA627A" w:rsidP="00FA627A">
      <w:pPr>
        <w:jc w:val="both"/>
        <w:rPr>
          <w:lang w:val="de-DE"/>
        </w:rPr>
      </w:pPr>
      <w:r w:rsidRPr="003D6D3E">
        <w:rPr>
          <w:lang w:val="de-DE"/>
        </w:rPr>
        <w:tab/>
        <w:t>Die früheren Artikel 18.2. und 18.3. werden nicht übernommen. Die in Artikel 10 § 3 formulierte Regel impliziert die Einhaltung von Mindestabständen, die für alle Führer gelten, sobald die Höchstgeschwindigkeit über 50 km/h liegt. So zum Beispiel bedeutet die Regel in Artikel 10 § 3, dass zwischen zwei Fahrzeugen, die mit 50 km/h fahren, ein Abstand von 27,77 m einzuhalten ist. Bei 70 km/h erhöht sich dieser Abstand auf 38,88 m. Bei 90 km/h erhöht sich dieser Abstand auf genau 50 m.</w:t>
      </w:r>
    </w:p>
    <w:p w14:paraId="69471350" w14:textId="77777777" w:rsidR="00FA627A" w:rsidRPr="003D6D3E" w:rsidRDefault="00FA627A" w:rsidP="00FA627A">
      <w:pPr>
        <w:jc w:val="both"/>
        <w:rPr>
          <w:lang w:val="de-DE"/>
        </w:rPr>
      </w:pPr>
    </w:p>
    <w:p w14:paraId="66BCD5E0" w14:textId="77777777" w:rsidR="00FA627A" w:rsidRPr="003D6D3E" w:rsidRDefault="00FA627A" w:rsidP="00FA627A">
      <w:pPr>
        <w:jc w:val="both"/>
        <w:rPr>
          <w:lang w:val="de-DE"/>
        </w:rPr>
      </w:pPr>
      <w:r w:rsidRPr="003D6D3E">
        <w:rPr>
          <w:lang w:val="de-DE"/>
        </w:rPr>
        <w:tab/>
        <w:t>Der Absatz des früheren Artikels 18.4 über die Benutzung von Abblend- oder Fernlicht für Militärfahrzeuge wird in das Kapitel über die Benutzung von Lichtern (Artikel 44 § 5 Nr. 3) übernommen; der Absatz über die Kennzeichnung von Militärkonvois befindet sich fortan in den Bestimmungen über das Verhalten von Verkehrsteilnehmern in Gruppen (Artikel 38 § 6).</w:t>
      </w:r>
    </w:p>
    <w:p w14:paraId="7565EF34" w14:textId="77777777" w:rsidR="00FA627A" w:rsidRPr="003D6D3E" w:rsidRDefault="00FA627A" w:rsidP="00FA627A">
      <w:pPr>
        <w:jc w:val="both"/>
        <w:rPr>
          <w:lang w:val="de-DE"/>
        </w:rPr>
      </w:pPr>
    </w:p>
    <w:p w14:paraId="62968F41" w14:textId="77777777" w:rsidR="00FA627A" w:rsidRPr="003D6D3E" w:rsidRDefault="00FA627A" w:rsidP="00FA627A">
      <w:pPr>
        <w:jc w:val="both"/>
        <w:rPr>
          <w:lang w:val="de-DE"/>
        </w:rPr>
      </w:pPr>
      <w:r w:rsidRPr="003D6D3E">
        <w:rPr>
          <w:lang w:val="de-DE"/>
        </w:rPr>
        <w:tab/>
        <w:t>Früherer Artikel 22</w:t>
      </w:r>
      <w:r w:rsidRPr="003D6D3E">
        <w:rPr>
          <w:i/>
          <w:lang w:val="de-DE"/>
        </w:rPr>
        <w:t>ter</w:t>
      </w:r>
      <w:r w:rsidRPr="003D6D3E">
        <w:rPr>
          <w:lang w:val="de-DE"/>
        </w:rPr>
        <w:t xml:space="preserve"> - Verkehr auf öffentlichen Straßen, die mit Fahrbahnanhebungen ausgestattet sind</w:t>
      </w:r>
    </w:p>
    <w:p w14:paraId="4502AA12" w14:textId="77777777" w:rsidR="00FA627A" w:rsidRPr="003D6D3E" w:rsidRDefault="00FA627A" w:rsidP="00FA627A">
      <w:pPr>
        <w:jc w:val="both"/>
        <w:rPr>
          <w:lang w:val="de-DE"/>
        </w:rPr>
      </w:pPr>
    </w:p>
    <w:p w14:paraId="12435F3D" w14:textId="77777777" w:rsidR="00FA627A" w:rsidRPr="003D6D3E" w:rsidRDefault="00FA627A" w:rsidP="00FA627A">
      <w:pPr>
        <w:jc w:val="both"/>
        <w:rPr>
          <w:lang w:val="de-DE"/>
        </w:rPr>
      </w:pPr>
      <w:r w:rsidRPr="003D6D3E">
        <w:rPr>
          <w:lang w:val="de-DE"/>
        </w:rPr>
        <w:tab/>
        <w:t>Dieser Artikel wird nicht beibehalten. Die Bestimmungen dieses Artikels werden ent</w:t>
      </w:r>
      <w:r w:rsidRPr="003D6D3E">
        <w:rPr>
          <w:lang w:val="de-DE"/>
        </w:rPr>
        <w:softHyphen/>
        <w:t>weder in andere Artikel übernommen oder weggelassen.</w:t>
      </w:r>
    </w:p>
    <w:p w14:paraId="3DA973D0" w14:textId="77777777" w:rsidR="00FA627A" w:rsidRPr="003D6D3E" w:rsidRDefault="00FA627A" w:rsidP="00FA627A">
      <w:pPr>
        <w:jc w:val="both"/>
        <w:rPr>
          <w:lang w:val="de-DE"/>
        </w:rPr>
      </w:pPr>
    </w:p>
    <w:p w14:paraId="28CCC56F" w14:textId="77777777" w:rsidR="00FA627A" w:rsidRPr="003D6D3E" w:rsidRDefault="00FA627A" w:rsidP="00FA627A">
      <w:pPr>
        <w:jc w:val="both"/>
        <w:rPr>
          <w:lang w:val="de-DE"/>
        </w:rPr>
      </w:pPr>
      <w:r w:rsidRPr="003D6D3E">
        <w:rPr>
          <w:lang w:val="de-DE"/>
        </w:rPr>
        <w:tab/>
        <w:t>Die Verpflichtung, sich Fahrbahnschwellen mit gemäßigter Geschwindigkeit zu nähern, wird als Zuständigkeit der Regionen angesehen.</w:t>
      </w:r>
    </w:p>
    <w:p w14:paraId="52BF091E" w14:textId="77777777" w:rsidR="00FA627A" w:rsidRPr="003D6D3E" w:rsidRDefault="00FA627A" w:rsidP="00FA627A">
      <w:pPr>
        <w:jc w:val="both"/>
        <w:rPr>
          <w:lang w:val="de-DE"/>
        </w:rPr>
      </w:pPr>
    </w:p>
    <w:p w14:paraId="05CD9CEB" w14:textId="77777777" w:rsidR="00FA627A" w:rsidRPr="003D6D3E" w:rsidRDefault="00FA627A" w:rsidP="00FA627A">
      <w:pPr>
        <w:jc w:val="both"/>
        <w:rPr>
          <w:lang w:val="de-DE"/>
        </w:rPr>
      </w:pPr>
      <w:r w:rsidRPr="003D6D3E">
        <w:rPr>
          <w:lang w:val="de-DE"/>
        </w:rPr>
        <w:tab/>
        <w:t>Auch hier wird die Sorgfaltspflicht weggelassen, wiederum in der Logik, dass Artikel 7 bereits eine allgemeine Sorgfaltsregel enthält. Die Regeln für das Halten und Parken werden in die entsprechenden Artikel übernommen.</w:t>
      </w:r>
    </w:p>
    <w:p w14:paraId="3C098EC1" w14:textId="77777777" w:rsidR="00FA627A" w:rsidRPr="003D6D3E" w:rsidRDefault="00FA627A" w:rsidP="00FA627A">
      <w:pPr>
        <w:jc w:val="both"/>
        <w:rPr>
          <w:lang w:val="de-DE"/>
        </w:rPr>
      </w:pPr>
    </w:p>
    <w:p w14:paraId="55B66278" w14:textId="77777777" w:rsidR="00FA627A" w:rsidRPr="003D6D3E" w:rsidRDefault="00FA627A" w:rsidP="00FA627A">
      <w:pPr>
        <w:jc w:val="both"/>
        <w:rPr>
          <w:lang w:val="de-DE"/>
        </w:rPr>
      </w:pPr>
      <w:r w:rsidRPr="003D6D3E">
        <w:rPr>
          <w:lang w:val="de-DE"/>
        </w:rPr>
        <w:tab/>
        <w:t>Die Höchstgeschwindigkeit von 30 km/h wird nicht aufrechterhalten, da diese Ge</w:t>
      </w:r>
      <w:r w:rsidRPr="003D6D3E">
        <w:rPr>
          <w:lang w:val="de-DE"/>
        </w:rPr>
        <w:softHyphen/>
        <w:t>schwindigkeitsbegrenzung in die Zuständigkeit der Regionen fällt.</w:t>
      </w:r>
    </w:p>
    <w:p w14:paraId="50EC860F" w14:textId="77777777" w:rsidR="00FA627A" w:rsidRPr="003D6D3E" w:rsidRDefault="00FA627A" w:rsidP="00FA627A">
      <w:pPr>
        <w:jc w:val="both"/>
        <w:rPr>
          <w:lang w:val="de-DE"/>
        </w:rPr>
      </w:pPr>
    </w:p>
    <w:p w14:paraId="1CDFDFF1" w14:textId="77777777" w:rsidR="00FA627A" w:rsidRPr="003D6D3E" w:rsidRDefault="00FA627A" w:rsidP="00FA627A">
      <w:pPr>
        <w:jc w:val="both"/>
        <w:rPr>
          <w:lang w:val="de-DE"/>
        </w:rPr>
      </w:pPr>
      <w:r w:rsidRPr="003D6D3E">
        <w:rPr>
          <w:lang w:val="de-DE"/>
        </w:rPr>
        <w:tab/>
        <w:t>Früherer Artikel 22</w:t>
      </w:r>
      <w:r w:rsidRPr="003D6D3E">
        <w:rPr>
          <w:i/>
          <w:lang w:val="de-DE"/>
        </w:rPr>
        <w:t>quater</w:t>
      </w:r>
      <w:r w:rsidRPr="003D6D3E">
        <w:rPr>
          <w:lang w:val="de-DE"/>
        </w:rPr>
        <w:t xml:space="preserve"> - Zonen, in denen die Geschwindigkeit auf 30 km in der Stunde beschränkt ist</w:t>
      </w:r>
    </w:p>
    <w:p w14:paraId="539EE901" w14:textId="77777777" w:rsidR="00FA627A" w:rsidRPr="003D6D3E" w:rsidRDefault="00FA627A" w:rsidP="00FA627A">
      <w:pPr>
        <w:jc w:val="both"/>
        <w:rPr>
          <w:lang w:val="de-DE"/>
        </w:rPr>
      </w:pPr>
    </w:p>
    <w:p w14:paraId="125DBE02" w14:textId="77777777" w:rsidR="00FA627A" w:rsidRPr="003D6D3E" w:rsidRDefault="00FA627A" w:rsidP="00FA627A">
      <w:pPr>
        <w:jc w:val="both"/>
        <w:rPr>
          <w:lang w:val="de-DE"/>
        </w:rPr>
      </w:pPr>
      <w:r w:rsidRPr="003D6D3E">
        <w:rPr>
          <w:lang w:val="de-DE"/>
        </w:rPr>
        <w:tab/>
        <w:t>Dieser Artikel wird nicht beibehalten, da er lediglich auf Verkehrsschilder, die eine 30er-Zone anzeigen, und auf die dort geltende Höchstgeschwindigkeit von 30 km/h verweist (was überflüssig ist, da diese deutlich auf dem Verkehrsschild angegeben ist).</w:t>
      </w:r>
    </w:p>
    <w:p w14:paraId="314F02C2" w14:textId="77777777" w:rsidR="00FA627A" w:rsidRPr="003D6D3E" w:rsidRDefault="00FA627A" w:rsidP="00FA627A">
      <w:pPr>
        <w:jc w:val="both"/>
        <w:rPr>
          <w:lang w:val="de-DE"/>
        </w:rPr>
      </w:pPr>
    </w:p>
    <w:p w14:paraId="3F299083" w14:textId="77777777" w:rsidR="00FA627A" w:rsidRPr="003D6D3E" w:rsidRDefault="00FA627A" w:rsidP="00FA627A">
      <w:pPr>
        <w:jc w:val="both"/>
        <w:rPr>
          <w:lang w:val="de-DE"/>
        </w:rPr>
      </w:pPr>
      <w:r w:rsidRPr="003D6D3E">
        <w:rPr>
          <w:lang w:val="de-DE"/>
        </w:rPr>
        <w:tab/>
        <w:t>Früherer Artikel 22</w:t>
      </w:r>
      <w:r w:rsidRPr="003D6D3E">
        <w:rPr>
          <w:i/>
          <w:lang w:val="de-DE"/>
        </w:rPr>
        <w:t>novies</w:t>
      </w:r>
      <w:r w:rsidRPr="003D6D3E">
        <w:rPr>
          <w:lang w:val="de-DE"/>
        </w:rPr>
        <w:t xml:space="preserve"> - Verkehr in Fahrradzonen</w:t>
      </w:r>
    </w:p>
    <w:p w14:paraId="3899C8BB" w14:textId="77777777" w:rsidR="00FA627A" w:rsidRPr="003D6D3E" w:rsidRDefault="00FA627A" w:rsidP="00FA627A">
      <w:pPr>
        <w:jc w:val="both"/>
        <w:rPr>
          <w:lang w:val="de-DE"/>
        </w:rPr>
      </w:pPr>
    </w:p>
    <w:p w14:paraId="7EB69149" w14:textId="77777777" w:rsidR="00FA627A" w:rsidRPr="003D6D3E" w:rsidRDefault="00FA627A" w:rsidP="00FA627A">
      <w:pPr>
        <w:jc w:val="both"/>
        <w:rPr>
          <w:lang w:val="de-DE"/>
        </w:rPr>
      </w:pPr>
      <w:r w:rsidRPr="003D6D3E">
        <w:rPr>
          <w:lang w:val="de-DE"/>
        </w:rPr>
        <w:tab/>
        <w:t>Dieser Artikel wird nicht beibehalten. Die verschiedenen darin enthaltenen Bestimmun</w:t>
      </w:r>
      <w:r w:rsidRPr="003D6D3E">
        <w:rPr>
          <w:lang w:val="de-DE"/>
        </w:rPr>
        <w:softHyphen/>
        <w:t>gen (Platz auf der Fahrbahn, Zugang, Überholen und Geschwindigkeit) wurden in die entspre</w:t>
      </w:r>
      <w:r w:rsidRPr="003D6D3E">
        <w:rPr>
          <w:lang w:val="de-DE"/>
        </w:rPr>
        <w:softHyphen/>
        <w:t>chenden Artikel übernommen. Die Höchstgeschwindigkeit (30 km/h) fällt nun in die Zuständig</w:t>
      </w:r>
      <w:r w:rsidRPr="003D6D3E">
        <w:rPr>
          <w:lang w:val="de-DE"/>
        </w:rPr>
        <w:softHyphen/>
        <w:t>keit der Regionen.</w:t>
      </w:r>
    </w:p>
    <w:p w14:paraId="3CF0982D" w14:textId="77777777" w:rsidR="00FA627A" w:rsidRPr="003D6D3E" w:rsidRDefault="00FA627A" w:rsidP="00FA627A">
      <w:pPr>
        <w:jc w:val="both"/>
        <w:rPr>
          <w:lang w:val="de-DE"/>
        </w:rPr>
      </w:pPr>
    </w:p>
    <w:p w14:paraId="750ADD85" w14:textId="77777777" w:rsidR="00FA627A" w:rsidRPr="003D6D3E" w:rsidRDefault="00FA627A" w:rsidP="00FA627A">
      <w:pPr>
        <w:jc w:val="both"/>
        <w:rPr>
          <w:lang w:val="de-DE"/>
        </w:rPr>
      </w:pPr>
      <w:r w:rsidRPr="003D6D3E">
        <w:rPr>
          <w:lang w:val="de-DE"/>
        </w:rPr>
        <w:tab/>
        <w:t>Früherer Artikel 22</w:t>
      </w:r>
      <w:r w:rsidRPr="003D6D3E">
        <w:rPr>
          <w:i/>
          <w:lang w:val="de-DE"/>
        </w:rPr>
        <w:t>decies</w:t>
      </w:r>
      <w:r w:rsidRPr="003D6D3E">
        <w:rPr>
          <w:lang w:val="de-DE"/>
        </w:rPr>
        <w:t xml:space="preserve"> - Verkehr auf Stoßzeitspuren</w:t>
      </w:r>
    </w:p>
    <w:p w14:paraId="3CE13C17" w14:textId="77777777" w:rsidR="00FA627A" w:rsidRPr="003D6D3E" w:rsidRDefault="00FA627A" w:rsidP="00FA627A">
      <w:pPr>
        <w:jc w:val="both"/>
        <w:rPr>
          <w:lang w:val="de-DE"/>
        </w:rPr>
      </w:pPr>
    </w:p>
    <w:p w14:paraId="27CB131A" w14:textId="77777777" w:rsidR="00FA627A" w:rsidRPr="003D6D3E" w:rsidRDefault="00FA627A" w:rsidP="00FA627A">
      <w:pPr>
        <w:jc w:val="both"/>
        <w:rPr>
          <w:lang w:val="de-DE"/>
        </w:rPr>
      </w:pPr>
      <w:r w:rsidRPr="003D6D3E">
        <w:rPr>
          <w:lang w:val="de-DE"/>
        </w:rPr>
        <w:tab/>
        <w:t>Eine besondere Markierung ist in Artikel 74 § 3 letzter Absatz vorgesehen. Es ist daher nicht notwendig, diesen Artikel beizubehalten, zumal die Regeln für die Benutzung der Stoß</w:t>
      </w:r>
      <w:r w:rsidRPr="003D6D3E">
        <w:rPr>
          <w:lang w:val="de-DE"/>
        </w:rPr>
        <w:softHyphen/>
        <w:t>zeitstreifen in Artikel 9 § 5 über den Platz der Verkehrsteilnehmer auf öffentlichen Straßen, in Artikel 59 über Verkehrslichtzeichen über Fahrstreifen oder anderen Teilen der öffentlichen Straße und in Artikel 63 § 3 übernommen werden.</w:t>
      </w:r>
    </w:p>
    <w:p w14:paraId="34A890A2" w14:textId="77777777" w:rsidR="00FA627A" w:rsidRPr="003D6D3E" w:rsidRDefault="00FA627A" w:rsidP="00FA627A">
      <w:pPr>
        <w:jc w:val="both"/>
        <w:rPr>
          <w:lang w:val="de-DE"/>
        </w:rPr>
      </w:pPr>
    </w:p>
    <w:p w14:paraId="41C15591" w14:textId="77777777" w:rsidR="00FA627A" w:rsidRPr="003D6D3E" w:rsidRDefault="00FA627A" w:rsidP="00FA627A">
      <w:pPr>
        <w:jc w:val="both"/>
        <w:rPr>
          <w:lang w:val="de-DE"/>
        </w:rPr>
      </w:pPr>
      <w:r w:rsidRPr="003D6D3E">
        <w:rPr>
          <w:lang w:val="de-DE"/>
        </w:rPr>
        <w:tab/>
        <w:t>Früherer Artikel 26 - Halbmonatlich abwechselndes Parken in der ganzen geschlossenen Ortschaft</w:t>
      </w:r>
    </w:p>
    <w:p w14:paraId="30FC76CA" w14:textId="77777777" w:rsidR="00FA627A" w:rsidRPr="003D6D3E" w:rsidRDefault="00FA627A" w:rsidP="00FA627A">
      <w:pPr>
        <w:jc w:val="both"/>
        <w:rPr>
          <w:lang w:val="de-DE"/>
        </w:rPr>
      </w:pPr>
    </w:p>
    <w:p w14:paraId="6065F86D" w14:textId="77777777" w:rsidR="00FA627A" w:rsidRPr="003D6D3E" w:rsidRDefault="00FA627A" w:rsidP="00FA627A">
      <w:pPr>
        <w:jc w:val="both"/>
        <w:rPr>
          <w:lang w:val="de-DE"/>
        </w:rPr>
      </w:pPr>
      <w:r w:rsidRPr="003D6D3E">
        <w:rPr>
          <w:lang w:val="de-DE"/>
        </w:rPr>
        <w:tab/>
        <w:t>Das halbmonatlich abwechselnde Parken in der ganzen geschlossenen Ortschaft, das kaum genutzt wurde, wird nicht beibehalten.</w:t>
      </w:r>
    </w:p>
    <w:p w14:paraId="42F84DA8" w14:textId="77777777" w:rsidR="00FA627A" w:rsidRPr="003D6D3E" w:rsidRDefault="00FA627A" w:rsidP="00FA627A">
      <w:pPr>
        <w:jc w:val="both"/>
        <w:rPr>
          <w:lang w:val="de-DE"/>
        </w:rPr>
      </w:pPr>
    </w:p>
    <w:p w14:paraId="4AC7FAA0" w14:textId="77777777" w:rsidR="00FA627A" w:rsidRPr="003D6D3E" w:rsidRDefault="00FA627A" w:rsidP="00FA627A">
      <w:pPr>
        <w:jc w:val="both"/>
        <w:rPr>
          <w:lang w:val="de-DE"/>
        </w:rPr>
      </w:pPr>
      <w:r w:rsidRPr="003D6D3E">
        <w:rPr>
          <w:lang w:val="de-DE"/>
        </w:rPr>
        <w:tab/>
        <w:t>Früherer Artikel 27 - Parkzeitbeschränkung</w:t>
      </w:r>
    </w:p>
    <w:p w14:paraId="74E6A8BC" w14:textId="77777777" w:rsidR="00FA627A" w:rsidRPr="003D6D3E" w:rsidRDefault="00FA627A" w:rsidP="00FA627A">
      <w:pPr>
        <w:jc w:val="both"/>
        <w:rPr>
          <w:lang w:val="de-DE"/>
        </w:rPr>
      </w:pPr>
    </w:p>
    <w:p w14:paraId="4FE4219E" w14:textId="77777777" w:rsidR="00FA627A" w:rsidRPr="003D6D3E" w:rsidRDefault="00FA627A" w:rsidP="00FA627A">
      <w:pPr>
        <w:jc w:val="both"/>
        <w:rPr>
          <w:lang w:val="de-DE"/>
        </w:rPr>
      </w:pPr>
      <w:r w:rsidRPr="003D6D3E">
        <w:rPr>
          <w:lang w:val="de-DE"/>
        </w:rPr>
        <w:tab/>
        <w:t>Dieser Artikel wird nicht beibehalten. Das gebührenpflichtige Parken wird seit dem Ent</w:t>
      </w:r>
      <w:r w:rsidRPr="003D6D3E">
        <w:rPr>
          <w:lang w:val="de-DE"/>
        </w:rPr>
        <w:softHyphen/>
        <w:t>scheid Nr. 48/2013 des Verfassungsgerichtshofes vom 28. März 2013 als regionale Zuständig</w:t>
      </w:r>
      <w:r w:rsidRPr="003D6D3E">
        <w:rPr>
          <w:lang w:val="de-DE"/>
        </w:rPr>
        <w:softHyphen/>
        <w:t>keit betrachtet. Daher werden die Bestimmungen des früheren Artikels 27 nicht beibehalten.</w:t>
      </w:r>
    </w:p>
    <w:p w14:paraId="7DEA84D5" w14:textId="77777777" w:rsidR="00FA627A" w:rsidRPr="003D6D3E" w:rsidRDefault="00FA627A" w:rsidP="00FA627A">
      <w:pPr>
        <w:jc w:val="both"/>
        <w:rPr>
          <w:lang w:val="de-DE"/>
        </w:rPr>
      </w:pPr>
    </w:p>
    <w:p w14:paraId="28F6E8CD" w14:textId="77777777" w:rsidR="00FA627A" w:rsidRPr="003D6D3E" w:rsidRDefault="00FA627A" w:rsidP="00FA627A">
      <w:pPr>
        <w:jc w:val="both"/>
        <w:rPr>
          <w:lang w:val="de-DE"/>
        </w:rPr>
      </w:pPr>
      <w:r w:rsidRPr="003D6D3E">
        <w:rPr>
          <w:lang w:val="de-DE"/>
        </w:rPr>
        <w:tab/>
        <w:t>Auch die Bestimmungen über die blauen Zonen werden nicht aufgegriffen, da sie als Zuständigkeit der Regionen angesehen werden.</w:t>
      </w:r>
    </w:p>
    <w:p w14:paraId="234DB90C" w14:textId="77777777" w:rsidR="00FA627A" w:rsidRPr="003D6D3E" w:rsidRDefault="00FA627A" w:rsidP="00FA627A">
      <w:pPr>
        <w:jc w:val="both"/>
        <w:rPr>
          <w:lang w:val="de-DE"/>
        </w:rPr>
      </w:pPr>
    </w:p>
    <w:p w14:paraId="77C0BA27" w14:textId="77777777" w:rsidR="00FA627A" w:rsidRPr="003D6D3E" w:rsidRDefault="00FA627A" w:rsidP="00FA627A">
      <w:pPr>
        <w:jc w:val="both"/>
        <w:rPr>
          <w:lang w:val="de-DE"/>
        </w:rPr>
      </w:pPr>
      <w:r w:rsidRPr="003D6D3E">
        <w:rPr>
          <w:lang w:val="de-DE"/>
        </w:rPr>
        <w:tab/>
        <w:t>Die Verkehrsschilder in Bezug auf gebührenpflichtiges Parken werden jedoch beibehal</w:t>
      </w:r>
      <w:r w:rsidRPr="003D6D3E">
        <w:rPr>
          <w:lang w:val="de-DE"/>
        </w:rPr>
        <w:softHyphen/>
        <w:t>ten zwecks Kohärenz mit der gesamten Beschilderung in Bezug auf das Parken und weil es sich um eine Beschilderung für Verkehrsteilnehmer handelt.</w:t>
      </w:r>
    </w:p>
    <w:p w14:paraId="37B25E3C" w14:textId="77777777" w:rsidR="00FA627A" w:rsidRPr="003D6D3E" w:rsidRDefault="00FA627A" w:rsidP="00FA627A">
      <w:pPr>
        <w:jc w:val="both"/>
        <w:rPr>
          <w:lang w:val="de-DE"/>
        </w:rPr>
      </w:pPr>
    </w:p>
    <w:p w14:paraId="50D5E535" w14:textId="77777777" w:rsidR="00FA627A" w:rsidRPr="003D6D3E" w:rsidRDefault="00FA627A" w:rsidP="00FA627A">
      <w:pPr>
        <w:jc w:val="both"/>
        <w:rPr>
          <w:lang w:val="de-DE"/>
        </w:rPr>
      </w:pPr>
      <w:r w:rsidRPr="003D6D3E">
        <w:rPr>
          <w:lang w:val="de-DE"/>
        </w:rPr>
        <w:tab/>
        <w:t>Frühere Artikel 27</w:t>
      </w:r>
      <w:r w:rsidRPr="003D6D3E">
        <w:rPr>
          <w:i/>
          <w:lang w:val="de-DE"/>
        </w:rPr>
        <w:t>bis</w:t>
      </w:r>
      <w:r w:rsidRPr="003D6D3E">
        <w:rPr>
          <w:lang w:val="de-DE"/>
        </w:rPr>
        <w:t xml:space="preserve"> - Parkplätze für Personen mit Behinderung - und 27</w:t>
      </w:r>
      <w:r w:rsidRPr="003D6D3E">
        <w:rPr>
          <w:i/>
          <w:iCs/>
          <w:lang w:val="de-DE"/>
        </w:rPr>
        <w:t>ter</w:t>
      </w:r>
      <w:r w:rsidRPr="003D6D3E">
        <w:rPr>
          <w:lang w:val="de-DE"/>
        </w:rPr>
        <w:t xml:space="preserve"> - Vorbehal</w:t>
      </w:r>
      <w:r w:rsidRPr="003D6D3E">
        <w:rPr>
          <w:lang w:val="de-DE"/>
        </w:rPr>
        <w:softHyphen/>
        <w:t>tene Parkplätze</w:t>
      </w:r>
    </w:p>
    <w:p w14:paraId="38C7120C" w14:textId="77777777" w:rsidR="00FA627A" w:rsidRPr="003D6D3E" w:rsidRDefault="00FA627A" w:rsidP="00FA627A">
      <w:pPr>
        <w:jc w:val="both"/>
        <w:rPr>
          <w:lang w:val="de-DE"/>
        </w:rPr>
      </w:pPr>
    </w:p>
    <w:p w14:paraId="480C307F" w14:textId="77777777" w:rsidR="00FA627A" w:rsidRPr="003D6D3E" w:rsidRDefault="00FA627A" w:rsidP="00FA627A">
      <w:pPr>
        <w:jc w:val="both"/>
        <w:rPr>
          <w:lang w:val="de-DE"/>
        </w:rPr>
      </w:pPr>
      <w:r w:rsidRPr="003D6D3E">
        <w:rPr>
          <w:lang w:val="de-DE"/>
        </w:rPr>
        <w:tab/>
        <w:t>Vorbehaltene Stellplätze werden durch Verkehrsschilder angezeigt. Entsprechend der angewandten Logik werden diese Artikel nicht beibehalten, da die Legende der Verkehrsschil</w:t>
      </w:r>
      <w:r w:rsidRPr="003D6D3E">
        <w:rPr>
          <w:lang w:val="de-DE"/>
        </w:rPr>
        <w:softHyphen/>
        <w:t>der ausreicht.</w:t>
      </w:r>
    </w:p>
    <w:p w14:paraId="16AD65AF" w14:textId="77777777" w:rsidR="00FA627A" w:rsidRPr="003D6D3E" w:rsidRDefault="00FA627A" w:rsidP="00FA627A">
      <w:pPr>
        <w:jc w:val="both"/>
        <w:rPr>
          <w:lang w:val="de-DE"/>
        </w:rPr>
      </w:pPr>
    </w:p>
    <w:p w14:paraId="1522B37B" w14:textId="77777777" w:rsidR="00FA627A" w:rsidRPr="003D6D3E" w:rsidRDefault="00FA627A" w:rsidP="00FA627A">
      <w:pPr>
        <w:jc w:val="both"/>
        <w:rPr>
          <w:lang w:val="de-DE"/>
        </w:rPr>
      </w:pPr>
      <w:r w:rsidRPr="003D6D3E">
        <w:rPr>
          <w:lang w:val="de-DE"/>
        </w:rPr>
        <w:tab/>
        <w:t>Früherer Art. 27</w:t>
      </w:r>
      <w:r w:rsidRPr="003D6D3E">
        <w:rPr>
          <w:i/>
          <w:lang w:val="de-DE"/>
        </w:rPr>
        <w:t>quater</w:t>
      </w:r>
      <w:r w:rsidRPr="003D6D3E">
        <w:rPr>
          <w:lang w:val="de-DE"/>
        </w:rPr>
        <w:t xml:space="preserve"> - Elektronische Kontrolle</w:t>
      </w:r>
    </w:p>
    <w:p w14:paraId="6F4C4568" w14:textId="77777777" w:rsidR="00FA627A" w:rsidRPr="003D6D3E" w:rsidRDefault="00FA627A" w:rsidP="00FA627A">
      <w:pPr>
        <w:jc w:val="both"/>
        <w:rPr>
          <w:lang w:val="de-DE"/>
        </w:rPr>
      </w:pPr>
    </w:p>
    <w:p w14:paraId="5C0F8ACF" w14:textId="77777777" w:rsidR="00FA627A" w:rsidRPr="003D6D3E" w:rsidRDefault="00FA627A" w:rsidP="00FA627A">
      <w:pPr>
        <w:jc w:val="both"/>
        <w:rPr>
          <w:lang w:val="de-DE"/>
        </w:rPr>
      </w:pPr>
      <w:r w:rsidRPr="003D6D3E">
        <w:rPr>
          <w:lang w:val="de-DE"/>
        </w:rPr>
        <w:tab/>
        <w:t>Der frühere Artikel 27</w:t>
      </w:r>
      <w:r w:rsidRPr="003D6D3E">
        <w:rPr>
          <w:i/>
          <w:lang w:val="de-DE"/>
        </w:rPr>
        <w:t>quater</w:t>
      </w:r>
      <w:r w:rsidRPr="003D6D3E">
        <w:rPr>
          <w:lang w:val="de-DE"/>
        </w:rPr>
        <w:t>, der vorsah, dass eine Gemeinde die Benutzung des Ge</w:t>
      </w:r>
      <w:r w:rsidRPr="003D6D3E">
        <w:rPr>
          <w:lang w:val="de-DE"/>
        </w:rPr>
        <w:softHyphen/>
        <w:t>meindeparkausweises durch ein elektronisches Kontrollsystem ersetzen kann, das auf dem Nummernschild des Fahrzeugs basiert, wird nicht beibehalten. Es ist nämlich nicht Aufgabe der Föderalbehörde, zu bestimmen, wie diese Kontrolle erfolgen kann.</w:t>
      </w:r>
    </w:p>
    <w:p w14:paraId="5B4D13EB" w14:textId="77777777" w:rsidR="00FA627A" w:rsidRPr="003D6D3E" w:rsidRDefault="00FA627A" w:rsidP="00FA627A">
      <w:pPr>
        <w:jc w:val="both"/>
        <w:rPr>
          <w:lang w:val="de-DE"/>
        </w:rPr>
      </w:pPr>
    </w:p>
    <w:p w14:paraId="37020DB7" w14:textId="77777777" w:rsidR="00FA627A" w:rsidRPr="003D6D3E" w:rsidRDefault="00FA627A" w:rsidP="00FA627A">
      <w:pPr>
        <w:jc w:val="both"/>
        <w:rPr>
          <w:lang w:val="de-DE"/>
        </w:rPr>
      </w:pPr>
      <w:r w:rsidRPr="003D6D3E">
        <w:rPr>
          <w:lang w:val="de-DE"/>
        </w:rPr>
        <w:tab/>
        <w:t>Früherer Artikel 27</w:t>
      </w:r>
      <w:r w:rsidRPr="003D6D3E">
        <w:rPr>
          <w:i/>
          <w:lang w:val="de-DE"/>
        </w:rPr>
        <w:t>quinquies</w:t>
      </w:r>
      <w:r w:rsidRPr="003D6D3E">
        <w:rPr>
          <w:lang w:val="de-DE"/>
        </w:rPr>
        <w:t xml:space="preserve"> - Verwendung einer Radkralle</w:t>
      </w:r>
    </w:p>
    <w:p w14:paraId="64D4FC2C" w14:textId="77777777" w:rsidR="00FA627A" w:rsidRPr="003D6D3E" w:rsidRDefault="00FA627A" w:rsidP="00FA627A">
      <w:pPr>
        <w:jc w:val="both"/>
        <w:rPr>
          <w:lang w:val="de-DE"/>
        </w:rPr>
      </w:pPr>
    </w:p>
    <w:p w14:paraId="59DB03E4" w14:textId="77777777" w:rsidR="00FA627A" w:rsidRPr="003D6D3E" w:rsidRDefault="00FA627A" w:rsidP="00FA627A">
      <w:pPr>
        <w:jc w:val="both"/>
        <w:rPr>
          <w:lang w:val="de-DE"/>
        </w:rPr>
      </w:pPr>
      <w:r w:rsidRPr="003D6D3E">
        <w:rPr>
          <w:lang w:val="de-DE"/>
        </w:rPr>
        <w:tab/>
        <w:t>Die Regelung der Verwendung einer Radkralle fällt in die Zuständigkeit der Regionen und ist daher nicht mehr im Gesetzbuch über den öffentlichen Straßenverkehr enthalten.</w:t>
      </w:r>
    </w:p>
    <w:p w14:paraId="42312ED9" w14:textId="77777777" w:rsidR="00FA627A" w:rsidRPr="003D6D3E" w:rsidRDefault="00FA627A" w:rsidP="00FA627A">
      <w:pPr>
        <w:jc w:val="both"/>
        <w:rPr>
          <w:lang w:val="de-DE"/>
        </w:rPr>
      </w:pPr>
    </w:p>
    <w:p w14:paraId="73DF1FAF" w14:textId="77777777" w:rsidR="00FA627A" w:rsidRPr="003D6D3E" w:rsidRDefault="00FA627A" w:rsidP="00FA627A">
      <w:pPr>
        <w:jc w:val="both"/>
        <w:rPr>
          <w:lang w:val="de-DE"/>
        </w:rPr>
      </w:pPr>
      <w:r w:rsidRPr="003D6D3E">
        <w:rPr>
          <w:lang w:val="de-DE"/>
        </w:rPr>
        <w:tab/>
        <w:t>Früherer Artikel 28 - Öffnen der Fahrzeugtüren</w:t>
      </w:r>
    </w:p>
    <w:p w14:paraId="51CF6925" w14:textId="77777777" w:rsidR="00FA627A" w:rsidRPr="003D6D3E" w:rsidRDefault="00FA627A" w:rsidP="00FA627A">
      <w:pPr>
        <w:jc w:val="both"/>
        <w:rPr>
          <w:lang w:val="de-DE"/>
        </w:rPr>
      </w:pPr>
    </w:p>
    <w:p w14:paraId="1D0191ED" w14:textId="77777777" w:rsidR="00FA627A" w:rsidRPr="003D6D3E" w:rsidRDefault="00FA627A" w:rsidP="00FA627A">
      <w:pPr>
        <w:jc w:val="both"/>
        <w:rPr>
          <w:lang w:val="de-DE"/>
        </w:rPr>
      </w:pPr>
      <w:r w:rsidRPr="003D6D3E">
        <w:rPr>
          <w:lang w:val="de-DE"/>
        </w:rPr>
        <w:tab/>
        <w:t>Die Bestimmungen des früheren Artikels 28 werden in Artikel 7 übernommen, da es sich um eine Verhaltensregel handelt.</w:t>
      </w:r>
    </w:p>
    <w:p w14:paraId="6047F0A3" w14:textId="77777777" w:rsidR="00FA627A" w:rsidRPr="003D6D3E" w:rsidRDefault="00FA627A" w:rsidP="00FA627A">
      <w:pPr>
        <w:jc w:val="both"/>
        <w:rPr>
          <w:lang w:val="de-DE"/>
        </w:rPr>
      </w:pPr>
    </w:p>
    <w:p w14:paraId="42E77841" w14:textId="77777777" w:rsidR="00FA627A" w:rsidRPr="003D6D3E" w:rsidRDefault="00FA627A" w:rsidP="00FA627A">
      <w:pPr>
        <w:jc w:val="both"/>
        <w:rPr>
          <w:lang w:val="de-DE"/>
        </w:rPr>
      </w:pPr>
      <w:r w:rsidRPr="003D6D3E">
        <w:rPr>
          <w:lang w:val="de-DE"/>
        </w:rPr>
        <w:tab/>
        <w:t>Frühere Artikel 29, 30 und 30</w:t>
      </w:r>
      <w:r w:rsidRPr="003D6D3E">
        <w:rPr>
          <w:i/>
          <w:lang w:val="de-DE"/>
        </w:rPr>
        <w:t>bis</w:t>
      </w:r>
      <w:r w:rsidRPr="003D6D3E">
        <w:rPr>
          <w:lang w:val="de-DE"/>
        </w:rPr>
        <w:t xml:space="preserve"> - Benutzung der Lichter</w:t>
      </w:r>
    </w:p>
    <w:p w14:paraId="44FD23B0" w14:textId="77777777" w:rsidR="00FA627A" w:rsidRPr="003D6D3E" w:rsidRDefault="00FA627A" w:rsidP="00FA627A">
      <w:pPr>
        <w:jc w:val="both"/>
        <w:rPr>
          <w:lang w:val="de-DE"/>
        </w:rPr>
      </w:pPr>
    </w:p>
    <w:p w14:paraId="3E4EFB1E" w14:textId="77777777" w:rsidR="00FA627A" w:rsidRPr="003D6D3E" w:rsidRDefault="00FA627A" w:rsidP="00FA627A">
      <w:pPr>
        <w:jc w:val="both"/>
        <w:rPr>
          <w:lang w:val="de-DE"/>
        </w:rPr>
      </w:pPr>
      <w:r w:rsidRPr="003D6D3E">
        <w:rPr>
          <w:lang w:val="de-DE"/>
        </w:rPr>
        <w:tab/>
        <w:t>Die Artikel 29, 30 und 30</w:t>
      </w:r>
      <w:r w:rsidRPr="003D6D3E">
        <w:rPr>
          <w:i/>
          <w:lang w:val="de-DE"/>
        </w:rPr>
        <w:t>bis</w:t>
      </w:r>
      <w:r w:rsidRPr="003D6D3E">
        <w:rPr>
          <w:lang w:val="de-DE"/>
        </w:rPr>
        <w:t xml:space="preserve"> (ständige Benutzung des Rücklichts und des Abblendlichts bei Kleinkrafträdern) werden in einem einzigen Artikel (dem neuen Artikel 44) zusammenge</w:t>
      </w:r>
      <w:r w:rsidRPr="003D6D3E">
        <w:rPr>
          <w:lang w:val="de-DE"/>
        </w:rPr>
        <w:softHyphen/>
        <w:t>fasst, der alle Regeln über die Benutzung von Lichtern enthält.</w:t>
      </w:r>
    </w:p>
    <w:p w14:paraId="7704821D" w14:textId="77777777" w:rsidR="00FA627A" w:rsidRPr="003D6D3E" w:rsidRDefault="00FA627A" w:rsidP="00FA627A">
      <w:pPr>
        <w:jc w:val="both"/>
        <w:rPr>
          <w:lang w:val="de-DE"/>
        </w:rPr>
      </w:pPr>
    </w:p>
    <w:p w14:paraId="03009909" w14:textId="77777777" w:rsidR="00FA627A" w:rsidRPr="003D6D3E" w:rsidRDefault="00FA627A" w:rsidP="00FA627A">
      <w:pPr>
        <w:jc w:val="both"/>
        <w:rPr>
          <w:lang w:val="de-DE"/>
        </w:rPr>
      </w:pPr>
      <w:r w:rsidRPr="003D6D3E">
        <w:rPr>
          <w:lang w:val="de-DE"/>
        </w:rPr>
        <w:tab/>
        <w:t>Früherer Artikel 38 - Verhalten gegenüber bevorrechtigten Fahrzeugen, die mit eingeschalteter besonderer akustischer Warnvorrichtung fahren</w:t>
      </w:r>
    </w:p>
    <w:p w14:paraId="48FBA38B" w14:textId="77777777" w:rsidR="00FA627A" w:rsidRPr="003D6D3E" w:rsidRDefault="00FA627A" w:rsidP="00FA627A">
      <w:pPr>
        <w:jc w:val="both"/>
        <w:rPr>
          <w:lang w:val="de-DE"/>
        </w:rPr>
      </w:pPr>
    </w:p>
    <w:p w14:paraId="78BDEAF4" w14:textId="77777777" w:rsidR="00FA627A" w:rsidRPr="003D6D3E" w:rsidRDefault="00FA627A" w:rsidP="00FA627A">
      <w:pPr>
        <w:jc w:val="both"/>
        <w:rPr>
          <w:lang w:val="de-DE"/>
        </w:rPr>
      </w:pPr>
      <w:r w:rsidRPr="003D6D3E">
        <w:rPr>
          <w:lang w:val="de-DE"/>
        </w:rPr>
        <w:tab/>
        <w:t>Dieser Artikel wird nicht beibehalten; die darin enthaltenen Regeln werden in Artikel 11 § 3 Nr. 2 (Vorfahrt) übernommen.</w:t>
      </w:r>
    </w:p>
    <w:p w14:paraId="28EB9338" w14:textId="77777777" w:rsidR="00FA627A" w:rsidRPr="003D6D3E" w:rsidRDefault="00FA627A" w:rsidP="00FA627A">
      <w:pPr>
        <w:jc w:val="both"/>
        <w:rPr>
          <w:lang w:val="de-DE"/>
        </w:rPr>
      </w:pPr>
    </w:p>
    <w:p w14:paraId="707B997E" w14:textId="77777777" w:rsidR="00FA627A" w:rsidRPr="003D6D3E" w:rsidRDefault="00FA627A" w:rsidP="00FA627A">
      <w:pPr>
        <w:jc w:val="both"/>
        <w:rPr>
          <w:lang w:val="de-DE"/>
        </w:rPr>
      </w:pPr>
      <w:r w:rsidRPr="003D6D3E">
        <w:rPr>
          <w:lang w:val="de-DE"/>
        </w:rPr>
        <w:tab/>
        <w:t>Früherer Artikel 39 - Verhalten gegenüber Linien- und Trolleybussen, die ihre Haltestel</w:t>
      </w:r>
      <w:r w:rsidRPr="003D6D3E">
        <w:rPr>
          <w:lang w:val="de-DE"/>
        </w:rPr>
        <w:softHyphen/>
        <w:t>len verlassen</w:t>
      </w:r>
    </w:p>
    <w:p w14:paraId="50BC61EC" w14:textId="77777777" w:rsidR="00FA627A" w:rsidRPr="003D6D3E" w:rsidRDefault="00FA627A" w:rsidP="00FA627A">
      <w:pPr>
        <w:jc w:val="both"/>
        <w:rPr>
          <w:lang w:val="de-DE"/>
        </w:rPr>
      </w:pPr>
    </w:p>
    <w:p w14:paraId="66056AFB" w14:textId="77777777" w:rsidR="00FA627A" w:rsidRPr="003D6D3E" w:rsidRDefault="00FA627A" w:rsidP="00FA627A">
      <w:pPr>
        <w:jc w:val="both"/>
        <w:rPr>
          <w:lang w:val="de-DE"/>
        </w:rPr>
      </w:pPr>
      <w:r w:rsidRPr="003D6D3E">
        <w:rPr>
          <w:lang w:val="de-DE"/>
        </w:rPr>
        <w:tab/>
        <w:t>Dieser Artikel wird nicht beibehalten, die darin enthaltenen Regeln werden in Artikel 11 § 3 Nr. 3 (Vorfahrt) übernommen.</w:t>
      </w:r>
    </w:p>
    <w:p w14:paraId="78E60DA0" w14:textId="77777777" w:rsidR="00FA627A" w:rsidRPr="003D6D3E" w:rsidRDefault="00FA627A" w:rsidP="00FA627A">
      <w:pPr>
        <w:jc w:val="both"/>
        <w:rPr>
          <w:lang w:val="de-DE"/>
        </w:rPr>
      </w:pPr>
    </w:p>
    <w:p w14:paraId="2CA5A94A" w14:textId="77777777" w:rsidR="00FA627A" w:rsidRPr="003D6D3E" w:rsidRDefault="00FA627A" w:rsidP="00FA627A">
      <w:pPr>
        <w:jc w:val="both"/>
        <w:rPr>
          <w:lang w:val="de-DE"/>
        </w:rPr>
      </w:pPr>
      <w:r w:rsidRPr="003D6D3E">
        <w:rPr>
          <w:lang w:val="de-DE"/>
        </w:rPr>
        <w:tab/>
        <w:t>Früherer Artikel 39</w:t>
      </w:r>
      <w:r w:rsidRPr="003D6D3E">
        <w:rPr>
          <w:i/>
          <w:lang w:val="de-DE"/>
        </w:rPr>
        <w:t>bis</w:t>
      </w:r>
      <w:r w:rsidRPr="003D6D3E">
        <w:rPr>
          <w:lang w:val="de-DE"/>
        </w:rPr>
        <w:t xml:space="preserve"> - Verhalten gegenüber Fahrzeugen, die dem Schülertransport dienen</w:t>
      </w:r>
    </w:p>
    <w:p w14:paraId="6A5C4097" w14:textId="77777777" w:rsidR="00FA627A" w:rsidRPr="003D6D3E" w:rsidRDefault="00FA627A" w:rsidP="00FA627A">
      <w:pPr>
        <w:jc w:val="both"/>
        <w:rPr>
          <w:lang w:val="de-DE"/>
        </w:rPr>
      </w:pPr>
    </w:p>
    <w:p w14:paraId="7026D059" w14:textId="77777777" w:rsidR="00FA627A" w:rsidRPr="003D6D3E" w:rsidRDefault="00FA627A" w:rsidP="00FA627A">
      <w:pPr>
        <w:jc w:val="both"/>
        <w:rPr>
          <w:lang w:val="de-DE"/>
        </w:rPr>
      </w:pPr>
      <w:r w:rsidRPr="003D6D3E">
        <w:rPr>
          <w:lang w:val="de-DE"/>
        </w:rPr>
        <w:tab/>
        <w:t>Der Verweis auf das Schild, mit dem diese Fahrzeuge gekennzeichnet sein müssen, die technischen Vorschriften und die Bedingungen für die Anbringung werden in einen separaten Artikel (Art. 78) übernommen.</w:t>
      </w:r>
    </w:p>
    <w:p w14:paraId="1C13CAF7" w14:textId="77777777" w:rsidR="00FA627A" w:rsidRPr="003D6D3E" w:rsidRDefault="00FA627A" w:rsidP="00FA627A">
      <w:pPr>
        <w:jc w:val="both"/>
        <w:rPr>
          <w:lang w:val="de-DE"/>
        </w:rPr>
      </w:pPr>
    </w:p>
    <w:p w14:paraId="3E5E171C" w14:textId="77777777" w:rsidR="00FA627A" w:rsidRPr="003D6D3E" w:rsidRDefault="00FA627A" w:rsidP="00FA627A">
      <w:pPr>
        <w:jc w:val="both"/>
        <w:rPr>
          <w:lang w:val="de-DE"/>
        </w:rPr>
      </w:pPr>
      <w:r w:rsidRPr="003D6D3E">
        <w:rPr>
          <w:lang w:val="de-DE"/>
        </w:rPr>
        <w:tab/>
        <w:t>Die Verhaltensregeln für Führer von Fahrzeugen, die sich einem Schulbus nähern, wird geändert und in den neuen Artikel 34 § 3 (Verhalten gegenüber Fußgängern) übernommen. Be</w:t>
      </w:r>
      <w:r w:rsidRPr="003D6D3E">
        <w:rPr>
          <w:lang w:val="de-DE"/>
        </w:rPr>
        <w:softHyphen/>
        <w:t>findet sich der Schulbus (mit eingeschalteten Fahrtrichtungsanzeigern) auf der Fahrbahn, müs</w:t>
      </w:r>
      <w:r w:rsidRPr="003D6D3E">
        <w:rPr>
          <w:lang w:val="de-DE"/>
        </w:rPr>
        <w:softHyphen/>
        <w:t>sen Führer, die auf der Seite fahren, auf der Kinder ein- oder aussteigen, hinter dem Schulbus anhalten (dies liegt nicht mehr in seinem Ermessen, das Wort "nötigenfalls" wird gestrichen).</w:t>
      </w:r>
    </w:p>
    <w:p w14:paraId="3AA95B8C" w14:textId="77777777" w:rsidR="00FA627A" w:rsidRPr="003D6D3E" w:rsidRDefault="00FA627A" w:rsidP="00FA627A">
      <w:pPr>
        <w:jc w:val="both"/>
        <w:rPr>
          <w:lang w:val="de-DE"/>
        </w:rPr>
      </w:pPr>
    </w:p>
    <w:p w14:paraId="0E29E38D" w14:textId="77777777" w:rsidR="00FA627A" w:rsidRPr="003D6D3E" w:rsidRDefault="00FA627A" w:rsidP="00FA627A">
      <w:pPr>
        <w:jc w:val="both"/>
        <w:rPr>
          <w:lang w:val="de-DE"/>
        </w:rPr>
      </w:pPr>
      <w:r w:rsidRPr="003D6D3E">
        <w:rPr>
          <w:lang w:val="de-DE"/>
        </w:rPr>
        <w:tab/>
        <w:t>Früherer Artikel 44 - Führer und Fahrgäste von Fahrzeugen</w:t>
      </w:r>
    </w:p>
    <w:p w14:paraId="780B5BF4" w14:textId="77777777" w:rsidR="00FA627A" w:rsidRPr="003D6D3E" w:rsidRDefault="00FA627A" w:rsidP="00FA627A">
      <w:pPr>
        <w:jc w:val="both"/>
        <w:rPr>
          <w:lang w:val="de-DE"/>
        </w:rPr>
      </w:pPr>
    </w:p>
    <w:p w14:paraId="66D3A7A2" w14:textId="77777777" w:rsidR="00FA627A" w:rsidRPr="003D6D3E" w:rsidRDefault="00FA627A" w:rsidP="00FA627A">
      <w:pPr>
        <w:jc w:val="both"/>
        <w:rPr>
          <w:lang w:val="de-DE"/>
        </w:rPr>
      </w:pPr>
      <w:r w:rsidRPr="003D6D3E">
        <w:rPr>
          <w:lang w:val="de-DE"/>
        </w:rPr>
        <w:tab/>
        <w:t>Dieser Artikel, der zahlreiche Bestimmungen über die Benutzung der Sitzplätze durch Führer und Beifahrer enthielt, wird neu strukturiert und durch Artikel 41 "Sitzplätze" ersetzt.</w:t>
      </w:r>
    </w:p>
    <w:p w14:paraId="60D2E5C4" w14:textId="77777777" w:rsidR="00FA627A" w:rsidRPr="003D6D3E" w:rsidRDefault="00FA627A" w:rsidP="00FA627A">
      <w:pPr>
        <w:jc w:val="both"/>
        <w:rPr>
          <w:lang w:val="de-DE"/>
        </w:rPr>
      </w:pPr>
    </w:p>
    <w:p w14:paraId="15C569F8" w14:textId="77777777" w:rsidR="00FA627A" w:rsidRPr="003D6D3E" w:rsidRDefault="00FA627A" w:rsidP="00FA627A">
      <w:pPr>
        <w:jc w:val="both"/>
        <w:rPr>
          <w:lang w:val="de-DE"/>
        </w:rPr>
      </w:pPr>
      <w:r w:rsidRPr="003D6D3E">
        <w:rPr>
          <w:lang w:val="de-DE"/>
        </w:rPr>
        <w:tab/>
        <w:t>Früherer Artikel 45 (und folgende) - Ladung der Fahrzeuge</w:t>
      </w:r>
    </w:p>
    <w:p w14:paraId="517F19CC" w14:textId="77777777" w:rsidR="00FA627A" w:rsidRPr="003D6D3E" w:rsidRDefault="00FA627A" w:rsidP="00FA627A">
      <w:pPr>
        <w:jc w:val="both"/>
        <w:rPr>
          <w:lang w:val="de-DE"/>
        </w:rPr>
      </w:pPr>
    </w:p>
    <w:p w14:paraId="140D849F" w14:textId="77777777" w:rsidR="00FA627A" w:rsidRPr="003D6D3E" w:rsidRDefault="00FA627A" w:rsidP="00FA627A">
      <w:pPr>
        <w:jc w:val="both"/>
        <w:rPr>
          <w:lang w:val="de-DE"/>
        </w:rPr>
      </w:pPr>
      <w:r w:rsidRPr="003D6D3E">
        <w:rPr>
          <w:lang w:val="de-DE"/>
        </w:rPr>
        <w:tab/>
        <w:t>Die Artikel 45, 45</w:t>
      </w:r>
      <w:r w:rsidRPr="003D6D3E">
        <w:rPr>
          <w:i/>
          <w:lang w:val="de-DE"/>
        </w:rPr>
        <w:t>bis</w:t>
      </w:r>
      <w:r w:rsidRPr="003D6D3E">
        <w:rPr>
          <w:lang w:val="de-DE"/>
        </w:rPr>
        <w:t>, 46 und 47, die sich auf die Ladung beziehen, werden nicht beibe</w:t>
      </w:r>
      <w:r w:rsidRPr="003D6D3E">
        <w:rPr>
          <w:lang w:val="de-DE"/>
        </w:rPr>
        <w:softHyphen/>
        <w:t>halten, da dies eine regionale Zuständigkeit geworden ist; sie werden daher nicht mehr aufge</w:t>
      </w:r>
      <w:r w:rsidRPr="003D6D3E">
        <w:rPr>
          <w:lang w:val="de-DE"/>
        </w:rPr>
        <w:softHyphen/>
        <w:t>führt.</w:t>
      </w:r>
    </w:p>
    <w:p w14:paraId="65A5959C" w14:textId="77777777" w:rsidR="00FA627A" w:rsidRPr="003D6D3E" w:rsidRDefault="00FA627A" w:rsidP="00FA627A">
      <w:pPr>
        <w:jc w:val="both"/>
        <w:rPr>
          <w:lang w:val="de-DE"/>
        </w:rPr>
      </w:pPr>
    </w:p>
    <w:p w14:paraId="1C697750" w14:textId="77777777" w:rsidR="00FA627A" w:rsidRPr="003D6D3E" w:rsidRDefault="00FA627A" w:rsidP="00FA627A">
      <w:pPr>
        <w:jc w:val="both"/>
        <w:rPr>
          <w:lang w:val="de-DE"/>
        </w:rPr>
      </w:pPr>
      <w:r w:rsidRPr="003D6D3E">
        <w:rPr>
          <w:lang w:val="de-DE"/>
        </w:rPr>
        <w:tab/>
        <w:t>Früherer Artikel 48 - Außergewöhnliche Transporte</w:t>
      </w:r>
    </w:p>
    <w:p w14:paraId="1512F249" w14:textId="77777777" w:rsidR="00FA627A" w:rsidRPr="003D6D3E" w:rsidRDefault="00FA627A" w:rsidP="00FA627A">
      <w:pPr>
        <w:jc w:val="both"/>
        <w:rPr>
          <w:lang w:val="de-DE"/>
        </w:rPr>
      </w:pPr>
    </w:p>
    <w:p w14:paraId="12E5932B" w14:textId="77777777" w:rsidR="00FA627A" w:rsidRPr="003D6D3E" w:rsidRDefault="00FA627A" w:rsidP="00FA627A">
      <w:pPr>
        <w:jc w:val="both"/>
        <w:rPr>
          <w:lang w:val="de-DE"/>
        </w:rPr>
      </w:pPr>
      <w:r w:rsidRPr="003D6D3E">
        <w:rPr>
          <w:lang w:val="de-DE"/>
        </w:rPr>
        <w:tab/>
        <w:t>Artikel 48 betrifft eine regionale Zuständigkeit und wird daher nicht in den neuen Königlichen Erlass übernommen.</w:t>
      </w:r>
    </w:p>
    <w:p w14:paraId="0C4B9863" w14:textId="77777777" w:rsidR="00FA627A" w:rsidRPr="003D6D3E" w:rsidRDefault="00FA627A" w:rsidP="00FA627A">
      <w:pPr>
        <w:jc w:val="both"/>
        <w:rPr>
          <w:lang w:val="de-DE"/>
        </w:rPr>
      </w:pPr>
    </w:p>
    <w:p w14:paraId="4B21D78B" w14:textId="77777777" w:rsidR="00FA627A" w:rsidRPr="003D6D3E" w:rsidRDefault="00FA627A" w:rsidP="00FA627A">
      <w:pPr>
        <w:jc w:val="both"/>
        <w:rPr>
          <w:lang w:val="de-DE"/>
        </w:rPr>
      </w:pPr>
      <w:r w:rsidRPr="003D6D3E">
        <w:rPr>
          <w:lang w:val="de-DE"/>
        </w:rPr>
        <w:tab/>
        <w:t>Früherer Artikel 48</w:t>
      </w:r>
      <w:r w:rsidRPr="003D6D3E">
        <w:rPr>
          <w:i/>
          <w:lang w:val="de-DE"/>
        </w:rPr>
        <w:t>bis</w:t>
      </w:r>
      <w:r w:rsidRPr="003D6D3E">
        <w:rPr>
          <w:lang w:val="de-DE"/>
        </w:rPr>
        <w:t xml:space="preserve"> - Beförderung von gefährlichen Gütern</w:t>
      </w:r>
    </w:p>
    <w:p w14:paraId="6C56D792" w14:textId="77777777" w:rsidR="00FA627A" w:rsidRPr="003D6D3E" w:rsidRDefault="00FA627A" w:rsidP="00FA627A">
      <w:pPr>
        <w:jc w:val="both"/>
        <w:rPr>
          <w:lang w:val="de-DE"/>
        </w:rPr>
      </w:pPr>
    </w:p>
    <w:p w14:paraId="5A98E157" w14:textId="77777777" w:rsidR="00FA627A" w:rsidRPr="003D6D3E" w:rsidRDefault="00FA627A" w:rsidP="00FA627A">
      <w:pPr>
        <w:jc w:val="both"/>
        <w:rPr>
          <w:lang w:val="de-DE"/>
        </w:rPr>
      </w:pPr>
      <w:r w:rsidRPr="003D6D3E">
        <w:rPr>
          <w:lang w:val="de-DE"/>
        </w:rPr>
        <w:tab/>
        <w:t>Dieser Artikel fällt nur noch in Bezug auf den Transport explosiver, radioaktiver oder tierischer Stoffe in die Zuständigkeit des Föderalstaates.</w:t>
      </w:r>
    </w:p>
    <w:p w14:paraId="3609B6A0" w14:textId="77777777" w:rsidR="00FA627A" w:rsidRPr="003D6D3E" w:rsidRDefault="00FA627A" w:rsidP="00FA627A">
      <w:pPr>
        <w:jc w:val="both"/>
        <w:rPr>
          <w:lang w:val="de-DE"/>
        </w:rPr>
      </w:pPr>
    </w:p>
    <w:p w14:paraId="2DAFE0CF" w14:textId="77777777" w:rsidR="00FA627A" w:rsidRPr="003D6D3E" w:rsidRDefault="00FA627A" w:rsidP="00FA627A">
      <w:pPr>
        <w:jc w:val="both"/>
        <w:rPr>
          <w:lang w:val="de-DE"/>
        </w:rPr>
      </w:pPr>
      <w:r w:rsidRPr="003D6D3E">
        <w:rPr>
          <w:lang w:val="de-DE"/>
        </w:rPr>
        <w:tab/>
        <w:t>Der frühere Artikel 48</w:t>
      </w:r>
      <w:r w:rsidRPr="003D6D3E">
        <w:rPr>
          <w:i/>
          <w:lang w:val="de-DE"/>
        </w:rPr>
        <w:t>bis</w:t>
      </w:r>
      <w:r w:rsidRPr="003D6D3E">
        <w:rPr>
          <w:lang w:val="de-DE"/>
        </w:rPr>
        <w:t>1 über die Autobahnbenutzungspflicht wird nun in den Artikel über Autobahnen (Artikel 24 § 6) übernommen.</w:t>
      </w:r>
    </w:p>
    <w:p w14:paraId="4F502004" w14:textId="77777777" w:rsidR="00FA627A" w:rsidRPr="003D6D3E" w:rsidRDefault="00FA627A" w:rsidP="00FA627A">
      <w:pPr>
        <w:jc w:val="both"/>
        <w:rPr>
          <w:lang w:val="de-DE"/>
        </w:rPr>
      </w:pPr>
    </w:p>
    <w:p w14:paraId="4FE929D8" w14:textId="77777777" w:rsidR="00FA627A" w:rsidRPr="003D6D3E" w:rsidRDefault="00FA627A" w:rsidP="00FA627A">
      <w:pPr>
        <w:jc w:val="both"/>
        <w:rPr>
          <w:lang w:val="de-DE"/>
        </w:rPr>
      </w:pPr>
      <w:r w:rsidRPr="003D6D3E">
        <w:rPr>
          <w:lang w:val="de-DE"/>
        </w:rPr>
        <w:tab/>
        <w:t>Der frühere Artikel 48</w:t>
      </w:r>
      <w:r w:rsidRPr="003D6D3E">
        <w:rPr>
          <w:i/>
          <w:lang w:val="de-DE"/>
        </w:rPr>
        <w:t>bis</w:t>
      </w:r>
      <w:r w:rsidRPr="003D6D3E">
        <w:rPr>
          <w:lang w:val="de-DE"/>
        </w:rPr>
        <w:t>2 über Verkehrsschilder C24 a, b oder c zum Verbot der Zufahrt für Fahrzeuge, die gefährliche Güter befördern, wird nicht beibehalten, da dieses Verbot gemäß der angewandten Logik bereits aus den Verkehrsschildern folgt und daher nicht wiederholt werden muss.</w:t>
      </w:r>
    </w:p>
    <w:p w14:paraId="3EF72EFE" w14:textId="77777777" w:rsidR="00FA627A" w:rsidRPr="003D6D3E" w:rsidRDefault="00FA627A" w:rsidP="00FA627A">
      <w:pPr>
        <w:jc w:val="both"/>
        <w:rPr>
          <w:lang w:val="de-DE"/>
        </w:rPr>
      </w:pPr>
    </w:p>
    <w:p w14:paraId="2BD292DA" w14:textId="77777777" w:rsidR="00FA627A" w:rsidRPr="003D6D3E" w:rsidRDefault="00FA627A" w:rsidP="00FA627A">
      <w:pPr>
        <w:jc w:val="both"/>
        <w:rPr>
          <w:lang w:val="de-DE"/>
        </w:rPr>
      </w:pPr>
      <w:r w:rsidRPr="003D6D3E">
        <w:rPr>
          <w:lang w:val="de-DE"/>
        </w:rPr>
        <w:tab/>
        <w:t>Früherer Artikel 54 - Handkarren</w:t>
      </w:r>
    </w:p>
    <w:p w14:paraId="48588119" w14:textId="77777777" w:rsidR="00FA627A" w:rsidRPr="003D6D3E" w:rsidRDefault="00FA627A" w:rsidP="00FA627A">
      <w:pPr>
        <w:jc w:val="both"/>
        <w:rPr>
          <w:lang w:val="de-DE"/>
        </w:rPr>
      </w:pPr>
    </w:p>
    <w:p w14:paraId="065D7600" w14:textId="77777777" w:rsidR="00FA627A" w:rsidRPr="003D6D3E" w:rsidRDefault="00FA627A" w:rsidP="00FA627A">
      <w:pPr>
        <w:jc w:val="both"/>
        <w:rPr>
          <w:lang w:val="de-DE"/>
        </w:rPr>
      </w:pPr>
      <w:r w:rsidRPr="003D6D3E">
        <w:rPr>
          <w:lang w:val="de-DE"/>
        </w:rPr>
        <w:tab/>
        <w:t>Dieser Artikel wird gemäß der angewandten Logik nicht beibehalten, da er bereits durch die in Artikel 7 vorgesehene allgemeine Sorgfaltspflicht geregelt wird.</w:t>
      </w:r>
    </w:p>
    <w:p w14:paraId="4A849047" w14:textId="77777777" w:rsidR="00FA627A" w:rsidRPr="003D6D3E" w:rsidRDefault="00FA627A" w:rsidP="00FA627A">
      <w:pPr>
        <w:jc w:val="both"/>
        <w:rPr>
          <w:lang w:val="de-DE"/>
        </w:rPr>
      </w:pPr>
    </w:p>
    <w:p w14:paraId="5A9FC90F" w14:textId="77777777" w:rsidR="00FA627A" w:rsidRPr="003D6D3E" w:rsidRDefault="00FA627A" w:rsidP="00FA627A">
      <w:pPr>
        <w:jc w:val="both"/>
        <w:rPr>
          <w:lang w:val="de-DE"/>
        </w:rPr>
      </w:pPr>
      <w:r w:rsidRPr="003D6D3E">
        <w:rPr>
          <w:lang w:val="de-DE"/>
        </w:rPr>
        <w:tab/>
        <w:t>Früherer Artikel 56 - Fahrzeuge und Tiere, die Schiffe treideln</w:t>
      </w:r>
    </w:p>
    <w:p w14:paraId="3EF1396A" w14:textId="77777777" w:rsidR="00FA627A" w:rsidRPr="003D6D3E" w:rsidRDefault="00FA627A" w:rsidP="00FA627A">
      <w:pPr>
        <w:jc w:val="both"/>
        <w:rPr>
          <w:lang w:val="de-DE"/>
        </w:rPr>
      </w:pPr>
    </w:p>
    <w:p w14:paraId="47345FBD" w14:textId="77777777" w:rsidR="00FA627A" w:rsidRPr="003D6D3E" w:rsidRDefault="00FA627A" w:rsidP="00FA627A">
      <w:pPr>
        <w:jc w:val="both"/>
        <w:rPr>
          <w:lang w:val="de-DE"/>
        </w:rPr>
      </w:pPr>
      <w:r w:rsidRPr="003D6D3E">
        <w:rPr>
          <w:lang w:val="de-DE"/>
        </w:rPr>
        <w:tab/>
        <w:t>Dieser Artikel wird nicht beibehalten: Die Anwendung dieses Artikels im Rahmen fol</w:t>
      </w:r>
      <w:r w:rsidRPr="003D6D3E">
        <w:rPr>
          <w:lang w:val="de-DE"/>
        </w:rPr>
        <w:softHyphen/>
        <w:t>kloristischer Veranstaltungen war derart gering, dass es keinen Sinn macht, ihn noch zu über</w:t>
      </w:r>
      <w:r w:rsidRPr="003D6D3E">
        <w:rPr>
          <w:lang w:val="de-DE"/>
        </w:rPr>
        <w:softHyphen/>
        <w:t>nehmen. Darüber hinaus wird die Verwendung der Lichter bereits in Artikel 44 geregelt.</w:t>
      </w:r>
    </w:p>
    <w:p w14:paraId="3F49B365" w14:textId="77777777" w:rsidR="00FA627A" w:rsidRPr="003D6D3E" w:rsidRDefault="00FA627A" w:rsidP="00FA627A">
      <w:pPr>
        <w:jc w:val="both"/>
        <w:rPr>
          <w:lang w:val="de-DE"/>
        </w:rPr>
      </w:pPr>
    </w:p>
    <w:p w14:paraId="09740C73" w14:textId="77777777" w:rsidR="00FA627A" w:rsidRPr="004F4E69" w:rsidRDefault="00FA627A" w:rsidP="00FA627A">
      <w:pPr>
        <w:jc w:val="both"/>
      </w:pPr>
      <w:r w:rsidRPr="003D6D3E">
        <w:rPr>
          <w:lang w:val="de-DE"/>
        </w:rPr>
        <w:tab/>
      </w:r>
      <w:r w:rsidRPr="004F4E69">
        <w:t>Früherer Artikel 56</w:t>
      </w:r>
      <w:r w:rsidRPr="004F4E69">
        <w:rPr>
          <w:i/>
        </w:rPr>
        <w:t>bis</w:t>
      </w:r>
      <w:r w:rsidRPr="004F4E69">
        <w:t xml:space="preserve"> - Folkloristische Fahrzeuge</w:t>
      </w:r>
    </w:p>
    <w:p w14:paraId="440E5AB0" w14:textId="77777777" w:rsidR="00FA627A" w:rsidRPr="004F4E69" w:rsidRDefault="00FA627A" w:rsidP="00FA627A">
      <w:pPr>
        <w:jc w:val="both"/>
      </w:pPr>
    </w:p>
    <w:p w14:paraId="75B9F3A4" w14:textId="77777777" w:rsidR="00FA627A" w:rsidRPr="003D6D3E" w:rsidRDefault="00FA627A" w:rsidP="00FA627A">
      <w:pPr>
        <w:jc w:val="both"/>
        <w:rPr>
          <w:lang w:val="de-DE"/>
        </w:rPr>
      </w:pPr>
      <w:r w:rsidRPr="004F4E69">
        <w:tab/>
      </w:r>
      <w:r w:rsidRPr="003D6D3E">
        <w:rPr>
          <w:lang w:val="de-DE"/>
        </w:rPr>
        <w:t>Dieser Artikel wird nicht beibehalten. Eine Bestimmung des Begriffs "folkloristisches Fahrzeug" wird hinzugefügt und im Artikel über Fahrzeuggespanne (Artikel 40 § 2 Nr. 6) wird bereits vorgesehen, dass mehr als ein Fahrzeug gezogen werden darf. Da der frühere Arti</w:t>
      </w:r>
      <w:r w:rsidRPr="003D6D3E">
        <w:rPr>
          <w:lang w:val="de-DE"/>
        </w:rPr>
        <w:softHyphen/>
        <w:t>kel 56</w:t>
      </w:r>
      <w:r w:rsidRPr="003D6D3E">
        <w:rPr>
          <w:i/>
          <w:lang w:val="de-DE"/>
        </w:rPr>
        <w:t>bis</w:t>
      </w:r>
      <w:r w:rsidRPr="003D6D3E">
        <w:rPr>
          <w:lang w:val="de-DE"/>
        </w:rPr>
        <w:t xml:space="preserve"> keine weiteren Bestimmungen enthält, außer dass folkloristische Fahrzeuge von eini</w:t>
      </w:r>
      <w:r w:rsidRPr="003D6D3E">
        <w:rPr>
          <w:lang w:val="de-DE"/>
        </w:rPr>
        <w:softHyphen/>
        <w:t>gen Bestimmungen der technischen Verordnung ausgenommen sind (was auch in der techni</w:t>
      </w:r>
      <w:r w:rsidRPr="003D6D3E">
        <w:rPr>
          <w:lang w:val="de-DE"/>
        </w:rPr>
        <w:softHyphen/>
        <w:t>schen Verordnung vorgesehen ist), ist es nicht erforderlich, einen separaten Artikel über diese Fahrzeuge beizubehalten. Die in Artikel 56</w:t>
      </w:r>
      <w:r w:rsidRPr="003D6D3E">
        <w:rPr>
          <w:i/>
          <w:lang w:val="de-DE"/>
        </w:rPr>
        <w:t>bis</w:t>
      </w:r>
      <w:r w:rsidRPr="003D6D3E">
        <w:rPr>
          <w:lang w:val="de-DE"/>
        </w:rPr>
        <w:t xml:space="preserve"> vorgesehenen Ausnahmen in Bezug auf die La</w:t>
      </w:r>
      <w:r w:rsidRPr="003D6D3E">
        <w:rPr>
          <w:lang w:val="de-DE"/>
        </w:rPr>
        <w:softHyphen/>
        <w:t>dung (früherer Artikel 46) und außergewöhnliche Transporte (früherer Artikel 48) fallen in die Zuständigkeit der Regionen.</w:t>
      </w:r>
    </w:p>
    <w:p w14:paraId="79C4D562" w14:textId="77777777" w:rsidR="00FA627A" w:rsidRPr="003D6D3E" w:rsidRDefault="00FA627A" w:rsidP="00FA627A">
      <w:pPr>
        <w:jc w:val="both"/>
        <w:rPr>
          <w:lang w:val="de-DE"/>
        </w:rPr>
      </w:pPr>
    </w:p>
    <w:p w14:paraId="0F3B05B8" w14:textId="77777777" w:rsidR="00FA627A" w:rsidRPr="003D6D3E" w:rsidRDefault="00FA627A" w:rsidP="00FA627A">
      <w:pPr>
        <w:jc w:val="both"/>
        <w:rPr>
          <w:lang w:val="de-DE"/>
        </w:rPr>
      </w:pPr>
      <w:r w:rsidRPr="003D6D3E">
        <w:rPr>
          <w:lang w:val="de-DE"/>
        </w:rPr>
        <w:tab/>
        <w:t>Früherer Artikel 57 - Verkehr in Hafengebieten und Flughafenzonen</w:t>
      </w:r>
    </w:p>
    <w:p w14:paraId="665713B9" w14:textId="77777777" w:rsidR="00FA627A" w:rsidRPr="003D6D3E" w:rsidRDefault="00FA627A" w:rsidP="00FA627A">
      <w:pPr>
        <w:jc w:val="both"/>
        <w:rPr>
          <w:lang w:val="de-DE"/>
        </w:rPr>
      </w:pPr>
    </w:p>
    <w:p w14:paraId="359C7CAB" w14:textId="77777777" w:rsidR="00FA627A" w:rsidRPr="003D6D3E" w:rsidRDefault="00FA627A" w:rsidP="00FA627A">
      <w:pPr>
        <w:jc w:val="both"/>
        <w:rPr>
          <w:lang w:val="de-DE"/>
        </w:rPr>
      </w:pPr>
      <w:r w:rsidRPr="003D6D3E">
        <w:rPr>
          <w:lang w:val="de-DE"/>
        </w:rPr>
        <w:tab/>
        <w:t>Da die Föderalbehörde nicht dafür zuständig ist, zu bestimmen, dass Gemeinderäte dies</w:t>
      </w:r>
      <w:r w:rsidRPr="003D6D3E">
        <w:rPr>
          <w:lang w:val="de-DE"/>
        </w:rPr>
        <w:softHyphen/>
        <w:t>bezüglich zusätzliche Vorschriften erlassen dürfen, wird der frühere Artikel 57 nicht beibehal</w:t>
      </w:r>
      <w:r w:rsidRPr="003D6D3E">
        <w:rPr>
          <w:lang w:val="de-DE"/>
        </w:rPr>
        <w:softHyphen/>
        <w:t>ten.</w:t>
      </w:r>
    </w:p>
    <w:p w14:paraId="4F678B81" w14:textId="77777777" w:rsidR="00FA627A" w:rsidRPr="003D6D3E" w:rsidRDefault="00FA627A" w:rsidP="00FA627A">
      <w:pPr>
        <w:jc w:val="both"/>
        <w:rPr>
          <w:lang w:val="de-DE"/>
        </w:rPr>
      </w:pPr>
    </w:p>
    <w:p w14:paraId="525FB678" w14:textId="77777777" w:rsidR="00FA627A" w:rsidRPr="003D6D3E" w:rsidRDefault="00FA627A" w:rsidP="00FA627A">
      <w:pPr>
        <w:jc w:val="both"/>
        <w:rPr>
          <w:lang w:val="de-DE"/>
        </w:rPr>
      </w:pPr>
      <w:r w:rsidRPr="003D6D3E">
        <w:rPr>
          <w:lang w:val="de-DE"/>
        </w:rPr>
        <w:tab/>
        <w:t>Um die Verkehrsteilnehmer darauf hinzuweisen, dass sie in die Zone eines Flughafens einfahren, werden entsprechende Schilder (R21 und R23, s. Artikel 70) angebracht.</w:t>
      </w:r>
    </w:p>
    <w:p w14:paraId="3CE7F4EF" w14:textId="77777777" w:rsidR="00FA627A" w:rsidRPr="003D6D3E" w:rsidRDefault="00FA627A" w:rsidP="00FA627A">
      <w:pPr>
        <w:jc w:val="both"/>
        <w:rPr>
          <w:lang w:val="de-DE"/>
        </w:rPr>
      </w:pPr>
    </w:p>
    <w:p w14:paraId="29AC3869" w14:textId="77777777" w:rsidR="00FA627A" w:rsidRPr="003D6D3E" w:rsidRDefault="00FA627A" w:rsidP="00FA627A">
      <w:pPr>
        <w:jc w:val="both"/>
        <w:rPr>
          <w:lang w:val="de-DE"/>
        </w:rPr>
      </w:pPr>
      <w:r w:rsidRPr="003D6D3E">
        <w:rPr>
          <w:lang w:val="de-DE"/>
        </w:rPr>
        <w:tab/>
        <w:t>Früherer Artikel 58 - Verkehrsbeschränkungen bei Tauwetter</w:t>
      </w:r>
    </w:p>
    <w:p w14:paraId="4EFCE7D7" w14:textId="77777777" w:rsidR="00FA627A" w:rsidRPr="003D6D3E" w:rsidRDefault="00FA627A" w:rsidP="00FA627A">
      <w:pPr>
        <w:jc w:val="both"/>
        <w:rPr>
          <w:lang w:val="de-DE"/>
        </w:rPr>
      </w:pPr>
    </w:p>
    <w:p w14:paraId="5756F8D3" w14:textId="77777777" w:rsidR="00FA627A" w:rsidRPr="003D6D3E" w:rsidRDefault="00FA627A" w:rsidP="00FA627A">
      <w:pPr>
        <w:jc w:val="both"/>
        <w:rPr>
          <w:lang w:val="de-DE"/>
        </w:rPr>
      </w:pPr>
      <w:r w:rsidRPr="003D6D3E">
        <w:rPr>
          <w:lang w:val="de-DE"/>
        </w:rPr>
        <w:tab/>
        <w:t>Dieser Artikel wird nicht beibehalten. Diese Bestimmung ermöglichte den Gouverneu</w:t>
      </w:r>
      <w:r w:rsidRPr="003D6D3E">
        <w:rPr>
          <w:lang w:val="de-DE"/>
        </w:rPr>
        <w:softHyphen/>
        <w:t>ren, bei Tauwetter Verkehrsbeschränkungen festzulegen. Dies betraf vor allem alte Kopfstein</w:t>
      </w:r>
      <w:r w:rsidRPr="003D6D3E">
        <w:rPr>
          <w:lang w:val="de-DE"/>
        </w:rPr>
        <w:softHyphen/>
        <w:t>pflasterstraßen,</w:t>
      </w:r>
      <w:r w:rsidRPr="003D6D3E">
        <w:rPr>
          <w:szCs w:val="20"/>
          <w:lang w:val="de-DE"/>
        </w:rPr>
        <w:t xml:space="preserve"> </w:t>
      </w:r>
      <w:r w:rsidRPr="003D6D3E">
        <w:rPr>
          <w:lang w:val="de-DE"/>
        </w:rPr>
        <w:t>die</w:t>
      </w:r>
      <w:r w:rsidRPr="003D6D3E">
        <w:rPr>
          <w:szCs w:val="20"/>
          <w:lang w:val="de-DE"/>
        </w:rPr>
        <w:t xml:space="preserve"> </w:t>
      </w:r>
      <w:r w:rsidRPr="003D6D3E">
        <w:rPr>
          <w:lang w:val="de-DE"/>
        </w:rPr>
        <w:t>bei</w:t>
      </w:r>
      <w:r w:rsidRPr="003D6D3E">
        <w:rPr>
          <w:szCs w:val="20"/>
          <w:lang w:val="de-DE"/>
        </w:rPr>
        <w:t xml:space="preserve"> </w:t>
      </w:r>
      <w:r w:rsidRPr="003D6D3E">
        <w:rPr>
          <w:lang w:val="de-DE"/>
        </w:rPr>
        <w:t>Tauwetter</w:t>
      </w:r>
      <w:r w:rsidRPr="003D6D3E">
        <w:rPr>
          <w:szCs w:val="20"/>
          <w:lang w:val="de-DE"/>
        </w:rPr>
        <w:t xml:space="preserve"> </w:t>
      </w:r>
      <w:r w:rsidRPr="003D6D3E">
        <w:rPr>
          <w:lang w:val="de-DE"/>
        </w:rPr>
        <w:t>schlecht</w:t>
      </w:r>
      <w:r w:rsidRPr="003D6D3E">
        <w:rPr>
          <w:szCs w:val="20"/>
          <w:lang w:val="de-DE"/>
        </w:rPr>
        <w:t xml:space="preserve"> </w:t>
      </w:r>
      <w:r w:rsidRPr="003D6D3E">
        <w:rPr>
          <w:lang w:val="de-DE"/>
        </w:rPr>
        <w:t>befahrbar</w:t>
      </w:r>
      <w:r w:rsidRPr="003D6D3E">
        <w:rPr>
          <w:szCs w:val="20"/>
          <w:lang w:val="de-DE"/>
        </w:rPr>
        <w:t xml:space="preserve"> </w:t>
      </w:r>
      <w:r w:rsidRPr="003D6D3E">
        <w:rPr>
          <w:lang w:val="de-DE"/>
        </w:rPr>
        <w:t>waren,</w:t>
      </w:r>
      <w:r w:rsidRPr="003D6D3E">
        <w:rPr>
          <w:szCs w:val="20"/>
          <w:lang w:val="de-DE"/>
        </w:rPr>
        <w:t xml:space="preserve"> </w:t>
      </w:r>
      <w:r w:rsidRPr="003D6D3E">
        <w:rPr>
          <w:lang w:val="de-DE"/>
        </w:rPr>
        <w:t>aber</w:t>
      </w:r>
      <w:r w:rsidRPr="003D6D3E">
        <w:rPr>
          <w:szCs w:val="20"/>
          <w:lang w:val="de-DE"/>
        </w:rPr>
        <w:t xml:space="preserve"> </w:t>
      </w:r>
      <w:r w:rsidRPr="003D6D3E">
        <w:rPr>
          <w:lang w:val="de-DE"/>
        </w:rPr>
        <w:t>das</w:t>
      </w:r>
      <w:r w:rsidRPr="003D6D3E">
        <w:rPr>
          <w:szCs w:val="20"/>
          <w:lang w:val="de-DE"/>
        </w:rPr>
        <w:t xml:space="preserve"> </w:t>
      </w:r>
      <w:r w:rsidRPr="003D6D3E">
        <w:rPr>
          <w:lang w:val="de-DE"/>
        </w:rPr>
        <w:t>ist</w:t>
      </w:r>
      <w:r w:rsidRPr="003D6D3E">
        <w:rPr>
          <w:szCs w:val="20"/>
          <w:lang w:val="de-DE"/>
        </w:rPr>
        <w:t xml:space="preserve"> </w:t>
      </w:r>
      <w:r w:rsidRPr="003D6D3E">
        <w:rPr>
          <w:lang w:val="de-DE"/>
        </w:rPr>
        <w:t>heute</w:t>
      </w:r>
      <w:r w:rsidRPr="003D6D3E">
        <w:rPr>
          <w:szCs w:val="20"/>
          <w:lang w:val="de-DE"/>
        </w:rPr>
        <w:t xml:space="preserve"> </w:t>
      </w:r>
      <w:r w:rsidRPr="003D6D3E">
        <w:rPr>
          <w:lang w:val="de-DE"/>
        </w:rPr>
        <w:t>nicht</w:t>
      </w:r>
      <w:r w:rsidRPr="003D6D3E">
        <w:rPr>
          <w:szCs w:val="20"/>
          <w:lang w:val="de-DE"/>
        </w:rPr>
        <w:t xml:space="preserve"> </w:t>
      </w:r>
      <w:r w:rsidRPr="003D6D3E">
        <w:rPr>
          <w:lang w:val="de-DE"/>
        </w:rPr>
        <w:t>mehr</w:t>
      </w:r>
      <w:r w:rsidRPr="003D6D3E">
        <w:rPr>
          <w:sz w:val="20"/>
          <w:szCs w:val="18"/>
          <w:lang w:val="de-DE"/>
        </w:rPr>
        <w:t xml:space="preserve"> </w:t>
      </w:r>
      <w:r w:rsidRPr="003D6D3E">
        <w:rPr>
          <w:lang w:val="de-DE"/>
        </w:rPr>
        <w:t>aktuell. Außerdem ist dies keine Zuständigkeit des Föderalstaates.</w:t>
      </w:r>
    </w:p>
    <w:p w14:paraId="3E9488B3" w14:textId="77777777" w:rsidR="00FA627A" w:rsidRPr="003D6D3E" w:rsidRDefault="00FA627A" w:rsidP="00FA627A">
      <w:pPr>
        <w:jc w:val="both"/>
        <w:rPr>
          <w:lang w:val="de-DE"/>
        </w:rPr>
      </w:pPr>
    </w:p>
    <w:p w14:paraId="634D10E5" w14:textId="77777777" w:rsidR="00FA627A" w:rsidRPr="003D6D3E" w:rsidRDefault="00FA627A" w:rsidP="00FA627A">
      <w:pPr>
        <w:jc w:val="both"/>
        <w:rPr>
          <w:lang w:val="de-DE"/>
        </w:rPr>
      </w:pPr>
      <w:r w:rsidRPr="003D6D3E">
        <w:rPr>
          <w:lang w:val="de-DE"/>
        </w:rPr>
        <w:tab/>
        <w:t>Frühere Artikel 78 (Kennzeichnung der Baustellen und der Verkehrshindernisse) und 80 (Anbringung der Verkehrszeichen)</w:t>
      </w:r>
    </w:p>
    <w:p w14:paraId="1E8E012D" w14:textId="77777777" w:rsidR="00FA627A" w:rsidRPr="003D6D3E" w:rsidRDefault="00FA627A" w:rsidP="00FA627A">
      <w:pPr>
        <w:jc w:val="both"/>
        <w:rPr>
          <w:lang w:val="de-DE"/>
        </w:rPr>
      </w:pPr>
    </w:p>
    <w:p w14:paraId="48CFE8F9" w14:textId="77777777" w:rsidR="00FA627A" w:rsidRPr="003D6D3E" w:rsidRDefault="00FA627A" w:rsidP="00FA627A">
      <w:pPr>
        <w:jc w:val="both"/>
        <w:rPr>
          <w:lang w:val="de-DE"/>
        </w:rPr>
      </w:pPr>
      <w:r w:rsidRPr="003D6D3E">
        <w:rPr>
          <w:lang w:val="de-DE"/>
        </w:rPr>
        <w:tab/>
        <w:t>Der frühere Artikel 78 über die Kennzeichnung von Baustellen und Verkehrshindernis</w:t>
      </w:r>
      <w:r w:rsidRPr="003D6D3E">
        <w:rPr>
          <w:lang w:val="de-DE"/>
        </w:rPr>
        <w:softHyphen/>
        <w:t>sen wird nicht beibehalten; dies betrifft eine Zuständigkeit der Regionen. Das Gleiche gilt für Artikel 80 über das Anbringen von Verkehrszeichen.</w:t>
      </w:r>
    </w:p>
    <w:p w14:paraId="6B297930" w14:textId="77777777" w:rsidR="00FA627A" w:rsidRPr="003D6D3E" w:rsidRDefault="00FA627A" w:rsidP="00FA627A">
      <w:pPr>
        <w:jc w:val="both"/>
        <w:rPr>
          <w:lang w:val="de-DE"/>
        </w:rPr>
      </w:pPr>
    </w:p>
    <w:p w14:paraId="311B1362" w14:textId="77777777" w:rsidR="00FA627A" w:rsidRPr="003D6D3E" w:rsidRDefault="00FA627A" w:rsidP="00FA627A">
      <w:pPr>
        <w:jc w:val="both"/>
        <w:rPr>
          <w:lang w:val="de-DE"/>
        </w:rPr>
      </w:pPr>
      <w:r w:rsidRPr="003D6D3E">
        <w:rPr>
          <w:lang w:val="de-DE"/>
        </w:rPr>
        <w:tab/>
        <w:t>Früherer Artikel 81 (Motorfahrzeuge und ihre Anhänger)</w:t>
      </w:r>
    </w:p>
    <w:p w14:paraId="76C374A2" w14:textId="77777777" w:rsidR="00FA627A" w:rsidRPr="003D6D3E" w:rsidRDefault="00FA627A" w:rsidP="00FA627A">
      <w:pPr>
        <w:jc w:val="both"/>
        <w:rPr>
          <w:lang w:val="de-DE"/>
        </w:rPr>
      </w:pPr>
    </w:p>
    <w:p w14:paraId="435E697B" w14:textId="77777777" w:rsidR="00FA627A" w:rsidRPr="003D6D3E" w:rsidRDefault="00FA627A" w:rsidP="00FA627A">
      <w:pPr>
        <w:jc w:val="both"/>
        <w:rPr>
          <w:lang w:val="de-DE"/>
        </w:rPr>
      </w:pPr>
      <w:r w:rsidRPr="003D6D3E">
        <w:rPr>
          <w:lang w:val="de-DE"/>
        </w:rPr>
        <w:tab/>
        <w:t>Der frühere Artikel 81.1 über die technischen Vorschriften für Motorfahrzeuge, in dem bestimmte technische Vorschriften für Motorfahrzeuge und ihre Anhänger festgelegt waren, wird nicht beibehalten. Dies ist nämlich in der technischen Verordnung über Kraftfahrzeuge und in der technischen Verordnung über Kleinkrafträder und Motorräder festgelegt. Diese Vor</w:t>
      </w:r>
      <w:r w:rsidRPr="003D6D3E">
        <w:rPr>
          <w:lang w:val="de-DE"/>
        </w:rPr>
        <w:softHyphen/>
        <w:t>schriften hier zu erwähnen, bringt keinen Mehrwert, im Gegenteil, es könnte zu Verwirrung führen, da diese technischen Verordnungen nur für in Belgien zugelassene Fahrzeuge gelten.</w:t>
      </w:r>
    </w:p>
    <w:p w14:paraId="18016CA0" w14:textId="77777777" w:rsidR="00FA627A" w:rsidRPr="003D6D3E" w:rsidRDefault="00FA627A" w:rsidP="00FA627A">
      <w:pPr>
        <w:jc w:val="both"/>
        <w:rPr>
          <w:lang w:val="de-DE"/>
        </w:rPr>
      </w:pPr>
    </w:p>
    <w:p w14:paraId="09B100E8" w14:textId="77777777" w:rsidR="00FA627A" w:rsidRPr="003D6D3E" w:rsidRDefault="00FA627A" w:rsidP="00FA627A">
      <w:pPr>
        <w:jc w:val="both"/>
        <w:rPr>
          <w:lang w:val="de-DE"/>
        </w:rPr>
      </w:pPr>
      <w:r w:rsidRPr="003D6D3E">
        <w:rPr>
          <w:lang w:val="de-DE"/>
        </w:rPr>
        <w:tab/>
        <w:t>Soweit die Tragweite des Erlasses, der Ihnen zur Unterschrift vorgelegt wird.</w:t>
      </w:r>
    </w:p>
    <w:p w14:paraId="667C8265" w14:textId="77777777" w:rsidR="00FA627A" w:rsidRPr="003D6D3E" w:rsidRDefault="00FA627A" w:rsidP="00FA627A">
      <w:pPr>
        <w:jc w:val="both"/>
        <w:rPr>
          <w:lang w:val="de-DE"/>
        </w:rPr>
      </w:pPr>
    </w:p>
    <w:p w14:paraId="51A34CC9" w14:textId="77777777" w:rsidR="00FA627A" w:rsidRPr="003D6D3E" w:rsidRDefault="00FA627A" w:rsidP="00FA627A">
      <w:pPr>
        <w:jc w:val="both"/>
        <w:rPr>
          <w:lang w:val="de-DE"/>
        </w:rPr>
      </w:pPr>
    </w:p>
    <w:p w14:paraId="00C58AAC" w14:textId="77777777" w:rsidR="00FA627A" w:rsidRPr="003D6D3E" w:rsidRDefault="00FA627A" w:rsidP="00FA627A">
      <w:pPr>
        <w:jc w:val="both"/>
        <w:rPr>
          <w:lang w:val="de-DE"/>
        </w:rPr>
      </w:pPr>
      <w:r w:rsidRPr="003D6D3E">
        <w:rPr>
          <w:lang w:val="de-DE"/>
        </w:rPr>
        <w:tab/>
        <w:t>Ich habe die Ehre,</w:t>
      </w:r>
    </w:p>
    <w:p w14:paraId="35659F2F" w14:textId="77777777" w:rsidR="00FA627A" w:rsidRPr="003D6D3E" w:rsidRDefault="00FA627A" w:rsidP="00FA627A">
      <w:pPr>
        <w:jc w:val="both"/>
        <w:rPr>
          <w:lang w:val="de-DE"/>
        </w:rPr>
      </w:pPr>
    </w:p>
    <w:p w14:paraId="1698987B" w14:textId="77777777" w:rsidR="00FA627A" w:rsidRPr="003D6D3E" w:rsidRDefault="00FA627A" w:rsidP="00FA627A">
      <w:pPr>
        <w:jc w:val="center"/>
        <w:rPr>
          <w:lang w:val="de-DE"/>
        </w:rPr>
      </w:pPr>
      <w:r w:rsidRPr="003D6D3E">
        <w:rPr>
          <w:lang w:val="de-DE"/>
        </w:rPr>
        <w:t>Sire,</w:t>
      </w:r>
    </w:p>
    <w:p w14:paraId="771E73C8" w14:textId="77777777" w:rsidR="00FA627A" w:rsidRPr="003D6D3E" w:rsidRDefault="00FA627A" w:rsidP="00FA627A">
      <w:pPr>
        <w:jc w:val="both"/>
        <w:rPr>
          <w:lang w:val="de-DE"/>
        </w:rPr>
      </w:pPr>
    </w:p>
    <w:p w14:paraId="664CBC56" w14:textId="77777777" w:rsidR="00FA627A" w:rsidRPr="003D6D3E" w:rsidRDefault="00FA627A" w:rsidP="00FA627A">
      <w:pPr>
        <w:jc w:val="center"/>
        <w:rPr>
          <w:lang w:val="de-DE"/>
        </w:rPr>
      </w:pPr>
      <w:r w:rsidRPr="003D6D3E">
        <w:rPr>
          <w:lang w:val="de-DE"/>
        </w:rPr>
        <w:t>der ehrerbietige und getreue Diener</w:t>
      </w:r>
    </w:p>
    <w:p w14:paraId="28E212AC" w14:textId="77777777" w:rsidR="00FA627A" w:rsidRPr="003D6D3E" w:rsidRDefault="00FA627A" w:rsidP="00FA627A">
      <w:pPr>
        <w:jc w:val="center"/>
        <w:rPr>
          <w:lang w:val="de-DE"/>
        </w:rPr>
      </w:pPr>
      <w:r w:rsidRPr="003D6D3E">
        <w:rPr>
          <w:lang w:val="de-DE"/>
        </w:rPr>
        <w:t>Eurer Majestät zu sein.</w:t>
      </w:r>
    </w:p>
    <w:p w14:paraId="03F32BC0" w14:textId="77777777" w:rsidR="00FA627A" w:rsidRPr="003D6D3E" w:rsidRDefault="00FA627A" w:rsidP="00FA627A">
      <w:pPr>
        <w:jc w:val="both"/>
        <w:rPr>
          <w:lang w:val="de-DE"/>
        </w:rPr>
      </w:pPr>
    </w:p>
    <w:p w14:paraId="22E2215E" w14:textId="77777777" w:rsidR="00FA627A" w:rsidRPr="003D6D3E" w:rsidRDefault="00FA627A" w:rsidP="00FA627A">
      <w:pPr>
        <w:jc w:val="center"/>
        <w:rPr>
          <w:lang w:val="de-DE"/>
        </w:rPr>
      </w:pPr>
      <w:r w:rsidRPr="003D6D3E">
        <w:rPr>
          <w:lang w:val="de-DE"/>
        </w:rPr>
        <w:t>Der Minister der Mobilität</w:t>
      </w:r>
    </w:p>
    <w:p w14:paraId="5826EAF7" w14:textId="77777777" w:rsidR="00FA627A" w:rsidRPr="003D6D3E" w:rsidRDefault="00FA627A" w:rsidP="00FA627A">
      <w:pPr>
        <w:jc w:val="center"/>
        <w:rPr>
          <w:lang w:val="de-DE"/>
        </w:rPr>
      </w:pPr>
      <w:r w:rsidRPr="003D6D3E">
        <w:rPr>
          <w:lang w:val="de-DE"/>
        </w:rPr>
        <w:t>Georges GILKINET</w:t>
      </w:r>
    </w:p>
    <w:p w14:paraId="6810DB12" w14:textId="77777777" w:rsidR="00FA627A" w:rsidRPr="003D6D3E" w:rsidRDefault="00FA627A" w:rsidP="00FA627A">
      <w:pPr>
        <w:jc w:val="both"/>
        <w:rPr>
          <w:lang w:val="de-DE"/>
        </w:rPr>
      </w:pPr>
    </w:p>
    <w:p w14:paraId="69B13D78" w14:textId="77777777" w:rsidR="00FA627A" w:rsidRPr="003D6D3E" w:rsidRDefault="00FA627A" w:rsidP="00FA627A">
      <w:pPr>
        <w:jc w:val="center"/>
        <w:rPr>
          <w:lang w:val="de-DE"/>
        </w:rPr>
      </w:pPr>
      <w:r w:rsidRPr="003D6D3E">
        <w:rPr>
          <w:lang w:val="de-DE"/>
        </w:rPr>
        <w:t>____________</w:t>
      </w:r>
    </w:p>
    <w:p w14:paraId="4F900F11" w14:textId="77777777" w:rsidR="00FA627A" w:rsidRPr="003D6D3E" w:rsidRDefault="00FA627A" w:rsidP="00FA627A">
      <w:pPr>
        <w:jc w:val="both"/>
        <w:rPr>
          <w:lang w:val="de-DE"/>
        </w:rPr>
      </w:pPr>
    </w:p>
    <w:p w14:paraId="649EDD49" w14:textId="77777777" w:rsidR="00FA627A" w:rsidRPr="003D6D3E" w:rsidRDefault="00FA627A" w:rsidP="00FA627A">
      <w:pPr>
        <w:jc w:val="center"/>
        <w:rPr>
          <w:lang w:val="de-DE"/>
        </w:rPr>
      </w:pPr>
      <w:r w:rsidRPr="003D6D3E">
        <w:rPr>
          <w:lang w:val="de-DE"/>
        </w:rPr>
        <w:t>Anmerkungen</w:t>
      </w:r>
    </w:p>
    <w:p w14:paraId="3D9C18C1" w14:textId="77777777" w:rsidR="00FA627A" w:rsidRPr="003D6D3E" w:rsidRDefault="00FA627A" w:rsidP="00FA627A">
      <w:pPr>
        <w:jc w:val="both"/>
        <w:rPr>
          <w:lang w:val="de-DE"/>
        </w:rPr>
      </w:pPr>
    </w:p>
    <w:p w14:paraId="286E78C9" w14:textId="77777777" w:rsidR="00FA627A" w:rsidRPr="003D6D3E" w:rsidRDefault="00FA627A" w:rsidP="00FA627A">
      <w:pPr>
        <w:jc w:val="both"/>
        <w:rPr>
          <w:lang w:val="de-DE"/>
        </w:rPr>
      </w:pPr>
      <w:r w:rsidRPr="003D6D3E">
        <w:rPr>
          <w:lang w:val="de-DE"/>
        </w:rPr>
        <w:tab/>
      </w:r>
      <w:r w:rsidRPr="003D6D3E">
        <w:rPr>
          <w:vertAlign w:val="superscript"/>
          <w:lang w:val="de-DE"/>
        </w:rPr>
        <w:t>1</w:t>
      </w:r>
      <w:r w:rsidRPr="003D6D3E">
        <w:rPr>
          <w:lang w:val="de-DE"/>
        </w:rPr>
        <w:t xml:space="preserve"> Amtsblatt der Europäischen Union, L60/52, 2. März 2013</w:t>
      </w:r>
    </w:p>
    <w:p w14:paraId="311C743D" w14:textId="77777777" w:rsidR="00FA627A" w:rsidRPr="003D6D3E" w:rsidRDefault="00FA627A" w:rsidP="00FA627A">
      <w:pPr>
        <w:jc w:val="both"/>
        <w:rPr>
          <w:lang w:val="de-DE"/>
        </w:rPr>
      </w:pPr>
    </w:p>
    <w:p w14:paraId="2BA40AFF" w14:textId="77777777" w:rsidR="00FA627A" w:rsidRPr="005D4C15" w:rsidRDefault="00FA627A" w:rsidP="00FA627A">
      <w:pPr>
        <w:jc w:val="both"/>
      </w:pPr>
      <w:r w:rsidRPr="003D6D3E">
        <w:rPr>
          <w:lang w:val="de-DE"/>
        </w:rPr>
        <w:tab/>
      </w:r>
      <w:r w:rsidRPr="003D6D3E">
        <w:rPr>
          <w:vertAlign w:val="superscript"/>
          <w:lang w:val="de-DE"/>
        </w:rPr>
        <w:t>2</w:t>
      </w:r>
      <w:r w:rsidRPr="003D6D3E">
        <w:rPr>
          <w:lang w:val="de-DE"/>
        </w:rPr>
        <w:t xml:space="preserve"> Gutachten Nr. 27.691 vom 1. Juli 1998 und Nr. 28.020 vom 16. </w:t>
      </w:r>
      <w:r w:rsidRPr="004F4E69">
        <w:t>September 1998</w:t>
      </w:r>
    </w:p>
    <w:p w14:paraId="4F46B360" w14:textId="77777777" w:rsidR="00FA627A" w:rsidRPr="00DD6945" w:rsidRDefault="00FA627A" w:rsidP="00FA627A">
      <w:pPr>
        <w:jc w:val="both"/>
        <w:rPr>
          <w:sz w:val="23"/>
          <w:szCs w:val="23"/>
          <w:lang w:val="de-DE"/>
        </w:rPr>
      </w:pPr>
    </w:p>
    <w:p w14:paraId="665C4270" w14:textId="77777777" w:rsidR="00FA627A" w:rsidRPr="00DD6945" w:rsidRDefault="00FA627A" w:rsidP="00FA627A">
      <w:pPr>
        <w:jc w:val="both"/>
        <w:rPr>
          <w:lang w:val="de-DE"/>
        </w:rPr>
      </w:pPr>
    </w:p>
    <w:p w14:paraId="7C6DB759" w14:textId="77777777" w:rsidR="00FA627A" w:rsidRDefault="00FA627A" w:rsidP="00FA627A">
      <w:pPr>
        <w:rPr>
          <w:b/>
          <w:lang w:val="de-DE"/>
        </w:rPr>
      </w:pPr>
      <w:r>
        <w:rPr>
          <w:b/>
          <w:lang w:val="de-DE"/>
        </w:rPr>
        <w:br w:type="page"/>
      </w:r>
    </w:p>
    <w:p w14:paraId="5896369F" w14:textId="77777777" w:rsidR="00FA627A" w:rsidRPr="003D6D3E" w:rsidRDefault="00FA627A" w:rsidP="00FA627A">
      <w:pPr>
        <w:jc w:val="center"/>
        <w:rPr>
          <w:b/>
          <w:bCs/>
          <w:lang w:val="de-DE"/>
        </w:rPr>
      </w:pPr>
      <w:r w:rsidRPr="003D6D3E">
        <w:rPr>
          <w:b/>
          <w:bCs/>
          <w:lang w:val="de-DE"/>
        </w:rPr>
        <w:lastRenderedPageBreak/>
        <w:t>3. JUNI 2024 - Königlicher Erlass über das Gesetzbuch über den öffentlichen Straßenverkehr</w:t>
      </w:r>
    </w:p>
    <w:p w14:paraId="7CC38794" w14:textId="77777777" w:rsidR="00FA627A" w:rsidRDefault="00FA627A" w:rsidP="00A31882">
      <w:pPr>
        <w:jc w:val="both"/>
        <w:rPr>
          <w:lang w:val="de-DE"/>
        </w:rPr>
      </w:pPr>
    </w:p>
    <w:p w14:paraId="2F7947D1" w14:textId="77777777" w:rsidR="00FA627A" w:rsidRPr="00DD6945" w:rsidRDefault="00FA627A" w:rsidP="00A31882">
      <w:pPr>
        <w:jc w:val="both"/>
        <w:rPr>
          <w:lang w:val="de-DE"/>
        </w:rPr>
      </w:pPr>
    </w:p>
    <w:p w14:paraId="47495CC9" w14:textId="77777777" w:rsidR="00DD6945" w:rsidRPr="00DD6945" w:rsidRDefault="00DD6945" w:rsidP="00A31882">
      <w:pPr>
        <w:jc w:val="both"/>
        <w:rPr>
          <w:lang w:val="de-DE"/>
        </w:rPr>
      </w:pPr>
      <w:r w:rsidRPr="00DD6945">
        <w:rPr>
          <w:lang w:val="de-DE"/>
        </w:rPr>
        <w:tab/>
      </w:r>
      <w:r w:rsidRPr="00DD6945">
        <w:rPr>
          <w:lang w:val="de-DE"/>
        </w:rPr>
        <w:tab/>
      </w:r>
      <w:r w:rsidRPr="00DD6945">
        <w:rPr>
          <w:lang w:val="de-DE"/>
        </w:rPr>
        <w:tab/>
        <w:t>PHILIPPE, König der Belgier,</w:t>
      </w:r>
    </w:p>
    <w:p w14:paraId="64795306" w14:textId="77777777" w:rsidR="00DD6945" w:rsidRPr="00DD6945" w:rsidRDefault="00DD6945" w:rsidP="00A31882">
      <w:pPr>
        <w:jc w:val="both"/>
        <w:rPr>
          <w:lang w:val="de-DE"/>
        </w:rPr>
      </w:pPr>
    </w:p>
    <w:p w14:paraId="1D72FC60" w14:textId="77777777" w:rsidR="00DD6945" w:rsidRPr="00DD6945" w:rsidRDefault="00DD6945" w:rsidP="00A31882">
      <w:pPr>
        <w:jc w:val="both"/>
        <w:rPr>
          <w:lang w:val="de-DE"/>
        </w:rPr>
      </w:pPr>
      <w:r w:rsidRPr="00DD6945">
        <w:rPr>
          <w:lang w:val="de-DE"/>
        </w:rPr>
        <w:tab/>
      </w:r>
      <w:r w:rsidRPr="00DD6945">
        <w:rPr>
          <w:lang w:val="de-DE"/>
        </w:rPr>
        <w:tab/>
        <w:t>Allen Gegenwärtigen und Zukünftigen, Unser Gruß!</w:t>
      </w:r>
    </w:p>
    <w:p w14:paraId="5F48B7A1" w14:textId="77777777" w:rsidR="00DD6945" w:rsidRPr="00DD6945" w:rsidRDefault="00DD6945" w:rsidP="00A31882">
      <w:pPr>
        <w:jc w:val="both"/>
        <w:rPr>
          <w:lang w:val="de-DE"/>
        </w:rPr>
      </w:pPr>
    </w:p>
    <w:p w14:paraId="03B983A5" w14:textId="77777777" w:rsidR="00DD6945" w:rsidRPr="00DD6945" w:rsidRDefault="00DD6945" w:rsidP="00A31882">
      <w:pPr>
        <w:jc w:val="both"/>
        <w:rPr>
          <w:lang w:val="de-DE"/>
        </w:rPr>
      </w:pPr>
    </w:p>
    <w:p w14:paraId="7EFBF07C" w14:textId="77777777" w:rsidR="00DD6945" w:rsidRPr="00DD6945" w:rsidRDefault="00DD6945" w:rsidP="00A31882">
      <w:pPr>
        <w:jc w:val="both"/>
        <w:rPr>
          <w:lang w:val="de-DE"/>
        </w:rPr>
      </w:pPr>
      <w:r w:rsidRPr="00DD6945">
        <w:rPr>
          <w:lang w:val="de-DE"/>
        </w:rPr>
        <w:tab/>
        <w:t>Aufgrund des am 16. März 1968 koordinierten Gesetzes über die Straßenverkehrspoli</w:t>
      </w:r>
      <w:r w:rsidRPr="00DD6945">
        <w:rPr>
          <w:lang w:val="de-DE"/>
        </w:rPr>
        <w:softHyphen/>
        <w:t>zei, des Artikels 1, abgeändert durch die Gesetze vom 21. Juni 1985 und 28. April 2010, und des Artikels 62;</w:t>
      </w:r>
    </w:p>
    <w:p w14:paraId="2245B0F2" w14:textId="77777777" w:rsidR="00DD6945" w:rsidRPr="00DD6945" w:rsidRDefault="00DD6945" w:rsidP="00A31882">
      <w:pPr>
        <w:jc w:val="both"/>
        <w:rPr>
          <w:lang w:val="de-DE"/>
        </w:rPr>
      </w:pPr>
    </w:p>
    <w:p w14:paraId="66A1FCF8" w14:textId="77777777" w:rsidR="00DD6945" w:rsidRPr="00DD6945" w:rsidRDefault="00DD6945" w:rsidP="00A31882">
      <w:pPr>
        <w:jc w:val="both"/>
        <w:rPr>
          <w:lang w:val="de-DE"/>
        </w:rPr>
      </w:pPr>
      <w:r w:rsidRPr="00DD6945">
        <w:rPr>
          <w:lang w:val="de-DE"/>
        </w:rPr>
        <w:tab/>
        <w:t>Aufgrund des Königlichen Erlasses vom 1. Dezember 1975 zur Festlegung der allge</w:t>
      </w:r>
      <w:r w:rsidRPr="00DD6945">
        <w:rPr>
          <w:lang w:val="de-DE"/>
        </w:rPr>
        <w:softHyphen/>
        <w:t>meinen Ordnung über den Straßenverkehr und die Benutzung der öffentlichen Straße;</w:t>
      </w:r>
    </w:p>
    <w:p w14:paraId="6F7293C0" w14:textId="77777777" w:rsidR="00DD6945" w:rsidRPr="00DD6945" w:rsidRDefault="00DD6945" w:rsidP="00A31882">
      <w:pPr>
        <w:jc w:val="both"/>
        <w:rPr>
          <w:lang w:val="de-DE"/>
        </w:rPr>
      </w:pPr>
    </w:p>
    <w:p w14:paraId="199B2EE7" w14:textId="77777777" w:rsidR="00DD6945" w:rsidRPr="00DD6945" w:rsidRDefault="00DD6945" w:rsidP="00A31882">
      <w:pPr>
        <w:jc w:val="both"/>
        <w:rPr>
          <w:lang w:val="de-DE"/>
        </w:rPr>
      </w:pPr>
      <w:r w:rsidRPr="00DD6945">
        <w:rPr>
          <w:lang w:val="de-DE"/>
        </w:rPr>
        <w:tab/>
        <w:t>Aufgrund der Beteiligung der Regionalregierungen;</w:t>
      </w:r>
    </w:p>
    <w:p w14:paraId="71631B06" w14:textId="77777777" w:rsidR="00DD6945" w:rsidRPr="00DD6945" w:rsidRDefault="00DD6945" w:rsidP="00A31882">
      <w:pPr>
        <w:jc w:val="both"/>
        <w:rPr>
          <w:lang w:val="de-DE"/>
        </w:rPr>
      </w:pPr>
    </w:p>
    <w:p w14:paraId="02109D7C" w14:textId="77777777" w:rsidR="00DD6945" w:rsidRPr="00DD6945" w:rsidRDefault="00DD6945" w:rsidP="00A31882">
      <w:pPr>
        <w:jc w:val="both"/>
        <w:rPr>
          <w:lang w:val="de-DE"/>
        </w:rPr>
      </w:pPr>
      <w:r w:rsidRPr="00DD6945">
        <w:rPr>
          <w:lang w:val="de-DE"/>
        </w:rPr>
        <w:tab/>
        <w:t>Aufgrund der Stellungnahmen der Finanzinspektoren vom 22. Dezember 2023 und vom 22. Februar 2024;</w:t>
      </w:r>
    </w:p>
    <w:p w14:paraId="52764B87" w14:textId="77777777" w:rsidR="00DD6945" w:rsidRPr="00DD6945" w:rsidRDefault="00DD6945" w:rsidP="00A31882">
      <w:pPr>
        <w:jc w:val="both"/>
        <w:rPr>
          <w:lang w:val="de-DE"/>
        </w:rPr>
      </w:pPr>
    </w:p>
    <w:p w14:paraId="1F3C5DB4" w14:textId="77777777" w:rsidR="00DD6945" w:rsidRPr="00DD6945" w:rsidRDefault="00DD6945" w:rsidP="00A31882">
      <w:pPr>
        <w:jc w:val="both"/>
        <w:rPr>
          <w:lang w:val="de-DE"/>
        </w:rPr>
      </w:pPr>
      <w:r w:rsidRPr="00DD6945">
        <w:rPr>
          <w:lang w:val="de-DE"/>
        </w:rPr>
        <w:tab/>
        <w:t>Aufgrund der Beratungen in der Interministeriellen Konferenz "Mobilität" vom 15. No</w:t>
      </w:r>
      <w:r w:rsidRPr="00DD6945">
        <w:rPr>
          <w:lang w:val="de-DE"/>
        </w:rPr>
        <w:softHyphen/>
        <w:t xml:space="preserve">vember 2023; </w:t>
      </w:r>
    </w:p>
    <w:p w14:paraId="69E37CD5" w14:textId="77777777" w:rsidR="00DD6945" w:rsidRPr="00DD6945" w:rsidRDefault="00DD6945" w:rsidP="00A31882">
      <w:pPr>
        <w:jc w:val="both"/>
        <w:rPr>
          <w:lang w:val="de-DE"/>
        </w:rPr>
      </w:pPr>
    </w:p>
    <w:p w14:paraId="5738EB4B" w14:textId="77777777" w:rsidR="00DD6945" w:rsidRPr="00DD6945" w:rsidRDefault="00DD6945" w:rsidP="00A31882">
      <w:pPr>
        <w:jc w:val="both"/>
        <w:rPr>
          <w:lang w:val="de-DE"/>
        </w:rPr>
      </w:pPr>
      <w:r w:rsidRPr="00DD6945">
        <w:rPr>
          <w:lang w:val="de-DE"/>
        </w:rPr>
        <w:tab/>
        <w:t>Aufgrund des Gutachtens Nr. 75.256/AG/4 des Staatsrates vom 6. März 2024, abgege</w:t>
      </w:r>
      <w:r w:rsidRPr="00DD6945">
        <w:rPr>
          <w:lang w:val="de-DE"/>
        </w:rPr>
        <w:softHyphen/>
        <w:t>ben in Anwendung von Artikel 84 § 1 Absatz 1 Nr. 1 der am 12. Januar 1973 koordinierten Ge</w:t>
      </w:r>
      <w:r w:rsidRPr="00DD6945">
        <w:rPr>
          <w:lang w:val="de-DE"/>
        </w:rPr>
        <w:softHyphen/>
        <w:t>setze über den Staatsrat;</w:t>
      </w:r>
    </w:p>
    <w:p w14:paraId="3DA77603" w14:textId="77777777" w:rsidR="00DD6945" w:rsidRPr="00DD6945" w:rsidRDefault="00DD6945" w:rsidP="00A31882">
      <w:pPr>
        <w:jc w:val="both"/>
        <w:rPr>
          <w:lang w:val="de-DE"/>
        </w:rPr>
      </w:pPr>
    </w:p>
    <w:p w14:paraId="5C671BCB" w14:textId="77777777" w:rsidR="00DD6945" w:rsidRPr="00DD6945" w:rsidRDefault="00DD6945" w:rsidP="00A31882">
      <w:pPr>
        <w:jc w:val="both"/>
        <w:rPr>
          <w:lang w:val="de-DE"/>
        </w:rPr>
      </w:pPr>
      <w:r w:rsidRPr="00DD6945">
        <w:rPr>
          <w:lang w:val="de-DE"/>
        </w:rPr>
        <w:tab/>
        <w:t>Aufgrund der Mitteilung an die Europäische Kommission vom 24. November 2023 in Anwendung von Artikel 5 Absatz 1 der Richtlinie (EU) 2015/1535 des Europäischen Parla</w:t>
      </w:r>
      <w:r w:rsidRPr="00DD6945">
        <w:rPr>
          <w:lang w:val="de-DE"/>
        </w:rPr>
        <w:softHyphen/>
        <w:t>ments und des Rates vom 9. September 2015 über ein Informationsverfahren auf dem Gebiet der technischen Vorschriften und der Vorschriften für die Dienste der Informationsgesellschaft;</w:t>
      </w:r>
    </w:p>
    <w:p w14:paraId="7AA21841" w14:textId="77777777" w:rsidR="00DD6945" w:rsidRPr="00DD6945" w:rsidRDefault="00DD6945" w:rsidP="00A31882">
      <w:pPr>
        <w:jc w:val="both"/>
        <w:rPr>
          <w:lang w:val="de-DE"/>
        </w:rPr>
      </w:pPr>
    </w:p>
    <w:p w14:paraId="378969D4" w14:textId="77777777" w:rsidR="00DD6945" w:rsidRPr="00DD6945" w:rsidRDefault="00DD6945" w:rsidP="00A31882">
      <w:pPr>
        <w:jc w:val="both"/>
        <w:rPr>
          <w:lang w:val="de-DE"/>
        </w:rPr>
      </w:pPr>
      <w:r w:rsidRPr="00DD6945">
        <w:rPr>
          <w:lang w:val="de-DE"/>
        </w:rPr>
        <w:tab/>
        <w:t>In Anbetracht der planetaren Grenzen und der Entwicklungen, mit denen unsere Gesell</w:t>
      </w:r>
      <w:r w:rsidRPr="00DD6945">
        <w:rPr>
          <w:lang w:val="de-DE"/>
        </w:rPr>
        <w:softHyphen/>
        <w:t>schaft konfrontiert ist, und insbesondere der nationalen, europäischen und internationalen Ver</w:t>
      </w:r>
      <w:r w:rsidRPr="00DD6945">
        <w:rPr>
          <w:lang w:val="de-DE"/>
        </w:rPr>
        <w:softHyphen/>
        <w:t>pflichtungen zur Minderung der Treibhausgasemissionen;</w:t>
      </w:r>
    </w:p>
    <w:p w14:paraId="2DADB95E" w14:textId="77777777" w:rsidR="00DD6945" w:rsidRPr="00DD6945" w:rsidRDefault="00DD6945" w:rsidP="00A31882">
      <w:pPr>
        <w:jc w:val="both"/>
        <w:rPr>
          <w:lang w:val="de-DE"/>
        </w:rPr>
      </w:pPr>
    </w:p>
    <w:p w14:paraId="7CAD0C55" w14:textId="77777777" w:rsidR="00DD6945" w:rsidRPr="00DD6945" w:rsidRDefault="00DD6945" w:rsidP="00A31882">
      <w:pPr>
        <w:jc w:val="both"/>
        <w:rPr>
          <w:lang w:val="de-DE"/>
        </w:rPr>
      </w:pPr>
      <w:r w:rsidRPr="00DD6945">
        <w:rPr>
          <w:lang w:val="de-DE"/>
        </w:rPr>
        <w:tab/>
        <w:t>In der Erwägung, dass diese Verpflichtungen eine Umstellung auf eine nachhaltigere Mobilität mit mehr aktiven, kollektiven und geteilten Verkehrsträgern erfordern;</w:t>
      </w:r>
    </w:p>
    <w:p w14:paraId="15BF1A22" w14:textId="77777777" w:rsidR="00DD6945" w:rsidRPr="00DD6945" w:rsidRDefault="00DD6945" w:rsidP="00A31882">
      <w:pPr>
        <w:jc w:val="both"/>
        <w:rPr>
          <w:lang w:val="de-DE"/>
        </w:rPr>
      </w:pPr>
    </w:p>
    <w:p w14:paraId="5F5A4A90" w14:textId="77777777" w:rsidR="00DD6945" w:rsidRPr="00DD6945" w:rsidRDefault="00DD6945" w:rsidP="00A31882">
      <w:pPr>
        <w:jc w:val="both"/>
        <w:rPr>
          <w:lang w:val="de-DE"/>
        </w:rPr>
      </w:pPr>
      <w:r w:rsidRPr="00DD6945">
        <w:rPr>
          <w:lang w:val="de-DE"/>
        </w:rPr>
        <w:tab/>
        <w:t>In der Erwägung, dass jeder Verkehrsteilnehmer Zugang zum Grundrecht auf Mobilität haben muss;</w:t>
      </w:r>
    </w:p>
    <w:p w14:paraId="25EB69B4" w14:textId="77777777" w:rsidR="00DD6945" w:rsidRPr="00DD6945" w:rsidRDefault="00DD6945" w:rsidP="00A31882">
      <w:pPr>
        <w:jc w:val="both"/>
        <w:rPr>
          <w:lang w:val="de-DE"/>
        </w:rPr>
      </w:pPr>
    </w:p>
    <w:p w14:paraId="5342EDBD" w14:textId="77777777" w:rsidR="00DD6945" w:rsidRPr="00DD6945" w:rsidRDefault="00DD6945" w:rsidP="00A31882">
      <w:pPr>
        <w:jc w:val="both"/>
        <w:rPr>
          <w:lang w:val="de-DE"/>
        </w:rPr>
      </w:pPr>
      <w:r w:rsidRPr="00DD6945">
        <w:rPr>
          <w:lang w:val="de-DE"/>
        </w:rPr>
        <w:tab/>
        <w:t>In der Erwägung, dass dies eine friedliche Koexistenz der Verkehrsträger im öffentli</w:t>
      </w:r>
      <w:r w:rsidRPr="00DD6945">
        <w:rPr>
          <w:lang w:val="de-DE"/>
        </w:rPr>
        <w:softHyphen/>
        <w:t>chen Raum voraussetzt, die sich insbesondere in Bestimmungen über Geschwindigkeit, Vor</w:t>
      </w:r>
      <w:r w:rsidRPr="00DD6945">
        <w:rPr>
          <w:lang w:val="de-DE"/>
        </w:rPr>
        <w:softHyphen/>
        <w:t>fahrt, Fahrmanöver, vorbehaltene Fahrstreifen und Verkehrszeichen niederschlägt;</w:t>
      </w:r>
    </w:p>
    <w:p w14:paraId="49A75336" w14:textId="77777777" w:rsidR="00DD6945" w:rsidRPr="00DD6945" w:rsidRDefault="00DD6945" w:rsidP="00A31882">
      <w:pPr>
        <w:jc w:val="both"/>
        <w:rPr>
          <w:lang w:val="de-DE"/>
        </w:rPr>
      </w:pPr>
    </w:p>
    <w:p w14:paraId="33301982" w14:textId="77777777" w:rsidR="00DD6945" w:rsidRPr="00DD6945" w:rsidRDefault="00DD6945" w:rsidP="00A31882">
      <w:pPr>
        <w:jc w:val="both"/>
        <w:rPr>
          <w:lang w:val="de-DE"/>
        </w:rPr>
      </w:pPr>
      <w:r w:rsidRPr="00DD6945">
        <w:rPr>
          <w:lang w:val="de-DE"/>
        </w:rPr>
        <w:tab/>
        <w:t>In der Erwägung, dass die aktiven Verkehrsträger nur in geringem Maße eine Gefahren</w:t>
      </w:r>
      <w:r w:rsidRPr="00DD6945">
        <w:rPr>
          <w:lang w:val="de-DE"/>
        </w:rPr>
        <w:softHyphen/>
        <w:t>quelle für andere darstellen; dass bis auf wenige Ausnahmen die Anwesenheit aktiver Verkehrs</w:t>
      </w:r>
      <w:r w:rsidRPr="00DD6945">
        <w:rPr>
          <w:lang w:val="de-DE"/>
        </w:rPr>
        <w:softHyphen/>
        <w:t>teilnehmer auf den meisten öffentlichen Straßen vorhersehbar und zu erwarten ist;</w:t>
      </w:r>
    </w:p>
    <w:p w14:paraId="574F505D" w14:textId="77777777" w:rsidR="00DD6945" w:rsidRPr="00DD6945" w:rsidRDefault="00DD6945" w:rsidP="00A31882">
      <w:pPr>
        <w:jc w:val="both"/>
        <w:rPr>
          <w:lang w:val="de-DE"/>
        </w:rPr>
      </w:pPr>
    </w:p>
    <w:p w14:paraId="18CAEC36" w14:textId="77777777" w:rsidR="00DD6945" w:rsidRPr="00DD6945" w:rsidRDefault="00DD6945" w:rsidP="00A31882">
      <w:pPr>
        <w:jc w:val="both"/>
        <w:rPr>
          <w:lang w:val="de-DE"/>
        </w:rPr>
      </w:pPr>
      <w:r w:rsidRPr="00DD6945">
        <w:rPr>
          <w:lang w:val="de-DE"/>
        </w:rPr>
        <w:tab/>
        <w:t>In der Erwägung, dass das Gesetzbuch über den öffentlichen Straßenverkehr eine nach</w:t>
      </w:r>
      <w:r w:rsidRPr="00DD6945">
        <w:rPr>
          <w:lang w:val="de-DE"/>
        </w:rPr>
        <w:softHyphen/>
        <w:t>haltige und gerechte Nutzung der öffentlichen Straße fördern kann, insbesondere indem es den Verwaltern des Straßennetzes ein flexibles und effizientes Spektrum an Verkehrsschildern, Mar</w:t>
      </w:r>
      <w:r w:rsidRPr="00DD6945">
        <w:rPr>
          <w:lang w:val="de-DE"/>
        </w:rPr>
        <w:softHyphen/>
        <w:t>kierungen und Verkehrslichtzeichen bietet;</w:t>
      </w:r>
    </w:p>
    <w:p w14:paraId="3BD480B9" w14:textId="77777777" w:rsidR="00DD6945" w:rsidRPr="00DD6945" w:rsidRDefault="00DD6945" w:rsidP="00A31882">
      <w:pPr>
        <w:jc w:val="both"/>
        <w:rPr>
          <w:lang w:val="de-DE"/>
        </w:rPr>
      </w:pPr>
    </w:p>
    <w:p w14:paraId="625B2062" w14:textId="77777777" w:rsidR="00DD6945" w:rsidRPr="00DD6945" w:rsidRDefault="00DD6945" w:rsidP="00A31882">
      <w:pPr>
        <w:jc w:val="both"/>
        <w:rPr>
          <w:lang w:val="de-DE"/>
        </w:rPr>
      </w:pPr>
      <w:r w:rsidRPr="00DD6945">
        <w:rPr>
          <w:lang w:val="de-DE"/>
        </w:rPr>
        <w:tab/>
        <w:t>In der Erwägung, dass die Verkehrssicherheit ferner ein entscheidendes Gesellschafts- und Gesundheitsziel ist und dass die in Artikel 7 vorgesehene Pflicht zur besonderen Rücksicht auf aktive Verkehrsteilnehmer eine grundlegende Bestimmung für einen ruhigen und sicheren Straßenverkehr ist;</w:t>
      </w:r>
    </w:p>
    <w:p w14:paraId="5CF62E03" w14:textId="77777777" w:rsidR="00DD6945" w:rsidRPr="00DD6945" w:rsidRDefault="00DD6945" w:rsidP="00A31882">
      <w:pPr>
        <w:jc w:val="both"/>
        <w:rPr>
          <w:lang w:val="de-DE"/>
        </w:rPr>
      </w:pPr>
    </w:p>
    <w:p w14:paraId="6B4FFDD5" w14:textId="77777777" w:rsidR="00DD6945" w:rsidRPr="00DD6945" w:rsidRDefault="00DD6945" w:rsidP="00A31882">
      <w:pPr>
        <w:jc w:val="both"/>
        <w:rPr>
          <w:lang w:val="de-DE"/>
        </w:rPr>
      </w:pPr>
      <w:r w:rsidRPr="00DD6945">
        <w:rPr>
          <w:lang w:val="de-DE"/>
        </w:rPr>
        <w:tab/>
        <w:t>In der Erwägung schließlich, dass die Kohärenz und Klarheit eines Gesetzbuches über den öffentlichen Straßenverkehr für eine reibungslose Akzeptanz durch die Verkehrsteilnehmer und für eine gerechte und wirksame Anwendung durch die Behörden unerlässlich ist;</w:t>
      </w:r>
    </w:p>
    <w:p w14:paraId="76C9BEED" w14:textId="77777777" w:rsidR="00DD6945" w:rsidRPr="00DD6945" w:rsidRDefault="00DD6945" w:rsidP="00A31882">
      <w:pPr>
        <w:jc w:val="both"/>
        <w:rPr>
          <w:lang w:val="de-DE"/>
        </w:rPr>
      </w:pPr>
    </w:p>
    <w:p w14:paraId="34AE6F54" w14:textId="77777777" w:rsidR="00DD6945" w:rsidRPr="00DD6945" w:rsidRDefault="00DD6945" w:rsidP="00A31882">
      <w:pPr>
        <w:jc w:val="both"/>
        <w:rPr>
          <w:lang w:val="de-DE"/>
        </w:rPr>
      </w:pPr>
      <w:r w:rsidRPr="00DD6945">
        <w:rPr>
          <w:lang w:val="de-DE"/>
        </w:rPr>
        <w:tab/>
        <w:t>Auf Vorschlag des Ministers der Mobilität</w:t>
      </w:r>
    </w:p>
    <w:p w14:paraId="22F1AC47" w14:textId="77777777" w:rsidR="00DD6945" w:rsidRPr="00DD6945" w:rsidRDefault="00DD6945" w:rsidP="00A31882">
      <w:pPr>
        <w:jc w:val="both"/>
        <w:rPr>
          <w:lang w:val="de-DE"/>
        </w:rPr>
      </w:pPr>
    </w:p>
    <w:p w14:paraId="2C6AF390" w14:textId="77777777" w:rsidR="00DD6945" w:rsidRPr="00DD6945" w:rsidRDefault="00DD6945" w:rsidP="00A31882">
      <w:pPr>
        <w:jc w:val="both"/>
        <w:rPr>
          <w:lang w:val="de-DE"/>
        </w:rPr>
      </w:pPr>
    </w:p>
    <w:p w14:paraId="1E0EB800" w14:textId="77777777" w:rsidR="00DD6945" w:rsidRPr="00DD6945" w:rsidRDefault="00DD6945" w:rsidP="00A31882">
      <w:pPr>
        <w:jc w:val="both"/>
        <w:rPr>
          <w:lang w:val="de-DE"/>
        </w:rPr>
      </w:pPr>
      <w:r w:rsidRPr="00DD6945">
        <w:rPr>
          <w:b/>
          <w:lang w:val="de-DE"/>
        </w:rPr>
        <w:tab/>
      </w:r>
      <w:r w:rsidRPr="00DD6945">
        <w:rPr>
          <w:b/>
          <w:lang w:val="de-DE"/>
        </w:rPr>
        <w:tab/>
      </w:r>
      <w:r w:rsidRPr="00DD6945">
        <w:rPr>
          <w:lang w:val="de-DE"/>
        </w:rPr>
        <w:t>Haben Wir beschlossen und erlassen Wir:</w:t>
      </w:r>
    </w:p>
    <w:p w14:paraId="35B5A5ED" w14:textId="77777777" w:rsidR="00DD6945" w:rsidRPr="00DD6945" w:rsidRDefault="00DD6945" w:rsidP="00A31882">
      <w:pPr>
        <w:jc w:val="both"/>
        <w:rPr>
          <w:lang w:val="de-DE"/>
        </w:rPr>
      </w:pPr>
    </w:p>
    <w:p w14:paraId="14AB4B58" w14:textId="77777777" w:rsidR="00DD6945" w:rsidRPr="00DD6945" w:rsidRDefault="00DD6945" w:rsidP="00A31882">
      <w:pPr>
        <w:jc w:val="both"/>
        <w:rPr>
          <w:lang w:val="de-DE"/>
        </w:rPr>
      </w:pPr>
    </w:p>
    <w:p w14:paraId="0A762512" w14:textId="77777777" w:rsidR="00DD6945" w:rsidRPr="00DD6945" w:rsidRDefault="00DD6945" w:rsidP="00A31882">
      <w:pPr>
        <w:jc w:val="center"/>
        <w:rPr>
          <w:i/>
          <w:iCs/>
          <w:lang w:val="de-DE"/>
        </w:rPr>
      </w:pPr>
      <w:r w:rsidRPr="00DD6945">
        <w:rPr>
          <w:caps/>
          <w:lang w:val="de-DE"/>
        </w:rPr>
        <w:t>Kapitel 1</w:t>
      </w:r>
      <w:r w:rsidRPr="00DD6945">
        <w:rPr>
          <w:lang w:val="de-DE"/>
        </w:rPr>
        <w:t xml:space="preserve"> - </w:t>
      </w:r>
      <w:r w:rsidRPr="00DD6945">
        <w:rPr>
          <w:i/>
          <w:lang w:val="de-DE"/>
        </w:rPr>
        <w:t>Einleitende Bestimmungen</w:t>
      </w:r>
    </w:p>
    <w:p w14:paraId="7178DC8F" w14:textId="77777777" w:rsidR="00DD6945" w:rsidRPr="00DD6945" w:rsidRDefault="00DD6945" w:rsidP="00A31882">
      <w:pPr>
        <w:jc w:val="both"/>
        <w:rPr>
          <w:lang w:val="de-DE"/>
        </w:rPr>
      </w:pPr>
    </w:p>
    <w:p w14:paraId="44B23C8E" w14:textId="77777777" w:rsidR="00DD6945" w:rsidRPr="00DD6945" w:rsidRDefault="00DD6945" w:rsidP="00A31882">
      <w:pPr>
        <w:jc w:val="both"/>
        <w:rPr>
          <w:lang w:val="de-DE"/>
        </w:rPr>
      </w:pPr>
    </w:p>
    <w:p w14:paraId="04C9EEED" w14:textId="77777777" w:rsidR="00DD6945" w:rsidRPr="00DD6945" w:rsidRDefault="00DD6945" w:rsidP="00A31882">
      <w:pPr>
        <w:jc w:val="center"/>
        <w:rPr>
          <w:lang w:val="de-DE"/>
        </w:rPr>
      </w:pPr>
      <w:r w:rsidRPr="00DD6945">
        <w:rPr>
          <w:i/>
          <w:lang w:val="de-DE"/>
        </w:rPr>
        <w:t>Abschnitt 1</w:t>
      </w:r>
      <w:r w:rsidRPr="00DD6945">
        <w:rPr>
          <w:lang w:val="de-DE"/>
        </w:rPr>
        <w:t xml:space="preserve"> - Anwendungsbereich</w:t>
      </w:r>
    </w:p>
    <w:p w14:paraId="51DFBDAF" w14:textId="77777777" w:rsidR="00DD6945" w:rsidRPr="00DD6945" w:rsidRDefault="00DD6945" w:rsidP="00A31882">
      <w:pPr>
        <w:jc w:val="both"/>
        <w:rPr>
          <w:lang w:val="de-DE"/>
        </w:rPr>
      </w:pPr>
    </w:p>
    <w:p w14:paraId="0F7CB646" w14:textId="77777777" w:rsidR="00DD6945" w:rsidRPr="00DD6945" w:rsidRDefault="00DD6945" w:rsidP="00A31882">
      <w:pPr>
        <w:jc w:val="both"/>
        <w:rPr>
          <w:lang w:val="de-DE"/>
        </w:rPr>
      </w:pPr>
    </w:p>
    <w:p w14:paraId="3E694AC9" w14:textId="77777777" w:rsidR="00DD6945" w:rsidRPr="00DD6945" w:rsidRDefault="00DD6945" w:rsidP="00A31882">
      <w:pPr>
        <w:rPr>
          <w:lang w:val="de-DE"/>
        </w:rPr>
      </w:pPr>
      <w:r w:rsidRPr="00DD6945">
        <w:rPr>
          <w:b/>
          <w:lang w:val="de-DE"/>
        </w:rPr>
        <w:tab/>
        <w:t>Artikel 1 -</w:t>
      </w:r>
      <w:r w:rsidRPr="00DD6945">
        <w:rPr>
          <w:lang w:val="de-DE"/>
        </w:rPr>
        <w:t xml:space="preserve"> Anwendungsbereich</w:t>
      </w:r>
    </w:p>
    <w:p w14:paraId="6866D310" w14:textId="77777777" w:rsidR="00DD6945" w:rsidRPr="00DD6945" w:rsidRDefault="00DD6945" w:rsidP="00A31882">
      <w:pPr>
        <w:jc w:val="both"/>
        <w:rPr>
          <w:lang w:val="de-DE"/>
        </w:rPr>
      </w:pPr>
    </w:p>
    <w:p w14:paraId="4BBC090B" w14:textId="77777777" w:rsidR="00DD6945" w:rsidRPr="00DD6945" w:rsidRDefault="00DD6945" w:rsidP="00A31882">
      <w:pPr>
        <w:jc w:val="both"/>
        <w:rPr>
          <w:lang w:val="de-DE"/>
        </w:rPr>
      </w:pPr>
      <w:r w:rsidRPr="00DD6945">
        <w:rPr>
          <w:lang w:val="de-DE"/>
        </w:rPr>
        <w:tab/>
        <w:t>Das vorliegende Gesetzbuch gilt für den Verkehr auf der öffentlichen Straße und deren Benutzung.</w:t>
      </w:r>
    </w:p>
    <w:p w14:paraId="07B3CAFC" w14:textId="77777777" w:rsidR="00DD6945" w:rsidRPr="00DD6945" w:rsidRDefault="00DD6945" w:rsidP="00A31882">
      <w:pPr>
        <w:jc w:val="both"/>
        <w:rPr>
          <w:lang w:val="de-DE"/>
        </w:rPr>
      </w:pPr>
    </w:p>
    <w:p w14:paraId="177ECCD0" w14:textId="77777777" w:rsidR="00DD6945" w:rsidRPr="00DD6945" w:rsidRDefault="00DD6945" w:rsidP="00A31882">
      <w:pPr>
        <w:jc w:val="both"/>
        <w:rPr>
          <w:lang w:val="de-DE"/>
        </w:rPr>
      </w:pPr>
      <w:r w:rsidRPr="00DD6945">
        <w:rPr>
          <w:lang w:val="de-DE"/>
        </w:rPr>
        <w:tab/>
        <w:t>Schienenfahrzeuge, die die öffentliche Straße benutzen, fallen nicht unter die Anwen</w:t>
      </w:r>
      <w:r w:rsidRPr="00DD6945">
        <w:rPr>
          <w:lang w:val="de-DE"/>
        </w:rPr>
        <w:softHyphen/>
        <w:t>dung des vorliegenden Gesetzbuches.</w:t>
      </w:r>
    </w:p>
    <w:p w14:paraId="768401EE" w14:textId="77777777" w:rsidR="00DD6945" w:rsidRPr="00DD6945" w:rsidRDefault="00DD6945" w:rsidP="00A31882">
      <w:pPr>
        <w:jc w:val="both"/>
        <w:rPr>
          <w:lang w:val="de-DE"/>
        </w:rPr>
      </w:pPr>
    </w:p>
    <w:p w14:paraId="414AF468" w14:textId="77777777" w:rsidR="00DD6945" w:rsidRPr="00DD6945" w:rsidRDefault="00DD6945" w:rsidP="00A31882">
      <w:pPr>
        <w:jc w:val="both"/>
        <w:rPr>
          <w:lang w:val="de-DE"/>
        </w:rPr>
      </w:pPr>
    </w:p>
    <w:p w14:paraId="1BC61781" w14:textId="77777777" w:rsidR="00DD6945" w:rsidRDefault="00DD6945">
      <w:pPr>
        <w:rPr>
          <w:i/>
          <w:lang w:val="de-DE"/>
        </w:rPr>
      </w:pPr>
      <w:r>
        <w:rPr>
          <w:i/>
          <w:lang w:val="de-DE"/>
        </w:rPr>
        <w:br w:type="page"/>
      </w:r>
    </w:p>
    <w:p w14:paraId="738F17D0" w14:textId="3259029D" w:rsidR="00DD6945" w:rsidRPr="00DD6945" w:rsidRDefault="00DD6945" w:rsidP="00A31882">
      <w:pPr>
        <w:jc w:val="center"/>
        <w:rPr>
          <w:lang w:val="de-DE"/>
        </w:rPr>
      </w:pPr>
      <w:r w:rsidRPr="00DD6945">
        <w:rPr>
          <w:i/>
          <w:lang w:val="de-DE"/>
        </w:rPr>
        <w:lastRenderedPageBreak/>
        <w:t>Abschnitt 2</w:t>
      </w:r>
      <w:r w:rsidRPr="00DD6945">
        <w:rPr>
          <w:lang w:val="de-DE"/>
        </w:rPr>
        <w:t xml:space="preserve"> - Begriffsbestimmungen</w:t>
      </w:r>
    </w:p>
    <w:p w14:paraId="53918531" w14:textId="77777777" w:rsidR="00DD6945" w:rsidRPr="00DD6945" w:rsidRDefault="00DD6945" w:rsidP="00A31882">
      <w:pPr>
        <w:jc w:val="both"/>
        <w:rPr>
          <w:lang w:val="de-DE"/>
        </w:rPr>
      </w:pPr>
    </w:p>
    <w:p w14:paraId="10AF81BE" w14:textId="77777777" w:rsidR="00DD6945" w:rsidRPr="00DD6945" w:rsidRDefault="00DD6945" w:rsidP="00A31882">
      <w:pPr>
        <w:jc w:val="both"/>
        <w:rPr>
          <w:lang w:val="de-DE"/>
        </w:rPr>
      </w:pPr>
    </w:p>
    <w:p w14:paraId="381120CD" w14:textId="77777777" w:rsidR="00DD6945" w:rsidRPr="00DD6945" w:rsidRDefault="00DD6945" w:rsidP="00A31882">
      <w:pPr>
        <w:jc w:val="both"/>
        <w:rPr>
          <w:lang w:val="de-DE"/>
        </w:rPr>
      </w:pPr>
      <w:r w:rsidRPr="00DD6945">
        <w:rPr>
          <w:b/>
          <w:lang w:val="de-DE"/>
        </w:rPr>
        <w:tab/>
        <w:t>Art. 2 -</w:t>
      </w:r>
      <w:r w:rsidRPr="00DD6945">
        <w:rPr>
          <w:lang w:val="de-DE"/>
        </w:rPr>
        <w:t xml:space="preserve"> Begriffsbestimmungen</w:t>
      </w:r>
    </w:p>
    <w:p w14:paraId="04243CF5" w14:textId="77777777" w:rsidR="00DD6945" w:rsidRPr="00DD6945" w:rsidRDefault="00DD6945" w:rsidP="00A31882">
      <w:pPr>
        <w:jc w:val="both"/>
        <w:rPr>
          <w:lang w:val="de-DE"/>
        </w:rPr>
      </w:pPr>
    </w:p>
    <w:p w14:paraId="7D43265E" w14:textId="77777777" w:rsidR="00DD6945" w:rsidRPr="00DD6945" w:rsidRDefault="00DD6945" w:rsidP="00A31882">
      <w:pPr>
        <w:jc w:val="both"/>
        <w:rPr>
          <w:lang w:val="de-DE"/>
        </w:rPr>
      </w:pPr>
      <w:r w:rsidRPr="00DD6945">
        <w:rPr>
          <w:lang w:val="de-DE"/>
        </w:rPr>
        <w:tab/>
        <w:t>Für die Anwendung des vorliegenden Gesetzbuches gelten folgende Begriffsbestim</w:t>
      </w:r>
      <w:r w:rsidRPr="00DD6945">
        <w:rPr>
          <w:lang w:val="de-DE"/>
        </w:rPr>
        <w:softHyphen/>
        <w:t>mungen:</w:t>
      </w:r>
    </w:p>
    <w:p w14:paraId="1423DA2A" w14:textId="77777777" w:rsidR="00DD6945" w:rsidRPr="00DD6945" w:rsidRDefault="00DD6945" w:rsidP="00A31882">
      <w:pPr>
        <w:jc w:val="both"/>
        <w:rPr>
          <w:lang w:val="de-DE"/>
        </w:rPr>
      </w:pPr>
    </w:p>
    <w:p w14:paraId="3E753408" w14:textId="77777777" w:rsidR="00DD6945" w:rsidRPr="00DD6945" w:rsidRDefault="00DD6945" w:rsidP="00A31882">
      <w:pPr>
        <w:jc w:val="both"/>
        <w:rPr>
          <w:lang w:val="de-DE"/>
        </w:rPr>
      </w:pPr>
      <w:r w:rsidRPr="00DD6945">
        <w:rPr>
          <w:lang w:val="de-DE"/>
        </w:rPr>
        <w:tab/>
        <w:t>I. Öffentliche Straße:</w:t>
      </w:r>
    </w:p>
    <w:p w14:paraId="3159E848" w14:textId="77777777" w:rsidR="00DD6945" w:rsidRPr="00DD6945" w:rsidRDefault="00DD6945" w:rsidP="00A31882">
      <w:pPr>
        <w:jc w:val="both"/>
        <w:rPr>
          <w:lang w:val="de-DE"/>
        </w:rPr>
      </w:pPr>
    </w:p>
    <w:p w14:paraId="6130CFAC" w14:textId="77777777" w:rsidR="00DD6945" w:rsidRPr="00DD6945" w:rsidRDefault="00DD6945" w:rsidP="00A31882">
      <w:pPr>
        <w:jc w:val="both"/>
        <w:rPr>
          <w:lang w:val="de-DE"/>
        </w:rPr>
      </w:pPr>
      <w:r w:rsidRPr="00DD6945">
        <w:rPr>
          <w:lang w:val="de-DE"/>
        </w:rPr>
        <w:tab/>
        <w:t>1. Fahrbahn: Teil der öffentlichen Straße, der für den Fahrzeugverkehr im Allgemeinen angelegt ist,</w:t>
      </w:r>
    </w:p>
    <w:p w14:paraId="289BD832" w14:textId="77777777" w:rsidR="00DD6945" w:rsidRPr="00DD6945" w:rsidRDefault="00DD6945" w:rsidP="00A31882">
      <w:pPr>
        <w:jc w:val="both"/>
        <w:rPr>
          <w:lang w:val="de-DE"/>
        </w:rPr>
      </w:pPr>
    </w:p>
    <w:p w14:paraId="7DC1C06A" w14:textId="77777777" w:rsidR="00DD6945" w:rsidRPr="00DD6945" w:rsidRDefault="00DD6945" w:rsidP="00A31882">
      <w:pPr>
        <w:jc w:val="both"/>
        <w:rPr>
          <w:lang w:val="de-DE"/>
        </w:rPr>
      </w:pPr>
      <w:r w:rsidRPr="00DD6945">
        <w:rPr>
          <w:lang w:val="de-DE"/>
        </w:rPr>
        <w:tab/>
        <w:t>2. Fahrstreifen: Teil einer Fahrbahn, der in Längsrichtung durch eine oder mehrere durchgezogene oder unterbrochene weiße Linien abgeteilt ist,</w:t>
      </w:r>
    </w:p>
    <w:p w14:paraId="0CFFA2F0" w14:textId="77777777" w:rsidR="00DD6945" w:rsidRPr="00DD6945" w:rsidRDefault="00DD6945" w:rsidP="00A31882">
      <w:pPr>
        <w:jc w:val="both"/>
        <w:rPr>
          <w:lang w:val="de-DE"/>
        </w:rPr>
      </w:pPr>
    </w:p>
    <w:p w14:paraId="461A918D" w14:textId="77777777" w:rsidR="00DD6945" w:rsidRPr="00DD6945" w:rsidRDefault="00DD6945" w:rsidP="00A31882">
      <w:pPr>
        <w:jc w:val="both"/>
        <w:rPr>
          <w:lang w:val="de-DE"/>
        </w:rPr>
      </w:pPr>
      <w:r w:rsidRPr="00DD6945">
        <w:rPr>
          <w:lang w:val="de-DE"/>
        </w:rPr>
        <w:tab/>
        <w:t>3. Kernfahrbahn: Teil der öffentlichen Straße, der begrenzt wird durch die in Artikel 73 § 2 erwähnten Straßenmarkierungen, die an beiden Seiten den fiktiven Rand der Fahrbahn an</w:t>
      </w:r>
      <w:r w:rsidRPr="00DD6945">
        <w:rPr>
          <w:lang w:val="de-DE"/>
        </w:rPr>
        <w:softHyphen/>
        <w:t>zeigen,</w:t>
      </w:r>
    </w:p>
    <w:p w14:paraId="044EA931" w14:textId="77777777" w:rsidR="00DD6945" w:rsidRPr="00DD6945" w:rsidRDefault="00DD6945" w:rsidP="00A31882">
      <w:pPr>
        <w:jc w:val="both"/>
        <w:rPr>
          <w:lang w:val="de-DE"/>
        </w:rPr>
      </w:pPr>
    </w:p>
    <w:p w14:paraId="58BD5D8B" w14:textId="77777777" w:rsidR="00DD6945" w:rsidRPr="00DD6945" w:rsidRDefault="00DD6945" w:rsidP="00A31882">
      <w:pPr>
        <w:jc w:val="both"/>
        <w:rPr>
          <w:lang w:val="de-DE"/>
        </w:rPr>
      </w:pPr>
      <w:r w:rsidRPr="00DD6945">
        <w:rPr>
          <w:lang w:val="de-DE"/>
        </w:rPr>
        <w:tab/>
        <w:t>4. Pannenstreifen: auf einer Autobahn oder Kraftfahrstraße, Streifen rechts neben der Fahrbahn, dem Busstreifen oder dem Stoßzeitstreifen,</w:t>
      </w:r>
    </w:p>
    <w:p w14:paraId="73BA85CB" w14:textId="77777777" w:rsidR="00DD6945" w:rsidRPr="00DD6945" w:rsidRDefault="00DD6945" w:rsidP="00A31882">
      <w:pPr>
        <w:jc w:val="both"/>
        <w:rPr>
          <w:lang w:val="de-DE"/>
        </w:rPr>
      </w:pPr>
    </w:p>
    <w:p w14:paraId="55ABB6F4" w14:textId="77777777" w:rsidR="00DD6945" w:rsidRPr="00DD6945" w:rsidRDefault="00DD6945" w:rsidP="00A31882">
      <w:pPr>
        <w:jc w:val="both"/>
        <w:rPr>
          <w:lang w:val="de-DE"/>
        </w:rPr>
      </w:pPr>
      <w:r w:rsidRPr="00DD6945">
        <w:rPr>
          <w:lang w:val="de-DE"/>
        </w:rPr>
        <w:tab/>
        <w:t>5. Parkstreifen: auf öffentlichen Straßen, die keine Autobahn oder Kraftfahrstraße sind, Streifen entlang der Fahrbahn, der begrenzt wird durch die in Artikel 73 § 2 erwähnte durchge</w:t>
      </w:r>
      <w:r w:rsidRPr="00DD6945">
        <w:rPr>
          <w:lang w:val="de-DE"/>
        </w:rPr>
        <w:softHyphen/>
        <w:t>zogene weiße Linie, die den fiktiven Rand der Fahrbahn anzeigt,</w:t>
      </w:r>
    </w:p>
    <w:p w14:paraId="3796925F" w14:textId="77777777" w:rsidR="00DD6945" w:rsidRPr="00DD6945" w:rsidRDefault="00DD6945" w:rsidP="00A31882">
      <w:pPr>
        <w:jc w:val="both"/>
        <w:rPr>
          <w:lang w:val="de-DE"/>
        </w:rPr>
      </w:pPr>
    </w:p>
    <w:p w14:paraId="267A1749" w14:textId="77777777" w:rsidR="00DD6945" w:rsidRPr="00DD6945" w:rsidRDefault="00DD6945" w:rsidP="00A31882">
      <w:pPr>
        <w:jc w:val="both"/>
        <w:rPr>
          <w:lang w:val="de-DE"/>
        </w:rPr>
      </w:pPr>
      <w:r w:rsidRPr="00DD6945">
        <w:rPr>
          <w:lang w:val="de-DE"/>
        </w:rPr>
        <w:tab/>
        <w:t>6. Seitenstreifen: Streifen entlang der Kernfahrbahn. Der Seitenstreifen ist kein Teil der Fahrbahn,</w:t>
      </w:r>
    </w:p>
    <w:p w14:paraId="34DC1E04" w14:textId="77777777" w:rsidR="00DD6945" w:rsidRPr="00DD6945" w:rsidRDefault="00DD6945" w:rsidP="00A31882">
      <w:pPr>
        <w:jc w:val="both"/>
        <w:rPr>
          <w:lang w:val="de-DE"/>
        </w:rPr>
      </w:pPr>
    </w:p>
    <w:p w14:paraId="7B7858C4" w14:textId="77777777" w:rsidR="00DD6945" w:rsidRPr="00DD6945" w:rsidRDefault="00DD6945" w:rsidP="00A31882">
      <w:pPr>
        <w:jc w:val="both"/>
        <w:rPr>
          <w:lang w:val="de-DE"/>
        </w:rPr>
      </w:pPr>
      <w:r w:rsidRPr="00DD6945">
        <w:rPr>
          <w:lang w:val="de-DE"/>
        </w:rPr>
        <w:tab/>
        <w:t>7. Radweg: Teil der öffentlichen Straße, der durch das Verkehrsschild D7 angezeigt wird oder durch die in Artikel 75 erwähnten Straßenmarkierungen gekennzeichnet ist.</w:t>
      </w:r>
    </w:p>
    <w:p w14:paraId="52F244D3" w14:textId="77777777" w:rsidR="00DD6945" w:rsidRPr="00DD6945" w:rsidRDefault="00DD6945" w:rsidP="00A31882">
      <w:pPr>
        <w:jc w:val="both"/>
        <w:rPr>
          <w:lang w:val="de-DE"/>
        </w:rPr>
      </w:pPr>
    </w:p>
    <w:p w14:paraId="3347229A" w14:textId="77777777" w:rsidR="00DD6945" w:rsidRPr="00DD6945" w:rsidRDefault="00DD6945" w:rsidP="00A31882">
      <w:pPr>
        <w:jc w:val="both"/>
        <w:rPr>
          <w:lang w:val="de-DE"/>
        </w:rPr>
      </w:pPr>
      <w:r w:rsidRPr="00DD6945">
        <w:rPr>
          <w:lang w:val="de-DE"/>
        </w:rPr>
        <w:tab/>
        <w:t>Der Radweg ist kein Teil der Fahrbahn,</w:t>
      </w:r>
    </w:p>
    <w:p w14:paraId="4B074084" w14:textId="77777777" w:rsidR="00DD6945" w:rsidRPr="00DD6945" w:rsidRDefault="00DD6945" w:rsidP="00A31882">
      <w:pPr>
        <w:jc w:val="both"/>
        <w:rPr>
          <w:lang w:val="de-DE"/>
        </w:rPr>
      </w:pPr>
    </w:p>
    <w:p w14:paraId="7042E83C" w14:textId="77777777" w:rsidR="00DD6945" w:rsidRPr="00DD6945" w:rsidRDefault="00DD6945" w:rsidP="00A31882">
      <w:pPr>
        <w:jc w:val="both"/>
        <w:rPr>
          <w:lang w:val="de-DE"/>
        </w:rPr>
      </w:pPr>
      <w:r w:rsidRPr="00DD6945">
        <w:rPr>
          <w:lang w:val="de-DE"/>
        </w:rPr>
        <w:tab/>
        <w:t>8. Gehweg: Teil der öffentlichen Straße, ob im Vergleich zur Fahrbahn erhöht oder nicht, der dem Fußgängerverkehr vorbehalten ist; der Gehweg ist befestigt und unterscheidet sich von den anderen Teilen der öffentlichen Straße,</w:t>
      </w:r>
    </w:p>
    <w:p w14:paraId="51D42F4C" w14:textId="77777777" w:rsidR="00DD6945" w:rsidRPr="00DD6945" w:rsidRDefault="00DD6945" w:rsidP="00A31882">
      <w:pPr>
        <w:jc w:val="both"/>
        <w:rPr>
          <w:lang w:val="de-DE"/>
        </w:rPr>
      </w:pPr>
    </w:p>
    <w:p w14:paraId="542746DB" w14:textId="77777777" w:rsidR="00DD6945" w:rsidRPr="00DD6945" w:rsidRDefault="00DD6945" w:rsidP="00A31882">
      <w:pPr>
        <w:jc w:val="both"/>
        <w:rPr>
          <w:lang w:val="de-DE"/>
        </w:rPr>
      </w:pPr>
      <w:r w:rsidRPr="00DD6945">
        <w:rPr>
          <w:lang w:val="de-DE"/>
        </w:rPr>
        <w:tab/>
        <w:t>9. Fahrbahnschwelle: quer zur öffentlichen Straße angebrachter Aufbau, der dazu dient, die Geschwindigkeit zu verringern,</w:t>
      </w:r>
    </w:p>
    <w:p w14:paraId="01D62E02" w14:textId="77777777" w:rsidR="00DD6945" w:rsidRPr="00DD6945" w:rsidRDefault="00DD6945" w:rsidP="00A31882">
      <w:pPr>
        <w:jc w:val="both"/>
        <w:rPr>
          <w:lang w:val="de-DE"/>
        </w:rPr>
      </w:pPr>
    </w:p>
    <w:p w14:paraId="10AFAC2A" w14:textId="77777777" w:rsidR="00DD6945" w:rsidRPr="00DD6945" w:rsidRDefault="00DD6945" w:rsidP="00A31882">
      <w:pPr>
        <w:jc w:val="both"/>
        <w:rPr>
          <w:lang w:val="de-DE"/>
        </w:rPr>
      </w:pPr>
      <w:r w:rsidRPr="00DD6945">
        <w:rPr>
          <w:lang w:val="de-DE"/>
        </w:rPr>
        <w:tab/>
        <w:t>10. Kreuzung: Stelle, an der zwei oder mehr öffentliche Straßen aufeinandertreffen. Die Stelle, an der eine Auffahrt an die Hauptfahrbahn einer Autobahn anschließt, gilt als Kreuzung,</w:t>
      </w:r>
    </w:p>
    <w:p w14:paraId="3E6C8BE5" w14:textId="77777777" w:rsidR="00DD6945" w:rsidRPr="00DD6945" w:rsidRDefault="00DD6945" w:rsidP="00A31882">
      <w:pPr>
        <w:jc w:val="both"/>
        <w:rPr>
          <w:lang w:val="de-DE"/>
        </w:rPr>
      </w:pPr>
    </w:p>
    <w:p w14:paraId="653FA95B" w14:textId="77777777" w:rsidR="00DD6945" w:rsidRPr="00DD6945" w:rsidRDefault="00DD6945" w:rsidP="00A31882">
      <w:pPr>
        <w:jc w:val="both"/>
        <w:rPr>
          <w:lang w:val="de-DE"/>
        </w:rPr>
      </w:pPr>
      <w:r w:rsidRPr="00DD6945">
        <w:rPr>
          <w:lang w:val="de-DE"/>
        </w:rPr>
        <w:tab/>
        <w:t>11. ebenerdiger Randstreifen: Teil der öffentlichen Straße, der sich von Gehwegen, Sei</w:t>
      </w:r>
      <w:r w:rsidRPr="00DD6945">
        <w:rPr>
          <w:lang w:val="de-DE"/>
        </w:rPr>
        <w:softHyphen/>
        <w:t>tenstreifen, vorbehaltenen oder vorgeschriebenen Teilen der öffentlichen Straße, vorgeschrie</w:t>
      </w:r>
      <w:r w:rsidRPr="00DD6945">
        <w:rPr>
          <w:lang w:val="de-DE"/>
        </w:rPr>
        <w:softHyphen/>
        <w:t>benen oder nicht vorgeschriebenen Radwegen, Parkstreifen, Busstreifen, Fahrbahnen, Nothal</w:t>
      </w:r>
      <w:r w:rsidRPr="00DD6945">
        <w:rPr>
          <w:lang w:val="de-DE"/>
        </w:rPr>
        <w:softHyphen/>
        <w:t>tebuchten und Pannenstreifen unterscheidet. Dieser Randstreifen befindet sich auf gleicher Höhe wie die Fahrbahn,</w:t>
      </w:r>
    </w:p>
    <w:p w14:paraId="5650E7BE" w14:textId="77777777" w:rsidR="00DD6945" w:rsidRPr="00DD6945" w:rsidRDefault="00DD6945" w:rsidP="00A31882">
      <w:pPr>
        <w:jc w:val="both"/>
        <w:rPr>
          <w:lang w:val="de-DE"/>
        </w:rPr>
      </w:pPr>
    </w:p>
    <w:p w14:paraId="78D73C23" w14:textId="77777777" w:rsidR="00DD6945" w:rsidRPr="00DD6945" w:rsidRDefault="00DD6945" w:rsidP="00A31882">
      <w:pPr>
        <w:jc w:val="both"/>
        <w:rPr>
          <w:lang w:val="de-DE"/>
        </w:rPr>
      </w:pPr>
      <w:r w:rsidRPr="00DD6945">
        <w:rPr>
          <w:lang w:val="de-DE"/>
        </w:rPr>
        <w:tab/>
        <w:t>12. erhöhter Randstreifen: Teil der öffentlichen Straße, der sich von Gehwegen, Seiten</w:t>
      </w:r>
      <w:r w:rsidRPr="00DD6945">
        <w:rPr>
          <w:lang w:val="de-DE"/>
        </w:rPr>
        <w:softHyphen/>
        <w:t>streifen, vorbehaltenen oder vorgeschriebenen Teilen der öffentlichen Straße, vorgeschriebenen oder nicht vorgeschriebenen Radwegen, Parkstreifen, Busstreifen, Fahrbahnen, Nothaltebuch</w:t>
      </w:r>
      <w:r w:rsidRPr="00DD6945">
        <w:rPr>
          <w:lang w:val="de-DE"/>
        </w:rPr>
        <w:softHyphen/>
        <w:t>ten und Pannenstreifen unterscheidet. Dieser Randstreifen ist im Vergleich zur Fahrbahn erhöht,</w:t>
      </w:r>
    </w:p>
    <w:p w14:paraId="742AFBEE" w14:textId="77777777" w:rsidR="00DD6945" w:rsidRPr="00DD6945" w:rsidRDefault="00DD6945" w:rsidP="00A31882">
      <w:pPr>
        <w:jc w:val="both"/>
        <w:rPr>
          <w:lang w:val="de-DE"/>
        </w:rPr>
      </w:pPr>
    </w:p>
    <w:p w14:paraId="300FC4FC" w14:textId="77777777" w:rsidR="00DD6945" w:rsidRPr="00DD6945" w:rsidRDefault="00DD6945" w:rsidP="00A31882">
      <w:pPr>
        <w:jc w:val="both"/>
        <w:rPr>
          <w:lang w:val="de-DE"/>
        </w:rPr>
      </w:pPr>
      <w:r w:rsidRPr="00DD6945">
        <w:rPr>
          <w:lang w:val="de-DE"/>
        </w:rPr>
        <w:tab/>
        <w:t>13. Mittelstreifen: Teil der öffentlichen Straße, der sich von Gehwegen, ebenerdigen oder erhöhten Randstreifen, Seitenstreifen, vorbehaltenen oder vorgeschriebenen Teilen der öf</w:t>
      </w:r>
      <w:r w:rsidRPr="00DD6945">
        <w:rPr>
          <w:lang w:val="de-DE"/>
        </w:rPr>
        <w:softHyphen/>
        <w:t>fentlichen Straße, vorgeschriebenen oder nicht vorgeschriebenen Radwegen, Parkstreifen, Bus</w:t>
      </w:r>
      <w:r w:rsidRPr="00DD6945">
        <w:rPr>
          <w:lang w:val="de-DE"/>
        </w:rPr>
        <w:softHyphen/>
        <w:t>streifen, Fahrbahnen, Nothaltebuchten und Pannenstreifen unterscheidet. Dieser Streifen in Längsrichtung ist eine materielle Abtrennung der Fahrbahn,</w:t>
      </w:r>
    </w:p>
    <w:p w14:paraId="6804C432" w14:textId="77777777" w:rsidR="00DD6945" w:rsidRPr="00DD6945" w:rsidRDefault="00DD6945" w:rsidP="00A31882">
      <w:pPr>
        <w:jc w:val="both"/>
        <w:rPr>
          <w:lang w:val="de-DE"/>
        </w:rPr>
      </w:pPr>
    </w:p>
    <w:p w14:paraId="19E7AB67" w14:textId="77777777" w:rsidR="00DD6945" w:rsidRPr="00DD6945" w:rsidRDefault="00DD6945" w:rsidP="00976ABA">
      <w:pPr>
        <w:jc w:val="both"/>
        <w:rPr>
          <w:lang w:val="de-DE"/>
        </w:rPr>
      </w:pPr>
      <w:r w:rsidRPr="00DD6945">
        <w:rPr>
          <w:lang w:val="de-DE"/>
        </w:rPr>
        <w:tab/>
        <w:t>14. Pfad: schmale öffentliche Straße, die nur den Verkehr von Fußgängern und von Fahr</w:t>
      </w:r>
      <w:r w:rsidRPr="00DD6945">
        <w:rPr>
          <w:lang w:val="de-DE"/>
        </w:rPr>
        <w:softHyphen/>
        <w:t>zeugen, die nicht mehr Breite benötigen als Fußgänger, ermöglicht,</w:t>
      </w:r>
    </w:p>
    <w:p w14:paraId="67A73DD8" w14:textId="77777777" w:rsidR="00DD6945" w:rsidRPr="00DD6945" w:rsidRDefault="00DD6945" w:rsidP="00976ABA">
      <w:pPr>
        <w:jc w:val="both"/>
        <w:rPr>
          <w:lang w:val="de-DE"/>
        </w:rPr>
      </w:pPr>
    </w:p>
    <w:p w14:paraId="13CE0495" w14:textId="77777777" w:rsidR="00DD6945" w:rsidRPr="00DD6945" w:rsidRDefault="00DD6945" w:rsidP="00A31882">
      <w:pPr>
        <w:jc w:val="both"/>
        <w:rPr>
          <w:lang w:val="de-DE"/>
        </w:rPr>
      </w:pPr>
      <w:r w:rsidRPr="00DD6945">
        <w:rPr>
          <w:lang w:val="de-DE"/>
        </w:rPr>
        <w:tab/>
        <w:t>15. unbefestigter Weg: öffentliche Straße, die breiter als ein Pfad und nicht für den Fahr</w:t>
      </w:r>
      <w:r w:rsidRPr="00DD6945">
        <w:rPr>
          <w:lang w:val="de-DE"/>
        </w:rPr>
        <w:softHyphen/>
        <w:t>zeugverkehr im Allgemeinen angelegt ist. Der unbefestigte Weg behält diese Eigenschaft, wenn er nur an der Einmündung in eine andere öffentliche Straße das Aussehen einer Fahrbahn hat,</w:t>
      </w:r>
    </w:p>
    <w:p w14:paraId="6192821F" w14:textId="77777777" w:rsidR="00DD6945" w:rsidRPr="00DD6945" w:rsidRDefault="00DD6945" w:rsidP="00A31882">
      <w:pPr>
        <w:jc w:val="both"/>
        <w:rPr>
          <w:lang w:val="de-DE"/>
        </w:rPr>
      </w:pPr>
    </w:p>
    <w:p w14:paraId="4C96CFBB" w14:textId="77777777" w:rsidR="00DD6945" w:rsidRPr="00DD6945" w:rsidRDefault="00DD6945" w:rsidP="00A31882">
      <w:pPr>
        <w:jc w:val="both"/>
        <w:rPr>
          <w:lang w:val="de-DE"/>
        </w:rPr>
      </w:pPr>
      <w:r w:rsidRPr="00DD6945">
        <w:rPr>
          <w:lang w:val="de-DE"/>
        </w:rPr>
        <w:tab/>
        <w:t>16. Platz: Freifläche, in die eine oder mehrere öffentliche Straßen einmünden.</w:t>
      </w:r>
    </w:p>
    <w:p w14:paraId="50AC050F" w14:textId="77777777" w:rsidR="00DD6945" w:rsidRPr="00DD6945" w:rsidRDefault="00DD6945" w:rsidP="00A31882">
      <w:pPr>
        <w:jc w:val="both"/>
        <w:rPr>
          <w:lang w:val="de-DE"/>
        </w:rPr>
      </w:pPr>
    </w:p>
    <w:p w14:paraId="724AFF44" w14:textId="77777777" w:rsidR="00DD6945" w:rsidRPr="00DD6945" w:rsidRDefault="00DD6945" w:rsidP="00A31882">
      <w:pPr>
        <w:jc w:val="both"/>
        <w:rPr>
          <w:lang w:val="de-DE"/>
        </w:rPr>
      </w:pPr>
      <w:r w:rsidRPr="00DD6945">
        <w:rPr>
          <w:lang w:val="de-DE"/>
        </w:rPr>
        <w:tab/>
        <w:t>Der Platz ist eine öffentliche Straße, die sich von den dort einmündenden öffentlichen Straßen unterscheidet,</w:t>
      </w:r>
    </w:p>
    <w:p w14:paraId="422FC658" w14:textId="77777777" w:rsidR="00DD6945" w:rsidRPr="00DD6945" w:rsidRDefault="00DD6945" w:rsidP="00A31882">
      <w:pPr>
        <w:jc w:val="both"/>
        <w:rPr>
          <w:lang w:val="de-DE"/>
        </w:rPr>
      </w:pPr>
    </w:p>
    <w:p w14:paraId="3DD8F483" w14:textId="77777777" w:rsidR="00DD6945" w:rsidRPr="00DD6945" w:rsidRDefault="00DD6945" w:rsidP="00A31882">
      <w:pPr>
        <w:jc w:val="both"/>
        <w:rPr>
          <w:lang w:val="de-DE"/>
        </w:rPr>
      </w:pPr>
      <w:r w:rsidRPr="00DD6945">
        <w:rPr>
          <w:lang w:val="de-DE"/>
        </w:rPr>
        <w:tab/>
        <w:t>17. Bahnübergang: vollständige oder teilweise Querung der öffentlichen Straße durch einen oder mehrere außerhalb der öffentlichen Straße angelegte Schienenwege,</w:t>
      </w:r>
    </w:p>
    <w:p w14:paraId="47291790" w14:textId="77777777" w:rsidR="00DD6945" w:rsidRPr="00DD6945" w:rsidRDefault="00DD6945" w:rsidP="00A31882">
      <w:pPr>
        <w:jc w:val="both"/>
        <w:rPr>
          <w:lang w:val="de-DE"/>
        </w:rPr>
      </w:pPr>
    </w:p>
    <w:p w14:paraId="0E79BE37" w14:textId="77777777" w:rsidR="00DD6945" w:rsidRPr="00DD6945" w:rsidRDefault="00DD6945" w:rsidP="00A31882">
      <w:pPr>
        <w:jc w:val="both"/>
        <w:rPr>
          <w:lang w:val="de-DE"/>
        </w:rPr>
      </w:pPr>
      <w:r w:rsidRPr="00DD6945">
        <w:rPr>
          <w:lang w:val="de-DE"/>
        </w:rPr>
        <w:tab/>
        <w:t>18. Leitinsel: auf der Fahrbahn angebrachte Einrichtung, die dazu bestimmt ist, den Fahrzeugverkehr zu kanalisieren, und die aus einer in Artikel 77 § 4 erwähnten Markierung, aus einer Erhöhung auf der Fahrbahn oder aus einer Kombination von beidem besteht,</w:t>
      </w:r>
    </w:p>
    <w:p w14:paraId="6F8301B8" w14:textId="77777777" w:rsidR="00DD6945" w:rsidRPr="00DD6945" w:rsidRDefault="00DD6945" w:rsidP="00A31882">
      <w:pPr>
        <w:jc w:val="both"/>
        <w:rPr>
          <w:lang w:val="de-DE"/>
        </w:rPr>
      </w:pPr>
    </w:p>
    <w:p w14:paraId="0FE5E376" w14:textId="77777777" w:rsidR="00DD6945" w:rsidRPr="00DD6945" w:rsidRDefault="00DD6945" w:rsidP="00A31882">
      <w:pPr>
        <w:jc w:val="both"/>
        <w:rPr>
          <w:lang w:val="de-DE"/>
        </w:rPr>
      </w:pPr>
      <w:r w:rsidRPr="00DD6945">
        <w:rPr>
          <w:lang w:val="de-DE"/>
        </w:rPr>
        <w:tab/>
        <w:t>II. Verkehrsteilnehmer und Fahrzeuge:</w:t>
      </w:r>
    </w:p>
    <w:p w14:paraId="0153E3D6" w14:textId="77777777" w:rsidR="00DD6945" w:rsidRPr="00DD6945" w:rsidRDefault="00DD6945" w:rsidP="00A31882">
      <w:pPr>
        <w:jc w:val="both"/>
        <w:rPr>
          <w:lang w:val="de-DE"/>
        </w:rPr>
      </w:pPr>
    </w:p>
    <w:p w14:paraId="0A58448A" w14:textId="77777777" w:rsidR="00DD6945" w:rsidRPr="00DD6945" w:rsidRDefault="00DD6945" w:rsidP="00A31882">
      <w:pPr>
        <w:jc w:val="both"/>
        <w:rPr>
          <w:lang w:val="de-DE"/>
        </w:rPr>
      </w:pPr>
      <w:r w:rsidRPr="00DD6945">
        <w:rPr>
          <w:lang w:val="de-DE"/>
        </w:rPr>
        <w:tab/>
        <w:t>19. Fußgänger: Person, die sich zu Fuß fortbewegt oder die ein Fahrzeug mit einer ma</w:t>
      </w:r>
      <w:r w:rsidRPr="00DD6945">
        <w:rPr>
          <w:lang w:val="de-DE"/>
        </w:rPr>
        <w:softHyphen/>
        <w:t>ximalen Breite von 1 m mit der Hand führt,</w:t>
      </w:r>
    </w:p>
    <w:p w14:paraId="774A13A9" w14:textId="77777777" w:rsidR="00DD6945" w:rsidRPr="00DD6945" w:rsidRDefault="00DD6945" w:rsidP="00A31882">
      <w:pPr>
        <w:jc w:val="both"/>
        <w:rPr>
          <w:lang w:val="de-DE"/>
        </w:rPr>
      </w:pPr>
    </w:p>
    <w:p w14:paraId="6FE12235" w14:textId="77777777" w:rsidR="00DD6945" w:rsidRPr="00DD6945" w:rsidRDefault="00DD6945" w:rsidP="00A31882">
      <w:pPr>
        <w:jc w:val="both"/>
        <w:rPr>
          <w:lang w:val="de-DE"/>
        </w:rPr>
      </w:pPr>
      <w:r w:rsidRPr="00DD6945">
        <w:rPr>
          <w:lang w:val="de-DE"/>
        </w:rPr>
        <w:tab/>
        <w:t>20. Führer: Person, die:</w:t>
      </w:r>
    </w:p>
    <w:p w14:paraId="2AEA2B63" w14:textId="77777777" w:rsidR="00DD6945" w:rsidRPr="00DD6945" w:rsidRDefault="00DD6945" w:rsidP="00A31882">
      <w:pPr>
        <w:jc w:val="both"/>
        <w:rPr>
          <w:lang w:val="de-DE"/>
        </w:rPr>
      </w:pPr>
    </w:p>
    <w:p w14:paraId="748F5099" w14:textId="77777777" w:rsidR="00DD6945" w:rsidRPr="00DD6945" w:rsidRDefault="00DD6945" w:rsidP="00A31882">
      <w:pPr>
        <w:jc w:val="both"/>
        <w:rPr>
          <w:lang w:val="de-DE"/>
        </w:rPr>
      </w:pPr>
      <w:r w:rsidRPr="00DD6945">
        <w:rPr>
          <w:lang w:val="de-DE"/>
        </w:rPr>
        <w:tab/>
        <w:t>1. ein Fahrzeug lenkt oder ein Fahrzeug mit einer Breite von über 1 m mit der Hand führt,</w:t>
      </w:r>
    </w:p>
    <w:p w14:paraId="39140368" w14:textId="77777777" w:rsidR="00DD6945" w:rsidRPr="00DD6945" w:rsidRDefault="00DD6945" w:rsidP="00A31882">
      <w:pPr>
        <w:jc w:val="both"/>
        <w:rPr>
          <w:lang w:val="de-DE"/>
        </w:rPr>
      </w:pPr>
    </w:p>
    <w:p w14:paraId="4FD37024" w14:textId="77777777" w:rsidR="00DD6945" w:rsidRPr="00DD6945" w:rsidRDefault="00DD6945" w:rsidP="00A31882">
      <w:pPr>
        <w:jc w:val="both"/>
        <w:rPr>
          <w:lang w:val="de-DE"/>
        </w:rPr>
      </w:pPr>
      <w:r w:rsidRPr="00DD6945">
        <w:rPr>
          <w:lang w:val="de-DE"/>
        </w:rPr>
        <w:tab/>
        <w:t>2. Zug-, Last- oder Reittiere oder Vieh, ob einzeln oder in einer Herde, führt oder hütet,</w:t>
      </w:r>
    </w:p>
    <w:p w14:paraId="7D81FA3A" w14:textId="77777777" w:rsidR="00DD6945" w:rsidRPr="00DD6945" w:rsidRDefault="00DD6945" w:rsidP="00A31882">
      <w:pPr>
        <w:jc w:val="both"/>
        <w:rPr>
          <w:lang w:val="de-DE"/>
        </w:rPr>
      </w:pPr>
    </w:p>
    <w:p w14:paraId="7E698B83" w14:textId="77777777" w:rsidR="00DD6945" w:rsidRPr="00DD6945" w:rsidRDefault="00DD6945" w:rsidP="00A31882">
      <w:pPr>
        <w:jc w:val="both"/>
        <w:rPr>
          <w:lang w:val="de-DE"/>
        </w:rPr>
      </w:pPr>
      <w:r w:rsidRPr="00DD6945">
        <w:rPr>
          <w:lang w:val="de-DE"/>
        </w:rPr>
        <w:tab/>
        <w:t>21. Fahrzeug: jedes Verkehrsmittel zu Land und jede fahrbare Land- oder Arbeits</w:t>
      </w:r>
      <w:r w:rsidRPr="00DD6945">
        <w:rPr>
          <w:lang w:val="de-DE"/>
        </w:rPr>
        <w:softHyphen/>
        <w:t>maschine,</w:t>
      </w:r>
    </w:p>
    <w:p w14:paraId="321A17F4" w14:textId="77777777" w:rsidR="00DD6945" w:rsidRPr="00DD6945" w:rsidRDefault="00DD6945" w:rsidP="00A31882">
      <w:pPr>
        <w:jc w:val="both"/>
        <w:rPr>
          <w:lang w:val="de-DE"/>
        </w:rPr>
      </w:pPr>
    </w:p>
    <w:p w14:paraId="70F669AB" w14:textId="77777777" w:rsidR="00DD6945" w:rsidRDefault="00DD6945">
      <w:pPr>
        <w:rPr>
          <w:lang w:val="de-DE"/>
        </w:rPr>
      </w:pPr>
      <w:r>
        <w:rPr>
          <w:lang w:val="de-DE"/>
        </w:rPr>
        <w:br w:type="page"/>
      </w:r>
    </w:p>
    <w:p w14:paraId="2E15ACC1" w14:textId="19807ADF" w:rsidR="00DD6945" w:rsidRPr="00DD6945" w:rsidRDefault="00DD6945" w:rsidP="00A31882">
      <w:pPr>
        <w:jc w:val="both"/>
        <w:rPr>
          <w:lang w:val="de-DE"/>
        </w:rPr>
      </w:pPr>
      <w:r w:rsidRPr="00DD6945">
        <w:rPr>
          <w:lang w:val="de-DE"/>
        </w:rPr>
        <w:lastRenderedPageBreak/>
        <w:tab/>
        <w:t>22. Fortbewegungsgerät:</w:t>
      </w:r>
    </w:p>
    <w:p w14:paraId="10913C09" w14:textId="77777777" w:rsidR="00DD6945" w:rsidRPr="00DD6945" w:rsidRDefault="00DD6945" w:rsidP="00A31882">
      <w:pPr>
        <w:jc w:val="both"/>
        <w:rPr>
          <w:lang w:val="de-DE"/>
        </w:rPr>
      </w:pPr>
    </w:p>
    <w:p w14:paraId="2EB8E988" w14:textId="77777777" w:rsidR="00DD6945" w:rsidRPr="00DD6945" w:rsidRDefault="00DD6945" w:rsidP="00A31882">
      <w:pPr>
        <w:jc w:val="both"/>
        <w:rPr>
          <w:lang w:val="de-DE"/>
        </w:rPr>
      </w:pPr>
      <w:r w:rsidRPr="00DD6945">
        <w:rPr>
          <w:lang w:val="de-DE"/>
        </w:rPr>
        <w:tab/>
        <w:t>1. entweder ein nicht motorisiertes Fortbewegungsgerät, das heißt ein Fahrzeug, das nicht der Begriffsbestimmung für Räder entspricht, von dem oder den Benutzern durch Mus</w:t>
      </w:r>
      <w:r w:rsidRPr="00DD6945">
        <w:rPr>
          <w:lang w:val="de-DE"/>
        </w:rPr>
        <w:softHyphen/>
        <w:t>kelkraft angetrieben wird und nicht mit einem Motor ausgestattet ist, insbesondere:</w:t>
      </w:r>
    </w:p>
    <w:p w14:paraId="06E3CC18" w14:textId="77777777" w:rsidR="00DD6945" w:rsidRPr="00DD6945" w:rsidRDefault="00DD6945" w:rsidP="00A31882">
      <w:pPr>
        <w:jc w:val="both"/>
        <w:rPr>
          <w:lang w:val="de-DE"/>
        </w:rPr>
      </w:pPr>
    </w:p>
    <w:p w14:paraId="6C196558" w14:textId="77777777" w:rsidR="00DD6945" w:rsidRPr="00DD6945" w:rsidRDefault="00DD6945" w:rsidP="00A31882">
      <w:pPr>
        <w:jc w:val="both"/>
        <w:rPr>
          <w:lang w:val="de-DE"/>
        </w:rPr>
      </w:pPr>
      <w:r w:rsidRPr="00DD6945">
        <w:rPr>
          <w:lang w:val="de-DE"/>
        </w:rPr>
        <w:tab/>
      </w:r>
      <w:r w:rsidRPr="00DD6945">
        <w:rPr>
          <w:i/>
          <w:iCs/>
          <w:lang w:val="de-DE"/>
        </w:rPr>
        <w:t>a)</w:t>
      </w:r>
      <w:r w:rsidRPr="00DD6945">
        <w:rPr>
          <w:lang w:val="de-DE"/>
        </w:rPr>
        <w:t xml:space="preserve"> manuelle Rollstühle,</w:t>
      </w:r>
    </w:p>
    <w:p w14:paraId="2551DCC1" w14:textId="77777777" w:rsidR="00DD6945" w:rsidRPr="00DD6945" w:rsidRDefault="00DD6945" w:rsidP="00A31882">
      <w:pPr>
        <w:jc w:val="both"/>
        <w:rPr>
          <w:lang w:val="de-DE"/>
        </w:rPr>
      </w:pPr>
    </w:p>
    <w:p w14:paraId="508E8E49"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Rollschuhe,</w:t>
      </w:r>
    </w:p>
    <w:p w14:paraId="07F56CE0" w14:textId="77777777" w:rsidR="00DD6945" w:rsidRPr="00DD6945" w:rsidRDefault="00DD6945" w:rsidP="00A31882">
      <w:pPr>
        <w:jc w:val="both"/>
        <w:rPr>
          <w:lang w:val="de-DE"/>
        </w:rPr>
      </w:pPr>
    </w:p>
    <w:p w14:paraId="6D5E857E"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Inlineskates,</w:t>
      </w:r>
    </w:p>
    <w:p w14:paraId="5E3434D9" w14:textId="77777777" w:rsidR="00DD6945" w:rsidRPr="00DD6945" w:rsidRDefault="00DD6945" w:rsidP="00A31882">
      <w:pPr>
        <w:jc w:val="both"/>
        <w:rPr>
          <w:lang w:val="de-DE"/>
        </w:rPr>
      </w:pPr>
    </w:p>
    <w:p w14:paraId="13DC4F43"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Tretroller,</w:t>
      </w:r>
    </w:p>
    <w:p w14:paraId="05D97C6F" w14:textId="77777777" w:rsidR="00DD6945" w:rsidRPr="00DD6945" w:rsidRDefault="00DD6945" w:rsidP="00A31882">
      <w:pPr>
        <w:jc w:val="both"/>
        <w:rPr>
          <w:lang w:val="de-DE"/>
        </w:rPr>
      </w:pPr>
    </w:p>
    <w:p w14:paraId="03875F8E"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Skateboards,</w:t>
      </w:r>
    </w:p>
    <w:p w14:paraId="7B698B05" w14:textId="77777777" w:rsidR="00DD6945" w:rsidRPr="00DD6945" w:rsidRDefault="00DD6945" w:rsidP="00A31882">
      <w:pPr>
        <w:jc w:val="both"/>
        <w:rPr>
          <w:lang w:val="de-DE"/>
        </w:rPr>
      </w:pPr>
    </w:p>
    <w:p w14:paraId="1B07471D"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Einräder,</w:t>
      </w:r>
    </w:p>
    <w:p w14:paraId="013FE69A" w14:textId="77777777" w:rsidR="00DD6945" w:rsidRPr="00DD6945" w:rsidRDefault="00DD6945" w:rsidP="00A31882">
      <w:pPr>
        <w:jc w:val="both"/>
        <w:rPr>
          <w:lang w:val="de-DE"/>
        </w:rPr>
      </w:pPr>
    </w:p>
    <w:p w14:paraId="0B7E44DE" w14:textId="77777777" w:rsidR="00DD6945" w:rsidRPr="00DD6945" w:rsidRDefault="00DD6945" w:rsidP="00A31882">
      <w:pPr>
        <w:jc w:val="both"/>
        <w:rPr>
          <w:lang w:val="de-DE"/>
        </w:rPr>
      </w:pPr>
      <w:r w:rsidRPr="00DD6945">
        <w:rPr>
          <w:lang w:val="de-DE"/>
        </w:rPr>
        <w:tab/>
        <w:t>2. oder ein motorisiertes Fortbewegungsgerät, das heißt ein Fahrzeug mit einer bauart</w:t>
      </w:r>
      <w:r w:rsidRPr="00DD6945">
        <w:rPr>
          <w:lang w:val="de-DE"/>
        </w:rPr>
        <w:softHyphen/>
        <w:t>bedingten Höchstgeschwindigkeit von 25 km/h, insbesondere:</w:t>
      </w:r>
    </w:p>
    <w:p w14:paraId="06249E7E" w14:textId="77777777" w:rsidR="00DD6945" w:rsidRPr="00DD6945" w:rsidRDefault="00DD6945" w:rsidP="00A31882">
      <w:pPr>
        <w:jc w:val="both"/>
        <w:rPr>
          <w:lang w:val="de-DE"/>
        </w:rPr>
      </w:pPr>
    </w:p>
    <w:p w14:paraId="45E0FC56"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motorisierte Tretroller,</w:t>
      </w:r>
    </w:p>
    <w:p w14:paraId="633D460B" w14:textId="77777777" w:rsidR="00DD6945" w:rsidRPr="00DD6945" w:rsidRDefault="00DD6945" w:rsidP="00A31882">
      <w:pPr>
        <w:jc w:val="both"/>
        <w:rPr>
          <w:lang w:val="de-DE"/>
        </w:rPr>
      </w:pPr>
    </w:p>
    <w:p w14:paraId="7D701EB9"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Elektrorollstühle,</w:t>
      </w:r>
    </w:p>
    <w:p w14:paraId="515795BE" w14:textId="77777777" w:rsidR="00DD6945" w:rsidRPr="00DD6945" w:rsidRDefault="00DD6945" w:rsidP="00A31882">
      <w:pPr>
        <w:jc w:val="both"/>
        <w:rPr>
          <w:lang w:val="de-DE"/>
        </w:rPr>
      </w:pPr>
    </w:p>
    <w:p w14:paraId="281881A7"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Elektromobile für Personen mit eingeschränkter Mobilität,</w:t>
      </w:r>
    </w:p>
    <w:p w14:paraId="4F329F29" w14:textId="77777777" w:rsidR="00DD6945" w:rsidRPr="00DD6945" w:rsidRDefault="00DD6945" w:rsidP="00A31882">
      <w:pPr>
        <w:jc w:val="both"/>
        <w:rPr>
          <w:lang w:val="de-DE"/>
        </w:rPr>
      </w:pPr>
    </w:p>
    <w:p w14:paraId="6410CA46"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selbstbalancierende elektrische Geräte.</w:t>
      </w:r>
    </w:p>
    <w:p w14:paraId="732CCC39" w14:textId="77777777" w:rsidR="00DD6945" w:rsidRPr="00DD6945" w:rsidRDefault="00DD6945" w:rsidP="00A31882">
      <w:pPr>
        <w:jc w:val="both"/>
        <w:rPr>
          <w:lang w:val="de-DE"/>
        </w:rPr>
      </w:pPr>
    </w:p>
    <w:p w14:paraId="18A39D06" w14:textId="77777777" w:rsidR="00DD6945" w:rsidRPr="00DD6945" w:rsidRDefault="00DD6945" w:rsidP="00A31882">
      <w:pPr>
        <w:jc w:val="both"/>
        <w:rPr>
          <w:lang w:val="de-DE"/>
        </w:rPr>
      </w:pPr>
      <w:r w:rsidRPr="00DD6945">
        <w:rPr>
          <w:lang w:val="de-DE"/>
        </w:rPr>
        <w:tab/>
        <w:t>3. Benutzer von nicht motorisierten Fortbewegungsgeräten, die nicht schneller als Schrittgeschwindigkeit gefahren werden, werden Fußgängern gleichgestellt.</w:t>
      </w:r>
    </w:p>
    <w:p w14:paraId="57CB9B76" w14:textId="77777777" w:rsidR="00DD6945" w:rsidRPr="00DD6945" w:rsidRDefault="00DD6945" w:rsidP="00A31882">
      <w:pPr>
        <w:jc w:val="both"/>
        <w:rPr>
          <w:lang w:val="de-DE"/>
        </w:rPr>
      </w:pPr>
    </w:p>
    <w:p w14:paraId="3917E51E" w14:textId="77777777" w:rsidR="00DD6945" w:rsidRPr="00DD6945" w:rsidRDefault="00DD6945" w:rsidP="00A31882">
      <w:pPr>
        <w:jc w:val="both"/>
        <w:rPr>
          <w:lang w:val="de-DE"/>
        </w:rPr>
      </w:pPr>
      <w:r w:rsidRPr="00DD6945">
        <w:rPr>
          <w:lang w:val="de-DE"/>
        </w:rPr>
        <w:tab/>
        <w:t>Benutzer von nicht motorisierten Fortbewegungsgeräten, die schneller als Schritt</w:t>
      </w:r>
      <w:r w:rsidRPr="00DD6945">
        <w:rPr>
          <w:lang w:val="de-DE"/>
        </w:rPr>
        <w:softHyphen/>
        <w:t>geschwindigkeit gefahren werden, werden Fahrradfahrern gleichgestellt.</w:t>
      </w:r>
    </w:p>
    <w:p w14:paraId="64BD9546" w14:textId="77777777" w:rsidR="00DD6945" w:rsidRPr="00DD6945" w:rsidRDefault="00DD6945" w:rsidP="00A31882">
      <w:pPr>
        <w:jc w:val="both"/>
        <w:rPr>
          <w:lang w:val="de-DE"/>
        </w:rPr>
      </w:pPr>
    </w:p>
    <w:p w14:paraId="5814956A" w14:textId="77777777" w:rsidR="00DD6945" w:rsidRPr="00DD6945" w:rsidRDefault="00DD6945" w:rsidP="00A31882">
      <w:pPr>
        <w:jc w:val="both"/>
        <w:rPr>
          <w:lang w:val="de-DE"/>
        </w:rPr>
      </w:pPr>
      <w:r w:rsidRPr="00DD6945">
        <w:rPr>
          <w:lang w:val="de-DE"/>
        </w:rPr>
        <w:tab/>
        <w:t>4. Benutzer von motorisierten Fortbewegungsgeräten werden Fahrradfahrern gleichge</w:t>
      </w:r>
      <w:r w:rsidRPr="00DD6945">
        <w:rPr>
          <w:lang w:val="de-DE"/>
        </w:rPr>
        <w:softHyphen/>
        <w:t>stellt.</w:t>
      </w:r>
    </w:p>
    <w:p w14:paraId="28B4EE6F" w14:textId="77777777" w:rsidR="00DD6945" w:rsidRPr="00DD6945" w:rsidRDefault="00DD6945" w:rsidP="00A31882">
      <w:pPr>
        <w:jc w:val="both"/>
        <w:rPr>
          <w:lang w:val="de-DE"/>
        </w:rPr>
      </w:pPr>
    </w:p>
    <w:p w14:paraId="402BD385" w14:textId="77777777" w:rsidR="00DD6945" w:rsidRPr="00DD6945" w:rsidRDefault="00DD6945" w:rsidP="00A31882">
      <w:pPr>
        <w:jc w:val="both"/>
        <w:rPr>
          <w:lang w:val="de-DE"/>
        </w:rPr>
      </w:pPr>
      <w:r w:rsidRPr="00DD6945">
        <w:rPr>
          <w:lang w:val="de-DE"/>
        </w:rPr>
        <w:tab/>
        <w:t>Personen mit eingeschränkter Mobilität, die motorisierte Fortbewegungsgeräte benut</w:t>
      </w:r>
      <w:r w:rsidRPr="00DD6945">
        <w:rPr>
          <w:lang w:val="de-DE"/>
        </w:rPr>
        <w:softHyphen/>
        <w:t>zen, die nicht schneller als Schrittgeschwindigkeit gefahren werden, werden jedoch Fußgängern gleichgestellt.</w:t>
      </w:r>
    </w:p>
    <w:p w14:paraId="6C5E5BD2" w14:textId="77777777" w:rsidR="00DD6945" w:rsidRPr="00DD6945" w:rsidRDefault="00DD6945" w:rsidP="00A31882">
      <w:pPr>
        <w:jc w:val="both"/>
        <w:rPr>
          <w:lang w:val="de-DE"/>
        </w:rPr>
      </w:pPr>
    </w:p>
    <w:p w14:paraId="7AF58491" w14:textId="77777777" w:rsidR="00DD6945" w:rsidRPr="00DD6945" w:rsidRDefault="00DD6945" w:rsidP="00A31882">
      <w:pPr>
        <w:jc w:val="both"/>
        <w:rPr>
          <w:lang w:val="de-DE"/>
        </w:rPr>
      </w:pPr>
      <w:r w:rsidRPr="00DD6945">
        <w:rPr>
          <w:lang w:val="de-DE"/>
        </w:rPr>
        <w:tab/>
        <w:t>5. Motorisierte Fortbewegungsgeräte werden nicht mit Motorfahrzeugen gleichgesetzt,</w:t>
      </w:r>
    </w:p>
    <w:p w14:paraId="37EBA37D" w14:textId="77777777" w:rsidR="00DD6945" w:rsidRPr="00DD6945" w:rsidRDefault="00DD6945" w:rsidP="00A31882">
      <w:pPr>
        <w:jc w:val="both"/>
        <w:rPr>
          <w:lang w:val="de-DE"/>
        </w:rPr>
      </w:pPr>
    </w:p>
    <w:p w14:paraId="65EBD324" w14:textId="77777777" w:rsidR="00DD6945" w:rsidRPr="00DD6945" w:rsidRDefault="00DD6945" w:rsidP="00A31882">
      <w:pPr>
        <w:jc w:val="both"/>
        <w:rPr>
          <w:lang w:val="de-DE"/>
        </w:rPr>
      </w:pPr>
      <w:r w:rsidRPr="00DD6945">
        <w:rPr>
          <w:lang w:val="de-DE"/>
        </w:rPr>
        <w:tab/>
        <w:t>23. Rad:</w:t>
      </w:r>
    </w:p>
    <w:p w14:paraId="230FF907" w14:textId="77777777" w:rsidR="00DD6945" w:rsidRPr="00DD6945" w:rsidRDefault="00DD6945" w:rsidP="00A31882">
      <w:pPr>
        <w:jc w:val="both"/>
        <w:rPr>
          <w:lang w:val="de-DE"/>
        </w:rPr>
      </w:pPr>
    </w:p>
    <w:p w14:paraId="36D13911" w14:textId="77777777" w:rsidR="00DD6945" w:rsidRPr="00DD6945" w:rsidRDefault="00DD6945" w:rsidP="00A31882">
      <w:pPr>
        <w:jc w:val="both"/>
        <w:rPr>
          <w:lang w:val="de-DE"/>
        </w:rPr>
      </w:pPr>
      <w:r w:rsidRPr="00DD6945">
        <w:rPr>
          <w:lang w:val="de-DE"/>
        </w:rPr>
        <w:tab/>
        <w:t xml:space="preserve">1. Fahrzeug mit zwei oder mehr Rädern, das von einem oder mehreren Benutzern mit Hilfe von Pedalen oder Handkurbeln angetrieben wird und nicht mit einem Motor ausgestattet ist, wie ein Fahrrad, Liegerad, Velomobil, dreirädriges Fahrzeug oder vierrädriges Fahrzeug. </w:t>
      </w:r>
      <w:r w:rsidRPr="00DD6945">
        <w:rPr>
          <w:lang w:val="de-DE"/>
        </w:rPr>
        <w:lastRenderedPageBreak/>
        <w:t>Ein Liegerad ist ein Rad, dessen Führer sich in einer fast liegenden Position befindet, und ein Velomobil ist ein Liegerad mit einem Aufbau.</w:t>
      </w:r>
    </w:p>
    <w:p w14:paraId="13870B82" w14:textId="77777777" w:rsidR="00DD6945" w:rsidRPr="00DD6945" w:rsidRDefault="00DD6945" w:rsidP="00A31882">
      <w:pPr>
        <w:jc w:val="both"/>
        <w:rPr>
          <w:lang w:val="de-DE"/>
        </w:rPr>
      </w:pPr>
    </w:p>
    <w:p w14:paraId="3ED134E5" w14:textId="77777777" w:rsidR="00DD6945" w:rsidRPr="00DD6945" w:rsidRDefault="00DD6945" w:rsidP="00A31882">
      <w:pPr>
        <w:jc w:val="both"/>
        <w:rPr>
          <w:lang w:val="de-DE"/>
        </w:rPr>
      </w:pPr>
      <w:r w:rsidRPr="00DD6945">
        <w:rPr>
          <w:lang w:val="de-DE"/>
        </w:rPr>
        <w:tab/>
        <w:t>Das Anbringen eines elektrischen Hilfsmotors mit einer maximalen Nenndauerleistung von 0,25 kW, dessen Unterstützung progressiv verringert und schließlich unterbrochen wird, wenn das Fahrzeug eine Geschwindigkeit von 25 km/h erreicht, oder früher, wenn der Fahrer im Treten einhält, ändert nichts an der Einstufung des Geräts als Rad,</w:t>
      </w:r>
    </w:p>
    <w:p w14:paraId="7AE717A5" w14:textId="77777777" w:rsidR="00DD6945" w:rsidRPr="00DD6945" w:rsidRDefault="00DD6945" w:rsidP="00A31882">
      <w:pPr>
        <w:jc w:val="both"/>
        <w:rPr>
          <w:lang w:val="de-DE"/>
        </w:rPr>
      </w:pPr>
    </w:p>
    <w:p w14:paraId="0E8308B5" w14:textId="77777777" w:rsidR="00DD6945" w:rsidRPr="00DD6945" w:rsidRDefault="00DD6945" w:rsidP="00A31882">
      <w:pPr>
        <w:jc w:val="both"/>
        <w:rPr>
          <w:lang w:val="de-DE"/>
        </w:rPr>
      </w:pPr>
      <w:r w:rsidRPr="00DD6945">
        <w:rPr>
          <w:lang w:val="de-DE"/>
        </w:rPr>
        <w:tab/>
        <w:t>2. zweirädriges, dreirädriges oder vierrädriges Fahrzeug mit Pedalen, ausgestattet mit einem Hilfsantrieb, dessen Hauptzweck die Tretunterstützung ist und dessen Unterstützung unterbrochen wird, wenn das Fahrzeug eine Höchstgeschwindigkeit von 25 km/h erreicht.</w:t>
      </w:r>
    </w:p>
    <w:p w14:paraId="53F1D3A8" w14:textId="77777777" w:rsidR="00DD6945" w:rsidRPr="00DD6945" w:rsidRDefault="00DD6945" w:rsidP="00A31882">
      <w:pPr>
        <w:jc w:val="both"/>
        <w:rPr>
          <w:lang w:val="de-DE"/>
        </w:rPr>
      </w:pPr>
    </w:p>
    <w:p w14:paraId="7F51ADF1" w14:textId="77777777" w:rsidR="00DD6945" w:rsidRPr="00DD6945" w:rsidRDefault="00DD6945" w:rsidP="00A31882">
      <w:pPr>
        <w:jc w:val="both"/>
        <w:rPr>
          <w:lang w:val="de-DE"/>
        </w:rPr>
      </w:pPr>
      <w:r w:rsidRPr="00DD6945">
        <w:rPr>
          <w:lang w:val="de-DE"/>
        </w:rPr>
        <w:tab/>
        <w:t>Der Hubraum eines Verbrennungsmotors beträgt bis zu 50 cm³ und die maximale Nutz</w:t>
      </w:r>
      <w:r w:rsidRPr="00DD6945">
        <w:rPr>
          <w:lang w:val="de-DE"/>
        </w:rPr>
        <w:softHyphen/>
        <w:t>leistung 1 kW. Für einen Elektromotor beträgt die maximale Nenndauerleistung bis zu 1 kW.</w:t>
      </w:r>
    </w:p>
    <w:p w14:paraId="7B8AF58D" w14:textId="77777777" w:rsidR="00DD6945" w:rsidRPr="00DD6945" w:rsidRDefault="00DD6945" w:rsidP="00A31882">
      <w:pPr>
        <w:jc w:val="both"/>
        <w:rPr>
          <w:lang w:val="de-DE"/>
        </w:rPr>
      </w:pPr>
    </w:p>
    <w:p w14:paraId="1CFB1DEF" w14:textId="77777777" w:rsidR="00DD6945" w:rsidRPr="00DD6945" w:rsidRDefault="00DD6945" w:rsidP="00A31882">
      <w:pPr>
        <w:jc w:val="both"/>
        <w:rPr>
          <w:lang w:val="de-DE"/>
        </w:rPr>
      </w:pPr>
      <w:r w:rsidRPr="00DD6945">
        <w:rPr>
          <w:lang w:val="de-DE"/>
        </w:rPr>
        <w:tab/>
        <w:t>3. Dreirädrige und vierrädrige Fahrzeuge mit einer maximalen Breite von 1 m werden Fahrrädern gleichgestellt.</w:t>
      </w:r>
    </w:p>
    <w:p w14:paraId="68B8091A" w14:textId="77777777" w:rsidR="00DD6945" w:rsidRPr="00DD6945" w:rsidRDefault="00DD6945" w:rsidP="00A31882">
      <w:pPr>
        <w:jc w:val="both"/>
        <w:rPr>
          <w:lang w:val="de-DE"/>
        </w:rPr>
      </w:pPr>
    </w:p>
    <w:p w14:paraId="77421BE2" w14:textId="77777777" w:rsidR="00DD6945" w:rsidRPr="00DD6945" w:rsidRDefault="00DD6945" w:rsidP="00A31882">
      <w:pPr>
        <w:jc w:val="both"/>
        <w:rPr>
          <w:lang w:val="de-DE"/>
        </w:rPr>
      </w:pPr>
      <w:r w:rsidRPr="00DD6945">
        <w:rPr>
          <w:lang w:val="de-DE"/>
        </w:rPr>
        <w:tab/>
        <w:t>4. Das Ankuppeln eines Anhängers an ein Rad ändert nichts an der Einstufung dieses Fahrzeugs,</w:t>
      </w:r>
    </w:p>
    <w:p w14:paraId="3E34AD74" w14:textId="77777777" w:rsidR="00DD6945" w:rsidRPr="00DD6945" w:rsidRDefault="00DD6945" w:rsidP="00A31882">
      <w:pPr>
        <w:jc w:val="both"/>
        <w:rPr>
          <w:lang w:val="de-DE"/>
        </w:rPr>
      </w:pPr>
    </w:p>
    <w:p w14:paraId="05EF1AD4" w14:textId="77777777" w:rsidR="00DD6945" w:rsidRPr="00DD6945" w:rsidRDefault="00DD6945" w:rsidP="00A31882">
      <w:pPr>
        <w:jc w:val="both"/>
        <w:rPr>
          <w:lang w:val="de-DE"/>
        </w:rPr>
      </w:pPr>
      <w:r w:rsidRPr="00DD6945">
        <w:rPr>
          <w:lang w:val="de-DE"/>
        </w:rPr>
        <w:tab/>
        <w:t>24. Motorfahrzeug: mit einem Motor ausgestattetes Fahrzeug, das dazu bestimmt ist, mit eigener Kraft zu fahren,</w:t>
      </w:r>
    </w:p>
    <w:p w14:paraId="40E4E8C5" w14:textId="77777777" w:rsidR="00DD6945" w:rsidRPr="00DD6945" w:rsidRDefault="00DD6945" w:rsidP="00A31882">
      <w:pPr>
        <w:jc w:val="both"/>
        <w:rPr>
          <w:lang w:val="de-DE"/>
        </w:rPr>
      </w:pPr>
    </w:p>
    <w:p w14:paraId="4C5E2C51" w14:textId="77777777" w:rsidR="00DD6945" w:rsidRPr="00DD6945" w:rsidRDefault="00DD6945" w:rsidP="00A31882">
      <w:pPr>
        <w:jc w:val="both"/>
        <w:rPr>
          <w:lang w:val="de-DE"/>
        </w:rPr>
      </w:pPr>
      <w:r w:rsidRPr="00DD6945">
        <w:rPr>
          <w:lang w:val="de-DE"/>
        </w:rPr>
        <w:tab/>
        <w:t>25. Kleinkraftrad:</w:t>
      </w:r>
    </w:p>
    <w:p w14:paraId="53D70B66" w14:textId="77777777" w:rsidR="00DD6945" w:rsidRPr="00DD6945" w:rsidRDefault="00DD6945" w:rsidP="00A31882">
      <w:pPr>
        <w:jc w:val="both"/>
        <w:rPr>
          <w:lang w:val="de-DE"/>
        </w:rPr>
      </w:pPr>
    </w:p>
    <w:p w14:paraId="7BDD1813" w14:textId="77777777" w:rsidR="00DD6945" w:rsidRPr="00DD6945" w:rsidRDefault="00DD6945" w:rsidP="00A31882">
      <w:pPr>
        <w:jc w:val="both"/>
        <w:rPr>
          <w:lang w:val="de-DE"/>
        </w:rPr>
      </w:pPr>
      <w:r w:rsidRPr="00DD6945">
        <w:rPr>
          <w:lang w:val="de-DE"/>
        </w:rPr>
        <w:tab/>
        <w:t>1. entweder ein Kleinkraftrad der Klasse A, das heißt ein zweirädriges oder dreirädriges Fahrzeug, das ausgestattet ist mit einem Verbrennungsmotor von bis zu 50 cm³ Hubraum mit einer maximalen Nutzleistung von bis zu 4 kW oder mit einem Elektromotor mit einer maxi</w:t>
      </w:r>
      <w:r w:rsidRPr="00DD6945">
        <w:rPr>
          <w:lang w:val="de-DE"/>
        </w:rPr>
        <w:softHyphen/>
        <w:t>malen Nenndauerleistung von bis zu 4 kW und mit einer bauartbedingten Höchstgeschwindig</w:t>
      </w:r>
      <w:r w:rsidRPr="00DD6945">
        <w:rPr>
          <w:lang w:val="de-DE"/>
        </w:rPr>
        <w:softHyphen/>
        <w:t>keit von 25 km/h, mit Ausnahme der motorisierten Fortbewegungsgeräte,</w:t>
      </w:r>
    </w:p>
    <w:p w14:paraId="6BF190CD" w14:textId="77777777" w:rsidR="00DD6945" w:rsidRPr="00DD6945" w:rsidRDefault="00DD6945" w:rsidP="00A31882">
      <w:pPr>
        <w:jc w:val="both"/>
        <w:rPr>
          <w:lang w:val="de-DE"/>
        </w:rPr>
      </w:pPr>
    </w:p>
    <w:p w14:paraId="2D4D0B13" w14:textId="77777777" w:rsidR="00DD6945" w:rsidRPr="00DD6945" w:rsidRDefault="00DD6945" w:rsidP="00A31882">
      <w:pPr>
        <w:jc w:val="both"/>
        <w:rPr>
          <w:lang w:val="de-DE"/>
        </w:rPr>
      </w:pPr>
      <w:r w:rsidRPr="00DD6945">
        <w:rPr>
          <w:lang w:val="de-DE"/>
        </w:rPr>
        <w:tab/>
        <w:t>2. oder ein Kleinkraftrad der Klasse B, das heißt:</w:t>
      </w:r>
    </w:p>
    <w:p w14:paraId="7FAEA274" w14:textId="77777777" w:rsidR="00DD6945" w:rsidRPr="00DD6945" w:rsidRDefault="00DD6945" w:rsidP="00A31882">
      <w:pPr>
        <w:jc w:val="both"/>
        <w:rPr>
          <w:lang w:val="de-DE"/>
        </w:rPr>
      </w:pPr>
    </w:p>
    <w:p w14:paraId="699B3213"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ein zweirädriges Fahrzeug, mit Ausnahme der Kleinkrafträder der Klasse A und der motorisierten Fortbewegungsgeräte, mit einer bauartbedingten Höchstgeschwindigkeit von 45 km/h und mit folgenden Eigenschaften:</w:t>
      </w:r>
    </w:p>
    <w:p w14:paraId="01DCFF83" w14:textId="77777777" w:rsidR="00DD6945" w:rsidRPr="00DD6945" w:rsidRDefault="00DD6945" w:rsidP="00A31882">
      <w:pPr>
        <w:jc w:val="both"/>
        <w:rPr>
          <w:lang w:val="de-DE"/>
        </w:rPr>
      </w:pPr>
    </w:p>
    <w:p w14:paraId="1642FAB1" w14:textId="77777777" w:rsidR="00DD6945" w:rsidRPr="00DD6945" w:rsidRDefault="00DD6945" w:rsidP="00A31882">
      <w:pPr>
        <w:jc w:val="both"/>
        <w:rPr>
          <w:lang w:val="de-DE"/>
        </w:rPr>
      </w:pPr>
      <w:r w:rsidRPr="00DD6945">
        <w:rPr>
          <w:lang w:val="de-DE"/>
        </w:rPr>
        <w:tab/>
        <w:t>- einem Hubraum von bis zu 50 cm³ mit einer maximalen Nutzleistung von bis zu 4 kW bei Verbrennungsmotoren oder</w:t>
      </w:r>
    </w:p>
    <w:p w14:paraId="22981153" w14:textId="77777777" w:rsidR="00DD6945" w:rsidRPr="00DD6945" w:rsidRDefault="00DD6945" w:rsidP="00A31882">
      <w:pPr>
        <w:jc w:val="both"/>
        <w:rPr>
          <w:lang w:val="de-DE"/>
        </w:rPr>
      </w:pPr>
    </w:p>
    <w:p w14:paraId="3EDD7066" w14:textId="77777777" w:rsidR="00DD6945" w:rsidRPr="00DD6945" w:rsidRDefault="00DD6945" w:rsidP="00A31882">
      <w:pPr>
        <w:jc w:val="both"/>
        <w:rPr>
          <w:lang w:val="de-DE"/>
        </w:rPr>
      </w:pPr>
      <w:r w:rsidRPr="00DD6945">
        <w:rPr>
          <w:lang w:val="de-DE"/>
        </w:rPr>
        <w:tab/>
        <w:t>- einer maximalen Nenndauerleistung von bis zu 4 kW bei Elektromotoren,</w:t>
      </w:r>
    </w:p>
    <w:p w14:paraId="502DCB53" w14:textId="77777777" w:rsidR="00DD6945" w:rsidRPr="00DD6945" w:rsidRDefault="00DD6945" w:rsidP="00A31882">
      <w:pPr>
        <w:jc w:val="both"/>
        <w:rPr>
          <w:lang w:val="de-DE"/>
        </w:rPr>
      </w:pPr>
    </w:p>
    <w:p w14:paraId="07DE19EE" w14:textId="77777777" w:rsidR="00DD6945" w:rsidRPr="00DD6945" w:rsidRDefault="00DD6945" w:rsidP="00A31882">
      <w:pPr>
        <w:jc w:val="both"/>
        <w:rPr>
          <w:lang w:val="de-DE"/>
        </w:rPr>
      </w:pPr>
      <w:r w:rsidRPr="00DD6945">
        <w:rPr>
          <w:lang w:val="de-DE"/>
        </w:rPr>
        <w:tab/>
      </w:r>
      <w:r w:rsidRPr="00DD6945">
        <w:rPr>
          <w:i/>
          <w:lang w:val="de-DE"/>
        </w:rPr>
        <w:t>b)</w:t>
      </w:r>
      <w:r w:rsidRPr="00DD6945">
        <w:rPr>
          <w:szCs w:val="20"/>
          <w:lang w:val="de-DE"/>
        </w:rPr>
        <w:t xml:space="preserve"> </w:t>
      </w:r>
      <w:r w:rsidRPr="00DD6945">
        <w:rPr>
          <w:lang w:val="de-DE"/>
        </w:rPr>
        <w:t>ein</w:t>
      </w:r>
      <w:r w:rsidRPr="00DD6945">
        <w:rPr>
          <w:sz w:val="21"/>
          <w:szCs w:val="21"/>
          <w:lang w:val="de-DE"/>
        </w:rPr>
        <w:t xml:space="preserve"> </w:t>
      </w:r>
      <w:r w:rsidRPr="00DD6945">
        <w:rPr>
          <w:lang w:val="de-DE"/>
        </w:rPr>
        <w:t>dreirädriges</w:t>
      </w:r>
      <w:r w:rsidRPr="00DD6945">
        <w:rPr>
          <w:sz w:val="21"/>
          <w:szCs w:val="21"/>
          <w:lang w:val="de-DE"/>
        </w:rPr>
        <w:t xml:space="preserve"> </w:t>
      </w:r>
      <w:r w:rsidRPr="00DD6945">
        <w:rPr>
          <w:lang w:val="de-DE"/>
        </w:rPr>
        <w:t>oder</w:t>
      </w:r>
      <w:r w:rsidRPr="00DD6945">
        <w:rPr>
          <w:sz w:val="21"/>
          <w:szCs w:val="21"/>
          <w:lang w:val="de-DE"/>
        </w:rPr>
        <w:t xml:space="preserve"> </w:t>
      </w:r>
      <w:r w:rsidRPr="00DD6945">
        <w:rPr>
          <w:lang w:val="de-DE"/>
        </w:rPr>
        <w:t>vierrädriges</w:t>
      </w:r>
      <w:r w:rsidRPr="00DD6945">
        <w:rPr>
          <w:sz w:val="20"/>
          <w:szCs w:val="20"/>
          <w:lang w:val="de-DE"/>
        </w:rPr>
        <w:t xml:space="preserve"> </w:t>
      </w:r>
      <w:r w:rsidRPr="00DD6945">
        <w:rPr>
          <w:lang w:val="de-DE"/>
        </w:rPr>
        <w:t>Fahrzeug,</w:t>
      </w:r>
      <w:r w:rsidRPr="00DD6945">
        <w:rPr>
          <w:sz w:val="20"/>
          <w:szCs w:val="20"/>
          <w:lang w:val="de-DE"/>
        </w:rPr>
        <w:t xml:space="preserve"> </w:t>
      </w:r>
      <w:r w:rsidRPr="00DD6945">
        <w:rPr>
          <w:lang w:val="de-DE"/>
        </w:rPr>
        <w:t>mit</w:t>
      </w:r>
      <w:r w:rsidRPr="00DD6945">
        <w:rPr>
          <w:sz w:val="20"/>
          <w:szCs w:val="20"/>
          <w:lang w:val="de-DE"/>
        </w:rPr>
        <w:t xml:space="preserve"> </w:t>
      </w:r>
      <w:r w:rsidRPr="00DD6945">
        <w:rPr>
          <w:lang w:val="de-DE"/>
        </w:rPr>
        <w:t>Ausnahme</w:t>
      </w:r>
      <w:r w:rsidRPr="00DD6945">
        <w:rPr>
          <w:sz w:val="20"/>
          <w:szCs w:val="20"/>
          <w:lang w:val="de-DE"/>
        </w:rPr>
        <w:t xml:space="preserve"> </w:t>
      </w:r>
      <w:r w:rsidRPr="00DD6945">
        <w:rPr>
          <w:lang w:val="de-DE"/>
        </w:rPr>
        <w:t>der</w:t>
      </w:r>
      <w:r w:rsidRPr="00DD6945">
        <w:rPr>
          <w:sz w:val="20"/>
          <w:szCs w:val="20"/>
          <w:lang w:val="de-DE"/>
        </w:rPr>
        <w:t xml:space="preserve"> </w:t>
      </w:r>
      <w:r w:rsidRPr="00DD6945">
        <w:rPr>
          <w:lang w:val="de-DE"/>
        </w:rPr>
        <w:t>Kleinkrafträder</w:t>
      </w:r>
      <w:r w:rsidRPr="00DD6945">
        <w:rPr>
          <w:sz w:val="20"/>
          <w:szCs w:val="20"/>
          <w:lang w:val="de-DE"/>
        </w:rPr>
        <w:t xml:space="preserve"> </w:t>
      </w:r>
      <w:r w:rsidRPr="00DD6945">
        <w:rPr>
          <w:lang w:val="de-DE"/>
        </w:rPr>
        <w:t>der</w:t>
      </w:r>
      <w:r w:rsidRPr="00DD6945">
        <w:rPr>
          <w:sz w:val="20"/>
          <w:szCs w:val="20"/>
          <w:lang w:val="de-DE"/>
        </w:rPr>
        <w:t xml:space="preserve"> </w:t>
      </w:r>
      <w:r w:rsidRPr="00DD6945">
        <w:rPr>
          <w:lang w:val="de-DE"/>
        </w:rPr>
        <w:t>Klasse</w:t>
      </w:r>
      <w:r w:rsidRPr="00DD6945">
        <w:rPr>
          <w:sz w:val="20"/>
          <w:szCs w:val="20"/>
          <w:lang w:val="de-DE"/>
        </w:rPr>
        <w:t> </w:t>
      </w:r>
      <w:r w:rsidRPr="00DD6945">
        <w:rPr>
          <w:lang w:val="de-DE"/>
        </w:rPr>
        <w:t>A, mit einer bauartbedingten Höchstgeschwindigkeit von 45 km/h und mit folgenden Eigenschaften:</w:t>
      </w:r>
    </w:p>
    <w:p w14:paraId="6E956CB7" w14:textId="77777777" w:rsidR="00DD6945" w:rsidRPr="00DD6945" w:rsidRDefault="00DD6945" w:rsidP="00A31882">
      <w:pPr>
        <w:jc w:val="both"/>
        <w:rPr>
          <w:lang w:val="de-DE"/>
        </w:rPr>
      </w:pPr>
    </w:p>
    <w:p w14:paraId="75789D97" w14:textId="77777777" w:rsidR="00DD6945" w:rsidRPr="00DD6945" w:rsidRDefault="00DD6945" w:rsidP="00A31882">
      <w:pPr>
        <w:jc w:val="both"/>
        <w:rPr>
          <w:lang w:val="de-DE"/>
        </w:rPr>
      </w:pPr>
      <w:r w:rsidRPr="00DD6945">
        <w:rPr>
          <w:lang w:val="de-DE"/>
        </w:rPr>
        <w:tab/>
        <w:t>- einem Hubraum von bis zu 50 cm³ mit einer maximalen Nutzleistung von bis zu 4 kW bei Fremdzündungsmotoren oder</w:t>
      </w:r>
    </w:p>
    <w:p w14:paraId="2F42A676" w14:textId="77777777" w:rsidR="00DD6945" w:rsidRPr="00DD6945" w:rsidRDefault="00DD6945" w:rsidP="00A31882">
      <w:pPr>
        <w:jc w:val="both"/>
        <w:rPr>
          <w:lang w:val="de-DE"/>
        </w:rPr>
      </w:pPr>
    </w:p>
    <w:p w14:paraId="2AF8D968" w14:textId="77777777" w:rsidR="00DD6945" w:rsidRPr="00DD6945" w:rsidRDefault="00DD6945" w:rsidP="00A31882">
      <w:pPr>
        <w:jc w:val="both"/>
        <w:rPr>
          <w:lang w:val="de-DE"/>
        </w:rPr>
      </w:pPr>
      <w:r w:rsidRPr="00DD6945">
        <w:rPr>
          <w:lang w:val="de-DE"/>
        </w:rPr>
        <w:lastRenderedPageBreak/>
        <w:tab/>
        <w:t>- einer maximalen Nutzleistung von bis zu 4 kW bei Selbstzündungsmotoren oder</w:t>
      </w:r>
    </w:p>
    <w:p w14:paraId="27B92AC6" w14:textId="77777777" w:rsidR="00DD6945" w:rsidRPr="00DD6945" w:rsidRDefault="00DD6945" w:rsidP="00A31882">
      <w:pPr>
        <w:jc w:val="both"/>
        <w:rPr>
          <w:lang w:val="de-DE"/>
        </w:rPr>
      </w:pPr>
    </w:p>
    <w:p w14:paraId="05AAA60E" w14:textId="77777777" w:rsidR="00DD6945" w:rsidRPr="00DD6945" w:rsidRDefault="00DD6945" w:rsidP="00A31882">
      <w:pPr>
        <w:jc w:val="both"/>
        <w:rPr>
          <w:lang w:val="de-DE"/>
        </w:rPr>
      </w:pPr>
      <w:r w:rsidRPr="00DD6945">
        <w:rPr>
          <w:lang w:val="de-DE"/>
        </w:rPr>
        <w:tab/>
        <w:t>- einer maximalen Nenndauerleistung von bis zu 4 kW bei Elektromotoren.</w:t>
      </w:r>
    </w:p>
    <w:p w14:paraId="7EB11C6E" w14:textId="77777777" w:rsidR="00DD6945" w:rsidRPr="00DD6945" w:rsidRDefault="00DD6945" w:rsidP="00A31882">
      <w:pPr>
        <w:jc w:val="both"/>
        <w:rPr>
          <w:lang w:val="de-DE"/>
        </w:rPr>
      </w:pPr>
    </w:p>
    <w:p w14:paraId="6B9CB4C0" w14:textId="77777777" w:rsidR="00DD6945" w:rsidRPr="00DD6945" w:rsidRDefault="00DD6945" w:rsidP="00A31882">
      <w:pPr>
        <w:jc w:val="both"/>
        <w:rPr>
          <w:lang w:val="de-DE"/>
        </w:rPr>
      </w:pPr>
      <w:r w:rsidRPr="00DD6945">
        <w:rPr>
          <w:lang w:val="de-DE"/>
        </w:rPr>
        <w:tab/>
        <w:t>Für vierrädrige Kleinkrafträder mit einem geschlossenen Fahrer- und Fahrgastraum, der von höchstens drei Seiten zugänglich ist, beträgt die maximale Nutzleistung oder die maximale Nenndauerleistung bis zu 6 kW,</w:t>
      </w:r>
    </w:p>
    <w:p w14:paraId="75CF0F46" w14:textId="77777777" w:rsidR="00DD6945" w:rsidRPr="00DD6945" w:rsidRDefault="00DD6945" w:rsidP="00A31882">
      <w:pPr>
        <w:jc w:val="both"/>
        <w:rPr>
          <w:lang w:val="de-DE"/>
        </w:rPr>
      </w:pPr>
    </w:p>
    <w:p w14:paraId="2389F56E" w14:textId="77777777" w:rsidR="00DD6945" w:rsidRPr="00DD6945" w:rsidRDefault="00DD6945" w:rsidP="00A31882">
      <w:pPr>
        <w:jc w:val="both"/>
        <w:rPr>
          <w:lang w:val="de-DE"/>
        </w:rPr>
      </w:pPr>
      <w:r w:rsidRPr="00DD6945">
        <w:rPr>
          <w:lang w:val="de-DE"/>
        </w:rPr>
        <w:tab/>
        <w:t>3. oder ein Speed-Pedelec oder Kleinkraftrad der Klasse P, das heißt ein zweirädriges Fahrzeug mit Pedalen, mit Ausnahme von motorisierten Rädern, ausgestattet mit einem Hilfs</w:t>
      </w:r>
      <w:r w:rsidRPr="00DD6945">
        <w:rPr>
          <w:lang w:val="de-DE"/>
        </w:rPr>
        <w:softHyphen/>
        <w:t>antrieb, dessen Hauptzweck die Tretunterstützung ist und dessen Unterstützung unterbrochen wird, wenn das Fahrzeug eine Höchstgeschwindigkeit von 45 km/h erreicht, und mit folgenden Eigenschaften:</w:t>
      </w:r>
    </w:p>
    <w:p w14:paraId="7E994051" w14:textId="77777777" w:rsidR="00DD6945" w:rsidRPr="00DD6945" w:rsidRDefault="00DD6945" w:rsidP="00A31882">
      <w:pPr>
        <w:jc w:val="both"/>
        <w:rPr>
          <w:lang w:val="de-DE"/>
        </w:rPr>
      </w:pPr>
    </w:p>
    <w:p w14:paraId="58456EF1" w14:textId="77777777" w:rsidR="00DD6945" w:rsidRPr="00DD6945" w:rsidRDefault="00DD6945" w:rsidP="00A31882">
      <w:pPr>
        <w:jc w:val="both"/>
        <w:rPr>
          <w:lang w:val="de-DE"/>
        </w:rPr>
      </w:pPr>
      <w:r w:rsidRPr="00DD6945">
        <w:rPr>
          <w:lang w:val="de-DE"/>
        </w:rPr>
        <w:tab/>
        <w:t>- einem Hubraum von bis zu 50 cm³ mit einer maximalen Nutzleistung von bis zu 4 kW bei Verbrennungsmotoren,</w:t>
      </w:r>
    </w:p>
    <w:p w14:paraId="7ABDF5C7" w14:textId="77777777" w:rsidR="00DD6945" w:rsidRPr="00DD6945" w:rsidRDefault="00DD6945" w:rsidP="00A31882">
      <w:pPr>
        <w:jc w:val="both"/>
        <w:rPr>
          <w:lang w:val="de-DE"/>
        </w:rPr>
      </w:pPr>
    </w:p>
    <w:p w14:paraId="648AD883" w14:textId="77777777" w:rsidR="00DD6945" w:rsidRPr="00DD6945" w:rsidRDefault="00DD6945" w:rsidP="00A31882">
      <w:pPr>
        <w:jc w:val="both"/>
        <w:rPr>
          <w:lang w:val="de-DE"/>
        </w:rPr>
      </w:pPr>
      <w:r w:rsidRPr="00DD6945">
        <w:rPr>
          <w:lang w:val="de-DE"/>
        </w:rPr>
        <w:tab/>
        <w:t>- einer maximalen Nenndauerleistung von bis zu 4 kW bei Elektromotoren.</w:t>
      </w:r>
    </w:p>
    <w:p w14:paraId="3DA1184B" w14:textId="77777777" w:rsidR="00DD6945" w:rsidRPr="00DD6945" w:rsidRDefault="00DD6945" w:rsidP="00A31882">
      <w:pPr>
        <w:jc w:val="both"/>
        <w:rPr>
          <w:lang w:val="de-DE"/>
        </w:rPr>
      </w:pPr>
    </w:p>
    <w:p w14:paraId="682DD501" w14:textId="77777777" w:rsidR="00DD6945" w:rsidRPr="00DD6945" w:rsidRDefault="00DD6945" w:rsidP="00A31882">
      <w:pPr>
        <w:jc w:val="both"/>
        <w:rPr>
          <w:lang w:val="de-DE"/>
        </w:rPr>
      </w:pPr>
      <w:r w:rsidRPr="00DD6945">
        <w:rPr>
          <w:lang w:val="de-DE"/>
        </w:rPr>
        <w:tab/>
        <w:t>Die Höchstmasse in fahrbereitem Zustand ist bei dreirädrigen Kleinkrafträdern auf 270 kg und bei vierrädrigen Kleinkrafträdern auf 425 kg begrenzt; bei Elektrofahrzeugen gilt diese Masse jedoch ohne Akkus.</w:t>
      </w:r>
    </w:p>
    <w:p w14:paraId="41516673" w14:textId="77777777" w:rsidR="00DD6945" w:rsidRPr="00DD6945" w:rsidRDefault="00DD6945" w:rsidP="00A31882">
      <w:pPr>
        <w:jc w:val="both"/>
        <w:rPr>
          <w:lang w:val="de-DE"/>
        </w:rPr>
      </w:pPr>
    </w:p>
    <w:p w14:paraId="6AD41082" w14:textId="77777777" w:rsidR="00DD6945" w:rsidRPr="00DD6945" w:rsidRDefault="00DD6945" w:rsidP="00A31882">
      <w:pPr>
        <w:jc w:val="both"/>
        <w:rPr>
          <w:lang w:val="de-DE"/>
        </w:rPr>
      </w:pPr>
      <w:r w:rsidRPr="00DD6945">
        <w:rPr>
          <w:lang w:val="de-DE"/>
        </w:rPr>
        <w:tab/>
        <w:t>Dreirädrige und vierrädrige Kleinkrafträder sind mit höchstens zwei Sitzplätzen, ein</w:t>
      </w:r>
      <w:r w:rsidRPr="00DD6945">
        <w:rPr>
          <w:lang w:val="de-DE"/>
        </w:rPr>
        <w:softHyphen/>
        <w:t>schließlich des Fahrersitzes, ausgestattet.</w:t>
      </w:r>
    </w:p>
    <w:p w14:paraId="648A370C" w14:textId="77777777" w:rsidR="00DD6945" w:rsidRPr="00DD6945" w:rsidRDefault="00DD6945" w:rsidP="00A31882">
      <w:pPr>
        <w:jc w:val="both"/>
        <w:rPr>
          <w:lang w:val="de-DE"/>
        </w:rPr>
      </w:pPr>
    </w:p>
    <w:p w14:paraId="256EAFE3" w14:textId="77777777" w:rsidR="00DD6945" w:rsidRPr="00DD6945" w:rsidRDefault="00DD6945" w:rsidP="00A31882">
      <w:pPr>
        <w:jc w:val="both"/>
        <w:rPr>
          <w:lang w:val="de-DE"/>
        </w:rPr>
      </w:pPr>
      <w:r w:rsidRPr="00DD6945">
        <w:rPr>
          <w:lang w:val="de-DE"/>
        </w:rPr>
        <w:tab/>
        <w:t>Ein dreirädriges Kleinkraftrad mit zwei auf derselben Achse montierten Rädern, bei de</w:t>
      </w:r>
      <w:r w:rsidRPr="00DD6945">
        <w:rPr>
          <w:lang w:val="de-DE"/>
        </w:rPr>
        <w:softHyphen/>
        <w:t>nen der Abstand zwischen den Mittelpunkten der Reifenaufstandsflächen kleiner als 0,46 m ist, gilt als zweirädriges Kleinkraftrad.</w:t>
      </w:r>
    </w:p>
    <w:p w14:paraId="225E59DA" w14:textId="77777777" w:rsidR="00DD6945" w:rsidRPr="00DD6945" w:rsidRDefault="00DD6945" w:rsidP="00A31882">
      <w:pPr>
        <w:jc w:val="both"/>
        <w:rPr>
          <w:lang w:val="de-DE"/>
        </w:rPr>
      </w:pPr>
    </w:p>
    <w:p w14:paraId="18A9D77D" w14:textId="77777777" w:rsidR="00DD6945" w:rsidRPr="00DD6945" w:rsidRDefault="00DD6945" w:rsidP="00A31882">
      <w:pPr>
        <w:jc w:val="both"/>
        <w:rPr>
          <w:lang w:val="de-DE"/>
        </w:rPr>
      </w:pPr>
      <w:r w:rsidRPr="00DD6945">
        <w:rPr>
          <w:lang w:val="de-DE"/>
        </w:rPr>
        <w:tab/>
        <w:t>Das Ankuppeln eines Anhängers an ein Kleinkraftrad ändert nichts an der Einstufung dieses Fahrzeugs,</w:t>
      </w:r>
    </w:p>
    <w:p w14:paraId="46BCA157" w14:textId="77777777" w:rsidR="00DD6945" w:rsidRPr="00DD6945" w:rsidRDefault="00DD6945" w:rsidP="00A31882">
      <w:pPr>
        <w:jc w:val="both"/>
        <w:rPr>
          <w:lang w:val="de-DE"/>
        </w:rPr>
      </w:pPr>
    </w:p>
    <w:p w14:paraId="4D8652A8" w14:textId="77777777" w:rsidR="00DD6945" w:rsidRPr="00DD6945" w:rsidRDefault="00DD6945" w:rsidP="00A31882">
      <w:pPr>
        <w:jc w:val="both"/>
        <w:rPr>
          <w:lang w:val="de-DE"/>
        </w:rPr>
      </w:pPr>
      <w:r w:rsidRPr="00DD6945">
        <w:rPr>
          <w:lang w:val="de-DE"/>
        </w:rPr>
        <w:tab/>
        <w:t>26. Motorrad: zweirädriges Motorfahrzeug mit oder ohne Beiwagen, das nicht der Begriffsbestimmung für motorisierte Fortbewegungsgeräte oder Kleinkrafträder entspricht.</w:t>
      </w:r>
    </w:p>
    <w:p w14:paraId="351DDEE2" w14:textId="77777777" w:rsidR="00DD6945" w:rsidRPr="00DD6945" w:rsidRDefault="00DD6945" w:rsidP="00A31882">
      <w:pPr>
        <w:jc w:val="both"/>
        <w:rPr>
          <w:lang w:val="de-DE"/>
        </w:rPr>
      </w:pPr>
    </w:p>
    <w:p w14:paraId="55FC5480" w14:textId="77777777" w:rsidR="00DD6945" w:rsidRPr="00DD6945" w:rsidRDefault="00DD6945" w:rsidP="00A31882">
      <w:pPr>
        <w:jc w:val="both"/>
        <w:rPr>
          <w:lang w:val="de-DE"/>
        </w:rPr>
      </w:pPr>
      <w:r w:rsidRPr="00DD6945">
        <w:rPr>
          <w:lang w:val="de-DE"/>
        </w:rPr>
        <w:tab/>
        <w:t>Das Ankuppeln eines Anhängers an ein Motorrad ändert nichts an der Einstufung dieses Fahrzeugs,</w:t>
      </w:r>
    </w:p>
    <w:p w14:paraId="4C428884" w14:textId="77777777" w:rsidR="00DD6945" w:rsidRPr="00DD6945" w:rsidRDefault="00DD6945" w:rsidP="00A31882">
      <w:pPr>
        <w:jc w:val="both"/>
        <w:rPr>
          <w:lang w:val="de-DE"/>
        </w:rPr>
      </w:pPr>
    </w:p>
    <w:p w14:paraId="2F7C1DE0" w14:textId="77777777" w:rsidR="00DD6945" w:rsidRPr="00DD6945" w:rsidRDefault="00DD6945" w:rsidP="00A31882">
      <w:pPr>
        <w:jc w:val="both"/>
        <w:rPr>
          <w:lang w:val="de-DE"/>
        </w:rPr>
      </w:pPr>
      <w:r w:rsidRPr="00DD6945">
        <w:rPr>
          <w:lang w:val="de-DE"/>
        </w:rPr>
        <w:tab/>
        <w:t>27. dreirädriges Motorfahrzeug: Motorfahrzeug mit drei Rädern, das nicht der Be</w:t>
      </w:r>
      <w:r w:rsidRPr="00DD6945">
        <w:rPr>
          <w:lang w:val="de-DE"/>
        </w:rPr>
        <w:softHyphen/>
        <w:t>griffsbestimmung für motorisierte Fortbewegungsgeräte oder Kleinkrafträder entspricht und dessen Höchstmasse in fahrbereitem Zustand 1 000 kg nicht übersteigt.</w:t>
      </w:r>
    </w:p>
    <w:p w14:paraId="4792DFC2" w14:textId="77777777" w:rsidR="00DD6945" w:rsidRPr="00DD6945" w:rsidRDefault="00DD6945" w:rsidP="00A31882">
      <w:pPr>
        <w:jc w:val="both"/>
        <w:rPr>
          <w:lang w:val="de-DE"/>
        </w:rPr>
      </w:pPr>
    </w:p>
    <w:p w14:paraId="689EF6F5" w14:textId="77777777" w:rsidR="00DD6945" w:rsidRPr="00DD6945" w:rsidRDefault="00DD6945" w:rsidP="00A31882">
      <w:pPr>
        <w:jc w:val="both"/>
        <w:rPr>
          <w:lang w:val="de-DE"/>
        </w:rPr>
      </w:pPr>
      <w:r w:rsidRPr="00DD6945">
        <w:rPr>
          <w:lang w:val="de-DE"/>
        </w:rPr>
        <w:tab/>
        <w:t>Dreirädrige Motorfahrzeuge mit zwei auf derselben Achse montierten Rädern, bei denen der Abstand zwischen den Mittelpunkten der Reifenaufstandsflächen kleiner als 0,46 m ist, gel</w:t>
      </w:r>
      <w:r w:rsidRPr="00DD6945">
        <w:rPr>
          <w:lang w:val="de-DE"/>
        </w:rPr>
        <w:softHyphen/>
        <w:t>ten als Motorräder.</w:t>
      </w:r>
    </w:p>
    <w:p w14:paraId="3574FAE8" w14:textId="77777777" w:rsidR="00DD6945" w:rsidRPr="00DD6945" w:rsidRDefault="00DD6945" w:rsidP="00A31882">
      <w:pPr>
        <w:jc w:val="both"/>
        <w:rPr>
          <w:lang w:val="de-DE"/>
        </w:rPr>
      </w:pPr>
    </w:p>
    <w:p w14:paraId="63CA7151" w14:textId="77777777" w:rsidR="00DD6945" w:rsidRPr="00DD6945" w:rsidRDefault="00DD6945" w:rsidP="00A31882">
      <w:pPr>
        <w:jc w:val="both"/>
        <w:rPr>
          <w:lang w:val="de-DE"/>
        </w:rPr>
      </w:pPr>
      <w:r w:rsidRPr="00DD6945">
        <w:rPr>
          <w:lang w:val="de-DE"/>
        </w:rPr>
        <w:tab/>
        <w:t>Das Ankuppeln eines Anhängers an ein dreirädriges Motorfahrzeug ändert nichts an des</w:t>
      </w:r>
      <w:r w:rsidRPr="00DD6945">
        <w:rPr>
          <w:lang w:val="de-DE"/>
        </w:rPr>
        <w:softHyphen/>
        <w:t>sen Einstufung.</w:t>
      </w:r>
    </w:p>
    <w:p w14:paraId="686A24DD" w14:textId="77777777" w:rsidR="00DD6945" w:rsidRPr="00DD6945" w:rsidRDefault="00DD6945" w:rsidP="00A31882">
      <w:pPr>
        <w:jc w:val="both"/>
        <w:rPr>
          <w:lang w:val="de-DE"/>
        </w:rPr>
      </w:pPr>
    </w:p>
    <w:p w14:paraId="4B151677" w14:textId="77777777" w:rsidR="00DD6945" w:rsidRPr="00DD6945" w:rsidRDefault="00DD6945" w:rsidP="00A31882">
      <w:pPr>
        <w:jc w:val="both"/>
        <w:rPr>
          <w:lang w:val="de-DE"/>
        </w:rPr>
      </w:pPr>
      <w:r w:rsidRPr="00DD6945">
        <w:rPr>
          <w:lang w:val="de-DE"/>
        </w:rPr>
        <w:lastRenderedPageBreak/>
        <w:tab/>
        <w:t>Führer von dreirädrigen Motorfahrzeugen, mit Ausnahme derjenigen, die in Absatz 2 erwähnt sind, werden Führern von Kraftfahrzeugen gleichgestellt,</w:t>
      </w:r>
    </w:p>
    <w:p w14:paraId="030BA774" w14:textId="77777777" w:rsidR="00DD6945" w:rsidRPr="00DD6945" w:rsidRDefault="00DD6945" w:rsidP="00A31882">
      <w:pPr>
        <w:jc w:val="both"/>
        <w:rPr>
          <w:lang w:val="de-DE"/>
        </w:rPr>
      </w:pPr>
    </w:p>
    <w:p w14:paraId="7123C6E8" w14:textId="77777777" w:rsidR="00DD6945" w:rsidRPr="00DD6945" w:rsidRDefault="00DD6945" w:rsidP="00A31882">
      <w:pPr>
        <w:jc w:val="both"/>
        <w:rPr>
          <w:lang w:val="de-DE"/>
        </w:rPr>
      </w:pPr>
      <w:r w:rsidRPr="00DD6945">
        <w:rPr>
          <w:lang w:val="de-DE"/>
        </w:rPr>
        <w:tab/>
        <w:t>28. vierrädriges Motorfahrzeug: Motorfahrzeug mit vier Rädern, das nicht der Begriffs</w:t>
      </w:r>
      <w:r w:rsidRPr="00DD6945">
        <w:rPr>
          <w:lang w:val="de-DE"/>
        </w:rPr>
        <w:softHyphen/>
        <w:t>bestimmung für motorisierte Fortbewegungsgeräte oder Kleinkrafträder entspricht und dessen Masse in fahrbereitem Zustand 450 kg beziehungsweise 600 kg bei Fahrzeugen für den Güter</w:t>
      </w:r>
      <w:r w:rsidRPr="00DD6945">
        <w:rPr>
          <w:lang w:val="de-DE"/>
        </w:rPr>
        <w:softHyphen/>
        <w:t>verkehr nicht übersteigt. Bei Elektrofahrzeugen gilt diese Masse ohne Akkus.</w:t>
      </w:r>
    </w:p>
    <w:p w14:paraId="0492B437" w14:textId="77777777" w:rsidR="00DD6945" w:rsidRPr="00DD6945" w:rsidRDefault="00DD6945" w:rsidP="00A31882">
      <w:pPr>
        <w:jc w:val="both"/>
        <w:rPr>
          <w:lang w:val="de-DE"/>
        </w:rPr>
      </w:pPr>
    </w:p>
    <w:p w14:paraId="0B1844D3" w14:textId="77777777" w:rsidR="00DD6945" w:rsidRPr="00DD6945" w:rsidRDefault="00DD6945" w:rsidP="00A31882">
      <w:pPr>
        <w:jc w:val="both"/>
        <w:rPr>
          <w:lang w:val="de-DE"/>
        </w:rPr>
      </w:pPr>
      <w:r w:rsidRPr="00DD6945">
        <w:rPr>
          <w:lang w:val="de-DE"/>
        </w:rPr>
        <w:tab/>
        <w:t>Das Ankuppeln eines Anhängers an ein vierrädriges Motorfahrzeug ändert nichts an dessen Einstufung.</w:t>
      </w:r>
    </w:p>
    <w:p w14:paraId="3D1517E3" w14:textId="77777777" w:rsidR="00DD6945" w:rsidRPr="00DD6945" w:rsidRDefault="00DD6945" w:rsidP="00A31882">
      <w:pPr>
        <w:jc w:val="both"/>
        <w:rPr>
          <w:lang w:val="de-DE"/>
        </w:rPr>
      </w:pPr>
    </w:p>
    <w:p w14:paraId="6D423302" w14:textId="77777777" w:rsidR="00DD6945" w:rsidRPr="00DD6945" w:rsidRDefault="00DD6945" w:rsidP="00A31882">
      <w:pPr>
        <w:jc w:val="both"/>
        <w:rPr>
          <w:lang w:val="de-DE"/>
        </w:rPr>
      </w:pPr>
      <w:r w:rsidRPr="00DD6945">
        <w:rPr>
          <w:lang w:val="de-DE"/>
        </w:rPr>
        <w:tab/>
        <w:t>Führer von vierrädrigen Motorfahrzeugen sind Fahrern von Kraftfahrzeugen gleichge</w:t>
      </w:r>
      <w:r w:rsidRPr="00DD6945">
        <w:rPr>
          <w:lang w:val="de-DE"/>
        </w:rPr>
        <w:softHyphen/>
        <w:t>stellt,</w:t>
      </w:r>
    </w:p>
    <w:p w14:paraId="1FABC1E0" w14:textId="77777777" w:rsidR="00DD6945" w:rsidRPr="00DD6945" w:rsidRDefault="00DD6945" w:rsidP="00A31882">
      <w:pPr>
        <w:jc w:val="both"/>
        <w:rPr>
          <w:lang w:val="de-DE"/>
        </w:rPr>
      </w:pPr>
    </w:p>
    <w:p w14:paraId="1B396274" w14:textId="77777777" w:rsidR="00DD6945" w:rsidRPr="00DD6945" w:rsidRDefault="00DD6945" w:rsidP="00A31882">
      <w:pPr>
        <w:jc w:val="both"/>
        <w:rPr>
          <w:lang w:val="de-DE"/>
        </w:rPr>
      </w:pPr>
      <w:r w:rsidRPr="00DD6945">
        <w:rPr>
          <w:lang w:val="de-DE"/>
        </w:rPr>
        <w:tab/>
        <w:t>29. Kraftfahrzeug: Motorfahrzeug, das nicht der Begriffsbestimmung für motorisierte Fortbewegungsgeräte, Kleinkrafträder, Motorräder und dreirädrige oder vierrädrige Motor</w:t>
      </w:r>
      <w:r w:rsidRPr="00DD6945">
        <w:rPr>
          <w:lang w:val="de-DE"/>
        </w:rPr>
        <w:softHyphen/>
        <w:t>fahrzeuge entspricht,</w:t>
      </w:r>
    </w:p>
    <w:p w14:paraId="0382B8D6" w14:textId="77777777" w:rsidR="00DD6945" w:rsidRPr="00DD6945" w:rsidRDefault="00DD6945" w:rsidP="00A31882">
      <w:pPr>
        <w:jc w:val="both"/>
        <w:rPr>
          <w:lang w:val="de-DE"/>
        </w:rPr>
      </w:pPr>
    </w:p>
    <w:p w14:paraId="48F9A22A" w14:textId="77777777" w:rsidR="00DD6945" w:rsidRPr="00DD6945" w:rsidRDefault="00DD6945" w:rsidP="00A31882">
      <w:pPr>
        <w:jc w:val="both"/>
        <w:rPr>
          <w:lang w:val="de-DE"/>
        </w:rPr>
      </w:pPr>
      <w:r w:rsidRPr="00DD6945">
        <w:rPr>
          <w:lang w:val="de-DE"/>
        </w:rPr>
        <w:tab/>
        <w:t>30. Personenkraftwagen: für die Beförderung von Personen ausgelegtes und gebautes Kraftfahrzeug mit höchstens acht Sitzplätzen außer dem Fahrersitz,</w:t>
      </w:r>
    </w:p>
    <w:p w14:paraId="2BCEF67B" w14:textId="77777777" w:rsidR="00DD6945" w:rsidRPr="00DD6945" w:rsidRDefault="00DD6945" w:rsidP="00A31882">
      <w:pPr>
        <w:jc w:val="both"/>
        <w:rPr>
          <w:lang w:val="de-DE"/>
        </w:rPr>
      </w:pPr>
    </w:p>
    <w:p w14:paraId="3DD2A2A0" w14:textId="77777777" w:rsidR="00DD6945" w:rsidRPr="00DD6945" w:rsidRDefault="00DD6945" w:rsidP="00A31882">
      <w:pPr>
        <w:jc w:val="both"/>
        <w:rPr>
          <w:lang w:val="de-DE"/>
        </w:rPr>
      </w:pPr>
      <w:r w:rsidRPr="00DD6945">
        <w:rPr>
          <w:lang w:val="de-DE"/>
        </w:rPr>
        <w:tab/>
        <w:t>31. Kombiwagen: für die Beförderung von Personen und Gütern ausgelegtes und gebautes Kraftfahrzeug mit höchstens acht Sitzplätzen außer dem Fahrersitz,</w:t>
      </w:r>
    </w:p>
    <w:p w14:paraId="54B5BB13" w14:textId="77777777" w:rsidR="00DD6945" w:rsidRPr="00DD6945" w:rsidRDefault="00DD6945" w:rsidP="00A31882">
      <w:pPr>
        <w:jc w:val="both"/>
        <w:rPr>
          <w:lang w:val="de-DE"/>
        </w:rPr>
      </w:pPr>
    </w:p>
    <w:p w14:paraId="5AD6B7C5" w14:textId="77777777" w:rsidR="00DD6945" w:rsidRPr="00DD6945" w:rsidRDefault="00DD6945" w:rsidP="001C484B">
      <w:pPr>
        <w:jc w:val="both"/>
        <w:rPr>
          <w:lang w:val="de-DE"/>
        </w:rPr>
      </w:pPr>
      <w:r w:rsidRPr="00DD6945">
        <w:rPr>
          <w:lang w:val="de-DE"/>
        </w:rPr>
        <w:tab/>
        <w:t>32. Kleinbus: für die Beförderung von Personen ausgelegtes und gebautes Kraftfahrzeug mit höchstens acht Sitzplätzen außer dem Fahrersitz, das mit einem ähnlichen Karosserietyp wie Kleintransporter oder Linienbusse ausgestattet ist,</w:t>
      </w:r>
    </w:p>
    <w:p w14:paraId="7A54E1AC" w14:textId="77777777" w:rsidR="00DD6945" w:rsidRPr="00DD6945" w:rsidRDefault="00DD6945" w:rsidP="001C484B">
      <w:pPr>
        <w:jc w:val="both"/>
        <w:rPr>
          <w:lang w:val="de-DE"/>
        </w:rPr>
      </w:pPr>
    </w:p>
    <w:p w14:paraId="25626CE9" w14:textId="77777777" w:rsidR="00DD6945" w:rsidRPr="00DD6945" w:rsidRDefault="00DD6945" w:rsidP="00A31882">
      <w:pPr>
        <w:jc w:val="both"/>
        <w:rPr>
          <w:lang w:val="de-DE"/>
        </w:rPr>
      </w:pPr>
      <w:r w:rsidRPr="00DD6945">
        <w:rPr>
          <w:lang w:val="de-DE"/>
        </w:rPr>
        <w:tab/>
        <w:t>33. Wohnmobil: Kraftfahrzeug auf mindestens vier Rädern, das für die Beförderung von Personen ausgelegt und gebaut ist und dessen Konstruktion die Unterbringung von Personen erlaubt und mindestens folgende Ausstattung umfasst:</w:t>
      </w:r>
    </w:p>
    <w:p w14:paraId="4BF8F000" w14:textId="77777777" w:rsidR="00DD6945" w:rsidRPr="00DD6945" w:rsidRDefault="00DD6945" w:rsidP="00A31882">
      <w:pPr>
        <w:jc w:val="both"/>
        <w:rPr>
          <w:lang w:val="de-DE"/>
        </w:rPr>
      </w:pPr>
    </w:p>
    <w:p w14:paraId="281C032C" w14:textId="77777777" w:rsidR="00DD6945" w:rsidRPr="00DD6945" w:rsidRDefault="00DD6945" w:rsidP="00A31882">
      <w:pPr>
        <w:jc w:val="both"/>
        <w:rPr>
          <w:lang w:val="de-DE"/>
        </w:rPr>
      </w:pPr>
      <w:r w:rsidRPr="00DD6945">
        <w:rPr>
          <w:lang w:val="de-DE"/>
        </w:rPr>
        <w:tab/>
        <w:t>1. Tisch und Sitzgelegenheiten,</w:t>
      </w:r>
    </w:p>
    <w:p w14:paraId="55B27A49" w14:textId="77777777" w:rsidR="00DD6945" w:rsidRPr="00DD6945" w:rsidRDefault="00DD6945" w:rsidP="00A31882">
      <w:pPr>
        <w:jc w:val="both"/>
        <w:rPr>
          <w:lang w:val="de-DE"/>
        </w:rPr>
      </w:pPr>
    </w:p>
    <w:p w14:paraId="3B0A316A" w14:textId="77777777" w:rsidR="00DD6945" w:rsidRPr="00DD6945" w:rsidRDefault="00DD6945" w:rsidP="00A31882">
      <w:pPr>
        <w:jc w:val="both"/>
        <w:rPr>
          <w:lang w:val="de-DE"/>
        </w:rPr>
      </w:pPr>
      <w:r w:rsidRPr="00DD6945">
        <w:rPr>
          <w:lang w:val="de-DE"/>
        </w:rPr>
        <w:tab/>
        <w:t>2. Schlafgelegenheiten, die gegebenenfalls durch Umbau der Sitze eingerichtet werden können,</w:t>
      </w:r>
    </w:p>
    <w:p w14:paraId="111682C2" w14:textId="77777777" w:rsidR="00DD6945" w:rsidRPr="00DD6945" w:rsidRDefault="00DD6945" w:rsidP="00A31882">
      <w:pPr>
        <w:jc w:val="both"/>
        <w:rPr>
          <w:lang w:val="de-DE"/>
        </w:rPr>
      </w:pPr>
    </w:p>
    <w:p w14:paraId="27A2F863" w14:textId="77777777" w:rsidR="00DD6945" w:rsidRPr="00DD6945" w:rsidRDefault="00DD6945" w:rsidP="00A31882">
      <w:pPr>
        <w:jc w:val="both"/>
        <w:rPr>
          <w:lang w:val="de-DE"/>
        </w:rPr>
      </w:pPr>
      <w:r w:rsidRPr="00DD6945">
        <w:rPr>
          <w:lang w:val="de-DE"/>
        </w:rPr>
        <w:tab/>
        <w:t>3. Kochgelegenheit,</w:t>
      </w:r>
    </w:p>
    <w:p w14:paraId="321FB260" w14:textId="77777777" w:rsidR="00DD6945" w:rsidRPr="00DD6945" w:rsidRDefault="00DD6945" w:rsidP="00A31882">
      <w:pPr>
        <w:jc w:val="both"/>
        <w:rPr>
          <w:lang w:val="de-DE"/>
        </w:rPr>
      </w:pPr>
    </w:p>
    <w:p w14:paraId="050AE080" w14:textId="77777777" w:rsidR="00DD6945" w:rsidRPr="00DD6945" w:rsidRDefault="00DD6945" w:rsidP="00A31882">
      <w:pPr>
        <w:jc w:val="both"/>
        <w:rPr>
          <w:lang w:val="de-DE"/>
        </w:rPr>
      </w:pPr>
      <w:r w:rsidRPr="00DD6945">
        <w:rPr>
          <w:lang w:val="de-DE"/>
        </w:rPr>
        <w:tab/>
        <w:t>4. Stauraum.</w:t>
      </w:r>
    </w:p>
    <w:p w14:paraId="0D5336E4" w14:textId="77777777" w:rsidR="00DD6945" w:rsidRPr="00DD6945" w:rsidRDefault="00DD6945" w:rsidP="00A31882">
      <w:pPr>
        <w:jc w:val="both"/>
        <w:rPr>
          <w:lang w:val="de-DE"/>
        </w:rPr>
      </w:pPr>
    </w:p>
    <w:p w14:paraId="4C6D78A2" w14:textId="77777777" w:rsidR="00DD6945" w:rsidRPr="00DD6945" w:rsidRDefault="00DD6945" w:rsidP="00A31882">
      <w:pPr>
        <w:jc w:val="both"/>
        <w:rPr>
          <w:lang w:val="de-DE"/>
        </w:rPr>
      </w:pPr>
      <w:r w:rsidRPr="00DD6945">
        <w:rPr>
          <w:lang w:val="de-DE"/>
        </w:rPr>
        <w:tab/>
        <w:t>Diese Ausstattung ist fest anzubringen, mit Ausnahme des Tischs, der leicht entfernbar sein kann,</w:t>
      </w:r>
    </w:p>
    <w:p w14:paraId="1EB9B459" w14:textId="77777777" w:rsidR="00DD6945" w:rsidRPr="00DD6945" w:rsidRDefault="00DD6945" w:rsidP="00A31882">
      <w:pPr>
        <w:jc w:val="both"/>
        <w:rPr>
          <w:lang w:val="de-DE"/>
        </w:rPr>
      </w:pPr>
    </w:p>
    <w:p w14:paraId="55487779" w14:textId="77777777" w:rsidR="00DD6945" w:rsidRPr="00DD6945" w:rsidRDefault="00DD6945" w:rsidP="00A31882">
      <w:pPr>
        <w:jc w:val="both"/>
        <w:rPr>
          <w:lang w:val="de-DE"/>
        </w:rPr>
      </w:pPr>
      <w:r w:rsidRPr="00DD6945">
        <w:rPr>
          <w:lang w:val="de-DE"/>
        </w:rPr>
        <w:tab/>
        <w:t>34. Kleintransporter: für den Güterverkehr ausgelegtes und gebautes Kraftfahrzeug mit einer zulässigen Gesamtmasse von höchstens 3 500 kg,</w:t>
      </w:r>
    </w:p>
    <w:p w14:paraId="581C3F30" w14:textId="77777777" w:rsidR="00DD6945" w:rsidRPr="00DD6945" w:rsidRDefault="00DD6945" w:rsidP="00A31882">
      <w:pPr>
        <w:jc w:val="both"/>
        <w:rPr>
          <w:lang w:val="de-DE"/>
        </w:rPr>
      </w:pPr>
    </w:p>
    <w:p w14:paraId="4EB0F34C" w14:textId="77777777" w:rsidR="00DD6945" w:rsidRPr="00DD6945" w:rsidRDefault="00DD6945" w:rsidP="00A31882">
      <w:pPr>
        <w:jc w:val="both"/>
        <w:rPr>
          <w:lang w:val="de-DE"/>
        </w:rPr>
      </w:pPr>
      <w:r w:rsidRPr="00DD6945">
        <w:rPr>
          <w:lang w:val="de-DE"/>
        </w:rPr>
        <w:tab/>
        <w:t>35. Linienbus: für die Beförderung von sitzenden und stehenden Fahrgästen ausgelegtes und gebautes Kraftfahrzeug mit mehr als acht Sitzplätzen außer dem Fahrersitz,</w:t>
      </w:r>
    </w:p>
    <w:p w14:paraId="757282CC" w14:textId="77777777" w:rsidR="00DD6945" w:rsidRPr="00DD6945" w:rsidRDefault="00DD6945" w:rsidP="00A31882">
      <w:pPr>
        <w:jc w:val="both"/>
        <w:rPr>
          <w:lang w:val="de-DE"/>
        </w:rPr>
      </w:pPr>
    </w:p>
    <w:p w14:paraId="4510C44B" w14:textId="77777777" w:rsidR="00DD6945" w:rsidRPr="00DD6945" w:rsidRDefault="00DD6945" w:rsidP="00A31882">
      <w:pPr>
        <w:jc w:val="both"/>
        <w:rPr>
          <w:lang w:val="de-DE"/>
        </w:rPr>
      </w:pPr>
      <w:r w:rsidRPr="00DD6945">
        <w:rPr>
          <w:lang w:val="de-DE"/>
        </w:rPr>
        <w:lastRenderedPageBreak/>
        <w:tab/>
        <w:t>36. Reisebus: für die Beförderung von ausschließlich sitzenden Fahrgästen ausgelegtes und gebautes Kraftfahrzeug mit mehr als acht Sitzplätzen außer dem Fahrersitz,</w:t>
      </w:r>
    </w:p>
    <w:p w14:paraId="2F475893" w14:textId="77777777" w:rsidR="00DD6945" w:rsidRPr="00DD6945" w:rsidRDefault="00DD6945" w:rsidP="00A31882">
      <w:pPr>
        <w:jc w:val="both"/>
        <w:rPr>
          <w:lang w:val="de-DE"/>
        </w:rPr>
      </w:pPr>
    </w:p>
    <w:p w14:paraId="5F1DC562" w14:textId="77777777" w:rsidR="00DD6945" w:rsidRPr="00DD6945" w:rsidRDefault="00DD6945" w:rsidP="00A31882">
      <w:pPr>
        <w:jc w:val="both"/>
        <w:rPr>
          <w:lang w:val="de-DE"/>
        </w:rPr>
      </w:pPr>
      <w:r w:rsidRPr="00DD6945">
        <w:rPr>
          <w:lang w:val="de-DE"/>
        </w:rPr>
        <w:tab/>
        <w:t>37. Lastkraftwagen: für den Güterverkehr ausgelegtes und gebautes Kraftfahrzeug mit einer zulässigen Gesamtmasse von mehr als 3 500 kg,</w:t>
      </w:r>
    </w:p>
    <w:p w14:paraId="142A3378" w14:textId="77777777" w:rsidR="00DD6945" w:rsidRPr="00DD6945" w:rsidRDefault="00DD6945" w:rsidP="00A31882">
      <w:pPr>
        <w:jc w:val="both"/>
        <w:rPr>
          <w:lang w:val="de-DE"/>
        </w:rPr>
      </w:pPr>
    </w:p>
    <w:p w14:paraId="32054787" w14:textId="77777777" w:rsidR="00DD6945" w:rsidRPr="00DD6945" w:rsidRDefault="00DD6945" w:rsidP="00A31882">
      <w:pPr>
        <w:jc w:val="both"/>
        <w:rPr>
          <w:lang w:val="de-DE"/>
        </w:rPr>
      </w:pPr>
      <w:r w:rsidRPr="00DD6945">
        <w:rPr>
          <w:lang w:val="de-DE"/>
        </w:rPr>
        <w:tab/>
        <w:t>38. Zugmaschine: Kraftfahrzeug, das dafür ausgelegt und gebaut ist, einen Anhänger zu ziehen,</w:t>
      </w:r>
    </w:p>
    <w:p w14:paraId="0F95E415" w14:textId="77777777" w:rsidR="00DD6945" w:rsidRPr="00DD6945" w:rsidRDefault="00DD6945" w:rsidP="00A31882">
      <w:pPr>
        <w:jc w:val="both"/>
        <w:rPr>
          <w:lang w:val="de-DE"/>
        </w:rPr>
      </w:pPr>
    </w:p>
    <w:p w14:paraId="045BAB89" w14:textId="77777777" w:rsidR="00DD6945" w:rsidRPr="00DD6945" w:rsidRDefault="00DD6945" w:rsidP="00A31882">
      <w:pPr>
        <w:jc w:val="both"/>
        <w:rPr>
          <w:lang w:val="de-DE"/>
        </w:rPr>
      </w:pPr>
      <w:r w:rsidRPr="00DD6945">
        <w:rPr>
          <w:lang w:val="de-DE"/>
        </w:rPr>
        <w:tab/>
        <w:t>39. Anhänger: Fahrzeug, das dazu bestimmt ist, von einem anderen Fahrzeug gezogen zu werden,</w:t>
      </w:r>
    </w:p>
    <w:p w14:paraId="4BD05932" w14:textId="77777777" w:rsidR="00DD6945" w:rsidRPr="00DD6945" w:rsidRDefault="00DD6945" w:rsidP="00A31882">
      <w:pPr>
        <w:jc w:val="both"/>
        <w:rPr>
          <w:lang w:val="de-DE"/>
        </w:rPr>
      </w:pPr>
    </w:p>
    <w:p w14:paraId="12FAB65F" w14:textId="77777777" w:rsidR="00DD6945" w:rsidRPr="00DD6945" w:rsidRDefault="00DD6945" w:rsidP="00A31882">
      <w:pPr>
        <w:jc w:val="both"/>
        <w:rPr>
          <w:lang w:val="de-DE"/>
        </w:rPr>
      </w:pPr>
      <w:r w:rsidRPr="00DD6945">
        <w:rPr>
          <w:lang w:val="de-DE"/>
        </w:rPr>
        <w:tab/>
        <w:t>40. Sattelauflieger: Anhänger ohne Vorderachse, dessen vorderer Teil mittels einer speziellen Trägerkupplung auf der Zugmaschine ruht,</w:t>
      </w:r>
    </w:p>
    <w:p w14:paraId="373320DF" w14:textId="77777777" w:rsidR="00DD6945" w:rsidRPr="00DD6945" w:rsidRDefault="00DD6945" w:rsidP="00A31882">
      <w:pPr>
        <w:jc w:val="both"/>
        <w:rPr>
          <w:lang w:val="de-DE"/>
        </w:rPr>
      </w:pPr>
    </w:p>
    <w:p w14:paraId="3F80D3FE" w14:textId="77777777" w:rsidR="00DD6945" w:rsidRPr="00DD6945" w:rsidRDefault="00DD6945" w:rsidP="00A31882">
      <w:pPr>
        <w:jc w:val="both"/>
        <w:rPr>
          <w:lang w:val="de-DE"/>
        </w:rPr>
      </w:pPr>
      <w:r w:rsidRPr="00DD6945">
        <w:rPr>
          <w:lang w:val="de-DE"/>
        </w:rPr>
        <w:tab/>
        <w:t>41. Wohnanhänger: für den Aufenthalt von Personen gebauter oder umgebauter Anhän</w:t>
      </w:r>
      <w:r w:rsidRPr="00DD6945">
        <w:rPr>
          <w:lang w:val="de-DE"/>
        </w:rPr>
        <w:softHyphen/>
        <w:t>ger, dessen Inneneinrichtung fest mit der Karosserie verbunden ist,</w:t>
      </w:r>
    </w:p>
    <w:p w14:paraId="4C518DF7" w14:textId="77777777" w:rsidR="00DD6945" w:rsidRPr="00DD6945" w:rsidRDefault="00DD6945" w:rsidP="00A31882">
      <w:pPr>
        <w:jc w:val="both"/>
        <w:rPr>
          <w:lang w:val="de-DE"/>
        </w:rPr>
      </w:pPr>
    </w:p>
    <w:p w14:paraId="6FC01CA3" w14:textId="77777777" w:rsidR="00DD6945" w:rsidRPr="00DD6945" w:rsidRDefault="00DD6945" w:rsidP="00A31882">
      <w:pPr>
        <w:jc w:val="both"/>
        <w:rPr>
          <w:lang w:val="de-DE"/>
        </w:rPr>
      </w:pPr>
      <w:r w:rsidRPr="00DD6945">
        <w:rPr>
          <w:lang w:val="de-DE"/>
        </w:rPr>
        <w:tab/>
        <w:t>42. landwirtschaftliches Fahrzeug: land- oder forstwirtschaftliches Motorfahrzeug auf Rädern oder Gleisketten mit mindestens zwei Achsen und einer bauartbedingten Höchstge</w:t>
      </w:r>
      <w:r w:rsidRPr="00DD6945">
        <w:rPr>
          <w:lang w:val="de-DE"/>
        </w:rPr>
        <w:softHyphen/>
        <w:t>schwindigkeit von mindestens 6 km/h, dessen wesentliche Funktion in der Erzeugung von Zug</w:t>
      </w:r>
      <w:r w:rsidRPr="00DD6945">
        <w:rPr>
          <w:lang w:val="de-DE"/>
        </w:rPr>
        <w:softHyphen/>
        <w:t>kraft besteht und das speziell zum Ziehen, Schieben, Tragen oder zum Antrieb von auswechsel</w:t>
      </w:r>
      <w:r w:rsidRPr="00DD6945">
        <w:rPr>
          <w:lang w:val="de-DE"/>
        </w:rPr>
        <w:softHyphen/>
        <w:t>baren Land- oder Forstmaschinen oder zum Ziehen von land- oder forstwirtschaftlichen Anhän</w:t>
      </w:r>
      <w:r w:rsidRPr="00DD6945">
        <w:rPr>
          <w:lang w:val="de-DE"/>
        </w:rPr>
        <w:softHyphen/>
        <w:t>gern oder Geräten bestimmt ist; es kann für den Transport von Lasten im Zusammenhang mit land- oder forstwirtschaftlichen Arbeiten eingerichtet und/oder mit einem oder mehreren Bei</w:t>
      </w:r>
      <w:r w:rsidRPr="00DD6945">
        <w:rPr>
          <w:lang w:val="de-DE"/>
        </w:rPr>
        <w:softHyphen/>
        <w:t>fahrersitzen ausgestattet sein,</w:t>
      </w:r>
    </w:p>
    <w:p w14:paraId="3817863C" w14:textId="77777777" w:rsidR="00DD6945" w:rsidRPr="00DD6945" w:rsidRDefault="00DD6945" w:rsidP="00A31882">
      <w:pPr>
        <w:jc w:val="both"/>
        <w:rPr>
          <w:lang w:val="de-DE"/>
        </w:rPr>
      </w:pPr>
    </w:p>
    <w:p w14:paraId="798590B9" w14:textId="77777777" w:rsidR="00DD6945" w:rsidRPr="00DD6945" w:rsidRDefault="00DD6945" w:rsidP="00A91068">
      <w:pPr>
        <w:jc w:val="both"/>
        <w:rPr>
          <w:lang w:val="de-DE"/>
        </w:rPr>
      </w:pPr>
      <w:r w:rsidRPr="00DD6945">
        <w:rPr>
          <w:lang w:val="de-DE"/>
        </w:rPr>
        <w:tab/>
        <w:t>43. bevorrechtigtes Fahrzeug: Fahrzeug, das mit einem oder mehreren blauen Blinklich</w:t>
      </w:r>
      <w:r w:rsidRPr="00DD6945">
        <w:rPr>
          <w:lang w:val="de-DE"/>
        </w:rPr>
        <w:softHyphen/>
        <w:t>tern und einer speziellen Schallzeichenanlage ausgestattet ist,</w:t>
      </w:r>
    </w:p>
    <w:p w14:paraId="239A840C" w14:textId="77777777" w:rsidR="00DD6945" w:rsidRDefault="00DD6945" w:rsidP="00A31882">
      <w:pPr>
        <w:jc w:val="both"/>
        <w:rPr>
          <w:lang w:val="de-DE"/>
        </w:rPr>
      </w:pPr>
    </w:p>
    <w:p w14:paraId="37AD4D89" w14:textId="3840A8DA" w:rsidR="00DD6945" w:rsidRPr="00DD6945" w:rsidRDefault="00DD6945" w:rsidP="00A31882">
      <w:pPr>
        <w:jc w:val="both"/>
        <w:rPr>
          <w:lang w:val="de-DE"/>
        </w:rPr>
      </w:pPr>
      <w:r w:rsidRPr="00DD6945">
        <w:rPr>
          <w:lang w:val="de-DE"/>
        </w:rPr>
        <w:tab/>
        <w:t>44. Fahrzeuggespann: Gruppe von Fahrzeugen, die aneinandergekoppelt werden, um sie durch ein und dieselbe Kraft fortzubewegen,</w:t>
      </w:r>
    </w:p>
    <w:p w14:paraId="0E845451" w14:textId="77777777" w:rsidR="00DD6945" w:rsidRPr="00DD6945" w:rsidRDefault="00DD6945" w:rsidP="00A31882">
      <w:pPr>
        <w:jc w:val="both"/>
        <w:rPr>
          <w:lang w:val="de-DE"/>
        </w:rPr>
      </w:pPr>
    </w:p>
    <w:p w14:paraId="05A36F36" w14:textId="77777777" w:rsidR="00DD6945" w:rsidRPr="00DD6945" w:rsidRDefault="00DD6945" w:rsidP="00A31882">
      <w:pPr>
        <w:jc w:val="both"/>
        <w:rPr>
          <w:lang w:val="de-DE"/>
        </w:rPr>
      </w:pPr>
      <w:r w:rsidRPr="00DD6945">
        <w:rPr>
          <w:lang w:val="de-DE"/>
        </w:rPr>
        <w:tab/>
        <w:t>45. folkloristisches Fahrzeug: Fahrzeug, das ausschließlich für folkloristische Veranstal</w:t>
      </w:r>
      <w:r w:rsidRPr="00DD6945">
        <w:rPr>
          <w:lang w:val="de-DE"/>
        </w:rPr>
        <w:softHyphen/>
        <w:t>tungen bestimmt ist und nur ausnahmsweise, ob anlässlich einer genehmigten folkloristischen Veranstaltung oder auf dem Weg dorthin oder für Probefahrten im Hinblick auf solche Ver</w:t>
      </w:r>
      <w:r w:rsidRPr="00DD6945">
        <w:rPr>
          <w:lang w:val="de-DE"/>
        </w:rPr>
        <w:softHyphen/>
        <w:t>anstaltungen, die öffentliche Straße benutzt,</w:t>
      </w:r>
    </w:p>
    <w:p w14:paraId="69EE1E8A" w14:textId="77777777" w:rsidR="00DD6945" w:rsidRPr="00DD6945" w:rsidRDefault="00DD6945" w:rsidP="00A31882">
      <w:pPr>
        <w:jc w:val="both"/>
        <w:rPr>
          <w:lang w:val="de-DE"/>
        </w:rPr>
      </w:pPr>
    </w:p>
    <w:p w14:paraId="6F168F9D" w14:textId="77777777" w:rsidR="00DD6945" w:rsidRPr="00DD6945" w:rsidRDefault="00DD6945" w:rsidP="00A31882">
      <w:pPr>
        <w:jc w:val="both"/>
        <w:rPr>
          <w:lang w:val="de-DE"/>
        </w:rPr>
      </w:pPr>
      <w:r w:rsidRPr="00DD6945">
        <w:rPr>
          <w:lang w:val="de-DE"/>
        </w:rPr>
        <w:tab/>
        <w:t>46. Fahrgastraum: Teil des Fahrzeugs, der ursprünglich oder durch Umbau für die Be</w:t>
      </w:r>
      <w:r w:rsidRPr="00DD6945">
        <w:rPr>
          <w:lang w:val="de-DE"/>
        </w:rPr>
        <w:softHyphen/>
        <w:t>förderung des Führers und der Fahrgäste eingerichtet und mit Seitenschutz oder einem Dach versehen ist,</w:t>
      </w:r>
    </w:p>
    <w:p w14:paraId="4F906110" w14:textId="77777777" w:rsidR="00DD6945" w:rsidRPr="00DD6945" w:rsidRDefault="00DD6945" w:rsidP="00A31882">
      <w:pPr>
        <w:jc w:val="both"/>
        <w:rPr>
          <w:lang w:val="de-DE"/>
        </w:rPr>
      </w:pPr>
    </w:p>
    <w:p w14:paraId="70E8735C" w14:textId="77777777" w:rsidR="00DD6945" w:rsidRPr="00DD6945" w:rsidRDefault="00DD6945" w:rsidP="00A31882">
      <w:pPr>
        <w:jc w:val="both"/>
        <w:rPr>
          <w:lang w:val="de-DE"/>
        </w:rPr>
      </w:pPr>
      <w:r w:rsidRPr="00DD6945">
        <w:rPr>
          <w:lang w:val="de-DE"/>
        </w:rPr>
        <w:tab/>
        <w:t>III. Andere Begriffsbestimmungen:</w:t>
      </w:r>
    </w:p>
    <w:p w14:paraId="209E7461" w14:textId="77777777" w:rsidR="00DD6945" w:rsidRPr="00DD6945" w:rsidRDefault="00DD6945" w:rsidP="00A31882">
      <w:pPr>
        <w:jc w:val="both"/>
        <w:rPr>
          <w:lang w:val="de-DE"/>
        </w:rPr>
      </w:pPr>
    </w:p>
    <w:p w14:paraId="79E36CB3" w14:textId="77777777" w:rsidR="00DD6945" w:rsidRPr="00DD6945" w:rsidRDefault="00DD6945" w:rsidP="00A31882">
      <w:pPr>
        <w:jc w:val="both"/>
        <w:rPr>
          <w:lang w:val="de-DE"/>
        </w:rPr>
      </w:pPr>
      <w:r w:rsidRPr="00DD6945">
        <w:rPr>
          <w:lang w:val="de-DE"/>
        </w:rPr>
        <w:tab/>
        <w:t>47. Halten: Abstellen eines Fahrzeugs für einen Zeitraum, der zum Ein- oder Aussteigen von Personen oder zum Be- oder Entladen von Gütern erforderlich ist,</w:t>
      </w:r>
    </w:p>
    <w:p w14:paraId="24CE0976" w14:textId="77777777" w:rsidR="00DD6945" w:rsidRPr="00DD6945" w:rsidRDefault="00DD6945" w:rsidP="00A31882">
      <w:pPr>
        <w:jc w:val="both"/>
        <w:rPr>
          <w:lang w:val="de-DE"/>
        </w:rPr>
      </w:pPr>
    </w:p>
    <w:p w14:paraId="0F4DC637" w14:textId="77777777" w:rsidR="00DD6945" w:rsidRPr="00DD6945" w:rsidRDefault="00DD6945" w:rsidP="00A31882">
      <w:pPr>
        <w:jc w:val="both"/>
        <w:rPr>
          <w:lang w:val="de-DE"/>
        </w:rPr>
      </w:pPr>
      <w:r w:rsidRPr="00DD6945">
        <w:rPr>
          <w:lang w:val="de-DE"/>
        </w:rPr>
        <w:tab/>
        <w:t xml:space="preserve">48. Parken: Abstellen eines Fahrzeugs über den Zeitraum, der zum Ein- oder Aussteigen von Personen oder zum Be- oder Entladen von Gütern erforderlich ist, hinaus. Das Betanken </w:t>
      </w:r>
      <w:r w:rsidRPr="00DD6945">
        <w:rPr>
          <w:lang w:val="de-DE"/>
        </w:rPr>
        <w:lastRenderedPageBreak/>
        <w:t>beziehungsweise das Aufladen des Akkus eines Elektro- oder Hybrid-Elektrofahrzeugs gilt als Parken,</w:t>
      </w:r>
    </w:p>
    <w:p w14:paraId="35B9F75C" w14:textId="77777777" w:rsidR="00DD6945" w:rsidRPr="00DD6945" w:rsidRDefault="00DD6945" w:rsidP="00A31882">
      <w:pPr>
        <w:jc w:val="both"/>
        <w:rPr>
          <w:lang w:val="de-DE"/>
        </w:rPr>
      </w:pPr>
    </w:p>
    <w:p w14:paraId="3A5353EC" w14:textId="77777777" w:rsidR="00DD6945" w:rsidRPr="00DD6945" w:rsidRDefault="00DD6945" w:rsidP="00A31882">
      <w:pPr>
        <w:jc w:val="both"/>
        <w:rPr>
          <w:lang w:val="de-DE"/>
        </w:rPr>
      </w:pPr>
      <w:r w:rsidRPr="00DD6945">
        <w:rPr>
          <w:lang w:val="de-DE"/>
        </w:rPr>
        <w:tab/>
        <w:t>49. gemeinsam genutztes Fahrzeug: Fahrzeug, das über eine Vereinigung oder eine Fahrzeug-Sharing-Gesellschaft genutzt wird, mit Ausnahme der Nutzung von Fahrzeugen, die für eine einfache Vermietung oder einen Mietkauf bestimmt sind,</w:t>
      </w:r>
    </w:p>
    <w:p w14:paraId="29C753DC" w14:textId="77777777" w:rsidR="00DD6945" w:rsidRPr="00DD6945" w:rsidRDefault="00DD6945" w:rsidP="00A31882">
      <w:pPr>
        <w:jc w:val="both"/>
        <w:rPr>
          <w:lang w:val="de-DE"/>
        </w:rPr>
      </w:pPr>
    </w:p>
    <w:p w14:paraId="5EE8F191" w14:textId="77777777" w:rsidR="00DD6945" w:rsidRPr="00DD6945" w:rsidRDefault="00DD6945" w:rsidP="00A31882">
      <w:pPr>
        <w:jc w:val="both"/>
        <w:rPr>
          <w:lang w:val="de-DE"/>
        </w:rPr>
      </w:pPr>
      <w:r w:rsidRPr="00DD6945">
        <w:rPr>
          <w:lang w:val="de-DE"/>
        </w:rPr>
        <w:tab/>
        <w:t>50. Fahrzeuge des öffentlichen Linienverkehrs: Fahrzeuge von Betreibern, die gemäß der Verordnung (EG) Nr. 1370/2007 des Europäischen Parlaments und des Rates vom 23. Okto</w:t>
      </w:r>
      <w:r w:rsidRPr="00DD6945">
        <w:rPr>
          <w:lang w:val="de-DE"/>
        </w:rPr>
        <w:softHyphen/>
        <w:t>ber 2007 über öffentliche Personenverkehrsdienste auf Schiene und Straße und zur Aufhebung der Verordnungen (EWG) Nr. 1191/69 und (EWG) Nr. 1107/70 des Rates mit einer gemein</w:t>
      </w:r>
      <w:r w:rsidRPr="00DD6945">
        <w:rPr>
          <w:lang w:val="de-DE"/>
        </w:rPr>
        <w:softHyphen/>
        <w:t>wirtschaftlichen Verpflichtung betraut sind und die für den öffentlichen Personenverkehr einge</w:t>
      </w:r>
      <w:r w:rsidRPr="00DD6945">
        <w:rPr>
          <w:lang w:val="de-DE"/>
        </w:rPr>
        <w:softHyphen/>
        <w:t>setzt werden, oder Fahrzeuge für die Überwachung, die Kontrolle und den Unterhalt dieser Verkehrsmittel,</w:t>
      </w:r>
    </w:p>
    <w:p w14:paraId="29882EEE" w14:textId="77777777" w:rsidR="00DD6945" w:rsidRPr="00DD6945" w:rsidRDefault="00DD6945" w:rsidP="00A31882">
      <w:pPr>
        <w:jc w:val="both"/>
        <w:rPr>
          <w:lang w:val="de-DE"/>
        </w:rPr>
      </w:pPr>
    </w:p>
    <w:p w14:paraId="687D1F79" w14:textId="77777777" w:rsidR="00DD6945" w:rsidRPr="00DD6945" w:rsidRDefault="00DD6945" w:rsidP="00A31882">
      <w:pPr>
        <w:jc w:val="both"/>
        <w:rPr>
          <w:lang w:val="de-DE"/>
        </w:rPr>
      </w:pPr>
      <w:r w:rsidRPr="00DD6945">
        <w:rPr>
          <w:lang w:val="de-DE"/>
        </w:rPr>
        <w:tab/>
        <w:t>51. Parkausweis: Ausweis, der den Inhaber zu besonderen Parkregelungen berechtigt, unter anderem Anwohner, gemeinsam genutzte Fahrzeuge und Menschen mit einer Behinde</w:t>
      </w:r>
      <w:r w:rsidRPr="00DD6945">
        <w:rPr>
          <w:lang w:val="de-DE"/>
        </w:rPr>
        <w:softHyphen/>
        <w:t>rung. Das Muster des Parkausweises für Menschen mit einer Behinderung wird von dem für soziale Sicherheit zuständigen Minister festgelegt und Dokumente, die Menschen mit einer Be</w:t>
      </w:r>
      <w:r w:rsidRPr="00DD6945">
        <w:rPr>
          <w:lang w:val="de-DE"/>
        </w:rPr>
        <w:softHyphen/>
        <w:t>hinderung in einem anderen Land von der zuständigen Behörde ausgestellt werden, sind diesem gleichgesetzt,</w:t>
      </w:r>
    </w:p>
    <w:p w14:paraId="232D5BF2" w14:textId="77777777" w:rsidR="00DD6945" w:rsidRPr="00DD6945" w:rsidRDefault="00DD6945" w:rsidP="00A31882">
      <w:pPr>
        <w:jc w:val="both"/>
        <w:rPr>
          <w:lang w:val="de-DE"/>
        </w:rPr>
      </w:pPr>
    </w:p>
    <w:p w14:paraId="1E2D177A" w14:textId="77777777" w:rsidR="00DD6945" w:rsidRPr="00DD6945" w:rsidRDefault="00DD6945" w:rsidP="00A31882">
      <w:pPr>
        <w:jc w:val="both"/>
        <w:rPr>
          <w:lang w:val="de-DE"/>
        </w:rPr>
      </w:pPr>
      <w:r w:rsidRPr="00DD6945">
        <w:rPr>
          <w:lang w:val="de-DE"/>
        </w:rPr>
        <w:tab/>
        <w:t>52. örtliche Versorgung oder Ortsverkehr:</w:t>
      </w:r>
    </w:p>
    <w:p w14:paraId="42EA5E84" w14:textId="77777777" w:rsidR="00DD6945" w:rsidRPr="00DD6945" w:rsidRDefault="00DD6945" w:rsidP="00A31882">
      <w:pPr>
        <w:jc w:val="both"/>
        <w:rPr>
          <w:lang w:val="de-DE"/>
        </w:rPr>
      </w:pPr>
    </w:p>
    <w:p w14:paraId="3438B476" w14:textId="77777777" w:rsidR="00DD6945" w:rsidRPr="00DD6945" w:rsidRDefault="00DD6945" w:rsidP="00A31882">
      <w:pPr>
        <w:jc w:val="both"/>
        <w:rPr>
          <w:lang w:val="de-DE"/>
        </w:rPr>
      </w:pPr>
      <w:r w:rsidRPr="00DD6945">
        <w:rPr>
          <w:lang w:val="de-DE"/>
        </w:rPr>
        <w:tab/>
        <w:t>1. Fahrzeuge von Anwohnern und ihren Besuchern, Fahrzeuge, die dorthin liefern, und Fahrzeuge, die zu den anliegenden Grundstücken fahren oder von dort kommen,</w:t>
      </w:r>
    </w:p>
    <w:p w14:paraId="7E6FE9C8" w14:textId="77777777" w:rsidR="00DD6945" w:rsidRPr="00DD6945" w:rsidRDefault="00DD6945" w:rsidP="00A31882">
      <w:pPr>
        <w:jc w:val="both"/>
        <w:rPr>
          <w:lang w:val="de-DE"/>
        </w:rPr>
      </w:pPr>
    </w:p>
    <w:p w14:paraId="26689279" w14:textId="77777777" w:rsidR="00DD6945" w:rsidRPr="00DD6945" w:rsidRDefault="00DD6945" w:rsidP="00A31882">
      <w:pPr>
        <w:jc w:val="both"/>
        <w:rPr>
          <w:lang w:val="de-DE"/>
        </w:rPr>
      </w:pPr>
      <w:r w:rsidRPr="00DD6945">
        <w:rPr>
          <w:lang w:val="de-DE"/>
        </w:rPr>
        <w:tab/>
        <w:t>2. Fahrzeuge</w:t>
      </w:r>
      <w:r w:rsidRPr="00DD6945">
        <w:rPr>
          <w:szCs w:val="20"/>
          <w:lang w:val="de-DE"/>
        </w:rPr>
        <w:t xml:space="preserve"> </w:t>
      </w:r>
      <w:r w:rsidRPr="00DD6945">
        <w:rPr>
          <w:lang w:val="de-DE"/>
        </w:rPr>
        <w:t>des</w:t>
      </w:r>
      <w:r w:rsidRPr="00DD6945">
        <w:rPr>
          <w:sz w:val="20"/>
          <w:szCs w:val="18"/>
          <w:lang w:val="de-DE"/>
        </w:rPr>
        <w:t xml:space="preserve"> </w:t>
      </w:r>
      <w:r w:rsidRPr="00DD6945">
        <w:rPr>
          <w:lang w:val="de-DE"/>
        </w:rPr>
        <w:t>öffentlichen</w:t>
      </w:r>
      <w:r w:rsidRPr="00DD6945">
        <w:rPr>
          <w:sz w:val="20"/>
          <w:szCs w:val="18"/>
          <w:lang w:val="de-DE"/>
        </w:rPr>
        <w:t xml:space="preserve"> </w:t>
      </w:r>
      <w:r w:rsidRPr="00DD6945">
        <w:rPr>
          <w:lang w:val="de-DE"/>
        </w:rPr>
        <w:t>Linienverkehrs</w:t>
      </w:r>
      <w:r w:rsidRPr="00DD6945">
        <w:rPr>
          <w:sz w:val="20"/>
          <w:szCs w:val="18"/>
          <w:lang w:val="de-DE"/>
        </w:rPr>
        <w:t xml:space="preserve"> </w:t>
      </w:r>
      <w:r w:rsidRPr="00DD6945">
        <w:rPr>
          <w:lang w:val="de-DE"/>
        </w:rPr>
        <w:t>und</w:t>
      </w:r>
      <w:r w:rsidRPr="00DD6945">
        <w:rPr>
          <w:sz w:val="20"/>
          <w:szCs w:val="18"/>
          <w:lang w:val="de-DE"/>
        </w:rPr>
        <w:t xml:space="preserve"> </w:t>
      </w:r>
      <w:r w:rsidRPr="00DD6945">
        <w:rPr>
          <w:lang w:val="de-DE"/>
        </w:rPr>
        <w:t>Fahrzeuge</w:t>
      </w:r>
      <w:r w:rsidRPr="00DD6945">
        <w:rPr>
          <w:sz w:val="20"/>
          <w:szCs w:val="18"/>
          <w:lang w:val="de-DE"/>
        </w:rPr>
        <w:t xml:space="preserve"> </w:t>
      </w:r>
      <w:r w:rsidRPr="00DD6945">
        <w:rPr>
          <w:lang w:val="de-DE"/>
        </w:rPr>
        <w:t>für</w:t>
      </w:r>
      <w:r w:rsidRPr="00DD6945">
        <w:rPr>
          <w:sz w:val="20"/>
          <w:szCs w:val="18"/>
          <w:lang w:val="de-DE"/>
        </w:rPr>
        <w:t xml:space="preserve"> </w:t>
      </w:r>
      <w:r w:rsidRPr="00DD6945">
        <w:rPr>
          <w:lang w:val="de-DE"/>
        </w:rPr>
        <w:t>die</w:t>
      </w:r>
      <w:r w:rsidRPr="00DD6945">
        <w:rPr>
          <w:sz w:val="20"/>
          <w:szCs w:val="18"/>
          <w:lang w:val="de-DE"/>
        </w:rPr>
        <w:t xml:space="preserve"> </w:t>
      </w:r>
      <w:r w:rsidRPr="00DD6945">
        <w:rPr>
          <w:lang w:val="de-DE"/>
        </w:rPr>
        <w:t>Schülerbeförderung,</w:t>
      </w:r>
    </w:p>
    <w:p w14:paraId="14C7E654" w14:textId="77777777" w:rsidR="00DD6945" w:rsidRPr="00DD6945" w:rsidRDefault="00DD6945" w:rsidP="00A31882">
      <w:pPr>
        <w:jc w:val="both"/>
        <w:rPr>
          <w:lang w:val="de-DE"/>
        </w:rPr>
      </w:pPr>
    </w:p>
    <w:p w14:paraId="53DBEB19" w14:textId="77777777" w:rsidR="00DD6945" w:rsidRPr="00DD6945" w:rsidRDefault="00DD6945" w:rsidP="00A31882">
      <w:pPr>
        <w:jc w:val="both"/>
        <w:rPr>
          <w:lang w:val="de-DE"/>
        </w:rPr>
      </w:pPr>
      <w:r w:rsidRPr="00DD6945">
        <w:rPr>
          <w:lang w:val="de-DE"/>
        </w:rPr>
        <w:tab/>
        <w:t>3. Fahrzeuge für die Müllabfuhr,</w:t>
      </w:r>
    </w:p>
    <w:p w14:paraId="36D6FBF8" w14:textId="77777777" w:rsidR="00DD6945" w:rsidRPr="00DD6945" w:rsidRDefault="00DD6945" w:rsidP="00A31882">
      <w:pPr>
        <w:jc w:val="both"/>
        <w:rPr>
          <w:lang w:val="de-DE"/>
        </w:rPr>
      </w:pPr>
    </w:p>
    <w:p w14:paraId="708D236C" w14:textId="77777777" w:rsidR="00DD6945" w:rsidRPr="00DD6945" w:rsidRDefault="00DD6945" w:rsidP="00A31882">
      <w:pPr>
        <w:jc w:val="both"/>
        <w:rPr>
          <w:lang w:val="de-DE"/>
        </w:rPr>
      </w:pPr>
      <w:r w:rsidRPr="00DD6945">
        <w:rPr>
          <w:lang w:val="de-DE"/>
        </w:rPr>
        <w:tab/>
        <w:t>4. Fahrzeuge, mit denen Arbeiten auf der betreffenden öffentlichen Straße ausgeführt werden,</w:t>
      </w:r>
    </w:p>
    <w:p w14:paraId="1A024B10" w14:textId="77777777" w:rsidR="00DD6945" w:rsidRDefault="00DD6945" w:rsidP="00A31882">
      <w:pPr>
        <w:jc w:val="both"/>
        <w:rPr>
          <w:lang w:val="de-DE"/>
        </w:rPr>
      </w:pPr>
    </w:p>
    <w:p w14:paraId="5D04F83D" w14:textId="79C87375" w:rsidR="00DD6945" w:rsidRPr="00DD6945" w:rsidRDefault="00DD6945" w:rsidP="00A31882">
      <w:pPr>
        <w:jc w:val="both"/>
        <w:rPr>
          <w:lang w:val="de-DE"/>
        </w:rPr>
      </w:pPr>
      <w:r w:rsidRPr="00DD6945">
        <w:rPr>
          <w:lang w:val="de-DE"/>
        </w:rPr>
        <w:tab/>
        <w:t>5. bevorrechtigte Fahrzeuge,</w:t>
      </w:r>
    </w:p>
    <w:p w14:paraId="22B43146" w14:textId="77777777" w:rsidR="00DD6945" w:rsidRPr="00DD6945" w:rsidRDefault="00DD6945" w:rsidP="00A31882">
      <w:pPr>
        <w:jc w:val="both"/>
        <w:rPr>
          <w:lang w:val="de-DE"/>
        </w:rPr>
      </w:pPr>
    </w:p>
    <w:p w14:paraId="75D32098" w14:textId="77777777" w:rsidR="00DD6945" w:rsidRPr="00DD6945" w:rsidRDefault="00DD6945" w:rsidP="00A31882">
      <w:pPr>
        <w:jc w:val="both"/>
        <w:rPr>
          <w:lang w:val="de-DE"/>
        </w:rPr>
      </w:pPr>
      <w:r w:rsidRPr="00DD6945">
        <w:rPr>
          <w:lang w:val="de-DE"/>
        </w:rPr>
        <w:tab/>
        <w:t>6. Räder, Speed-Pedelecs und Reiter,</w:t>
      </w:r>
    </w:p>
    <w:p w14:paraId="3F966313" w14:textId="77777777" w:rsidR="00DD6945" w:rsidRPr="00DD6945" w:rsidRDefault="00DD6945" w:rsidP="00A31882">
      <w:pPr>
        <w:jc w:val="both"/>
        <w:rPr>
          <w:lang w:val="de-DE"/>
        </w:rPr>
      </w:pPr>
    </w:p>
    <w:p w14:paraId="0763B37C" w14:textId="77777777" w:rsidR="00DD6945" w:rsidRPr="00DD6945" w:rsidRDefault="00DD6945" w:rsidP="00A31882">
      <w:pPr>
        <w:jc w:val="both"/>
        <w:rPr>
          <w:lang w:val="de-DE"/>
        </w:rPr>
      </w:pPr>
      <w:r w:rsidRPr="00DD6945">
        <w:rPr>
          <w:lang w:val="de-DE"/>
        </w:rPr>
        <w:tab/>
        <w:t>7. Begleitfahrzeuge einer Gruppe,</w:t>
      </w:r>
    </w:p>
    <w:p w14:paraId="16E95EE3" w14:textId="77777777" w:rsidR="00DD6945" w:rsidRPr="00DD6945" w:rsidRDefault="00DD6945" w:rsidP="00A31882">
      <w:pPr>
        <w:jc w:val="both"/>
        <w:rPr>
          <w:lang w:val="de-DE"/>
        </w:rPr>
      </w:pPr>
    </w:p>
    <w:p w14:paraId="11E9DED8" w14:textId="77777777" w:rsidR="00DD6945" w:rsidRPr="00DD6945" w:rsidRDefault="00DD6945" w:rsidP="00A31882">
      <w:pPr>
        <w:jc w:val="both"/>
        <w:rPr>
          <w:lang w:val="de-DE"/>
        </w:rPr>
      </w:pPr>
      <w:r w:rsidRPr="00DD6945">
        <w:rPr>
          <w:lang w:val="de-DE"/>
        </w:rPr>
        <w:tab/>
        <w:t>8. Fahrzeuge zur Überwachung, Kontrolle und Instandhaltung des Straßennetzes, wenn die Art des Auftrags dies erfordert,</w:t>
      </w:r>
    </w:p>
    <w:p w14:paraId="5416B6AB" w14:textId="77777777" w:rsidR="00DD6945" w:rsidRPr="00DD6945" w:rsidRDefault="00DD6945" w:rsidP="00A31882">
      <w:pPr>
        <w:jc w:val="both"/>
        <w:rPr>
          <w:lang w:val="de-DE"/>
        </w:rPr>
      </w:pPr>
    </w:p>
    <w:p w14:paraId="066AB2CA" w14:textId="77777777" w:rsidR="00DD6945" w:rsidRPr="00DD6945" w:rsidRDefault="00DD6945" w:rsidP="00A31882">
      <w:pPr>
        <w:jc w:val="both"/>
        <w:rPr>
          <w:lang w:val="de-DE"/>
        </w:rPr>
      </w:pPr>
      <w:r w:rsidRPr="00DD6945">
        <w:rPr>
          <w:lang w:val="de-DE"/>
        </w:rPr>
        <w:tab/>
        <w:t>53. technische Verordnung über Kraftfahrzeuge: Königlicher Erlass vom 15. März 1968 zur Festlegung der allgemeinen Regelung über die technischen Anforderungen an Kraftfahr</w:t>
      </w:r>
      <w:r w:rsidRPr="00DD6945">
        <w:rPr>
          <w:lang w:val="de-DE"/>
        </w:rPr>
        <w:softHyphen/>
        <w:t>zeuge, ihre Anhänger, ihre Bestandteile und ihr Sicherheitszubehör,</w:t>
      </w:r>
    </w:p>
    <w:p w14:paraId="46599BBE" w14:textId="77777777" w:rsidR="00DD6945" w:rsidRPr="00DD6945" w:rsidRDefault="00DD6945" w:rsidP="00A31882">
      <w:pPr>
        <w:jc w:val="both"/>
        <w:rPr>
          <w:lang w:val="de-DE"/>
        </w:rPr>
      </w:pPr>
    </w:p>
    <w:p w14:paraId="76B88FE0" w14:textId="77777777" w:rsidR="00DD6945" w:rsidRPr="00DD6945" w:rsidRDefault="00DD6945" w:rsidP="00A31882">
      <w:pPr>
        <w:jc w:val="both"/>
        <w:rPr>
          <w:lang w:val="de-DE"/>
        </w:rPr>
      </w:pPr>
      <w:r w:rsidRPr="00DD6945">
        <w:rPr>
          <w:lang w:val="de-DE"/>
        </w:rPr>
        <w:tab/>
        <w:t>54. technische Verordnung über Kleinkrafträder und Motorräder: Königlicher Erlass vom 10. Oktober 1974 zur Einführung der allgemeinen Regelung über die technischen Anfor</w:t>
      </w:r>
      <w:r w:rsidRPr="00DD6945">
        <w:rPr>
          <w:lang w:val="de-DE"/>
        </w:rPr>
        <w:softHyphen/>
        <w:t>derungen an Kleinkrafträder und Motorräder sowie an ihre Anhänger,</w:t>
      </w:r>
    </w:p>
    <w:p w14:paraId="21748BFF" w14:textId="77777777" w:rsidR="00DD6945" w:rsidRPr="00DD6945" w:rsidRDefault="00DD6945" w:rsidP="00A31882">
      <w:pPr>
        <w:jc w:val="both"/>
        <w:rPr>
          <w:lang w:val="de-DE"/>
        </w:rPr>
      </w:pPr>
    </w:p>
    <w:p w14:paraId="0F2B86CA" w14:textId="77777777" w:rsidR="00DD6945" w:rsidRPr="00DD6945" w:rsidRDefault="00DD6945" w:rsidP="00A31882">
      <w:pPr>
        <w:jc w:val="both"/>
        <w:rPr>
          <w:lang w:val="de-DE"/>
        </w:rPr>
      </w:pPr>
      <w:r w:rsidRPr="00DD6945">
        <w:rPr>
          <w:lang w:val="de-DE"/>
        </w:rPr>
        <w:tab/>
        <w:t>55. Ladung: jegliches Gut oder Material, das mit einem Fahrzeug transportiert wird,</w:t>
      </w:r>
    </w:p>
    <w:p w14:paraId="13DE9BFF" w14:textId="77777777" w:rsidR="00DD6945" w:rsidRPr="00DD6945" w:rsidRDefault="00DD6945" w:rsidP="00A31882">
      <w:pPr>
        <w:jc w:val="both"/>
        <w:rPr>
          <w:lang w:val="de-DE"/>
        </w:rPr>
      </w:pPr>
    </w:p>
    <w:p w14:paraId="5E134A58" w14:textId="77777777" w:rsidR="00DD6945" w:rsidRPr="00DD6945" w:rsidRDefault="00DD6945" w:rsidP="00A31882">
      <w:pPr>
        <w:jc w:val="both"/>
        <w:rPr>
          <w:lang w:val="de-DE"/>
        </w:rPr>
      </w:pPr>
      <w:r w:rsidRPr="00DD6945">
        <w:rPr>
          <w:lang w:val="de-DE"/>
        </w:rPr>
        <w:tab/>
        <w:t>56. zulässige Gesamtmasse (zGM): maximale Gesamtmasse des Fahrzeugs, die entspre</w:t>
      </w:r>
      <w:r w:rsidRPr="00DD6945">
        <w:rPr>
          <w:lang w:val="de-DE"/>
        </w:rPr>
        <w:softHyphen/>
        <w:t>chend der Tragfähigkeit des Fahrgestells gemäß den Bestimmungen der technischen Verord</w:t>
      </w:r>
      <w:r w:rsidRPr="00DD6945">
        <w:rPr>
          <w:lang w:val="de-DE"/>
        </w:rPr>
        <w:softHyphen/>
        <w:t>nung über Kraftfahrzeuge bestimmt wird,</w:t>
      </w:r>
    </w:p>
    <w:p w14:paraId="25180177" w14:textId="77777777" w:rsidR="00DD6945" w:rsidRPr="00DD6945" w:rsidRDefault="00DD6945" w:rsidP="00A31882">
      <w:pPr>
        <w:jc w:val="both"/>
        <w:rPr>
          <w:lang w:val="de-DE"/>
        </w:rPr>
      </w:pPr>
    </w:p>
    <w:p w14:paraId="24FCF07F" w14:textId="77777777" w:rsidR="00DD6945" w:rsidRPr="00DD6945" w:rsidRDefault="00DD6945" w:rsidP="00A31882">
      <w:pPr>
        <w:jc w:val="both"/>
        <w:rPr>
          <w:lang w:val="de-DE"/>
        </w:rPr>
      </w:pPr>
      <w:r w:rsidRPr="00DD6945">
        <w:rPr>
          <w:lang w:val="de-DE"/>
        </w:rPr>
        <w:tab/>
        <w:t>57. Eigenmasse: Masse eines fahrbereiten Fahrzeugs mit Karosserie, Ausstattung, Zube</w:t>
      </w:r>
      <w:r w:rsidRPr="00DD6945">
        <w:rPr>
          <w:lang w:val="de-DE"/>
        </w:rPr>
        <w:softHyphen/>
        <w:t>hör und gefülltem Kraftstofftank, Wasser und Schmieröl, aber ohne beförderte Personen oder Güter,</w:t>
      </w:r>
    </w:p>
    <w:p w14:paraId="16A30FCE" w14:textId="77777777" w:rsidR="00DD6945" w:rsidRPr="00DD6945" w:rsidRDefault="00DD6945" w:rsidP="00A31882">
      <w:pPr>
        <w:jc w:val="both"/>
        <w:rPr>
          <w:lang w:val="de-DE"/>
        </w:rPr>
      </w:pPr>
    </w:p>
    <w:p w14:paraId="08A2193F" w14:textId="77777777" w:rsidR="00DD6945" w:rsidRPr="00DD6945" w:rsidRDefault="00DD6945" w:rsidP="00A31882">
      <w:pPr>
        <w:jc w:val="both"/>
        <w:rPr>
          <w:lang w:val="de-DE"/>
        </w:rPr>
      </w:pPr>
      <w:r w:rsidRPr="00DD6945">
        <w:rPr>
          <w:lang w:val="de-DE"/>
        </w:rPr>
        <w:tab/>
        <w:t>58. Leermasse oder Masse in fahrbereitem Zustand: Eigenmasse eines Fahrzeugs mit der Zusatzausstattung für den normalen Gebrauch und der vorschriftsmäßigen Ausstattung, mit Ausnahme von zusätzlichem Zubehör,</w:t>
      </w:r>
    </w:p>
    <w:p w14:paraId="4DAF3D55" w14:textId="77777777" w:rsidR="00DD6945" w:rsidRPr="00DD6945" w:rsidRDefault="00DD6945" w:rsidP="00A31882">
      <w:pPr>
        <w:jc w:val="both"/>
        <w:rPr>
          <w:lang w:val="de-DE"/>
        </w:rPr>
      </w:pPr>
    </w:p>
    <w:p w14:paraId="56D0CF9A" w14:textId="77777777" w:rsidR="00DD6945" w:rsidRPr="00DD6945" w:rsidRDefault="00DD6945" w:rsidP="00A31882">
      <w:pPr>
        <w:jc w:val="both"/>
        <w:rPr>
          <w:lang w:val="de-DE"/>
        </w:rPr>
      </w:pPr>
      <w:r w:rsidRPr="00DD6945">
        <w:rPr>
          <w:lang w:val="de-DE"/>
        </w:rPr>
        <w:tab/>
        <w:t>59. Masse in beladenem Zustand (MBZ): Summe von Eigenmasse des Fahrzeugs und Masse seiner Ladung, des Führers und jeder anderen beförderten Person,</w:t>
      </w:r>
    </w:p>
    <w:p w14:paraId="23B92C1A" w14:textId="77777777" w:rsidR="00DD6945" w:rsidRPr="00DD6945" w:rsidRDefault="00DD6945" w:rsidP="00A31882">
      <w:pPr>
        <w:jc w:val="both"/>
        <w:rPr>
          <w:lang w:val="de-DE"/>
        </w:rPr>
      </w:pPr>
    </w:p>
    <w:p w14:paraId="11DD9D2B" w14:textId="77777777" w:rsidR="00DD6945" w:rsidRPr="00DD6945" w:rsidRDefault="00DD6945" w:rsidP="00A31882">
      <w:pPr>
        <w:jc w:val="both"/>
        <w:rPr>
          <w:lang w:val="de-DE"/>
        </w:rPr>
      </w:pPr>
      <w:r w:rsidRPr="00DD6945">
        <w:rPr>
          <w:lang w:val="de-DE"/>
        </w:rPr>
        <w:tab/>
        <w:t>60. Rettungsgasse: in einem Stau freier Raum zwischen zwei Fahrstreifen, der von be</w:t>
      </w:r>
      <w:r w:rsidRPr="00DD6945">
        <w:rPr>
          <w:lang w:val="de-DE"/>
        </w:rPr>
        <w:softHyphen/>
        <w:t>vorrechtigten Fahrzeugen benutzt werden darf, wenn die Art ihres Auftrags dies rechtfertigt, und von Fahrzeugen der von der Staatsanwaltschaft oder von der föderalen oder lokalen Polizei angeforderten Personen oder Dienste, um sich an den Ort eines Zwischenfalls zu begeben, und von Abschleppfahrzeugen, die sich an den Ort eines Zwischenfalls begeben.</w:t>
      </w:r>
    </w:p>
    <w:p w14:paraId="7DE3252D" w14:textId="77777777" w:rsidR="00DD6945" w:rsidRPr="00DD6945" w:rsidRDefault="00DD6945" w:rsidP="00A31882">
      <w:pPr>
        <w:jc w:val="both"/>
        <w:rPr>
          <w:lang w:val="de-DE"/>
        </w:rPr>
      </w:pPr>
    </w:p>
    <w:p w14:paraId="0E163626" w14:textId="77777777" w:rsidR="00DD6945" w:rsidRPr="00DD6945" w:rsidRDefault="00DD6945" w:rsidP="00A31882">
      <w:pPr>
        <w:jc w:val="both"/>
        <w:rPr>
          <w:lang w:val="de-DE"/>
        </w:rPr>
      </w:pPr>
    </w:p>
    <w:p w14:paraId="427DFDA3" w14:textId="77777777" w:rsidR="00DD6945" w:rsidRDefault="00DD6945">
      <w:pPr>
        <w:rPr>
          <w:caps/>
          <w:lang w:val="de-DE"/>
        </w:rPr>
      </w:pPr>
      <w:r>
        <w:rPr>
          <w:caps/>
          <w:lang w:val="de-DE"/>
        </w:rPr>
        <w:br w:type="page"/>
      </w:r>
    </w:p>
    <w:p w14:paraId="0527FA98" w14:textId="65066C84" w:rsidR="00DD6945" w:rsidRPr="00DD6945" w:rsidRDefault="00DD6945" w:rsidP="00A31882">
      <w:pPr>
        <w:jc w:val="center"/>
        <w:rPr>
          <w:i/>
          <w:iCs/>
          <w:lang w:val="de-DE"/>
        </w:rPr>
      </w:pPr>
      <w:r w:rsidRPr="00DD6945">
        <w:rPr>
          <w:caps/>
          <w:lang w:val="de-DE"/>
        </w:rPr>
        <w:lastRenderedPageBreak/>
        <w:t>Kapitel 2</w:t>
      </w:r>
      <w:r w:rsidRPr="00DD6945">
        <w:rPr>
          <w:lang w:val="de-DE"/>
        </w:rPr>
        <w:t xml:space="preserve"> - </w:t>
      </w:r>
      <w:r w:rsidRPr="00DD6945">
        <w:rPr>
          <w:i/>
          <w:lang w:val="de-DE"/>
        </w:rPr>
        <w:t>Befugte Bedienstete und Signalgeber</w:t>
      </w:r>
    </w:p>
    <w:p w14:paraId="69C541D4" w14:textId="77777777" w:rsidR="00DD6945" w:rsidRPr="00DD6945" w:rsidRDefault="00DD6945" w:rsidP="00A31882">
      <w:pPr>
        <w:jc w:val="both"/>
        <w:rPr>
          <w:lang w:val="de-DE"/>
        </w:rPr>
      </w:pPr>
    </w:p>
    <w:p w14:paraId="4F7B4D16" w14:textId="77777777" w:rsidR="00DD6945" w:rsidRPr="00DD6945" w:rsidRDefault="00DD6945" w:rsidP="00A31882">
      <w:pPr>
        <w:jc w:val="both"/>
        <w:rPr>
          <w:lang w:val="de-DE"/>
        </w:rPr>
      </w:pPr>
    </w:p>
    <w:p w14:paraId="4849347C" w14:textId="77777777" w:rsidR="00DD6945" w:rsidRPr="00DD6945" w:rsidRDefault="00DD6945" w:rsidP="00A31882">
      <w:pPr>
        <w:jc w:val="both"/>
        <w:rPr>
          <w:lang w:val="de-DE"/>
        </w:rPr>
      </w:pPr>
      <w:r w:rsidRPr="00DD6945">
        <w:rPr>
          <w:b/>
          <w:lang w:val="de-DE"/>
        </w:rPr>
        <w:tab/>
        <w:t>Art. 3 -</w:t>
      </w:r>
      <w:r w:rsidRPr="00DD6945">
        <w:rPr>
          <w:lang w:val="de-DE"/>
        </w:rPr>
        <w:t xml:space="preserve"> Befugte Bedienstete</w:t>
      </w:r>
    </w:p>
    <w:p w14:paraId="3B6F5DAD" w14:textId="77777777" w:rsidR="00DD6945" w:rsidRPr="00DD6945" w:rsidRDefault="00DD6945" w:rsidP="00A31882">
      <w:pPr>
        <w:jc w:val="both"/>
        <w:rPr>
          <w:lang w:val="de-DE"/>
        </w:rPr>
      </w:pPr>
    </w:p>
    <w:p w14:paraId="3A698D84" w14:textId="77777777" w:rsidR="00DD6945" w:rsidRPr="00DD6945" w:rsidRDefault="00DD6945" w:rsidP="00A31882">
      <w:pPr>
        <w:jc w:val="both"/>
        <w:rPr>
          <w:lang w:val="de-DE"/>
        </w:rPr>
      </w:pPr>
      <w:r w:rsidRPr="00DD6945">
        <w:rPr>
          <w:lang w:val="de-DE"/>
        </w:rPr>
        <w:tab/>
        <w:t>§ 1 - Folgende Bedienstete sind zur Überwachung der Einhaltung der Gesetze über den Straßenverkehr und der von der Föderalregierung und den Regionen zur Ausführung dieser Gesetze erlassenen Verordnungen befugt:</w:t>
      </w:r>
    </w:p>
    <w:p w14:paraId="7E66C85B" w14:textId="77777777" w:rsidR="00DD6945" w:rsidRPr="00DD6945" w:rsidRDefault="00DD6945" w:rsidP="00A31882">
      <w:pPr>
        <w:jc w:val="both"/>
        <w:rPr>
          <w:lang w:val="de-DE"/>
        </w:rPr>
      </w:pPr>
    </w:p>
    <w:p w14:paraId="48214F3B" w14:textId="77777777" w:rsidR="00DD6945" w:rsidRPr="00DD6945" w:rsidRDefault="00DD6945" w:rsidP="00A91068">
      <w:pPr>
        <w:jc w:val="both"/>
        <w:rPr>
          <w:lang w:val="de-DE"/>
        </w:rPr>
      </w:pPr>
      <w:r w:rsidRPr="00DD6945">
        <w:rPr>
          <w:lang w:val="de-DE"/>
        </w:rPr>
        <w:tab/>
        <w:t>1. das Personal des Einsatzkaders der föderalen und der lokalen Polizei,</w:t>
      </w:r>
    </w:p>
    <w:p w14:paraId="40E97428" w14:textId="77777777" w:rsidR="00DD6945" w:rsidRPr="00DD6945" w:rsidRDefault="00DD6945" w:rsidP="00A91068">
      <w:pPr>
        <w:jc w:val="both"/>
        <w:rPr>
          <w:lang w:val="de-DE"/>
        </w:rPr>
      </w:pPr>
    </w:p>
    <w:p w14:paraId="571A07AF" w14:textId="77777777" w:rsidR="00DD6945" w:rsidRPr="00DD6945" w:rsidRDefault="00DD6945" w:rsidP="00A31882">
      <w:pPr>
        <w:jc w:val="both"/>
        <w:rPr>
          <w:lang w:val="de-DE"/>
        </w:rPr>
      </w:pPr>
      <w:r w:rsidRPr="00DD6945">
        <w:rPr>
          <w:lang w:val="de-DE"/>
        </w:rPr>
        <w:tab/>
        <w:t>2. das Personal des Verwaltungs- und Logistikkaders der föderalen und der lokalen Polizei hinsichtlich der Feststellungen, die auf materielle Beweise, geliefert durch bemannte oder unbemannte automatisch betriebene Geräte, gestützt sind.</w:t>
      </w:r>
    </w:p>
    <w:p w14:paraId="1CA5A6A8" w14:textId="77777777" w:rsidR="00DD6945" w:rsidRPr="00DD6945" w:rsidRDefault="00DD6945" w:rsidP="00A31882">
      <w:pPr>
        <w:jc w:val="both"/>
        <w:rPr>
          <w:lang w:val="de-DE"/>
        </w:rPr>
      </w:pPr>
    </w:p>
    <w:p w14:paraId="19F74BF5" w14:textId="77777777" w:rsidR="00DD6945" w:rsidRPr="00DD6945" w:rsidRDefault="00DD6945" w:rsidP="00A31882">
      <w:pPr>
        <w:jc w:val="both"/>
        <w:rPr>
          <w:lang w:val="de-DE"/>
        </w:rPr>
      </w:pPr>
      <w:r w:rsidRPr="00DD6945">
        <w:rPr>
          <w:lang w:val="de-DE"/>
        </w:rPr>
        <w:tab/>
        <w:t>§ 2 - Folgende Bedienstete sind zur Überwachung der Einhaltung der Gesetze über den Straßenverkehr und der von der Föderalregierung zur Ausführung dieser Gesetze erlassenen Verordnungen befugt:</w:t>
      </w:r>
    </w:p>
    <w:p w14:paraId="3F29B013" w14:textId="77777777" w:rsidR="00DD6945" w:rsidRPr="00DD6945" w:rsidRDefault="00DD6945" w:rsidP="00A31882">
      <w:pPr>
        <w:jc w:val="both"/>
        <w:rPr>
          <w:lang w:val="de-DE"/>
        </w:rPr>
      </w:pPr>
    </w:p>
    <w:p w14:paraId="3D5499FA" w14:textId="77777777" w:rsidR="00DD6945" w:rsidRPr="00DD6945" w:rsidRDefault="00DD6945" w:rsidP="00A31882">
      <w:pPr>
        <w:jc w:val="both"/>
        <w:rPr>
          <w:lang w:val="de-DE"/>
        </w:rPr>
      </w:pPr>
      <w:r w:rsidRPr="00DD6945">
        <w:rPr>
          <w:lang w:val="de-DE"/>
        </w:rPr>
        <w:tab/>
        <w:t>1. das Personal der zuständigen Generaldirektion für Straßenverkehr und Verkehrs</w:t>
      </w:r>
      <w:r w:rsidRPr="00DD6945">
        <w:rPr>
          <w:lang w:val="de-DE"/>
        </w:rPr>
        <w:softHyphen/>
        <w:t>sicherheit des FÖD Mobilität und Transportwesen, das mit einem gerichtspolizeilichen Auftrag betraut ist,</w:t>
      </w:r>
    </w:p>
    <w:p w14:paraId="71A3D3D3" w14:textId="77777777" w:rsidR="00DD6945" w:rsidRPr="00DD6945" w:rsidRDefault="00DD6945" w:rsidP="00A31882">
      <w:pPr>
        <w:jc w:val="both"/>
        <w:rPr>
          <w:lang w:val="de-DE"/>
        </w:rPr>
      </w:pPr>
    </w:p>
    <w:p w14:paraId="350234D9" w14:textId="77777777" w:rsidR="00DD6945" w:rsidRPr="00DD6945" w:rsidRDefault="00DD6945" w:rsidP="00A31882">
      <w:pPr>
        <w:jc w:val="both"/>
        <w:rPr>
          <w:lang w:val="de-DE"/>
        </w:rPr>
      </w:pPr>
      <w:r w:rsidRPr="00DD6945">
        <w:rPr>
          <w:lang w:val="de-DE"/>
        </w:rPr>
        <w:tab/>
        <w:t>2. die Zollbediensteten in der Ausübung ihres Amtes,</w:t>
      </w:r>
    </w:p>
    <w:p w14:paraId="30B23197" w14:textId="77777777" w:rsidR="00DD6945" w:rsidRPr="00DD6945" w:rsidRDefault="00DD6945" w:rsidP="00A31882">
      <w:pPr>
        <w:jc w:val="both"/>
        <w:rPr>
          <w:lang w:val="de-DE"/>
        </w:rPr>
      </w:pPr>
    </w:p>
    <w:p w14:paraId="3F252FA5" w14:textId="77777777" w:rsidR="00DD6945" w:rsidRPr="00DD6945" w:rsidRDefault="00DD6945" w:rsidP="00A31882">
      <w:pPr>
        <w:jc w:val="both"/>
        <w:rPr>
          <w:lang w:val="de-DE"/>
        </w:rPr>
      </w:pPr>
      <w:r w:rsidRPr="00DD6945">
        <w:rPr>
          <w:lang w:val="de-DE"/>
        </w:rPr>
        <w:tab/>
        <w:t>3. die in Artikel 61 des Feldgesetzbuches erwähnten Feldhüter, die von den Provinz</w:t>
      </w:r>
      <w:r w:rsidRPr="00DD6945">
        <w:rPr>
          <w:lang w:val="de-DE"/>
        </w:rPr>
        <w:softHyphen/>
        <w:t>kollegien bestimmt werden, innerhalb der Grenzen ihrer territorialen Zuständigkeit,</w:t>
      </w:r>
    </w:p>
    <w:p w14:paraId="10A192DA" w14:textId="77777777" w:rsidR="00DD6945" w:rsidRPr="00DD6945" w:rsidRDefault="00DD6945" w:rsidP="00A31882">
      <w:pPr>
        <w:jc w:val="both"/>
        <w:rPr>
          <w:lang w:val="de-DE"/>
        </w:rPr>
      </w:pPr>
    </w:p>
    <w:p w14:paraId="218B7ABB" w14:textId="77777777" w:rsidR="00DD6945" w:rsidRPr="00DD6945" w:rsidRDefault="00DD6945" w:rsidP="00A31882">
      <w:pPr>
        <w:jc w:val="both"/>
        <w:rPr>
          <w:lang w:val="de-DE"/>
        </w:rPr>
      </w:pPr>
      <w:r w:rsidRPr="00DD6945">
        <w:rPr>
          <w:lang w:val="de-DE"/>
        </w:rPr>
        <w:tab/>
        <w:t>4. die Bauleiter, Kontrolleure und Aufseher des Allgemeinen Dienstes für Militärbauten, in Bezug auf die Benutzung der Militärstraßen,</w:t>
      </w:r>
    </w:p>
    <w:p w14:paraId="7EF020FC" w14:textId="77777777" w:rsidR="00DD6945" w:rsidRPr="00DD6945" w:rsidRDefault="00DD6945" w:rsidP="00A31882">
      <w:pPr>
        <w:jc w:val="both"/>
        <w:rPr>
          <w:lang w:val="de-DE"/>
        </w:rPr>
      </w:pPr>
    </w:p>
    <w:p w14:paraId="5D2E6792" w14:textId="77777777" w:rsidR="00DD6945" w:rsidRPr="00DD6945" w:rsidRDefault="00DD6945" w:rsidP="00A31882">
      <w:pPr>
        <w:jc w:val="both"/>
        <w:rPr>
          <w:lang w:val="de-DE"/>
        </w:rPr>
      </w:pPr>
      <w:r w:rsidRPr="00DD6945">
        <w:rPr>
          <w:lang w:val="de-DE"/>
        </w:rPr>
        <w:tab/>
        <w:t>5. das Personal der belgischen Militärpolizei in der Ausübung seines Amtes, ausschließ</w:t>
      </w:r>
      <w:r w:rsidRPr="00DD6945">
        <w:rPr>
          <w:lang w:val="de-DE"/>
        </w:rPr>
        <w:softHyphen/>
        <w:t>lich für die Anwendung von Artikel 4 §§ 1 bis 3,</w:t>
      </w:r>
    </w:p>
    <w:p w14:paraId="584827FA" w14:textId="77777777" w:rsidR="00DD6945" w:rsidRPr="00DD6945" w:rsidRDefault="00DD6945" w:rsidP="00A31882">
      <w:pPr>
        <w:jc w:val="both"/>
        <w:rPr>
          <w:lang w:val="de-DE"/>
        </w:rPr>
      </w:pPr>
    </w:p>
    <w:p w14:paraId="633276CA" w14:textId="77777777" w:rsidR="00DD6945" w:rsidRPr="00DD6945" w:rsidRDefault="00DD6945" w:rsidP="00A31882">
      <w:pPr>
        <w:jc w:val="both"/>
        <w:rPr>
          <w:lang w:val="de-DE"/>
        </w:rPr>
      </w:pPr>
      <w:r w:rsidRPr="00DD6945">
        <w:rPr>
          <w:lang w:val="de-DE"/>
        </w:rPr>
        <w:tab/>
        <w:t>6. die im Einsatz befindlichen Mitglieder der öffentlichen Feuerwehrdienste und der Dienste des Zivilschutzes am Einsatzort, ausschließlich für die Anwendung von Artikel 4 und sofern das in § 1 Nr. 1 erwähnte Personal nicht am Einsatzort anwesend ist,</w:t>
      </w:r>
    </w:p>
    <w:p w14:paraId="2203FC7A" w14:textId="77777777" w:rsidR="00DD6945" w:rsidRPr="00DD6945" w:rsidRDefault="00DD6945" w:rsidP="00A31882">
      <w:pPr>
        <w:jc w:val="both"/>
        <w:rPr>
          <w:lang w:val="de-DE"/>
        </w:rPr>
      </w:pPr>
    </w:p>
    <w:p w14:paraId="0DF986AD" w14:textId="77777777" w:rsidR="00DD6945" w:rsidRPr="00DD6945" w:rsidRDefault="00DD6945" w:rsidP="00A31882">
      <w:pPr>
        <w:jc w:val="both"/>
        <w:rPr>
          <w:lang w:val="de-DE"/>
        </w:rPr>
      </w:pPr>
      <w:r w:rsidRPr="00DD6945">
        <w:rPr>
          <w:lang w:val="de-DE"/>
        </w:rPr>
        <w:tab/>
        <w:t>7. die feststellenden Bediensteten, die zum Personal des Sicherheitsdienstes und des Infrastrukturbetreibers gehören, das im Gesetz zur Festlegung von Ordnungsbestimmungen in Sachen Eisenbahn vorgesehen ist, bei der Ausübung ihrer Funktion und ausschließlich für die Anwendung der Artikel 18 § 1 Nr. 1, 21 Nr. 1 Buchstabe </w:t>
      </w:r>
      <w:r w:rsidRPr="00DD6945">
        <w:rPr>
          <w:i/>
          <w:lang w:val="de-DE"/>
        </w:rPr>
        <w:t>a)</w:t>
      </w:r>
      <w:r w:rsidRPr="00DD6945">
        <w:rPr>
          <w:lang w:val="de-DE"/>
        </w:rPr>
        <w:t>, 23 und 62 § 2 und wenn durch ein Verkehrszeichen verboten wird, sich auf einen Bahnübergang zu begeben.</w:t>
      </w:r>
    </w:p>
    <w:p w14:paraId="38B050B9" w14:textId="77777777" w:rsidR="00DD6945" w:rsidRPr="00DD6945" w:rsidRDefault="00DD6945" w:rsidP="00A31882">
      <w:pPr>
        <w:jc w:val="both"/>
        <w:rPr>
          <w:lang w:val="de-DE"/>
        </w:rPr>
      </w:pPr>
    </w:p>
    <w:p w14:paraId="5F1593AF" w14:textId="77777777" w:rsidR="00DD6945" w:rsidRPr="00DD6945" w:rsidRDefault="00DD6945" w:rsidP="00A31882">
      <w:pPr>
        <w:jc w:val="both"/>
        <w:rPr>
          <w:lang w:val="de-DE"/>
        </w:rPr>
      </w:pPr>
    </w:p>
    <w:p w14:paraId="59CF8F8B" w14:textId="77777777" w:rsidR="00DD6945" w:rsidRPr="00DD6945" w:rsidRDefault="00DD6945" w:rsidP="00A31882">
      <w:pPr>
        <w:jc w:val="both"/>
        <w:rPr>
          <w:lang w:val="de-DE"/>
        </w:rPr>
      </w:pPr>
      <w:r w:rsidRPr="00DD6945">
        <w:rPr>
          <w:b/>
          <w:lang w:val="de-DE"/>
        </w:rPr>
        <w:tab/>
        <w:t>Art. 4 -</w:t>
      </w:r>
      <w:r w:rsidRPr="00DD6945">
        <w:rPr>
          <w:lang w:val="de-DE"/>
        </w:rPr>
        <w:t xml:space="preserve"> Anordnungen der befugten Bediensteten</w:t>
      </w:r>
    </w:p>
    <w:p w14:paraId="0AC2A1B7" w14:textId="77777777" w:rsidR="00DD6945" w:rsidRPr="00DD6945" w:rsidRDefault="00DD6945" w:rsidP="00A31882">
      <w:pPr>
        <w:jc w:val="both"/>
        <w:rPr>
          <w:lang w:val="de-DE"/>
        </w:rPr>
      </w:pPr>
    </w:p>
    <w:p w14:paraId="2E4BC8DA" w14:textId="4C416E12" w:rsidR="00DD6945" w:rsidRDefault="00DD6945" w:rsidP="00A31882">
      <w:pPr>
        <w:jc w:val="both"/>
        <w:rPr>
          <w:lang w:val="de-DE"/>
        </w:rPr>
      </w:pPr>
      <w:r w:rsidRPr="00DD6945">
        <w:rPr>
          <w:lang w:val="de-DE"/>
        </w:rPr>
        <w:tab/>
        <w:t>§ 1 - Verkehrsteilnehmer müssen den Anordnungen der befugten Bediensteten unver</w:t>
      </w:r>
      <w:r w:rsidRPr="00DD6945">
        <w:rPr>
          <w:lang w:val="de-DE"/>
        </w:rPr>
        <w:softHyphen/>
        <w:t>züglich Folge leisten.</w:t>
      </w:r>
    </w:p>
    <w:p w14:paraId="7BC15BCA" w14:textId="77777777" w:rsidR="00DD6945" w:rsidRDefault="00DD6945">
      <w:pPr>
        <w:rPr>
          <w:lang w:val="de-DE"/>
        </w:rPr>
      </w:pPr>
      <w:r>
        <w:rPr>
          <w:lang w:val="de-DE"/>
        </w:rPr>
        <w:br w:type="page"/>
      </w:r>
    </w:p>
    <w:p w14:paraId="2C65234C" w14:textId="76782F74" w:rsidR="00DD6945" w:rsidRPr="00DD6945" w:rsidRDefault="00DD6945" w:rsidP="00A31882">
      <w:pPr>
        <w:jc w:val="both"/>
        <w:rPr>
          <w:lang w:val="de-DE"/>
        </w:rPr>
      </w:pPr>
      <w:r w:rsidRPr="00DD6945">
        <w:rPr>
          <w:lang w:val="de-DE"/>
        </w:rPr>
        <w:lastRenderedPageBreak/>
        <w:tab/>
        <w:t>§ 2 - Als Anordnungen gelten insbesondere:</w:t>
      </w:r>
    </w:p>
    <w:p w14:paraId="3F07D4C1" w14:textId="77777777" w:rsidR="00DD6945" w:rsidRPr="00DD6945" w:rsidRDefault="00DD6945" w:rsidP="00A31882">
      <w:pPr>
        <w:jc w:val="both"/>
        <w:rPr>
          <w:lang w:val="de-DE"/>
        </w:rPr>
      </w:pPr>
    </w:p>
    <w:p w14:paraId="2A79C828" w14:textId="77777777" w:rsidR="00DD6945" w:rsidRPr="00DD6945" w:rsidRDefault="00DD6945" w:rsidP="00A31882">
      <w:pPr>
        <w:jc w:val="both"/>
        <w:rPr>
          <w:lang w:val="de-DE"/>
        </w:rPr>
      </w:pPr>
      <w:r w:rsidRPr="00DD6945">
        <w:rPr>
          <w:lang w:val="de-DE"/>
        </w:rPr>
        <w:tab/>
        <w:t>1. der vertikal erhobene Arm. Dies bedeutet, dass alle Verkehrsteilnehmer anhalten müs</w:t>
      </w:r>
      <w:r w:rsidRPr="00DD6945">
        <w:rPr>
          <w:lang w:val="de-DE"/>
        </w:rPr>
        <w:softHyphen/>
        <w:t>sen. Wer sich bereits auf einer Kreuzung befindet, muss diese so schnell wie möglich räumen,</w:t>
      </w:r>
    </w:p>
    <w:p w14:paraId="1D006A6B" w14:textId="77777777" w:rsidR="00DD6945" w:rsidRPr="00DD6945" w:rsidRDefault="00DD6945" w:rsidP="00A31882">
      <w:pPr>
        <w:jc w:val="both"/>
        <w:rPr>
          <w:lang w:val="de-DE"/>
        </w:rPr>
      </w:pPr>
    </w:p>
    <w:p w14:paraId="33FF5414" w14:textId="77777777" w:rsidR="00DD6945" w:rsidRPr="00DD6945" w:rsidRDefault="00DD6945" w:rsidP="00A31882">
      <w:pPr>
        <w:jc w:val="both"/>
        <w:rPr>
          <w:lang w:val="de-DE"/>
        </w:rPr>
      </w:pPr>
      <w:r w:rsidRPr="00DD6945">
        <w:rPr>
          <w:lang w:val="de-DE"/>
        </w:rPr>
        <w:tab/>
        <w:t>2. der oder die waagerecht ausgestreckten Arme. Dies bedeutet, dass Verkehrsteilneh</w:t>
      </w:r>
      <w:r w:rsidRPr="00DD6945">
        <w:rPr>
          <w:lang w:val="de-DE"/>
        </w:rPr>
        <w:softHyphen/>
        <w:t>mer, die aus einer Richtung kommen, die die mit dem oder den ausgestreckten Armen ange</w:t>
      </w:r>
      <w:r w:rsidRPr="00DD6945">
        <w:rPr>
          <w:lang w:val="de-DE"/>
        </w:rPr>
        <w:softHyphen/>
        <w:t>zeigte Richtung quert, anhalten müssen,</w:t>
      </w:r>
    </w:p>
    <w:p w14:paraId="6549487F" w14:textId="77777777" w:rsidR="00DD6945" w:rsidRPr="00DD6945" w:rsidRDefault="00DD6945" w:rsidP="00A31882">
      <w:pPr>
        <w:jc w:val="both"/>
        <w:rPr>
          <w:lang w:val="de-DE"/>
        </w:rPr>
      </w:pPr>
    </w:p>
    <w:p w14:paraId="476F2A0B" w14:textId="77777777" w:rsidR="00DD6945" w:rsidRPr="00DD6945" w:rsidRDefault="00DD6945" w:rsidP="00A91068">
      <w:pPr>
        <w:jc w:val="both"/>
        <w:rPr>
          <w:lang w:val="de-DE"/>
        </w:rPr>
      </w:pPr>
      <w:r w:rsidRPr="00DD6945">
        <w:rPr>
          <w:lang w:val="de-DE"/>
        </w:rPr>
        <w:tab/>
        <w:t>3. das Schwenken eines roten Lichtzeichens. Dies bedeutet, dass Verkehrsteilnehmer, auf die das Lichtzeichen gerichtet ist, anhalten müssen.</w:t>
      </w:r>
    </w:p>
    <w:p w14:paraId="0EACD625" w14:textId="77777777" w:rsidR="00DD6945" w:rsidRPr="00DD6945" w:rsidRDefault="00DD6945" w:rsidP="00A91068">
      <w:pPr>
        <w:jc w:val="both"/>
        <w:rPr>
          <w:lang w:val="de-DE"/>
        </w:rPr>
      </w:pPr>
    </w:p>
    <w:p w14:paraId="6FC7D444" w14:textId="77777777" w:rsidR="00DD6945" w:rsidRPr="00DD6945" w:rsidRDefault="00DD6945" w:rsidP="00A31882">
      <w:pPr>
        <w:jc w:val="both"/>
        <w:rPr>
          <w:lang w:val="de-DE"/>
        </w:rPr>
      </w:pPr>
      <w:r w:rsidRPr="00DD6945">
        <w:rPr>
          <w:lang w:val="de-DE"/>
        </w:rPr>
        <w:tab/>
        <w:t>§ 3 - Anordnungen an in Bewegung befindliche Verkehrsteilnehmer dürfen nur von Be</w:t>
      </w:r>
      <w:r w:rsidRPr="00DD6945">
        <w:rPr>
          <w:lang w:val="de-DE"/>
        </w:rPr>
        <w:softHyphen/>
        <w:t>diensteten erteilt werden, die die Kennzeichen ihres Amtes tragen.</w:t>
      </w:r>
    </w:p>
    <w:p w14:paraId="60271BBA" w14:textId="77777777" w:rsidR="00DD6945" w:rsidRPr="00DD6945" w:rsidRDefault="00DD6945" w:rsidP="00A31882">
      <w:pPr>
        <w:jc w:val="both"/>
        <w:rPr>
          <w:lang w:val="de-DE"/>
        </w:rPr>
      </w:pPr>
    </w:p>
    <w:p w14:paraId="575FA57B" w14:textId="77777777" w:rsidR="00DD6945" w:rsidRPr="00DD6945" w:rsidRDefault="00DD6945" w:rsidP="00A31882">
      <w:pPr>
        <w:jc w:val="both"/>
        <w:rPr>
          <w:lang w:val="de-DE"/>
        </w:rPr>
      </w:pPr>
      <w:r w:rsidRPr="00DD6945">
        <w:rPr>
          <w:lang w:val="de-DE"/>
        </w:rPr>
        <w:tab/>
        <w:t>Diese Kennzeichen müssen bei Nacht wie bei Tag erkennbar sein.</w:t>
      </w:r>
    </w:p>
    <w:p w14:paraId="0B5C43A4" w14:textId="77777777" w:rsidR="00DD6945" w:rsidRPr="00DD6945" w:rsidRDefault="00DD6945" w:rsidP="00A31882">
      <w:pPr>
        <w:jc w:val="both"/>
        <w:rPr>
          <w:lang w:val="de-DE"/>
        </w:rPr>
      </w:pPr>
    </w:p>
    <w:p w14:paraId="6D9BA9E4" w14:textId="77777777" w:rsidR="00DD6945" w:rsidRPr="00DD6945" w:rsidRDefault="00DD6945" w:rsidP="00A31882">
      <w:pPr>
        <w:jc w:val="both"/>
        <w:rPr>
          <w:lang w:val="de-DE"/>
        </w:rPr>
      </w:pPr>
      <w:r w:rsidRPr="00DD6945">
        <w:rPr>
          <w:lang w:val="de-DE"/>
        </w:rPr>
        <w:tab/>
        <w:t>§ 4 - Führer eines haltenden oder parkenden Fahrzeugs müssen dieses Fahrzeug verset</w:t>
      </w:r>
      <w:r w:rsidRPr="00DD6945">
        <w:rPr>
          <w:lang w:val="de-DE"/>
        </w:rPr>
        <w:softHyphen/>
        <w:t>zen, sobald sie von einem befugten Bediensteten dazu aufgefordert werden.</w:t>
      </w:r>
    </w:p>
    <w:p w14:paraId="07D17C54" w14:textId="77777777" w:rsidR="00DD6945" w:rsidRPr="00DD6945" w:rsidRDefault="00DD6945" w:rsidP="00A31882">
      <w:pPr>
        <w:jc w:val="both"/>
        <w:rPr>
          <w:lang w:val="de-DE"/>
        </w:rPr>
      </w:pPr>
    </w:p>
    <w:p w14:paraId="0A9B5698" w14:textId="77777777" w:rsidR="00DD6945" w:rsidRPr="00DD6945" w:rsidRDefault="00DD6945" w:rsidP="00A31882">
      <w:pPr>
        <w:jc w:val="both"/>
        <w:rPr>
          <w:lang w:val="de-DE"/>
        </w:rPr>
      </w:pPr>
      <w:r w:rsidRPr="00DD6945">
        <w:rPr>
          <w:lang w:val="de-DE"/>
        </w:rPr>
        <w:tab/>
        <w:t>Weigert sich der Führer oder ist er abwesend, kann der befugte Bedienstete das Fahrzeug von Amts wegen versetzen lassen. Das Versetzen erfolgt auf Kosten und Risiko des Führers und der zivilrechtlich haftenden Personen, außer wenn der Führer abwesend und das Fahrzeug ord</w:t>
      </w:r>
      <w:r w:rsidRPr="00DD6945">
        <w:rPr>
          <w:lang w:val="de-DE"/>
        </w:rPr>
        <w:softHyphen/>
        <w:t>nungsgemäß geparkt ist.</w:t>
      </w:r>
    </w:p>
    <w:p w14:paraId="0455C1EA" w14:textId="77777777" w:rsidR="00DD6945" w:rsidRPr="00DD6945" w:rsidRDefault="00DD6945" w:rsidP="00A31882">
      <w:pPr>
        <w:jc w:val="both"/>
        <w:rPr>
          <w:lang w:val="de-DE"/>
        </w:rPr>
      </w:pPr>
    </w:p>
    <w:p w14:paraId="68FCE66D" w14:textId="77777777" w:rsidR="00DD6945" w:rsidRPr="00DD6945" w:rsidRDefault="00DD6945" w:rsidP="00A31882">
      <w:pPr>
        <w:jc w:val="both"/>
        <w:rPr>
          <w:lang w:val="de-DE"/>
        </w:rPr>
      </w:pPr>
      <w:r w:rsidRPr="00DD6945">
        <w:rPr>
          <w:lang w:val="de-DE"/>
        </w:rPr>
        <w:tab/>
        <w:t>Dieses Recht kann unter den gleichen Umständen von einem Verkehrsteilnehmer nicht ohne das Einschreiten eines befugten Bediensteten in Anspruch genommen werden.</w:t>
      </w:r>
    </w:p>
    <w:p w14:paraId="4920DB2F" w14:textId="77777777" w:rsidR="00DD6945" w:rsidRPr="00DD6945" w:rsidRDefault="00DD6945" w:rsidP="00A31882">
      <w:pPr>
        <w:jc w:val="both"/>
        <w:rPr>
          <w:lang w:val="de-DE"/>
        </w:rPr>
      </w:pPr>
    </w:p>
    <w:p w14:paraId="0C857005" w14:textId="77777777" w:rsidR="00DD6945" w:rsidRPr="00DD6945" w:rsidRDefault="00DD6945" w:rsidP="00A31882">
      <w:pPr>
        <w:jc w:val="both"/>
        <w:rPr>
          <w:lang w:val="de-DE"/>
        </w:rPr>
      </w:pPr>
      <w:r w:rsidRPr="00DD6945">
        <w:rPr>
          <w:lang w:val="de-DE"/>
        </w:rPr>
        <w:tab/>
        <w:t>§ 5 - Verkehrsteilnehmer über 15 Jahre müssen auf Verlangen eines befugten Bediens</w:t>
      </w:r>
      <w:r w:rsidRPr="00DD6945">
        <w:rPr>
          <w:lang w:val="de-DE"/>
        </w:rPr>
        <w:softHyphen/>
        <w:t>teten anlässlich eines Verstoßes gegen das Gesetz über die Straßenverkehrspolizei oder dessen Ausführungserlasse oder anlässlich eines Verkehrsunfalls ihren Personalausweis oder die gleichwertige Bescheinigung aushändigen.</w:t>
      </w:r>
    </w:p>
    <w:p w14:paraId="76273067" w14:textId="77777777" w:rsidR="00DD6945" w:rsidRPr="00DD6945" w:rsidRDefault="00DD6945" w:rsidP="00A31882">
      <w:pPr>
        <w:jc w:val="both"/>
        <w:rPr>
          <w:lang w:val="de-DE"/>
        </w:rPr>
      </w:pPr>
    </w:p>
    <w:p w14:paraId="5878CF49" w14:textId="77777777" w:rsidR="00DD6945" w:rsidRPr="00DD6945" w:rsidRDefault="00DD6945" w:rsidP="00A31882">
      <w:pPr>
        <w:jc w:val="both"/>
        <w:rPr>
          <w:lang w:val="de-DE"/>
        </w:rPr>
      </w:pPr>
      <w:r w:rsidRPr="00DD6945">
        <w:rPr>
          <w:lang w:val="de-DE"/>
        </w:rPr>
        <w:tab/>
        <w:t>Die in vorliegendem Gesetzbuch vorgesehenen Abweichungsbescheinigungen, Berech</w:t>
      </w:r>
      <w:r w:rsidRPr="00DD6945">
        <w:rPr>
          <w:lang w:val="de-DE"/>
        </w:rPr>
        <w:softHyphen/>
        <w:t>tigungsscheine und Passierscheine sind auf Verlangen eines befugten Bediensteten auszuhän</w:t>
      </w:r>
      <w:r w:rsidRPr="00DD6945">
        <w:rPr>
          <w:lang w:val="de-DE"/>
        </w:rPr>
        <w:softHyphen/>
        <w:t>digen.</w:t>
      </w:r>
    </w:p>
    <w:p w14:paraId="2DB504B4" w14:textId="77777777" w:rsidR="00DD6945" w:rsidRPr="00DD6945" w:rsidRDefault="00DD6945" w:rsidP="00A31882">
      <w:pPr>
        <w:jc w:val="both"/>
        <w:rPr>
          <w:lang w:val="de-DE"/>
        </w:rPr>
      </w:pPr>
    </w:p>
    <w:p w14:paraId="1482376C" w14:textId="77777777" w:rsidR="00DD6945" w:rsidRPr="00DD6945" w:rsidRDefault="00DD6945" w:rsidP="00A31882">
      <w:pPr>
        <w:jc w:val="both"/>
        <w:rPr>
          <w:lang w:val="de-DE"/>
        </w:rPr>
      </w:pPr>
    </w:p>
    <w:p w14:paraId="6294EF64" w14:textId="77777777" w:rsidR="00DD6945" w:rsidRPr="00DD6945" w:rsidRDefault="00DD6945" w:rsidP="00A31882">
      <w:pPr>
        <w:jc w:val="both"/>
        <w:rPr>
          <w:lang w:val="de-DE"/>
        </w:rPr>
      </w:pPr>
      <w:r w:rsidRPr="00DD6945">
        <w:rPr>
          <w:b/>
          <w:lang w:val="de-DE"/>
        </w:rPr>
        <w:tab/>
        <w:t>Art. 5 -</w:t>
      </w:r>
      <w:r w:rsidRPr="00DD6945">
        <w:rPr>
          <w:lang w:val="de-DE"/>
        </w:rPr>
        <w:t xml:space="preserve"> Anweisungen von Signalgebern</w:t>
      </w:r>
    </w:p>
    <w:p w14:paraId="06B0C246" w14:textId="77777777" w:rsidR="00DD6945" w:rsidRPr="00DD6945" w:rsidRDefault="00DD6945" w:rsidP="00A31882">
      <w:pPr>
        <w:jc w:val="both"/>
        <w:rPr>
          <w:lang w:val="de-DE"/>
        </w:rPr>
      </w:pPr>
    </w:p>
    <w:p w14:paraId="46199CF8" w14:textId="77777777" w:rsidR="00DD6945" w:rsidRPr="00DD6945" w:rsidRDefault="00DD6945" w:rsidP="00A31882">
      <w:pPr>
        <w:jc w:val="both"/>
        <w:rPr>
          <w:lang w:val="de-DE"/>
        </w:rPr>
      </w:pPr>
      <w:r w:rsidRPr="00DD6945">
        <w:rPr>
          <w:lang w:val="de-DE"/>
        </w:rPr>
        <w:tab/>
        <w:t>§ 1 - Verkehrsteilnehmer müssen den Anweisungen von Signalgebern unverzüglich Folge leisten.</w:t>
      </w:r>
    </w:p>
    <w:p w14:paraId="5FA7B002" w14:textId="77777777" w:rsidR="00DD6945" w:rsidRPr="00DD6945" w:rsidRDefault="00DD6945" w:rsidP="00A31882">
      <w:pPr>
        <w:jc w:val="both"/>
        <w:rPr>
          <w:lang w:val="de-DE"/>
        </w:rPr>
      </w:pPr>
    </w:p>
    <w:p w14:paraId="3F18155E" w14:textId="77777777" w:rsidR="00DD6945" w:rsidRPr="00DD6945" w:rsidRDefault="00DD6945" w:rsidP="00A31882">
      <w:pPr>
        <w:jc w:val="both"/>
        <w:rPr>
          <w:lang w:val="de-DE"/>
        </w:rPr>
      </w:pPr>
      <w:r w:rsidRPr="00DD6945">
        <w:rPr>
          <w:lang w:val="de-DE"/>
        </w:rPr>
        <w:tab/>
        <w:t>§ 2 -</w:t>
      </w:r>
      <w:r w:rsidRPr="00DD6945">
        <w:rPr>
          <w:szCs w:val="20"/>
          <w:lang w:val="de-DE"/>
        </w:rPr>
        <w:t xml:space="preserve"> </w:t>
      </w:r>
      <w:r w:rsidRPr="00DD6945">
        <w:rPr>
          <w:lang w:val="de-DE"/>
        </w:rPr>
        <w:t>Signalgeber</w:t>
      </w:r>
      <w:r w:rsidRPr="00DD6945">
        <w:rPr>
          <w:sz w:val="18"/>
          <w:szCs w:val="16"/>
          <w:lang w:val="de-DE"/>
        </w:rPr>
        <w:t xml:space="preserve"> </w:t>
      </w:r>
      <w:r w:rsidRPr="00DD6945">
        <w:rPr>
          <w:lang w:val="de-DE"/>
        </w:rPr>
        <w:t>dürfen</w:t>
      </w:r>
      <w:r w:rsidRPr="00DD6945">
        <w:rPr>
          <w:sz w:val="20"/>
          <w:szCs w:val="18"/>
          <w:lang w:val="de-DE"/>
        </w:rPr>
        <w:t xml:space="preserve"> </w:t>
      </w:r>
      <w:r w:rsidRPr="00DD6945">
        <w:rPr>
          <w:lang w:val="de-DE"/>
        </w:rPr>
        <w:t>Verkehrsteilnehmern</w:t>
      </w:r>
      <w:r w:rsidRPr="00DD6945">
        <w:rPr>
          <w:sz w:val="20"/>
          <w:szCs w:val="18"/>
          <w:lang w:val="de-DE"/>
        </w:rPr>
        <w:t xml:space="preserve"> </w:t>
      </w:r>
      <w:r w:rsidRPr="00DD6945">
        <w:rPr>
          <w:lang w:val="de-DE"/>
        </w:rPr>
        <w:t>in</w:t>
      </w:r>
      <w:r w:rsidRPr="00DD6945">
        <w:rPr>
          <w:sz w:val="20"/>
          <w:szCs w:val="18"/>
          <w:lang w:val="de-DE"/>
        </w:rPr>
        <w:t xml:space="preserve"> </w:t>
      </w:r>
      <w:r w:rsidRPr="00DD6945">
        <w:rPr>
          <w:lang w:val="de-DE"/>
        </w:rPr>
        <w:t>folgenden</w:t>
      </w:r>
      <w:r w:rsidRPr="00DD6945">
        <w:rPr>
          <w:sz w:val="20"/>
          <w:szCs w:val="18"/>
          <w:lang w:val="de-DE"/>
        </w:rPr>
        <w:t xml:space="preserve"> </w:t>
      </w:r>
      <w:r w:rsidRPr="00DD6945">
        <w:rPr>
          <w:lang w:val="de-DE"/>
        </w:rPr>
        <w:t>Fällen</w:t>
      </w:r>
      <w:r w:rsidRPr="00DD6945">
        <w:rPr>
          <w:sz w:val="20"/>
          <w:szCs w:val="18"/>
          <w:lang w:val="de-DE"/>
        </w:rPr>
        <w:t xml:space="preserve"> </w:t>
      </w:r>
      <w:r w:rsidRPr="00DD6945">
        <w:rPr>
          <w:lang w:val="de-DE"/>
        </w:rPr>
        <w:t>Anweisungen</w:t>
      </w:r>
      <w:r w:rsidRPr="00DD6945">
        <w:rPr>
          <w:sz w:val="18"/>
          <w:szCs w:val="16"/>
          <w:lang w:val="de-DE"/>
        </w:rPr>
        <w:t xml:space="preserve"> </w:t>
      </w:r>
      <w:r w:rsidRPr="00DD6945">
        <w:rPr>
          <w:lang w:val="de-DE"/>
        </w:rPr>
        <w:t>erteilen:</w:t>
      </w:r>
    </w:p>
    <w:p w14:paraId="19F88C6B" w14:textId="77777777" w:rsidR="00DD6945" w:rsidRPr="00DD6945" w:rsidRDefault="00DD6945" w:rsidP="00A31882">
      <w:pPr>
        <w:jc w:val="both"/>
        <w:rPr>
          <w:lang w:val="de-DE"/>
        </w:rPr>
      </w:pPr>
    </w:p>
    <w:p w14:paraId="6F2FB378" w14:textId="77777777" w:rsidR="00DD6945" w:rsidRPr="00DD6945" w:rsidRDefault="00DD6945" w:rsidP="00A31882">
      <w:pPr>
        <w:jc w:val="both"/>
        <w:rPr>
          <w:lang w:val="de-DE"/>
        </w:rPr>
      </w:pPr>
      <w:r w:rsidRPr="00DD6945">
        <w:rPr>
          <w:lang w:val="de-DE"/>
        </w:rPr>
        <w:tab/>
        <w:t>1. zur Gewährleistung der Sicherheit bei der Straßenüberquerung oder Begleitung von Kindern zu Fuß oder mit dem Fahrrad, Menschen mit einer Behinderung oder älteren Personen,</w:t>
      </w:r>
    </w:p>
    <w:p w14:paraId="1404F131" w14:textId="77777777" w:rsidR="00DD6945" w:rsidRPr="00DD6945" w:rsidRDefault="00DD6945" w:rsidP="00A31882">
      <w:pPr>
        <w:jc w:val="both"/>
        <w:rPr>
          <w:lang w:val="de-DE"/>
        </w:rPr>
      </w:pPr>
    </w:p>
    <w:p w14:paraId="1CA59C2D" w14:textId="77777777" w:rsidR="00DD6945" w:rsidRPr="00DD6945" w:rsidRDefault="00DD6945" w:rsidP="00A31882">
      <w:pPr>
        <w:jc w:val="both"/>
        <w:rPr>
          <w:lang w:val="de-DE"/>
        </w:rPr>
      </w:pPr>
      <w:r w:rsidRPr="00DD6945">
        <w:rPr>
          <w:lang w:val="de-DE"/>
        </w:rPr>
        <w:lastRenderedPageBreak/>
        <w:tab/>
        <w:t>2. zur Gewährleistung der Sicherheit von Verkehrsteilnehmergruppen auf ihrem Weg,</w:t>
      </w:r>
    </w:p>
    <w:p w14:paraId="186526BE" w14:textId="77777777" w:rsidR="00DD6945" w:rsidRPr="00DD6945" w:rsidRDefault="00DD6945" w:rsidP="00A31882">
      <w:pPr>
        <w:jc w:val="both"/>
        <w:rPr>
          <w:lang w:val="de-DE"/>
        </w:rPr>
      </w:pPr>
    </w:p>
    <w:p w14:paraId="7B8C09EE" w14:textId="77777777" w:rsidR="00DD6945" w:rsidRPr="00DD6945" w:rsidRDefault="00DD6945" w:rsidP="00A31882">
      <w:pPr>
        <w:jc w:val="both"/>
        <w:rPr>
          <w:lang w:val="de-DE"/>
        </w:rPr>
      </w:pPr>
      <w:r w:rsidRPr="00DD6945">
        <w:rPr>
          <w:lang w:val="de-DE"/>
        </w:rPr>
        <w:tab/>
        <w:t>3. zur Gewährleistung der Sicherheit bei kulturellen, sportlichen und touristischen Ver</w:t>
      </w:r>
      <w:r w:rsidRPr="00DD6945">
        <w:rPr>
          <w:lang w:val="de-DE"/>
        </w:rPr>
        <w:softHyphen/>
        <w:t>anstaltungen,</w:t>
      </w:r>
    </w:p>
    <w:p w14:paraId="4665F788" w14:textId="77777777" w:rsidR="00DD6945" w:rsidRPr="00DD6945" w:rsidRDefault="00DD6945" w:rsidP="00A31882">
      <w:pPr>
        <w:jc w:val="both"/>
        <w:rPr>
          <w:lang w:val="de-DE"/>
        </w:rPr>
      </w:pPr>
    </w:p>
    <w:p w14:paraId="50D5F0DA" w14:textId="77777777" w:rsidR="00DD6945" w:rsidRPr="00DD6945" w:rsidRDefault="00DD6945" w:rsidP="00A31882">
      <w:pPr>
        <w:jc w:val="both"/>
        <w:rPr>
          <w:lang w:val="de-DE"/>
        </w:rPr>
      </w:pPr>
      <w:r w:rsidRPr="00DD6945">
        <w:rPr>
          <w:lang w:val="de-DE"/>
        </w:rPr>
        <w:tab/>
        <w:t>4. zur Gewährleistung der Sicherheit bei Radrennen und nichtmotorisierten Sportwett</w:t>
      </w:r>
      <w:r w:rsidRPr="00DD6945">
        <w:rPr>
          <w:lang w:val="de-DE"/>
        </w:rPr>
        <w:softHyphen/>
        <w:t>bewerben oder -wettkämpfen.</w:t>
      </w:r>
    </w:p>
    <w:p w14:paraId="3A85A9DF" w14:textId="77777777" w:rsidR="00DD6945" w:rsidRPr="00DD6945" w:rsidRDefault="00DD6945" w:rsidP="00A31882">
      <w:pPr>
        <w:jc w:val="both"/>
        <w:rPr>
          <w:lang w:val="de-DE"/>
        </w:rPr>
      </w:pPr>
    </w:p>
    <w:p w14:paraId="34D29F36" w14:textId="77777777" w:rsidR="00DD6945" w:rsidRPr="00DD6945" w:rsidRDefault="00DD6945" w:rsidP="00A31882">
      <w:pPr>
        <w:jc w:val="both"/>
        <w:rPr>
          <w:lang w:val="de-DE"/>
        </w:rPr>
      </w:pPr>
      <w:r w:rsidRPr="00DD6945">
        <w:rPr>
          <w:lang w:val="de-DE"/>
        </w:rPr>
        <w:tab/>
        <w:t>§ 3 - Signalgeber müssen:</w:t>
      </w:r>
    </w:p>
    <w:p w14:paraId="0F32B43C" w14:textId="77777777" w:rsidR="00DD6945" w:rsidRPr="00DD6945" w:rsidRDefault="00DD6945" w:rsidP="00A31882">
      <w:pPr>
        <w:jc w:val="both"/>
        <w:rPr>
          <w:lang w:val="de-DE"/>
        </w:rPr>
      </w:pPr>
    </w:p>
    <w:p w14:paraId="27391E91" w14:textId="77777777" w:rsidR="00DD6945" w:rsidRPr="00DD6945" w:rsidRDefault="00DD6945" w:rsidP="00A31882">
      <w:pPr>
        <w:jc w:val="both"/>
        <w:rPr>
          <w:lang w:val="de-DE"/>
        </w:rPr>
      </w:pPr>
      <w:r w:rsidRPr="00DD6945">
        <w:rPr>
          <w:lang w:val="de-DE"/>
        </w:rPr>
        <w:tab/>
        <w:t>1. eine retroreflektierende Warnweste mit der Aufschrift "Signalgeber" auf der Vorder- und Rückseite der Weste tragen und mit einer Kelle, auf der das Verkehrsschild C3 abgebildet ist, oder dem in Artikel 4 § 2 Nr. 3 erwähnten roten Lichtzeichen ausgestattet sein,</w:t>
      </w:r>
    </w:p>
    <w:p w14:paraId="55566010" w14:textId="77777777" w:rsidR="00DD6945" w:rsidRPr="00DD6945" w:rsidRDefault="00DD6945" w:rsidP="00A31882">
      <w:pPr>
        <w:jc w:val="both"/>
        <w:rPr>
          <w:lang w:val="de-DE"/>
        </w:rPr>
      </w:pPr>
    </w:p>
    <w:p w14:paraId="6DB03946" w14:textId="77777777" w:rsidR="00DD6945" w:rsidRPr="00DD6945" w:rsidRDefault="00DD6945" w:rsidP="00A31882">
      <w:pPr>
        <w:jc w:val="both"/>
        <w:rPr>
          <w:lang w:val="de-DE"/>
        </w:rPr>
      </w:pPr>
      <w:r w:rsidRPr="00DD6945">
        <w:rPr>
          <w:lang w:val="de-DE"/>
        </w:rPr>
        <w:tab/>
        <w:t>2. folgendes Mindestalter haben:</w:t>
      </w:r>
    </w:p>
    <w:p w14:paraId="1C922F1D" w14:textId="77777777" w:rsidR="00DD6945" w:rsidRPr="00DD6945" w:rsidRDefault="00DD6945" w:rsidP="00A31882">
      <w:pPr>
        <w:jc w:val="both"/>
        <w:rPr>
          <w:lang w:val="de-DE"/>
        </w:rPr>
      </w:pPr>
    </w:p>
    <w:p w14:paraId="2F26289A"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25 Jahre für Motorradgruppen,</w:t>
      </w:r>
    </w:p>
    <w:p w14:paraId="65F07735" w14:textId="77777777" w:rsidR="00DD6945" w:rsidRPr="00DD6945" w:rsidRDefault="00DD6945" w:rsidP="00A31882">
      <w:pPr>
        <w:jc w:val="both"/>
        <w:rPr>
          <w:lang w:val="de-DE"/>
        </w:rPr>
      </w:pPr>
    </w:p>
    <w:p w14:paraId="551A0F3C"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18 Jahre für Radrennen und nicht motorisierte Sportwettbewerbe oder -wettkämpfe, für kulturelle, sportliche und touristische Veranstaltungen und für Reitergruppen,</w:t>
      </w:r>
    </w:p>
    <w:p w14:paraId="63C7489C" w14:textId="77777777" w:rsidR="00DD6945" w:rsidRPr="00DD6945" w:rsidRDefault="00DD6945" w:rsidP="00A31882">
      <w:pPr>
        <w:jc w:val="both"/>
        <w:rPr>
          <w:lang w:val="de-DE"/>
        </w:rPr>
      </w:pPr>
    </w:p>
    <w:p w14:paraId="6F398460"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16 Jahre für die Straßenüberquerung oder Begleitung von Kindern, Menschen mit einer Behinderung, älteren Personen oder Gruppen anderer Verkehrsteilnehmer als Motorrad</w:t>
      </w:r>
      <w:r w:rsidRPr="00DD6945">
        <w:rPr>
          <w:lang w:val="de-DE"/>
        </w:rPr>
        <w:softHyphen/>
        <w:t>fahrern oder Reitern.</w:t>
      </w:r>
    </w:p>
    <w:p w14:paraId="0C9852CF" w14:textId="77777777" w:rsidR="00DD6945" w:rsidRPr="00DD6945" w:rsidRDefault="00DD6945" w:rsidP="00A31882">
      <w:pPr>
        <w:jc w:val="both"/>
        <w:rPr>
          <w:lang w:val="de-DE"/>
        </w:rPr>
      </w:pPr>
    </w:p>
    <w:p w14:paraId="4AAD9375" w14:textId="77777777" w:rsidR="00DD6945" w:rsidRPr="00DD6945" w:rsidRDefault="00DD6945" w:rsidP="00A31882">
      <w:pPr>
        <w:jc w:val="both"/>
        <w:rPr>
          <w:lang w:val="de-DE"/>
        </w:rPr>
      </w:pPr>
      <w:r w:rsidRPr="00DD6945">
        <w:rPr>
          <w:lang w:val="de-DE"/>
        </w:rPr>
        <w:tab/>
        <w:t>§ 4 - Im Hinblick auf die Gewährleistung des Verkehrsflusses und der Verkehrssicher</w:t>
      </w:r>
      <w:r w:rsidRPr="00DD6945">
        <w:rPr>
          <w:lang w:val="de-DE"/>
        </w:rPr>
        <w:softHyphen/>
        <w:t>heit können Signalgeber folgende Anweisungen erteilen:</w:t>
      </w:r>
    </w:p>
    <w:p w14:paraId="7FFEDB8C" w14:textId="77777777" w:rsidR="00DD6945" w:rsidRPr="00DD6945" w:rsidRDefault="00DD6945" w:rsidP="00A31882">
      <w:pPr>
        <w:jc w:val="both"/>
        <w:rPr>
          <w:lang w:val="de-DE"/>
        </w:rPr>
      </w:pPr>
    </w:p>
    <w:p w14:paraId="6F398736" w14:textId="77777777" w:rsidR="00DD6945" w:rsidRPr="00DD6945" w:rsidRDefault="00DD6945" w:rsidP="00A31882">
      <w:pPr>
        <w:jc w:val="both"/>
        <w:rPr>
          <w:lang w:val="de-DE"/>
        </w:rPr>
      </w:pPr>
      <w:r w:rsidRPr="00DD6945">
        <w:rPr>
          <w:lang w:val="de-DE"/>
        </w:rPr>
        <w:tab/>
        <w:t>1. den Verkehr anhalten,</w:t>
      </w:r>
    </w:p>
    <w:p w14:paraId="0D051E7A" w14:textId="77777777" w:rsidR="00DD6945" w:rsidRPr="00DD6945" w:rsidRDefault="00DD6945" w:rsidP="00A31882">
      <w:pPr>
        <w:jc w:val="both"/>
        <w:rPr>
          <w:lang w:val="de-DE"/>
        </w:rPr>
      </w:pPr>
    </w:p>
    <w:p w14:paraId="186EEB8A" w14:textId="77777777" w:rsidR="00DD6945" w:rsidRPr="00DD6945" w:rsidRDefault="00DD6945" w:rsidP="00A31882">
      <w:pPr>
        <w:jc w:val="both"/>
        <w:rPr>
          <w:lang w:val="de-DE"/>
        </w:rPr>
      </w:pPr>
      <w:r w:rsidRPr="00DD6945">
        <w:rPr>
          <w:lang w:val="de-DE"/>
        </w:rPr>
        <w:tab/>
        <w:t>2. den Verkehr über eine andere Strecke umleiten.</w:t>
      </w:r>
    </w:p>
    <w:p w14:paraId="724ECFF7" w14:textId="77777777" w:rsidR="00DD6945" w:rsidRPr="00DD6945" w:rsidRDefault="00DD6945" w:rsidP="00A31882">
      <w:pPr>
        <w:jc w:val="both"/>
        <w:rPr>
          <w:lang w:val="de-DE"/>
        </w:rPr>
      </w:pPr>
    </w:p>
    <w:p w14:paraId="548D37D5" w14:textId="77777777" w:rsidR="00DD6945" w:rsidRPr="00DD6945" w:rsidRDefault="00DD6945" w:rsidP="00A31882">
      <w:pPr>
        <w:jc w:val="both"/>
        <w:rPr>
          <w:lang w:val="de-DE"/>
        </w:rPr>
      </w:pPr>
      <w:r w:rsidRPr="00DD6945">
        <w:rPr>
          <w:lang w:val="de-DE"/>
        </w:rPr>
        <w:tab/>
        <w:t>An Orten,</w:t>
      </w:r>
      <w:r w:rsidRPr="00DD6945">
        <w:rPr>
          <w:szCs w:val="20"/>
          <w:lang w:val="de-DE"/>
        </w:rPr>
        <w:t xml:space="preserve"> </w:t>
      </w:r>
      <w:r w:rsidRPr="00DD6945">
        <w:rPr>
          <w:lang w:val="de-DE"/>
        </w:rPr>
        <w:t>an denen der Verkehr durch Verkehrslichtzeichen geregelt wird, auf Kraftfahr</w:t>
      </w:r>
      <w:r w:rsidRPr="00DD6945">
        <w:rPr>
          <w:lang w:val="de-DE"/>
        </w:rPr>
        <w:softHyphen/>
        <w:t>straßen und Autobahnen und deren Zu- und Abfahrten dürfen sie keine Anweisungen erteilen.</w:t>
      </w:r>
    </w:p>
    <w:p w14:paraId="48A3BF05" w14:textId="77777777" w:rsidR="00DD6945" w:rsidRPr="00DD6945" w:rsidRDefault="00DD6945" w:rsidP="00A31882">
      <w:pPr>
        <w:jc w:val="both"/>
        <w:rPr>
          <w:sz w:val="21"/>
          <w:szCs w:val="21"/>
          <w:lang w:val="de-DE"/>
        </w:rPr>
      </w:pPr>
    </w:p>
    <w:p w14:paraId="4CE3F816" w14:textId="77777777" w:rsidR="00DD6945" w:rsidRPr="00DD6945" w:rsidRDefault="00DD6945" w:rsidP="00A31882">
      <w:pPr>
        <w:jc w:val="both"/>
        <w:rPr>
          <w:sz w:val="21"/>
          <w:szCs w:val="21"/>
          <w:lang w:val="de-DE"/>
        </w:rPr>
      </w:pPr>
    </w:p>
    <w:p w14:paraId="60B13297" w14:textId="77777777" w:rsidR="00DD6945" w:rsidRPr="00DD6945" w:rsidRDefault="00DD6945" w:rsidP="00A31882">
      <w:pPr>
        <w:jc w:val="both"/>
        <w:rPr>
          <w:lang w:val="de-DE"/>
        </w:rPr>
      </w:pPr>
      <w:r w:rsidRPr="00DD6945">
        <w:rPr>
          <w:b/>
          <w:lang w:val="de-DE"/>
        </w:rPr>
        <w:tab/>
        <w:t>Art. 6 -</w:t>
      </w:r>
      <w:r w:rsidRPr="00DD6945">
        <w:rPr>
          <w:lang w:val="de-DE"/>
        </w:rPr>
        <w:t xml:space="preserve"> Rangfolge der Anordnungen und Anweisungen, Verkehrsschilder und Verkehrs</w:t>
      </w:r>
      <w:r w:rsidRPr="00DD6945">
        <w:rPr>
          <w:lang w:val="de-DE"/>
        </w:rPr>
        <w:softHyphen/>
        <w:t>regeln</w:t>
      </w:r>
    </w:p>
    <w:p w14:paraId="08EEB974" w14:textId="77777777" w:rsidR="00DD6945" w:rsidRPr="00DD6945" w:rsidRDefault="00DD6945" w:rsidP="00A31882">
      <w:pPr>
        <w:jc w:val="both"/>
        <w:rPr>
          <w:lang w:val="de-DE"/>
        </w:rPr>
      </w:pPr>
    </w:p>
    <w:p w14:paraId="494D4E83" w14:textId="77777777" w:rsidR="00DD6945" w:rsidRPr="00DD6945" w:rsidRDefault="00DD6945" w:rsidP="00A31882">
      <w:pPr>
        <w:jc w:val="both"/>
        <w:rPr>
          <w:lang w:val="de-DE"/>
        </w:rPr>
      </w:pPr>
      <w:r w:rsidRPr="00DD6945">
        <w:rPr>
          <w:lang w:val="de-DE"/>
        </w:rPr>
        <w:tab/>
        <w:t>Verkehrsteilnehmer müssen sich in folgender Reihenfolge richten nach:</w:t>
      </w:r>
    </w:p>
    <w:p w14:paraId="35C9DA59" w14:textId="77777777" w:rsidR="00DD6945" w:rsidRPr="00DD6945" w:rsidRDefault="00DD6945" w:rsidP="00A31882">
      <w:pPr>
        <w:jc w:val="both"/>
        <w:rPr>
          <w:lang w:val="de-DE"/>
        </w:rPr>
      </w:pPr>
    </w:p>
    <w:p w14:paraId="1BCA4B3F" w14:textId="77777777" w:rsidR="00DD6945" w:rsidRPr="00DD6945" w:rsidRDefault="00DD6945" w:rsidP="00A31882">
      <w:pPr>
        <w:jc w:val="both"/>
        <w:rPr>
          <w:lang w:val="de-DE"/>
        </w:rPr>
      </w:pPr>
      <w:r w:rsidRPr="00DD6945">
        <w:rPr>
          <w:lang w:val="de-DE"/>
        </w:rPr>
        <w:tab/>
        <w:t>1. den gemäß Artikel 4 erteilten Anordnungen der befugten Bediensteten,</w:t>
      </w:r>
    </w:p>
    <w:p w14:paraId="3AB56B3B" w14:textId="77777777" w:rsidR="00DD6945" w:rsidRPr="00DD6945" w:rsidRDefault="00DD6945" w:rsidP="00A31882">
      <w:pPr>
        <w:jc w:val="both"/>
        <w:rPr>
          <w:lang w:val="de-DE"/>
        </w:rPr>
      </w:pPr>
    </w:p>
    <w:p w14:paraId="5CDF8AE0" w14:textId="77777777" w:rsidR="00DD6945" w:rsidRPr="00DD6945" w:rsidRDefault="00DD6945" w:rsidP="00A31882">
      <w:pPr>
        <w:jc w:val="both"/>
        <w:rPr>
          <w:lang w:val="de-DE"/>
        </w:rPr>
      </w:pPr>
      <w:r w:rsidRPr="00DD6945">
        <w:rPr>
          <w:lang w:val="de-DE"/>
        </w:rPr>
        <w:tab/>
        <w:t>2. den Verkehrslichtzeichen, wenn sie formgerecht und ausreichend sichtbar sind.</w:t>
      </w:r>
    </w:p>
    <w:p w14:paraId="06DFA86B" w14:textId="77777777" w:rsidR="00DD6945" w:rsidRPr="00DD6945" w:rsidRDefault="00DD6945" w:rsidP="00A31882">
      <w:pPr>
        <w:jc w:val="both"/>
        <w:rPr>
          <w:lang w:val="de-DE"/>
        </w:rPr>
      </w:pPr>
    </w:p>
    <w:p w14:paraId="797785D5" w14:textId="77777777" w:rsidR="00DD6945" w:rsidRDefault="00DD6945">
      <w:pPr>
        <w:rPr>
          <w:lang w:val="de-DE"/>
        </w:rPr>
      </w:pPr>
      <w:r>
        <w:rPr>
          <w:lang w:val="de-DE"/>
        </w:rPr>
        <w:br w:type="page"/>
      </w:r>
    </w:p>
    <w:p w14:paraId="4D4CB9B5" w14:textId="490FAD48" w:rsidR="00DD6945" w:rsidRPr="00DD6945" w:rsidRDefault="00DD6945" w:rsidP="00A31882">
      <w:pPr>
        <w:jc w:val="both"/>
        <w:rPr>
          <w:lang w:val="de-DE"/>
        </w:rPr>
      </w:pPr>
      <w:r w:rsidRPr="00DD6945">
        <w:rPr>
          <w:lang w:val="de-DE"/>
        </w:rPr>
        <w:lastRenderedPageBreak/>
        <w:tab/>
        <w:t>Jedoch:</w:t>
      </w:r>
    </w:p>
    <w:p w14:paraId="137D2E5F" w14:textId="77777777" w:rsidR="00DD6945" w:rsidRPr="00DD6945" w:rsidRDefault="00DD6945" w:rsidP="00A31882">
      <w:pPr>
        <w:jc w:val="both"/>
        <w:rPr>
          <w:lang w:val="de-DE"/>
        </w:rPr>
      </w:pPr>
    </w:p>
    <w:p w14:paraId="4468AF47"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Vorfahrtsschilder gelten weiterhin bei orange-gelben Blinklichtern und bei in Arti</w:t>
      </w:r>
      <w:r w:rsidRPr="00DD6945">
        <w:rPr>
          <w:lang w:val="de-DE"/>
        </w:rPr>
        <w:softHyphen/>
        <w:t>kel 59 erwähnten Verkehrslichtzeichen über Fahrstreifen oder anderen Teilen der öffentlichen Straße.</w:t>
      </w:r>
    </w:p>
    <w:p w14:paraId="7F191C8B" w14:textId="77777777" w:rsidR="00DD6945" w:rsidRPr="00DD6945" w:rsidRDefault="00DD6945" w:rsidP="00A31882">
      <w:pPr>
        <w:jc w:val="both"/>
        <w:rPr>
          <w:lang w:val="de-DE"/>
        </w:rPr>
      </w:pPr>
    </w:p>
    <w:p w14:paraId="0168F3F7"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Das Vorfahrtsschild B22 gilt weiterhin bei Vorhandensein der in den Artikeln 57 und 60 erwähnten Verkehrslichtzeichen,</w:t>
      </w:r>
    </w:p>
    <w:p w14:paraId="3263FAC3" w14:textId="77777777" w:rsidR="00DD6945" w:rsidRPr="00DD6945" w:rsidRDefault="00DD6945" w:rsidP="00A31882">
      <w:pPr>
        <w:jc w:val="both"/>
        <w:rPr>
          <w:lang w:val="de-DE"/>
        </w:rPr>
      </w:pPr>
    </w:p>
    <w:p w14:paraId="4097CEE0" w14:textId="77777777" w:rsidR="00DD6945" w:rsidRPr="00DD6945" w:rsidRDefault="00DD6945" w:rsidP="00A31882">
      <w:pPr>
        <w:jc w:val="both"/>
        <w:rPr>
          <w:lang w:val="de-DE"/>
        </w:rPr>
      </w:pPr>
      <w:r w:rsidRPr="00DD6945">
        <w:rPr>
          <w:lang w:val="de-DE"/>
        </w:rPr>
        <w:tab/>
        <w:t>3. den gemäß Artikel 5 erteilten Anweisungen der Signalgeber,</w:t>
      </w:r>
    </w:p>
    <w:p w14:paraId="1AE84A05" w14:textId="77777777" w:rsidR="00DD6945" w:rsidRPr="00DD6945" w:rsidRDefault="00DD6945" w:rsidP="00A31882">
      <w:pPr>
        <w:jc w:val="both"/>
        <w:rPr>
          <w:lang w:val="de-DE"/>
        </w:rPr>
      </w:pPr>
    </w:p>
    <w:p w14:paraId="5C6C6D7E" w14:textId="77777777" w:rsidR="00DD6945" w:rsidRPr="00DD6945" w:rsidRDefault="00DD6945" w:rsidP="00A31882">
      <w:pPr>
        <w:jc w:val="both"/>
        <w:rPr>
          <w:lang w:val="de-DE"/>
        </w:rPr>
      </w:pPr>
      <w:r w:rsidRPr="00DD6945">
        <w:rPr>
          <w:lang w:val="de-DE"/>
        </w:rPr>
        <w:tab/>
        <w:t>4. den Verkehrsschildern und Straßenmarkierungen, wenn sie formgerecht und ausrei</w:t>
      </w:r>
      <w:r w:rsidRPr="00DD6945">
        <w:rPr>
          <w:lang w:val="de-DE"/>
        </w:rPr>
        <w:softHyphen/>
        <w:t>chend sichtbar sind,</w:t>
      </w:r>
    </w:p>
    <w:p w14:paraId="46B16625" w14:textId="77777777" w:rsidR="00DD6945" w:rsidRPr="00DD6945" w:rsidRDefault="00DD6945" w:rsidP="00A31882">
      <w:pPr>
        <w:jc w:val="both"/>
        <w:rPr>
          <w:lang w:val="de-DE"/>
        </w:rPr>
      </w:pPr>
    </w:p>
    <w:p w14:paraId="1EA87E72" w14:textId="77777777" w:rsidR="00DD6945" w:rsidRPr="00DD6945" w:rsidRDefault="00DD6945" w:rsidP="00A31882">
      <w:pPr>
        <w:jc w:val="both"/>
        <w:rPr>
          <w:lang w:val="de-DE"/>
        </w:rPr>
      </w:pPr>
      <w:r w:rsidRPr="00DD6945">
        <w:rPr>
          <w:lang w:val="de-DE"/>
        </w:rPr>
        <w:tab/>
        <w:t>5. den Verkehrsregeln, wie im vorliegenden Gesetzbuch festgelegt.</w:t>
      </w:r>
    </w:p>
    <w:p w14:paraId="4107AF8F" w14:textId="77777777" w:rsidR="00DD6945" w:rsidRPr="00DD6945" w:rsidRDefault="00DD6945" w:rsidP="00A31882">
      <w:pPr>
        <w:jc w:val="both"/>
        <w:rPr>
          <w:lang w:val="de-DE"/>
        </w:rPr>
      </w:pPr>
    </w:p>
    <w:p w14:paraId="5EE6DA1D" w14:textId="77777777" w:rsidR="00DD6945" w:rsidRPr="00DD6945" w:rsidRDefault="00DD6945" w:rsidP="00A31882">
      <w:pPr>
        <w:jc w:val="both"/>
        <w:rPr>
          <w:lang w:val="de-DE"/>
        </w:rPr>
      </w:pPr>
    </w:p>
    <w:p w14:paraId="353E5A12" w14:textId="77777777" w:rsidR="00DD6945" w:rsidRDefault="00DD6945">
      <w:pPr>
        <w:rPr>
          <w:caps/>
          <w:lang w:val="de-DE"/>
        </w:rPr>
      </w:pPr>
      <w:r>
        <w:rPr>
          <w:caps/>
          <w:lang w:val="de-DE"/>
        </w:rPr>
        <w:br w:type="page"/>
      </w:r>
    </w:p>
    <w:p w14:paraId="594A6A38" w14:textId="43EB4EE4" w:rsidR="00DD6945" w:rsidRPr="00DD6945" w:rsidRDefault="00DD6945" w:rsidP="00A31882">
      <w:pPr>
        <w:jc w:val="center"/>
        <w:rPr>
          <w:i/>
          <w:iCs/>
          <w:lang w:val="de-DE"/>
        </w:rPr>
      </w:pPr>
      <w:r w:rsidRPr="00DD6945">
        <w:rPr>
          <w:caps/>
          <w:lang w:val="de-DE"/>
        </w:rPr>
        <w:lastRenderedPageBreak/>
        <w:t>Kapitel 3</w:t>
      </w:r>
      <w:r w:rsidRPr="00DD6945">
        <w:rPr>
          <w:lang w:val="de-DE"/>
        </w:rPr>
        <w:t xml:space="preserve"> - </w:t>
      </w:r>
      <w:r w:rsidRPr="00DD6945">
        <w:rPr>
          <w:i/>
          <w:lang w:val="de-DE"/>
        </w:rPr>
        <w:t>Regeln für die Benutzung der öffentlichen Straße</w:t>
      </w:r>
    </w:p>
    <w:p w14:paraId="16D9BE76" w14:textId="77777777" w:rsidR="00DD6945" w:rsidRPr="00DD6945" w:rsidRDefault="00DD6945" w:rsidP="00A31882">
      <w:pPr>
        <w:jc w:val="both"/>
        <w:rPr>
          <w:sz w:val="21"/>
          <w:szCs w:val="21"/>
          <w:lang w:val="de-DE"/>
        </w:rPr>
      </w:pPr>
    </w:p>
    <w:p w14:paraId="3A6C7FB9" w14:textId="77777777" w:rsidR="00DD6945" w:rsidRPr="00DD6945" w:rsidRDefault="00DD6945" w:rsidP="00A31882">
      <w:pPr>
        <w:jc w:val="both"/>
        <w:rPr>
          <w:sz w:val="21"/>
          <w:szCs w:val="21"/>
          <w:lang w:val="de-DE"/>
        </w:rPr>
      </w:pPr>
    </w:p>
    <w:p w14:paraId="6F6CA14A" w14:textId="77777777" w:rsidR="00DD6945" w:rsidRPr="00DD6945" w:rsidRDefault="00DD6945" w:rsidP="00A31882">
      <w:pPr>
        <w:jc w:val="center"/>
        <w:rPr>
          <w:lang w:val="de-DE"/>
        </w:rPr>
      </w:pPr>
      <w:r w:rsidRPr="00DD6945">
        <w:rPr>
          <w:i/>
          <w:lang w:val="de-DE"/>
        </w:rPr>
        <w:t>Abschnitt 1</w:t>
      </w:r>
      <w:r w:rsidRPr="00DD6945">
        <w:rPr>
          <w:lang w:val="de-DE"/>
        </w:rPr>
        <w:t xml:space="preserve"> - Allgemeine Verhaltensregeln für Verkehrsteilnehmer</w:t>
      </w:r>
    </w:p>
    <w:p w14:paraId="35747FDB" w14:textId="77777777" w:rsidR="00DD6945" w:rsidRPr="00DD6945" w:rsidRDefault="00DD6945" w:rsidP="00A31882">
      <w:pPr>
        <w:jc w:val="both"/>
        <w:rPr>
          <w:sz w:val="21"/>
          <w:szCs w:val="21"/>
          <w:lang w:val="de-DE"/>
        </w:rPr>
      </w:pPr>
    </w:p>
    <w:p w14:paraId="5159C4A8" w14:textId="77777777" w:rsidR="00DD6945" w:rsidRPr="00DD6945" w:rsidRDefault="00DD6945" w:rsidP="00A31882">
      <w:pPr>
        <w:jc w:val="both"/>
        <w:rPr>
          <w:sz w:val="21"/>
          <w:szCs w:val="21"/>
          <w:lang w:val="de-DE"/>
        </w:rPr>
      </w:pPr>
    </w:p>
    <w:p w14:paraId="7BDA4189" w14:textId="77777777" w:rsidR="00DD6945" w:rsidRPr="00DD6945" w:rsidRDefault="00DD6945" w:rsidP="00A31882">
      <w:pPr>
        <w:jc w:val="both"/>
        <w:rPr>
          <w:lang w:val="de-DE"/>
        </w:rPr>
      </w:pPr>
      <w:r w:rsidRPr="00DD6945">
        <w:rPr>
          <w:b/>
          <w:lang w:val="de-DE"/>
        </w:rPr>
        <w:tab/>
        <w:t>Art. 7 -</w:t>
      </w:r>
      <w:r w:rsidRPr="00DD6945">
        <w:rPr>
          <w:lang w:val="de-DE"/>
        </w:rPr>
        <w:t xml:space="preserve"> Allgemeine Verhaltensregeln für Verkehrsteilnehmer</w:t>
      </w:r>
    </w:p>
    <w:p w14:paraId="7F11232C" w14:textId="77777777" w:rsidR="00DD6945" w:rsidRPr="00DD6945" w:rsidRDefault="00DD6945" w:rsidP="00A31882">
      <w:pPr>
        <w:jc w:val="both"/>
        <w:rPr>
          <w:lang w:val="de-DE"/>
        </w:rPr>
      </w:pPr>
    </w:p>
    <w:p w14:paraId="4F7F394F" w14:textId="77777777" w:rsidR="00DD6945" w:rsidRPr="00DD6945" w:rsidRDefault="00DD6945" w:rsidP="00A31882">
      <w:pPr>
        <w:jc w:val="both"/>
        <w:rPr>
          <w:lang w:val="de-DE"/>
        </w:rPr>
      </w:pPr>
      <w:r w:rsidRPr="00DD6945">
        <w:rPr>
          <w:lang w:val="de-DE"/>
        </w:rPr>
        <w:tab/>
        <w:t>§ 1 - Verkehrsteilnehmer müssen sich jederzeit so verhalten, dass sie andere Verkehrs</w:t>
      </w:r>
      <w:r w:rsidRPr="00DD6945">
        <w:rPr>
          <w:lang w:val="de-DE"/>
        </w:rPr>
        <w:softHyphen/>
        <w:t>teilnehmer weder gefährden noch behindern.</w:t>
      </w:r>
    </w:p>
    <w:p w14:paraId="5EC65BF2" w14:textId="77777777" w:rsidR="00DD6945" w:rsidRPr="00DD6945" w:rsidRDefault="00DD6945" w:rsidP="00A31882">
      <w:pPr>
        <w:jc w:val="both"/>
        <w:rPr>
          <w:lang w:val="de-DE"/>
        </w:rPr>
      </w:pPr>
    </w:p>
    <w:p w14:paraId="7AC2415B" w14:textId="77777777" w:rsidR="00DD6945" w:rsidRPr="00DD6945" w:rsidRDefault="00DD6945" w:rsidP="00A31882">
      <w:pPr>
        <w:jc w:val="both"/>
        <w:rPr>
          <w:lang w:val="de-DE"/>
        </w:rPr>
      </w:pPr>
      <w:r w:rsidRPr="00DD6945">
        <w:rPr>
          <w:lang w:val="de-DE"/>
        </w:rPr>
        <w:tab/>
        <w:t>Verkehrsteilnehmer müssen ihr Verhalten der Ortsbeschaffenheit, den Hindernissen vor Ort, der Verkehrsdichte, den Sichtverhältnissen, den Straßenverhältnissen, den Witterungsver</w:t>
      </w:r>
      <w:r w:rsidRPr="00DD6945">
        <w:rPr>
          <w:lang w:val="de-DE"/>
        </w:rPr>
        <w:softHyphen/>
        <w:t>hältnissen, der Art, dem Zustand und der Ladung des Fahrzeugs und dem Vorhandensein ande</w:t>
      </w:r>
      <w:r w:rsidRPr="00DD6945">
        <w:rPr>
          <w:lang w:val="de-DE"/>
        </w:rPr>
        <w:softHyphen/>
        <w:t>rer Verkehrsteilnehmer anpassen.</w:t>
      </w:r>
    </w:p>
    <w:p w14:paraId="09523639" w14:textId="77777777" w:rsidR="00DD6945" w:rsidRPr="00DD6945" w:rsidRDefault="00DD6945" w:rsidP="00A31882">
      <w:pPr>
        <w:jc w:val="both"/>
        <w:rPr>
          <w:lang w:val="de-DE"/>
        </w:rPr>
      </w:pPr>
    </w:p>
    <w:p w14:paraId="31F6ED6B" w14:textId="77777777" w:rsidR="00DD6945" w:rsidRPr="00DD6945" w:rsidRDefault="00DD6945" w:rsidP="00A31882">
      <w:pPr>
        <w:jc w:val="both"/>
        <w:rPr>
          <w:lang w:val="de-DE"/>
        </w:rPr>
      </w:pPr>
      <w:r w:rsidRPr="00DD6945">
        <w:rPr>
          <w:lang w:val="de-DE"/>
        </w:rPr>
        <w:tab/>
        <w:t>§ 2 - Führer müssen besondere Rücksicht nehmen auf schwächere Verkehrsteilnehmer wie Fußgänger und Fahrradfahrer, insbesondere Kinder, Personen mit eingeschränkter Mobili</w:t>
      </w:r>
      <w:r w:rsidRPr="00DD6945">
        <w:rPr>
          <w:lang w:val="de-DE"/>
        </w:rPr>
        <w:softHyphen/>
        <w:t>tät und Menschen mit einer Behinderung, und auf das mit dem Unterhalt des Straßennetzes und der Anlagen entlang der Straßen beschäftigte Personal.</w:t>
      </w:r>
    </w:p>
    <w:p w14:paraId="68FEEB00" w14:textId="77777777" w:rsidR="00DD6945" w:rsidRPr="00DD6945" w:rsidRDefault="00DD6945" w:rsidP="00A31882">
      <w:pPr>
        <w:jc w:val="both"/>
        <w:rPr>
          <w:lang w:val="de-DE"/>
        </w:rPr>
      </w:pPr>
    </w:p>
    <w:p w14:paraId="168A43A2" w14:textId="77777777" w:rsidR="00DD6945" w:rsidRPr="00DD6945" w:rsidRDefault="00DD6945" w:rsidP="00A31882">
      <w:pPr>
        <w:jc w:val="both"/>
        <w:rPr>
          <w:lang w:val="de-DE"/>
        </w:rPr>
      </w:pPr>
      <w:r w:rsidRPr="00DD6945">
        <w:rPr>
          <w:lang w:val="de-DE"/>
        </w:rPr>
        <w:tab/>
        <w:t>§ 3 - Es ist verboten, den Verkehr zu behindern oder gefährliche Verkehrssituationen herbeizuführen, indem man Gegenstände, Abfälle oder Stoffe auf die öffentliche Straße wirft oder sie dort ablegt, liegen lässt oder fallen lässt oder indem man dort Rauch oder Dampf ver</w:t>
      </w:r>
      <w:r w:rsidRPr="00DD6945">
        <w:rPr>
          <w:lang w:val="de-DE"/>
        </w:rPr>
        <w:softHyphen/>
        <w:t>breitet oder irgendein Hindernis schafft.</w:t>
      </w:r>
    </w:p>
    <w:p w14:paraId="51514F27" w14:textId="77777777" w:rsidR="00DD6945" w:rsidRPr="00DD6945" w:rsidRDefault="00DD6945" w:rsidP="00A31882">
      <w:pPr>
        <w:jc w:val="both"/>
        <w:rPr>
          <w:lang w:val="de-DE"/>
        </w:rPr>
      </w:pPr>
    </w:p>
    <w:p w14:paraId="375678F0" w14:textId="77777777" w:rsidR="00DD6945" w:rsidRPr="00DD6945" w:rsidRDefault="00DD6945" w:rsidP="00A31882">
      <w:pPr>
        <w:jc w:val="both"/>
        <w:rPr>
          <w:lang w:val="de-DE"/>
        </w:rPr>
      </w:pPr>
      <w:r w:rsidRPr="00DD6945">
        <w:rPr>
          <w:lang w:val="de-DE"/>
        </w:rPr>
        <w:tab/>
        <w:t>§ 4 - Es ist verboten, die Tür eines Fahrzeugs zu öffnen, sie offenstehen zu lassen, aus einem Fahrzeug aus- oder in ein Fahrzeug einzusteigen, ohne sich vergewissert zu haben, dass andere Verkehrsteilnehmer dadurch weder gefährdet noch behindert werden können.</w:t>
      </w:r>
    </w:p>
    <w:p w14:paraId="0B6A6D00" w14:textId="77777777" w:rsidR="00DD6945" w:rsidRPr="00DD6945" w:rsidRDefault="00DD6945" w:rsidP="00A31882">
      <w:pPr>
        <w:jc w:val="both"/>
        <w:rPr>
          <w:lang w:val="de-DE"/>
        </w:rPr>
      </w:pPr>
    </w:p>
    <w:p w14:paraId="0CE45C5D" w14:textId="77777777" w:rsidR="00DD6945" w:rsidRPr="00DD6945" w:rsidRDefault="00DD6945" w:rsidP="00A31882">
      <w:pPr>
        <w:jc w:val="both"/>
        <w:rPr>
          <w:lang w:val="de-DE"/>
        </w:rPr>
      </w:pPr>
    </w:p>
    <w:p w14:paraId="2FB81A94" w14:textId="77777777" w:rsidR="00DD6945" w:rsidRPr="00DD6945" w:rsidRDefault="00DD6945" w:rsidP="00A31882">
      <w:pPr>
        <w:jc w:val="center"/>
        <w:rPr>
          <w:lang w:val="de-DE"/>
        </w:rPr>
      </w:pPr>
      <w:r w:rsidRPr="00DD6945">
        <w:rPr>
          <w:i/>
          <w:lang w:val="de-DE"/>
        </w:rPr>
        <w:t>Abschnitt 2</w:t>
      </w:r>
      <w:r w:rsidRPr="00DD6945">
        <w:rPr>
          <w:lang w:val="de-DE"/>
        </w:rPr>
        <w:t xml:space="preserve"> - Führer</w:t>
      </w:r>
    </w:p>
    <w:p w14:paraId="44E05B7C" w14:textId="77777777" w:rsidR="00DD6945" w:rsidRPr="00DD6945" w:rsidRDefault="00DD6945" w:rsidP="00A31882">
      <w:pPr>
        <w:jc w:val="both"/>
        <w:rPr>
          <w:lang w:val="de-DE"/>
        </w:rPr>
      </w:pPr>
    </w:p>
    <w:p w14:paraId="6E2274F8" w14:textId="77777777" w:rsidR="00DD6945" w:rsidRPr="00DD6945" w:rsidRDefault="00DD6945" w:rsidP="00A31882">
      <w:pPr>
        <w:jc w:val="both"/>
        <w:rPr>
          <w:lang w:val="de-DE"/>
        </w:rPr>
      </w:pPr>
    </w:p>
    <w:p w14:paraId="3AEE2E87" w14:textId="77777777" w:rsidR="00DD6945" w:rsidRPr="00DD6945" w:rsidRDefault="00DD6945" w:rsidP="00A31882">
      <w:pPr>
        <w:jc w:val="both"/>
        <w:rPr>
          <w:lang w:val="de-DE"/>
        </w:rPr>
      </w:pPr>
      <w:r w:rsidRPr="00DD6945">
        <w:rPr>
          <w:lang w:val="de-DE"/>
        </w:rPr>
        <w:tab/>
      </w:r>
      <w:r w:rsidRPr="00DD6945">
        <w:rPr>
          <w:b/>
          <w:lang w:val="de-DE"/>
        </w:rPr>
        <w:t>Art. 8 -</w:t>
      </w:r>
      <w:r w:rsidRPr="00DD6945">
        <w:rPr>
          <w:lang w:val="de-DE"/>
        </w:rPr>
        <w:t xml:space="preserve"> Führer</w:t>
      </w:r>
    </w:p>
    <w:p w14:paraId="5E7BC230" w14:textId="77777777" w:rsidR="00DD6945" w:rsidRPr="00DD6945" w:rsidRDefault="00DD6945" w:rsidP="00A31882">
      <w:pPr>
        <w:jc w:val="both"/>
        <w:rPr>
          <w:lang w:val="de-DE"/>
        </w:rPr>
      </w:pPr>
    </w:p>
    <w:p w14:paraId="4CD5A0C6" w14:textId="77777777" w:rsidR="00DD6945" w:rsidRPr="00DD6945" w:rsidRDefault="00DD6945" w:rsidP="00A31882">
      <w:pPr>
        <w:jc w:val="both"/>
        <w:rPr>
          <w:lang w:val="de-DE"/>
        </w:rPr>
      </w:pPr>
      <w:r w:rsidRPr="00DD6945">
        <w:rPr>
          <w:lang w:val="de-DE"/>
        </w:rPr>
        <w:tab/>
        <w:t>§ 1 - Fahrzeuge oder Fahrzeuggespanne in Bewegung müssen einen Führer haben.</w:t>
      </w:r>
    </w:p>
    <w:p w14:paraId="3A85B701" w14:textId="77777777" w:rsidR="00DD6945" w:rsidRPr="00DD6945" w:rsidRDefault="00DD6945" w:rsidP="00A31882">
      <w:pPr>
        <w:jc w:val="both"/>
        <w:rPr>
          <w:lang w:val="de-DE"/>
        </w:rPr>
      </w:pPr>
    </w:p>
    <w:p w14:paraId="36CA6A7F" w14:textId="77777777" w:rsidR="00DD6945" w:rsidRPr="00DD6945" w:rsidRDefault="00DD6945" w:rsidP="00A31882">
      <w:pPr>
        <w:jc w:val="both"/>
        <w:rPr>
          <w:lang w:val="de-DE"/>
        </w:rPr>
      </w:pPr>
      <w:r w:rsidRPr="00DD6945">
        <w:rPr>
          <w:lang w:val="de-DE"/>
        </w:rPr>
        <w:tab/>
        <w:t>Gleichfalls müssen Zug-, Last- oder Reittiere oder Vieh, ob einzeln oder in einer Herde, geführt werden.</w:t>
      </w:r>
    </w:p>
    <w:p w14:paraId="0E644868" w14:textId="77777777" w:rsidR="00DD6945" w:rsidRPr="00DD6945" w:rsidRDefault="00DD6945" w:rsidP="00A31882">
      <w:pPr>
        <w:jc w:val="both"/>
        <w:rPr>
          <w:lang w:val="de-DE"/>
        </w:rPr>
      </w:pPr>
    </w:p>
    <w:p w14:paraId="383A6F16" w14:textId="77777777" w:rsidR="00DD6945" w:rsidRPr="00DD6945" w:rsidRDefault="00DD6945" w:rsidP="00A31882">
      <w:pPr>
        <w:jc w:val="both"/>
        <w:rPr>
          <w:lang w:val="de-DE"/>
        </w:rPr>
      </w:pPr>
      <w:r w:rsidRPr="00DD6945">
        <w:rPr>
          <w:lang w:val="de-DE"/>
        </w:rPr>
        <w:tab/>
        <w:t>§ 2 - Vorbehaltlich der regionalen Vorschriften über die Fahrausbildung und die Prüfun</w:t>
      </w:r>
      <w:r w:rsidRPr="00DD6945">
        <w:rPr>
          <w:lang w:val="de-DE"/>
        </w:rPr>
        <w:softHyphen/>
        <w:t>gen der für das Führen von Fahrzeugen jeder Kategorie erforderlichen Kenntnisse und Fähig</w:t>
      </w:r>
      <w:r w:rsidRPr="00DD6945">
        <w:rPr>
          <w:lang w:val="de-DE"/>
        </w:rPr>
        <w:softHyphen/>
        <w:t>keiten und über die berufliche Eignung ist folgendes Mindestalter für die Benutzung der öffent</w:t>
      </w:r>
      <w:r w:rsidRPr="00DD6945">
        <w:rPr>
          <w:lang w:val="de-DE"/>
        </w:rPr>
        <w:softHyphen/>
        <w:t>lichen Straße festgelegt:</w:t>
      </w:r>
    </w:p>
    <w:p w14:paraId="34C46666" w14:textId="77777777" w:rsidR="00DD6945" w:rsidRPr="00DD6945" w:rsidRDefault="00DD6945" w:rsidP="00A31882">
      <w:pPr>
        <w:jc w:val="both"/>
        <w:rPr>
          <w:lang w:val="de-DE"/>
        </w:rPr>
      </w:pPr>
    </w:p>
    <w:p w14:paraId="6D9934DD" w14:textId="77777777" w:rsidR="00DD6945" w:rsidRPr="00DD6945" w:rsidRDefault="00DD6945" w:rsidP="00A31882">
      <w:pPr>
        <w:jc w:val="both"/>
        <w:rPr>
          <w:lang w:val="de-DE"/>
        </w:rPr>
      </w:pPr>
      <w:r w:rsidRPr="00DD6945">
        <w:rPr>
          <w:lang w:val="de-DE"/>
        </w:rPr>
        <w:tab/>
        <w:t>1. 14 Jahre für Führer von nicht vorgespannten Zugtieren, von Last- oder Reittieren oder von Vieh. Dieses Alter wird jedoch für Reiter, die von einem mindestens 18 Jahre alten Reiter begleitet werden, auf 12 Jahre herabgesetzt,</w:t>
      </w:r>
    </w:p>
    <w:p w14:paraId="298DEC03" w14:textId="77777777" w:rsidR="00DD6945" w:rsidRPr="00DD6945" w:rsidRDefault="00DD6945" w:rsidP="00A31882">
      <w:pPr>
        <w:jc w:val="both"/>
        <w:rPr>
          <w:lang w:val="de-DE"/>
        </w:rPr>
      </w:pPr>
    </w:p>
    <w:p w14:paraId="44A3EDF4" w14:textId="77777777" w:rsidR="00DD6945" w:rsidRPr="00DD6945" w:rsidRDefault="00DD6945" w:rsidP="00A31882">
      <w:pPr>
        <w:jc w:val="both"/>
        <w:rPr>
          <w:lang w:val="de-DE"/>
        </w:rPr>
      </w:pPr>
      <w:r w:rsidRPr="00DD6945">
        <w:rPr>
          <w:lang w:val="de-DE"/>
        </w:rPr>
        <w:tab/>
        <w:t>2. 16 Jahre für Führer von Fuhrwerken,</w:t>
      </w:r>
    </w:p>
    <w:p w14:paraId="5FEC92B0" w14:textId="77777777" w:rsidR="00DD6945" w:rsidRPr="00DD6945" w:rsidRDefault="00DD6945" w:rsidP="00A31882">
      <w:pPr>
        <w:jc w:val="both"/>
        <w:rPr>
          <w:lang w:val="de-DE"/>
        </w:rPr>
      </w:pPr>
    </w:p>
    <w:p w14:paraId="11C45D1B" w14:textId="77777777" w:rsidR="00DD6945" w:rsidRPr="00DD6945" w:rsidRDefault="00DD6945" w:rsidP="00A31882">
      <w:pPr>
        <w:jc w:val="both"/>
        <w:rPr>
          <w:lang w:val="de-DE"/>
        </w:rPr>
      </w:pPr>
      <w:r w:rsidRPr="00DD6945">
        <w:rPr>
          <w:lang w:val="de-DE"/>
        </w:rPr>
        <w:tab/>
        <w:t>3. 16 Jahre für Führer von motorisierten Fortbewegungsgeräten. In folgenden Fällen gibt es jedoch keine Altersbeschränkung:</w:t>
      </w:r>
    </w:p>
    <w:p w14:paraId="35348F41" w14:textId="77777777" w:rsidR="00DD6945" w:rsidRPr="00DD6945" w:rsidRDefault="00DD6945" w:rsidP="00A31882">
      <w:pPr>
        <w:jc w:val="both"/>
        <w:rPr>
          <w:lang w:val="de-DE"/>
        </w:rPr>
      </w:pPr>
    </w:p>
    <w:p w14:paraId="3C687E2A"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in Begegnungszonen,</w:t>
      </w:r>
    </w:p>
    <w:p w14:paraId="0FBCEB06" w14:textId="77777777" w:rsidR="00DD6945" w:rsidRPr="00DD6945" w:rsidRDefault="00DD6945" w:rsidP="00A31882">
      <w:pPr>
        <w:jc w:val="both"/>
        <w:rPr>
          <w:lang w:val="de-DE"/>
        </w:rPr>
      </w:pPr>
    </w:p>
    <w:p w14:paraId="5D910FE2"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vorbehaltenen Wegen,</w:t>
      </w:r>
    </w:p>
    <w:p w14:paraId="211B2E9D" w14:textId="77777777" w:rsidR="00DD6945" w:rsidRPr="00DD6945" w:rsidRDefault="00DD6945" w:rsidP="00A31882">
      <w:pPr>
        <w:jc w:val="both"/>
        <w:rPr>
          <w:lang w:val="de-DE"/>
        </w:rPr>
      </w:pPr>
    </w:p>
    <w:p w14:paraId="2AD80AE3"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in Fußgängerzonen,</w:t>
      </w:r>
    </w:p>
    <w:p w14:paraId="3D2675BD" w14:textId="77777777" w:rsidR="00DD6945" w:rsidRPr="00DD6945" w:rsidRDefault="00DD6945" w:rsidP="00A31882">
      <w:pPr>
        <w:jc w:val="both"/>
        <w:rPr>
          <w:lang w:val="de-DE"/>
        </w:rPr>
      </w:pPr>
    </w:p>
    <w:p w14:paraId="077FB43F"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auf Spielstraßen,</w:t>
      </w:r>
    </w:p>
    <w:p w14:paraId="49328D88" w14:textId="77777777" w:rsidR="00DD6945" w:rsidRPr="00DD6945" w:rsidRDefault="00DD6945" w:rsidP="00A31882">
      <w:pPr>
        <w:jc w:val="both"/>
        <w:rPr>
          <w:lang w:val="de-DE"/>
        </w:rPr>
      </w:pPr>
    </w:p>
    <w:p w14:paraId="336C8089"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für Personen mit eingeschränkter Mobilität,</w:t>
      </w:r>
    </w:p>
    <w:p w14:paraId="648BD159" w14:textId="77777777" w:rsidR="00DD6945" w:rsidRPr="00DD6945" w:rsidRDefault="00DD6945" w:rsidP="00A31882">
      <w:pPr>
        <w:jc w:val="both"/>
        <w:rPr>
          <w:lang w:val="de-DE"/>
        </w:rPr>
      </w:pPr>
    </w:p>
    <w:p w14:paraId="72ED1A15" w14:textId="77777777" w:rsidR="00DD6945" w:rsidRPr="00DD6945" w:rsidRDefault="00DD6945" w:rsidP="00A31882">
      <w:pPr>
        <w:jc w:val="both"/>
        <w:rPr>
          <w:lang w:val="de-DE"/>
        </w:rPr>
      </w:pPr>
      <w:r w:rsidRPr="00DD6945">
        <w:rPr>
          <w:lang w:val="de-DE"/>
        </w:rPr>
        <w:tab/>
        <w:t>4. 16 Jahre für Führer von Kleinkrafträdern, sofern das Fahrzeug keinen Beifahrer be</w:t>
      </w:r>
      <w:r w:rsidRPr="00DD6945">
        <w:rPr>
          <w:lang w:val="de-DE"/>
        </w:rPr>
        <w:softHyphen/>
        <w:t>fördert,</w:t>
      </w:r>
    </w:p>
    <w:p w14:paraId="0D0E87A6" w14:textId="77777777" w:rsidR="00DD6945" w:rsidRPr="00DD6945" w:rsidRDefault="00DD6945" w:rsidP="00A31882">
      <w:pPr>
        <w:jc w:val="both"/>
        <w:rPr>
          <w:lang w:val="de-DE"/>
        </w:rPr>
      </w:pPr>
    </w:p>
    <w:p w14:paraId="0176B410" w14:textId="77777777" w:rsidR="00DD6945" w:rsidRPr="00DD6945" w:rsidRDefault="00DD6945" w:rsidP="00A31882">
      <w:pPr>
        <w:jc w:val="both"/>
        <w:rPr>
          <w:lang w:val="de-DE"/>
        </w:rPr>
      </w:pPr>
      <w:r w:rsidRPr="00DD6945">
        <w:rPr>
          <w:lang w:val="de-DE"/>
        </w:rPr>
        <w:tab/>
        <w:t>5. 16 Jahre für Führer von Fahrzeugen der im Königlichen Erlass vom 23. März 1998 über den Führerschein erwähnten Klasse A1,</w:t>
      </w:r>
    </w:p>
    <w:p w14:paraId="41E68B9A" w14:textId="77777777" w:rsidR="00DD6945" w:rsidRPr="00DD6945" w:rsidRDefault="00DD6945" w:rsidP="00A31882">
      <w:pPr>
        <w:jc w:val="both"/>
        <w:rPr>
          <w:lang w:val="de-DE"/>
        </w:rPr>
      </w:pPr>
    </w:p>
    <w:p w14:paraId="448658DB" w14:textId="77777777" w:rsidR="00DD6945" w:rsidRPr="00DD6945" w:rsidRDefault="00DD6945" w:rsidP="00A31882">
      <w:pPr>
        <w:jc w:val="both"/>
        <w:rPr>
          <w:lang w:val="de-DE"/>
        </w:rPr>
      </w:pPr>
      <w:r w:rsidRPr="00DD6945">
        <w:rPr>
          <w:lang w:val="de-DE"/>
        </w:rPr>
        <w:tab/>
        <w:t>6. 16 Jahre für Führer von Fahrzeugen der im Königlichen Erlass vom 23. März 1998 über den Führerschein erwähnten Klasse G, mit einer zulässigen Gesamtmasse von höchstens 20 Tonnen,</w:t>
      </w:r>
    </w:p>
    <w:p w14:paraId="710B9A8E" w14:textId="77777777" w:rsidR="00DD6945" w:rsidRPr="00DD6945" w:rsidRDefault="00DD6945" w:rsidP="00A31882">
      <w:pPr>
        <w:jc w:val="both"/>
        <w:rPr>
          <w:lang w:val="de-DE"/>
        </w:rPr>
      </w:pPr>
    </w:p>
    <w:p w14:paraId="653520FC" w14:textId="77777777" w:rsidR="00DD6945" w:rsidRPr="00DD6945" w:rsidRDefault="00DD6945" w:rsidP="00A31882">
      <w:pPr>
        <w:jc w:val="both"/>
        <w:rPr>
          <w:lang w:val="de-DE"/>
        </w:rPr>
      </w:pPr>
      <w:r w:rsidRPr="00DD6945">
        <w:rPr>
          <w:lang w:val="de-DE"/>
        </w:rPr>
        <w:tab/>
        <w:t>7. 17 Jahre für Führer mit einem in Artikel 3 des Königlichen Erlasses vom 10. Juli 2006 über den Führerschein für Fahrzeuge der Klasse B erwähnten Schulungsführerschein der Klasse B,</w:t>
      </w:r>
    </w:p>
    <w:p w14:paraId="423F56DD" w14:textId="77777777" w:rsidR="00DD6945" w:rsidRPr="00DD6945" w:rsidRDefault="00DD6945" w:rsidP="00A31882">
      <w:pPr>
        <w:jc w:val="both"/>
        <w:rPr>
          <w:lang w:val="de-DE"/>
        </w:rPr>
      </w:pPr>
    </w:p>
    <w:p w14:paraId="12F424AB" w14:textId="77777777" w:rsidR="00DD6945" w:rsidRPr="00DD6945" w:rsidRDefault="00DD6945" w:rsidP="00A31882">
      <w:pPr>
        <w:jc w:val="both"/>
        <w:rPr>
          <w:lang w:val="de-DE"/>
        </w:rPr>
      </w:pPr>
      <w:r w:rsidRPr="00DD6945">
        <w:rPr>
          <w:lang w:val="de-DE"/>
        </w:rPr>
        <w:tab/>
        <w:t>8. 21 Jahre für Führer von dreirädrigen Fahrzeugen der im Königlichen Erlass vom 23. März 1998 über den Führerschein erwähnten Klasse A, außer für Inhaber eines vor dem 1. Mai 2013 ausgestellten Führerscheins der Klasse B,</w:t>
      </w:r>
    </w:p>
    <w:p w14:paraId="3B2F796E" w14:textId="77777777" w:rsidR="00DD6945" w:rsidRPr="00DD6945" w:rsidRDefault="00DD6945" w:rsidP="00A31882">
      <w:pPr>
        <w:jc w:val="both"/>
        <w:rPr>
          <w:lang w:val="de-DE"/>
        </w:rPr>
      </w:pPr>
    </w:p>
    <w:p w14:paraId="27524B7A" w14:textId="77777777" w:rsidR="00DD6945" w:rsidRPr="00DD6945" w:rsidRDefault="00DD6945" w:rsidP="00A31882">
      <w:pPr>
        <w:jc w:val="both"/>
        <w:rPr>
          <w:lang w:val="de-DE"/>
        </w:rPr>
      </w:pPr>
      <w:r w:rsidRPr="00DD6945">
        <w:rPr>
          <w:lang w:val="de-DE"/>
        </w:rPr>
        <w:tab/>
        <w:t>9. 21 Jahre für Führer von Kraftfahrzeugen für den gewerblichen Personenverkehr, mit Ausnahme von Linienbussen und Reisebussen,</w:t>
      </w:r>
    </w:p>
    <w:p w14:paraId="1B264AFC" w14:textId="77777777" w:rsidR="00DD6945" w:rsidRPr="00DD6945" w:rsidRDefault="00DD6945" w:rsidP="00A31882">
      <w:pPr>
        <w:jc w:val="both"/>
        <w:rPr>
          <w:lang w:val="de-DE"/>
        </w:rPr>
      </w:pPr>
    </w:p>
    <w:p w14:paraId="271759D9" w14:textId="77777777" w:rsidR="00DD6945" w:rsidRPr="00DD6945" w:rsidRDefault="00DD6945" w:rsidP="00A31882">
      <w:pPr>
        <w:jc w:val="both"/>
        <w:rPr>
          <w:lang w:val="de-DE"/>
        </w:rPr>
      </w:pPr>
      <w:r w:rsidRPr="00DD6945">
        <w:rPr>
          <w:lang w:val="de-DE"/>
        </w:rPr>
        <w:tab/>
        <w:t>10. 18 Jahre für Führer anderer Motorfahrzeuge.</w:t>
      </w:r>
    </w:p>
    <w:p w14:paraId="45DEAB6E" w14:textId="77777777" w:rsidR="00DD6945" w:rsidRPr="00DD6945" w:rsidRDefault="00DD6945" w:rsidP="00A31882">
      <w:pPr>
        <w:jc w:val="both"/>
        <w:rPr>
          <w:lang w:val="de-DE"/>
        </w:rPr>
      </w:pPr>
    </w:p>
    <w:p w14:paraId="0A636D63" w14:textId="77777777" w:rsidR="00DD6945" w:rsidRPr="00DD6945" w:rsidRDefault="00DD6945" w:rsidP="00A31882">
      <w:pPr>
        <w:jc w:val="both"/>
        <w:rPr>
          <w:lang w:val="de-DE"/>
        </w:rPr>
      </w:pPr>
      <w:r w:rsidRPr="00DD6945">
        <w:rPr>
          <w:lang w:val="de-DE"/>
        </w:rPr>
        <w:tab/>
        <w:t>§ 3 - Führer müssen fahrtüchtig sein, die erforderlichen körperlichen Voraussetzungen aufweisen und über die notwendigen Kenntnisse und Fertigkeiten verfügen.</w:t>
      </w:r>
    </w:p>
    <w:p w14:paraId="23681AF3" w14:textId="77777777" w:rsidR="00DD6945" w:rsidRPr="00DD6945" w:rsidRDefault="00DD6945" w:rsidP="00A31882">
      <w:pPr>
        <w:jc w:val="both"/>
        <w:rPr>
          <w:lang w:val="de-DE"/>
        </w:rPr>
      </w:pPr>
    </w:p>
    <w:p w14:paraId="6BDEA7A7" w14:textId="77777777" w:rsidR="00DD6945" w:rsidRPr="00DD6945" w:rsidRDefault="00DD6945" w:rsidP="00A31882">
      <w:pPr>
        <w:jc w:val="both"/>
        <w:rPr>
          <w:lang w:val="de-DE"/>
        </w:rPr>
      </w:pPr>
      <w:r w:rsidRPr="00DD6945">
        <w:rPr>
          <w:lang w:val="de-DE"/>
        </w:rPr>
        <w:tab/>
        <w:t>Fahrzeugführer müssen stets in der Lage sein, alle erforderlichen Fahrbewegungen aus</w:t>
      </w:r>
      <w:r w:rsidRPr="00DD6945">
        <w:rPr>
          <w:lang w:val="de-DE"/>
        </w:rPr>
        <w:softHyphen/>
        <w:t>zuführen, und das Fahrzeug ständig im Griff haben.</w:t>
      </w:r>
    </w:p>
    <w:p w14:paraId="57D2A787" w14:textId="77777777" w:rsidR="00DD6945" w:rsidRPr="00DD6945" w:rsidRDefault="00DD6945" w:rsidP="00A31882">
      <w:pPr>
        <w:jc w:val="both"/>
        <w:rPr>
          <w:lang w:val="de-DE"/>
        </w:rPr>
      </w:pPr>
    </w:p>
    <w:p w14:paraId="4771DB9B" w14:textId="77777777" w:rsidR="00DD6945" w:rsidRPr="00DD6945" w:rsidRDefault="00DD6945" w:rsidP="00A31882">
      <w:pPr>
        <w:jc w:val="both"/>
        <w:rPr>
          <w:lang w:val="de-DE"/>
        </w:rPr>
      </w:pPr>
      <w:r w:rsidRPr="00DD6945">
        <w:rPr>
          <w:lang w:val="de-DE"/>
        </w:rPr>
        <w:tab/>
        <w:t>§ 4 - Tierführer müssen ihre Tiere ständig unter Kontrolle haben.</w:t>
      </w:r>
    </w:p>
    <w:p w14:paraId="7602A2EB" w14:textId="77777777" w:rsidR="00DD6945" w:rsidRPr="00DD6945" w:rsidRDefault="00DD6945" w:rsidP="00A31882">
      <w:pPr>
        <w:jc w:val="both"/>
        <w:rPr>
          <w:lang w:val="de-DE"/>
        </w:rPr>
      </w:pPr>
    </w:p>
    <w:p w14:paraId="5E311ADD" w14:textId="77777777" w:rsidR="00DD6945" w:rsidRPr="00DD6945" w:rsidRDefault="00DD6945" w:rsidP="00A31882">
      <w:pPr>
        <w:jc w:val="both"/>
        <w:rPr>
          <w:lang w:val="de-DE"/>
        </w:rPr>
      </w:pPr>
      <w:r w:rsidRPr="00DD6945">
        <w:rPr>
          <w:lang w:val="de-DE"/>
        </w:rPr>
        <w:tab/>
        <w:t>§ 5 - Führer dürfen, außer wenn ihr Fahrzeug hält oder geparkt ist, kein mobiles elektro</w:t>
      </w:r>
      <w:r w:rsidRPr="00DD6945">
        <w:rPr>
          <w:lang w:val="de-DE"/>
        </w:rPr>
        <w:softHyphen/>
        <w:t>nisches Gerät mit Bildschirm benutzen, in der Hand halten oder bedienen, es sei denn, es ist in einer dafür vorgesehenen Halterung am Fahrzeug befestigt.</w:t>
      </w:r>
    </w:p>
    <w:p w14:paraId="1CE0761D" w14:textId="77777777" w:rsidR="00DD6945" w:rsidRPr="00DD6945" w:rsidRDefault="00DD6945" w:rsidP="00A31882">
      <w:pPr>
        <w:jc w:val="both"/>
        <w:rPr>
          <w:lang w:val="de-DE"/>
        </w:rPr>
      </w:pPr>
    </w:p>
    <w:p w14:paraId="6A200A9A" w14:textId="77777777" w:rsidR="00DD6945" w:rsidRPr="00DD6945" w:rsidRDefault="00DD6945" w:rsidP="00A31882">
      <w:pPr>
        <w:jc w:val="both"/>
        <w:rPr>
          <w:lang w:val="de-DE"/>
        </w:rPr>
      </w:pPr>
      <w:r w:rsidRPr="00DD6945">
        <w:rPr>
          <w:lang w:val="de-DE"/>
        </w:rPr>
        <w:lastRenderedPageBreak/>
        <w:tab/>
        <w:t>§ 6 - Führer dürfen das von ihnen gelenkte Fahrzeug nicht verlassen, ohne die notwen</w:t>
      </w:r>
      <w:r w:rsidRPr="00DD6945">
        <w:rPr>
          <w:lang w:val="de-DE"/>
        </w:rPr>
        <w:softHyphen/>
        <w:t>digen Vorkehrungen zur Vermeidung jeglichen Unfalls oder Missbrauchs getroffen zu haben.</w:t>
      </w:r>
    </w:p>
    <w:p w14:paraId="6A43AE81" w14:textId="77777777" w:rsidR="00DD6945" w:rsidRPr="00DD6945" w:rsidRDefault="00DD6945" w:rsidP="00A31882">
      <w:pPr>
        <w:jc w:val="both"/>
        <w:rPr>
          <w:lang w:val="de-DE"/>
        </w:rPr>
      </w:pPr>
    </w:p>
    <w:p w14:paraId="418A6EAB" w14:textId="77777777" w:rsidR="00DD6945" w:rsidRPr="00DD6945" w:rsidRDefault="00DD6945" w:rsidP="00A31882">
      <w:pPr>
        <w:jc w:val="both"/>
        <w:rPr>
          <w:lang w:val="de-DE"/>
        </w:rPr>
      </w:pPr>
      <w:r w:rsidRPr="00DD6945">
        <w:rPr>
          <w:lang w:val="de-DE"/>
        </w:rPr>
        <w:tab/>
        <w:t>§ 7 - Es ist Führern untersagt, den Motor im Leerlauf wiederholt zu beschleunigen. Zu</w:t>
      </w:r>
      <w:r w:rsidRPr="00DD6945">
        <w:rPr>
          <w:lang w:val="de-DE"/>
        </w:rPr>
        <w:softHyphen/>
        <w:t>dem dürfen Führer den Motor nicht im Leerlauf laufen lassen, außer bei Notwendigkeit.</w:t>
      </w:r>
    </w:p>
    <w:p w14:paraId="76C46DDC" w14:textId="77777777" w:rsidR="00DD6945" w:rsidRPr="00DD6945" w:rsidRDefault="00DD6945" w:rsidP="00A31882">
      <w:pPr>
        <w:jc w:val="both"/>
        <w:rPr>
          <w:lang w:val="de-DE"/>
        </w:rPr>
      </w:pPr>
    </w:p>
    <w:p w14:paraId="68B785A8" w14:textId="77777777" w:rsidR="00DD6945" w:rsidRPr="00DD6945" w:rsidRDefault="00DD6945" w:rsidP="00A31882">
      <w:pPr>
        <w:jc w:val="both"/>
        <w:rPr>
          <w:lang w:val="de-DE"/>
        </w:rPr>
      </w:pPr>
    </w:p>
    <w:p w14:paraId="638F7E3B" w14:textId="77777777" w:rsidR="00DD6945" w:rsidRPr="00DD6945" w:rsidRDefault="00DD6945" w:rsidP="00A31882">
      <w:pPr>
        <w:jc w:val="center"/>
        <w:rPr>
          <w:lang w:val="de-DE"/>
        </w:rPr>
      </w:pPr>
      <w:r w:rsidRPr="00DD6945">
        <w:rPr>
          <w:i/>
          <w:lang w:val="de-DE"/>
        </w:rPr>
        <w:t>Abschnitt 3</w:t>
      </w:r>
      <w:r w:rsidRPr="00DD6945">
        <w:rPr>
          <w:lang w:val="de-DE"/>
        </w:rPr>
        <w:t xml:space="preserve"> - Allgemeine Regeln in Bezug auf den Platz auf der öffentlichen Straße</w:t>
      </w:r>
    </w:p>
    <w:p w14:paraId="12EA9579" w14:textId="77777777" w:rsidR="00DD6945" w:rsidRPr="00DD6945" w:rsidRDefault="00DD6945" w:rsidP="00A31882">
      <w:pPr>
        <w:jc w:val="both"/>
        <w:rPr>
          <w:lang w:val="de-DE"/>
        </w:rPr>
      </w:pPr>
    </w:p>
    <w:p w14:paraId="4C74F5FC" w14:textId="77777777" w:rsidR="00DD6945" w:rsidRPr="00DD6945" w:rsidRDefault="00DD6945" w:rsidP="00A31882">
      <w:pPr>
        <w:jc w:val="both"/>
        <w:rPr>
          <w:lang w:val="de-DE"/>
        </w:rPr>
      </w:pPr>
    </w:p>
    <w:p w14:paraId="3E0D92C6" w14:textId="77777777" w:rsidR="00DD6945" w:rsidRPr="00DD6945" w:rsidRDefault="00DD6945" w:rsidP="00A31882">
      <w:pPr>
        <w:jc w:val="both"/>
        <w:rPr>
          <w:lang w:val="de-DE"/>
        </w:rPr>
      </w:pPr>
      <w:r w:rsidRPr="00DD6945">
        <w:rPr>
          <w:lang w:val="de-DE"/>
        </w:rPr>
        <w:tab/>
      </w:r>
      <w:r w:rsidRPr="00DD6945">
        <w:rPr>
          <w:b/>
          <w:lang w:val="de-DE"/>
        </w:rPr>
        <w:t>Art. 9 -</w:t>
      </w:r>
      <w:r w:rsidRPr="00DD6945">
        <w:rPr>
          <w:lang w:val="de-DE"/>
        </w:rPr>
        <w:t xml:space="preserve"> Platz auf der öffentlichen Straße</w:t>
      </w:r>
    </w:p>
    <w:p w14:paraId="29C481AF" w14:textId="77777777" w:rsidR="00DD6945" w:rsidRPr="00DD6945" w:rsidRDefault="00DD6945" w:rsidP="00A31882">
      <w:pPr>
        <w:jc w:val="both"/>
        <w:rPr>
          <w:lang w:val="de-DE"/>
        </w:rPr>
      </w:pPr>
    </w:p>
    <w:p w14:paraId="72AFE28C" w14:textId="77777777" w:rsidR="00DD6945" w:rsidRPr="00DD6945" w:rsidRDefault="00DD6945" w:rsidP="00A31882">
      <w:pPr>
        <w:jc w:val="both"/>
        <w:rPr>
          <w:lang w:val="de-DE"/>
        </w:rPr>
      </w:pPr>
      <w:r w:rsidRPr="00DD6945">
        <w:rPr>
          <w:lang w:val="de-DE"/>
        </w:rPr>
        <w:tab/>
        <w:t>§ 1 - Fußgänger benutzen in nachstehender Reihenfolge und soweit vorhanden folgende zugängliche und begehbare Teile der öffentlichen Straße:</w:t>
      </w:r>
    </w:p>
    <w:p w14:paraId="60931C1A" w14:textId="77777777" w:rsidR="00DD6945" w:rsidRPr="00DD6945" w:rsidRDefault="00DD6945" w:rsidP="00A31882">
      <w:pPr>
        <w:jc w:val="both"/>
        <w:rPr>
          <w:lang w:val="de-DE"/>
        </w:rPr>
      </w:pPr>
    </w:p>
    <w:p w14:paraId="06AA0C68" w14:textId="77777777" w:rsidR="00DD6945" w:rsidRPr="00DD6945" w:rsidRDefault="00DD6945" w:rsidP="00A31882">
      <w:pPr>
        <w:jc w:val="both"/>
        <w:rPr>
          <w:lang w:val="de-DE"/>
        </w:rPr>
      </w:pPr>
      <w:r w:rsidRPr="00DD6945">
        <w:rPr>
          <w:lang w:val="de-DE"/>
        </w:rPr>
        <w:tab/>
        <w:t>1. den Gehweg oder den durch das Verkehrsschild D9, D11 oder D13 angezeigten Teil der öffentlichen Straße,</w:t>
      </w:r>
    </w:p>
    <w:p w14:paraId="44AAA808" w14:textId="77777777" w:rsidR="00DD6945" w:rsidRPr="00DD6945" w:rsidRDefault="00DD6945" w:rsidP="00A31882">
      <w:pPr>
        <w:jc w:val="both"/>
        <w:rPr>
          <w:lang w:val="de-DE"/>
        </w:rPr>
      </w:pPr>
    </w:p>
    <w:p w14:paraId="61FD01DD" w14:textId="77777777" w:rsidR="00DD6945" w:rsidRPr="00DD6945" w:rsidRDefault="00DD6945" w:rsidP="00A31882">
      <w:pPr>
        <w:jc w:val="both"/>
        <w:rPr>
          <w:lang w:val="de-DE"/>
        </w:rPr>
      </w:pPr>
      <w:r w:rsidRPr="00DD6945">
        <w:rPr>
          <w:lang w:val="de-DE"/>
        </w:rPr>
        <w:tab/>
        <w:t>2. den durch das Verkehrsschild D15 angezeigten Teil der öffentlichen Straße,</w:t>
      </w:r>
    </w:p>
    <w:p w14:paraId="423D55A6" w14:textId="77777777" w:rsidR="00DD6945" w:rsidRPr="00DD6945" w:rsidRDefault="00DD6945" w:rsidP="00A31882">
      <w:pPr>
        <w:jc w:val="both"/>
        <w:rPr>
          <w:lang w:val="de-DE"/>
        </w:rPr>
      </w:pPr>
    </w:p>
    <w:p w14:paraId="460B9D64" w14:textId="77777777" w:rsidR="00DD6945" w:rsidRPr="00DD6945" w:rsidRDefault="00DD6945" w:rsidP="00A31882">
      <w:pPr>
        <w:jc w:val="both"/>
        <w:rPr>
          <w:lang w:val="de-DE"/>
        </w:rPr>
      </w:pPr>
      <w:r w:rsidRPr="00DD6945">
        <w:rPr>
          <w:lang w:val="de-DE"/>
        </w:rPr>
        <w:tab/>
        <w:t>3. den erhöhten Randstreifen,</w:t>
      </w:r>
    </w:p>
    <w:p w14:paraId="46A1E83C" w14:textId="77777777" w:rsidR="00DD6945" w:rsidRPr="00DD6945" w:rsidRDefault="00DD6945" w:rsidP="00A31882">
      <w:pPr>
        <w:jc w:val="both"/>
        <w:rPr>
          <w:lang w:val="de-DE"/>
        </w:rPr>
      </w:pPr>
    </w:p>
    <w:p w14:paraId="4C5716A5" w14:textId="77777777" w:rsidR="00DD6945" w:rsidRPr="00DD6945" w:rsidRDefault="00DD6945" w:rsidP="00A31882">
      <w:pPr>
        <w:jc w:val="both"/>
        <w:rPr>
          <w:lang w:val="de-DE"/>
        </w:rPr>
      </w:pPr>
      <w:r w:rsidRPr="00DD6945">
        <w:rPr>
          <w:lang w:val="de-DE"/>
        </w:rPr>
        <w:tab/>
        <w:t>4. den ebenerdigen Randstreifen,</w:t>
      </w:r>
    </w:p>
    <w:p w14:paraId="440C9168" w14:textId="77777777" w:rsidR="00DD6945" w:rsidRPr="00DD6945" w:rsidRDefault="00DD6945" w:rsidP="00A31882">
      <w:pPr>
        <w:jc w:val="both"/>
        <w:rPr>
          <w:lang w:val="de-DE"/>
        </w:rPr>
      </w:pPr>
    </w:p>
    <w:p w14:paraId="313317FA" w14:textId="77777777" w:rsidR="00DD6945" w:rsidRPr="00DD6945" w:rsidRDefault="00DD6945" w:rsidP="00A31882">
      <w:pPr>
        <w:jc w:val="both"/>
        <w:rPr>
          <w:lang w:val="de-DE"/>
        </w:rPr>
      </w:pPr>
      <w:r w:rsidRPr="00DD6945">
        <w:rPr>
          <w:lang w:val="de-DE"/>
        </w:rPr>
        <w:tab/>
        <w:t>5. den Seitenstreifen,</w:t>
      </w:r>
    </w:p>
    <w:p w14:paraId="102B9974" w14:textId="77777777" w:rsidR="00DD6945" w:rsidRPr="00DD6945" w:rsidRDefault="00DD6945" w:rsidP="00A31882">
      <w:pPr>
        <w:jc w:val="both"/>
        <w:rPr>
          <w:lang w:val="de-DE"/>
        </w:rPr>
      </w:pPr>
    </w:p>
    <w:p w14:paraId="73AAC37D" w14:textId="77777777" w:rsidR="00DD6945" w:rsidRPr="00DD6945" w:rsidRDefault="00DD6945" w:rsidP="00A31882">
      <w:pPr>
        <w:jc w:val="both"/>
        <w:rPr>
          <w:lang w:val="de-DE"/>
        </w:rPr>
      </w:pPr>
      <w:r w:rsidRPr="00DD6945">
        <w:rPr>
          <w:lang w:val="de-DE"/>
        </w:rPr>
        <w:tab/>
        <w:t>6. den Parkstreifen,</w:t>
      </w:r>
    </w:p>
    <w:p w14:paraId="791A9622" w14:textId="77777777" w:rsidR="00DD6945" w:rsidRPr="00DD6945" w:rsidRDefault="00DD6945" w:rsidP="00A31882">
      <w:pPr>
        <w:jc w:val="both"/>
        <w:rPr>
          <w:lang w:val="de-DE"/>
        </w:rPr>
      </w:pPr>
    </w:p>
    <w:p w14:paraId="0BFE7CC8" w14:textId="77777777" w:rsidR="00DD6945" w:rsidRPr="00DD6945" w:rsidRDefault="00DD6945" w:rsidP="00A31882">
      <w:pPr>
        <w:jc w:val="both"/>
        <w:rPr>
          <w:lang w:val="de-DE"/>
        </w:rPr>
      </w:pPr>
      <w:r w:rsidRPr="00DD6945">
        <w:rPr>
          <w:lang w:val="de-DE"/>
        </w:rPr>
        <w:tab/>
        <w:t>7. den nicht vorgeschriebenen Radweg,</w:t>
      </w:r>
    </w:p>
    <w:p w14:paraId="3D05C3D2" w14:textId="77777777" w:rsidR="00DD6945" w:rsidRPr="00DD6945" w:rsidRDefault="00DD6945" w:rsidP="00A31882">
      <w:pPr>
        <w:jc w:val="both"/>
        <w:rPr>
          <w:lang w:val="de-DE"/>
        </w:rPr>
      </w:pPr>
    </w:p>
    <w:p w14:paraId="21362DDA" w14:textId="77777777" w:rsidR="00DD6945" w:rsidRPr="00DD6945" w:rsidRDefault="00DD6945" w:rsidP="00A31882">
      <w:pPr>
        <w:jc w:val="both"/>
        <w:rPr>
          <w:lang w:val="de-DE"/>
        </w:rPr>
      </w:pPr>
      <w:r w:rsidRPr="00DD6945">
        <w:rPr>
          <w:lang w:val="de-DE"/>
        </w:rPr>
        <w:tab/>
        <w:t>8. den Radweg,</w:t>
      </w:r>
    </w:p>
    <w:p w14:paraId="3689C083" w14:textId="77777777" w:rsidR="00DD6945" w:rsidRPr="00DD6945" w:rsidRDefault="00DD6945" w:rsidP="00A31882">
      <w:pPr>
        <w:jc w:val="both"/>
        <w:rPr>
          <w:lang w:val="de-DE"/>
        </w:rPr>
      </w:pPr>
    </w:p>
    <w:p w14:paraId="5DAB43E5" w14:textId="77777777" w:rsidR="00DD6945" w:rsidRPr="00DD6945" w:rsidRDefault="00DD6945" w:rsidP="00A31882">
      <w:pPr>
        <w:jc w:val="both"/>
        <w:rPr>
          <w:lang w:val="de-DE"/>
        </w:rPr>
      </w:pPr>
      <w:r w:rsidRPr="00DD6945">
        <w:rPr>
          <w:lang w:val="de-DE"/>
        </w:rPr>
        <w:tab/>
        <w:t>9. die Fahrbahn.</w:t>
      </w:r>
    </w:p>
    <w:p w14:paraId="0E588E06" w14:textId="77777777" w:rsidR="00DD6945" w:rsidRPr="00DD6945" w:rsidRDefault="00DD6945" w:rsidP="00A31882">
      <w:pPr>
        <w:jc w:val="both"/>
        <w:rPr>
          <w:lang w:val="de-DE"/>
        </w:rPr>
      </w:pPr>
    </w:p>
    <w:p w14:paraId="764D29E2" w14:textId="77777777" w:rsidR="00DD6945" w:rsidRPr="00DD6945" w:rsidRDefault="00DD6945" w:rsidP="00A31882">
      <w:pPr>
        <w:jc w:val="both"/>
        <w:rPr>
          <w:lang w:val="de-DE"/>
        </w:rPr>
      </w:pPr>
      <w:r w:rsidRPr="00DD6945">
        <w:rPr>
          <w:lang w:val="de-DE"/>
        </w:rPr>
        <w:tab/>
        <w:t>Benutzen Fußgänger die Fahrbahn, müssen sie sich möglichst nah am Fahrbahnrand halten.</w:t>
      </w:r>
    </w:p>
    <w:p w14:paraId="094CBBAA" w14:textId="77777777" w:rsidR="00DD6945" w:rsidRPr="00DD6945" w:rsidRDefault="00DD6945" w:rsidP="00A31882">
      <w:pPr>
        <w:jc w:val="both"/>
        <w:rPr>
          <w:lang w:val="de-DE"/>
        </w:rPr>
      </w:pPr>
    </w:p>
    <w:p w14:paraId="5FC82646" w14:textId="77777777" w:rsidR="00DD6945" w:rsidRPr="00DD6945" w:rsidRDefault="00DD6945" w:rsidP="00A31882">
      <w:pPr>
        <w:jc w:val="both"/>
        <w:rPr>
          <w:lang w:val="de-DE"/>
        </w:rPr>
      </w:pPr>
      <w:r w:rsidRPr="00DD6945">
        <w:rPr>
          <w:lang w:val="de-DE"/>
        </w:rPr>
        <w:tab/>
        <w:t>Sie gehen in Gehrichtung links, wenn sie die Fahrbahn oder den Seitenstreifen benutzen, oder rechts, wenn dies aus Sicherheitsgründen gerechtfertigt ist.</w:t>
      </w:r>
    </w:p>
    <w:p w14:paraId="1C712A24" w14:textId="77777777" w:rsidR="00DD6945" w:rsidRPr="00DD6945" w:rsidRDefault="00DD6945" w:rsidP="00A31882">
      <w:pPr>
        <w:jc w:val="both"/>
        <w:rPr>
          <w:lang w:val="de-DE"/>
        </w:rPr>
      </w:pPr>
    </w:p>
    <w:p w14:paraId="3C6A7155" w14:textId="77777777" w:rsidR="00DD6945" w:rsidRPr="00DD6945" w:rsidRDefault="00DD6945" w:rsidP="00A31882">
      <w:pPr>
        <w:jc w:val="both"/>
        <w:rPr>
          <w:lang w:val="de-DE"/>
        </w:rPr>
      </w:pPr>
      <w:r w:rsidRPr="00DD6945">
        <w:rPr>
          <w:lang w:val="de-DE"/>
        </w:rPr>
        <w:tab/>
        <w:t>In einer Fußgängerzone, einer Begegnungszone, einer Spielstraße, einer Schulstraße und auf einem vorbehaltenen Weg dürfen Fußgänger die gesamte Breite der öffentlichen Straße benutzen.</w:t>
      </w:r>
    </w:p>
    <w:p w14:paraId="5A8AA3F1" w14:textId="77777777" w:rsidR="00DD6945" w:rsidRPr="00DD6945" w:rsidRDefault="00DD6945" w:rsidP="00A31882">
      <w:pPr>
        <w:jc w:val="both"/>
        <w:rPr>
          <w:lang w:val="de-DE"/>
        </w:rPr>
      </w:pPr>
    </w:p>
    <w:p w14:paraId="13C03B21" w14:textId="77777777" w:rsidR="00DD6945" w:rsidRPr="00DD6945" w:rsidRDefault="00DD6945" w:rsidP="00A31882">
      <w:pPr>
        <w:jc w:val="both"/>
        <w:rPr>
          <w:lang w:val="de-DE"/>
        </w:rPr>
      </w:pPr>
      <w:r w:rsidRPr="00DD6945">
        <w:rPr>
          <w:lang w:val="de-DE"/>
        </w:rPr>
        <w:tab/>
        <w:t>§ 2 - Führer benutzen die Fahrbahn.</w:t>
      </w:r>
    </w:p>
    <w:p w14:paraId="50A92E04" w14:textId="77777777" w:rsidR="00DD6945" w:rsidRPr="00DD6945" w:rsidRDefault="00DD6945" w:rsidP="00A31882">
      <w:pPr>
        <w:jc w:val="both"/>
        <w:rPr>
          <w:lang w:val="de-DE"/>
        </w:rPr>
      </w:pPr>
    </w:p>
    <w:p w14:paraId="05571ECE" w14:textId="77777777" w:rsidR="00DD6945" w:rsidRPr="00DD6945" w:rsidRDefault="00DD6945" w:rsidP="00A31882">
      <w:pPr>
        <w:jc w:val="both"/>
        <w:rPr>
          <w:lang w:val="de-DE"/>
        </w:rPr>
      </w:pPr>
      <w:r w:rsidRPr="00DD6945">
        <w:rPr>
          <w:lang w:val="de-DE"/>
        </w:rPr>
        <w:tab/>
        <w:t>Führer, die die Fahrbahn benutzen, müssen sich möglichst weit rechts halten.</w:t>
      </w:r>
    </w:p>
    <w:p w14:paraId="7A458605" w14:textId="77777777" w:rsidR="00DD6945" w:rsidRPr="00DD6945" w:rsidRDefault="00DD6945" w:rsidP="00A31882">
      <w:pPr>
        <w:jc w:val="both"/>
        <w:rPr>
          <w:lang w:val="de-DE"/>
        </w:rPr>
      </w:pPr>
    </w:p>
    <w:p w14:paraId="58336F11" w14:textId="77777777" w:rsidR="00DD6945" w:rsidRPr="00DD6945" w:rsidRDefault="00DD6945" w:rsidP="00A31882">
      <w:pPr>
        <w:jc w:val="both"/>
        <w:rPr>
          <w:lang w:val="de-DE"/>
        </w:rPr>
      </w:pPr>
      <w:r w:rsidRPr="00DD6945">
        <w:rPr>
          <w:lang w:val="de-DE"/>
        </w:rPr>
        <w:tab/>
        <w:t>Auf einem Platz sind Führer nicht verpflichtet, sich möglichst weit rechts zu halten.</w:t>
      </w:r>
    </w:p>
    <w:p w14:paraId="4838C5C1" w14:textId="77777777" w:rsidR="00DD6945" w:rsidRPr="00DD6945" w:rsidRDefault="00DD6945" w:rsidP="00A31882">
      <w:pPr>
        <w:jc w:val="both"/>
        <w:rPr>
          <w:lang w:val="de-DE"/>
        </w:rPr>
      </w:pPr>
    </w:p>
    <w:p w14:paraId="45074A24" w14:textId="77777777" w:rsidR="00DD6945" w:rsidRPr="00DD6945" w:rsidRDefault="00DD6945" w:rsidP="00A31882">
      <w:pPr>
        <w:jc w:val="both"/>
        <w:rPr>
          <w:lang w:val="de-DE"/>
        </w:rPr>
      </w:pPr>
      <w:r w:rsidRPr="00DD6945">
        <w:rPr>
          <w:lang w:val="de-DE"/>
        </w:rPr>
        <w:lastRenderedPageBreak/>
        <w:tab/>
        <w:t>Führer müssen Leitinseln zu ihrer Linken lassen.</w:t>
      </w:r>
    </w:p>
    <w:p w14:paraId="43B4166D" w14:textId="77777777" w:rsidR="00DD6945" w:rsidRPr="00DD6945" w:rsidRDefault="00DD6945" w:rsidP="00A31882">
      <w:pPr>
        <w:jc w:val="both"/>
        <w:rPr>
          <w:lang w:val="de-DE"/>
        </w:rPr>
      </w:pPr>
    </w:p>
    <w:p w14:paraId="6ECD3B25" w14:textId="77777777" w:rsidR="00DD6945" w:rsidRPr="00DD6945" w:rsidRDefault="00DD6945" w:rsidP="00A31882">
      <w:pPr>
        <w:jc w:val="both"/>
        <w:rPr>
          <w:lang w:val="de-DE"/>
        </w:rPr>
      </w:pPr>
      <w:r w:rsidRPr="00DD6945">
        <w:rPr>
          <w:lang w:val="de-DE"/>
        </w:rPr>
        <w:tab/>
        <w:t>Umfasst die öffentliche Straße zwei oder drei Fahrbahnen, die deutlich voneinander ab</w:t>
      </w:r>
      <w:r w:rsidRPr="00DD6945">
        <w:rPr>
          <w:lang w:val="de-DE"/>
        </w:rPr>
        <w:softHyphen/>
        <w:t>gegrenzt sind, insbesondere durch einen Mittelstreifen, einen für Fahrzeuge nicht zugänglichen Bereich oder einen Niveauunterschied, dürfen Führer die Fahrbahn in Fahrtrichtung links nicht benutzen.</w:t>
      </w:r>
    </w:p>
    <w:p w14:paraId="5262FBB1" w14:textId="77777777" w:rsidR="00DD6945" w:rsidRPr="00DD6945" w:rsidRDefault="00DD6945" w:rsidP="00A31882">
      <w:pPr>
        <w:jc w:val="both"/>
        <w:rPr>
          <w:lang w:val="de-DE"/>
        </w:rPr>
      </w:pPr>
    </w:p>
    <w:p w14:paraId="3A5E9BE1" w14:textId="77777777" w:rsidR="00DD6945" w:rsidRPr="00DD6945" w:rsidRDefault="00DD6945" w:rsidP="00A31882">
      <w:pPr>
        <w:jc w:val="both"/>
        <w:rPr>
          <w:lang w:val="de-DE"/>
        </w:rPr>
      </w:pPr>
      <w:r w:rsidRPr="00DD6945">
        <w:rPr>
          <w:lang w:val="de-DE"/>
        </w:rPr>
        <w:tab/>
        <w:t>In geschlossenen Ortschaften dürfen Führer den Fahrstreifen in Fahrtrichtung benutzen, der am besten ihrem Fahrtziel entspricht.</w:t>
      </w:r>
    </w:p>
    <w:p w14:paraId="5A8ED3C3" w14:textId="77777777" w:rsidR="00DD6945" w:rsidRPr="00DD6945" w:rsidRDefault="00DD6945" w:rsidP="00A31882">
      <w:pPr>
        <w:jc w:val="both"/>
        <w:rPr>
          <w:lang w:val="de-DE"/>
        </w:rPr>
      </w:pPr>
    </w:p>
    <w:p w14:paraId="345ED58E" w14:textId="77777777" w:rsidR="00DD6945" w:rsidRPr="00DD6945" w:rsidRDefault="00DD6945" w:rsidP="00A31882">
      <w:pPr>
        <w:jc w:val="both"/>
        <w:rPr>
          <w:lang w:val="de-DE"/>
        </w:rPr>
      </w:pPr>
      <w:r w:rsidRPr="00DD6945">
        <w:rPr>
          <w:lang w:val="de-DE"/>
        </w:rPr>
        <w:tab/>
        <w:t>§ 3 - Rechtfertigt es die Verkehrsdichte, darf der Verkehr in mehreren Fahrzeugschlan</w:t>
      </w:r>
      <w:r w:rsidRPr="00DD6945">
        <w:rPr>
          <w:lang w:val="de-DE"/>
        </w:rPr>
        <w:softHyphen/>
        <w:t>gen verlaufen:</w:t>
      </w:r>
    </w:p>
    <w:p w14:paraId="353369C6" w14:textId="77777777" w:rsidR="00DD6945" w:rsidRPr="00DD6945" w:rsidRDefault="00DD6945" w:rsidP="00A31882">
      <w:pPr>
        <w:jc w:val="both"/>
        <w:rPr>
          <w:lang w:val="de-DE"/>
        </w:rPr>
      </w:pPr>
    </w:p>
    <w:p w14:paraId="106DABD2" w14:textId="77777777" w:rsidR="00DD6945" w:rsidRPr="00DD6945" w:rsidRDefault="00DD6945" w:rsidP="00A31882">
      <w:pPr>
        <w:jc w:val="both"/>
        <w:rPr>
          <w:lang w:val="de-DE"/>
        </w:rPr>
      </w:pPr>
      <w:r w:rsidRPr="00DD6945">
        <w:rPr>
          <w:lang w:val="de-DE"/>
        </w:rPr>
        <w:tab/>
        <w:t>1. auf Fahrbahnen mit zwei oder mehr Fahrstreifen in Fahrtrichtung,</w:t>
      </w:r>
    </w:p>
    <w:p w14:paraId="5A65576D" w14:textId="77777777" w:rsidR="00DD6945" w:rsidRPr="00DD6945" w:rsidRDefault="00DD6945" w:rsidP="00A31882">
      <w:pPr>
        <w:jc w:val="both"/>
        <w:rPr>
          <w:lang w:val="de-DE"/>
        </w:rPr>
      </w:pPr>
    </w:p>
    <w:p w14:paraId="7CD7DD04" w14:textId="77777777" w:rsidR="00DD6945" w:rsidRPr="00DD6945" w:rsidRDefault="00DD6945" w:rsidP="00A31882">
      <w:pPr>
        <w:jc w:val="both"/>
        <w:rPr>
          <w:lang w:val="de-DE"/>
        </w:rPr>
      </w:pPr>
      <w:r w:rsidRPr="00DD6945">
        <w:rPr>
          <w:lang w:val="de-DE"/>
        </w:rPr>
        <w:tab/>
        <w:t>2. auf Fahrbahnen mit Einbahnverkehr.</w:t>
      </w:r>
    </w:p>
    <w:p w14:paraId="0046DC4A" w14:textId="77777777" w:rsidR="00DD6945" w:rsidRPr="00DD6945" w:rsidRDefault="00DD6945" w:rsidP="00A31882">
      <w:pPr>
        <w:jc w:val="both"/>
        <w:rPr>
          <w:lang w:val="de-DE"/>
        </w:rPr>
      </w:pPr>
    </w:p>
    <w:p w14:paraId="397DC3D9" w14:textId="77777777" w:rsidR="00DD6945" w:rsidRPr="00DD6945" w:rsidRDefault="00DD6945" w:rsidP="00A31882">
      <w:pPr>
        <w:jc w:val="both"/>
        <w:rPr>
          <w:lang w:val="de-DE"/>
        </w:rPr>
      </w:pPr>
      <w:r w:rsidRPr="00DD6945">
        <w:rPr>
          <w:lang w:val="de-DE"/>
        </w:rPr>
        <w:tab/>
        <w:t>§ 4 - Es ist verboten, den Pannenstreifen zu benutzen, außer:</w:t>
      </w:r>
    </w:p>
    <w:p w14:paraId="28CF21D1" w14:textId="77777777" w:rsidR="00DD6945" w:rsidRPr="00DD6945" w:rsidRDefault="00DD6945" w:rsidP="00A31882">
      <w:pPr>
        <w:jc w:val="both"/>
        <w:rPr>
          <w:lang w:val="de-DE"/>
        </w:rPr>
      </w:pPr>
    </w:p>
    <w:p w14:paraId="2D5129D1" w14:textId="77777777" w:rsidR="00DD6945" w:rsidRPr="00DD6945" w:rsidRDefault="00DD6945" w:rsidP="00A31882">
      <w:pPr>
        <w:jc w:val="both"/>
        <w:rPr>
          <w:lang w:val="de-DE"/>
        </w:rPr>
      </w:pPr>
      <w:r w:rsidRPr="00DD6945">
        <w:rPr>
          <w:lang w:val="de-DE"/>
        </w:rPr>
        <w:tab/>
        <w:t>1. für bevorrechtigte Fahrzeuge, die einen vorrangigen Auftrag ausführen,</w:t>
      </w:r>
    </w:p>
    <w:p w14:paraId="371BAD03" w14:textId="77777777" w:rsidR="00DD6945" w:rsidRDefault="00DD6945" w:rsidP="00A31882">
      <w:pPr>
        <w:jc w:val="both"/>
        <w:rPr>
          <w:lang w:val="de-DE"/>
        </w:rPr>
      </w:pPr>
    </w:p>
    <w:p w14:paraId="18548A45" w14:textId="341224D4" w:rsidR="00DD6945" w:rsidRPr="00DD6945" w:rsidRDefault="00DD6945" w:rsidP="00A31882">
      <w:pPr>
        <w:jc w:val="both"/>
        <w:rPr>
          <w:lang w:val="de-DE"/>
        </w:rPr>
      </w:pPr>
      <w:r w:rsidRPr="00DD6945">
        <w:rPr>
          <w:lang w:val="de-DE"/>
        </w:rPr>
        <w:tab/>
        <w:t>2. für von der Staatsanwaltschaft oder von der föderalen oder lokalen Polizei angefor</w:t>
      </w:r>
      <w:r w:rsidRPr="00DD6945">
        <w:rPr>
          <w:lang w:val="de-DE"/>
        </w:rPr>
        <w:softHyphen/>
        <w:t>derte Personen oder Dienste, um sich bei stark verlangsamtem oder stillstehendem Verkehr an den Ort eines Zwischenfalls entlang oder auf einer Autobahn oder einer Kraftfahrstraße zu begeben,</w:t>
      </w:r>
    </w:p>
    <w:p w14:paraId="7E4939E0" w14:textId="77777777" w:rsidR="00DD6945" w:rsidRPr="00DD6945" w:rsidRDefault="00DD6945" w:rsidP="00A31882">
      <w:pPr>
        <w:jc w:val="both"/>
        <w:rPr>
          <w:lang w:val="de-DE"/>
        </w:rPr>
      </w:pPr>
    </w:p>
    <w:p w14:paraId="5A3E4B26" w14:textId="77777777" w:rsidR="00DD6945" w:rsidRPr="00DD6945" w:rsidRDefault="00DD6945" w:rsidP="00A31882">
      <w:pPr>
        <w:jc w:val="both"/>
        <w:rPr>
          <w:lang w:val="de-DE"/>
        </w:rPr>
      </w:pPr>
      <w:r w:rsidRPr="00DD6945">
        <w:rPr>
          <w:lang w:val="de-DE"/>
        </w:rPr>
        <w:tab/>
        <w:t>3. für Abschleppwagen, um sich bei stark verlangsamtem oder stillstehendem Verkehr an den Ort eines Zwischenfalls entlang oder auf einer Autobahn oder einer Kraftfahrstraße zu begeben.</w:t>
      </w:r>
    </w:p>
    <w:p w14:paraId="22D5C58D" w14:textId="77777777" w:rsidR="00DD6945" w:rsidRPr="00DD6945" w:rsidRDefault="00DD6945" w:rsidP="00A31882">
      <w:pPr>
        <w:jc w:val="both"/>
        <w:rPr>
          <w:lang w:val="de-DE"/>
        </w:rPr>
      </w:pPr>
    </w:p>
    <w:p w14:paraId="7E087667" w14:textId="77777777" w:rsidR="00DD6945" w:rsidRPr="00DD6945" w:rsidRDefault="00DD6945" w:rsidP="00A31882">
      <w:pPr>
        <w:jc w:val="both"/>
        <w:rPr>
          <w:lang w:val="de-DE"/>
        </w:rPr>
      </w:pPr>
      <w:r w:rsidRPr="00DD6945">
        <w:rPr>
          <w:lang w:val="de-DE"/>
        </w:rPr>
        <w:tab/>
        <w:t>§ 5 - Es ist verboten, den Stoßzeitstreifen zu benutzen, wenn die in Artikel 59 erwähnten Verkehrslichtzeichen oder die in Artikel 63 § 3 erwähnten Verkehrszeichen nicht funktionieren, außer:</w:t>
      </w:r>
    </w:p>
    <w:p w14:paraId="25B358DD" w14:textId="77777777" w:rsidR="00DD6945" w:rsidRPr="00DD6945" w:rsidRDefault="00DD6945" w:rsidP="00A31882">
      <w:pPr>
        <w:jc w:val="both"/>
        <w:rPr>
          <w:lang w:val="de-DE"/>
        </w:rPr>
      </w:pPr>
    </w:p>
    <w:p w14:paraId="6C64CB1B" w14:textId="77777777" w:rsidR="00DD6945" w:rsidRPr="00DD6945" w:rsidRDefault="00DD6945" w:rsidP="00A31882">
      <w:pPr>
        <w:jc w:val="both"/>
        <w:rPr>
          <w:lang w:val="de-DE"/>
        </w:rPr>
      </w:pPr>
      <w:r w:rsidRPr="00DD6945">
        <w:rPr>
          <w:lang w:val="de-DE"/>
        </w:rPr>
        <w:tab/>
        <w:t>1. in den in § 4 erwähnten Fällen,</w:t>
      </w:r>
    </w:p>
    <w:p w14:paraId="71D0CD2E" w14:textId="77777777" w:rsidR="00DD6945" w:rsidRPr="00DD6945" w:rsidRDefault="00DD6945" w:rsidP="00A31882">
      <w:pPr>
        <w:jc w:val="both"/>
        <w:rPr>
          <w:lang w:val="de-DE"/>
        </w:rPr>
      </w:pPr>
    </w:p>
    <w:p w14:paraId="725C6002" w14:textId="77777777" w:rsidR="00DD6945" w:rsidRPr="00DD6945" w:rsidRDefault="00DD6945" w:rsidP="00A31882">
      <w:pPr>
        <w:jc w:val="both"/>
        <w:rPr>
          <w:lang w:val="de-DE"/>
        </w:rPr>
      </w:pPr>
      <w:r w:rsidRPr="00DD6945">
        <w:rPr>
          <w:lang w:val="de-DE"/>
        </w:rPr>
        <w:tab/>
        <w:t>2. um auf die Autobahn aufzufahren oder sie zu verlassen,</w:t>
      </w:r>
    </w:p>
    <w:p w14:paraId="5CDC2822" w14:textId="77777777" w:rsidR="00DD6945" w:rsidRPr="00DD6945" w:rsidRDefault="00DD6945" w:rsidP="00A31882">
      <w:pPr>
        <w:jc w:val="both"/>
        <w:rPr>
          <w:lang w:val="de-DE"/>
        </w:rPr>
      </w:pPr>
    </w:p>
    <w:p w14:paraId="04FC807D" w14:textId="77777777" w:rsidR="00DD6945" w:rsidRPr="00DD6945" w:rsidRDefault="00DD6945" w:rsidP="00A31882">
      <w:pPr>
        <w:jc w:val="both"/>
        <w:rPr>
          <w:lang w:val="de-DE"/>
        </w:rPr>
      </w:pPr>
      <w:r w:rsidRPr="00DD6945">
        <w:rPr>
          <w:lang w:val="de-DE"/>
        </w:rPr>
        <w:tab/>
        <w:t>3. um die Fahrtrichtung zu ändern.</w:t>
      </w:r>
    </w:p>
    <w:p w14:paraId="65D9F09B" w14:textId="77777777" w:rsidR="00DD6945" w:rsidRPr="00DD6945" w:rsidRDefault="00DD6945" w:rsidP="00A31882">
      <w:pPr>
        <w:jc w:val="both"/>
        <w:rPr>
          <w:lang w:val="de-DE"/>
        </w:rPr>
      </w:pPr>
    </w:p>
    <w:p w14:paraId="74F06929" w14:textId="77777777" w:rsidR="00DD6945" w:rsidRPr="00DD6945" w:rsidRDefault="00DD6945" w:rsidP="00A31882">
      <w:pPr>
        <w:jc w:val="both"/>
        <w:rPr>
          <w:lang w:val="de-DE"/>
        </w:rPr>
      </w:pPr>
      <w:r w:rsidRPr="00DD6945">
        <w:rPr>
          <w:lang w:val="de-DE"/>
        </w:rPr>
        <w:tab/>
        <w:t>§ 6 - Fahrradfahrer und Führer von zweirädrigen Kleinkrafträdern der Klasse A müssen nachstehende Teile der öffentlichen Straße benutzen, wenn sie befahrbar sind:</w:t>
      </w:r>
    </w:p>
    <w:p w14:paraId="45FF3797" w14:textId="77777777" w:rsidR="00DD6945" w:rsidRPr="00DD6945" w:rsidRDefault="00DD6945" w:rsidP="00A31882">
      <w:pPr>
        <w:jc w:val="both"/>
        <w:rPr>
          <w:lang w:val="de-DE"/>
        </w:rPr>
      </w:pPr>
    </w:p>
    <w:p w14:paraId="6B0472B2" w14:textId="77777777" w:rsidR="00DD6945" w:rsidRPr="00DD6945" w:rsidRDefault="00DD6945" w:rsidP="00A31882">
      <w:pPr>
        <w:jc w:val="both"/>
        <w:rPr>
          <w:lang w:val="de-DE"/>
        </w:rPr>
      </w:pPr>
      <w:r w:rsidRPr="00DD6945">
        <w:rPr>
          <w:lang w:val="de-DE"/>
        </w:rPr>
        <w:tab/>
        <w:t>1. den markierten Radweg in Fahrtrichtung rechts oder</w:t>
      </w:r>
    </w:p>
    <w:p w14:paraId="24B10483" w14:textId="77777777" w:rsidR="00DD6945" w:rsidRPr="00DD6945" w:rsidRDefault="00DD6945" w:rsidP="00A31882">
      <w:pPr>
        <w:jc w:val="both"/>
        <w:rPr>
          <w:lang w:val="de-DE"/>
        </w:rPr>
      </w:pPr>
    </w:p>
    <w:p w14:paraId="3606D428" w14:textId="77777777" w:rsidR="00DD6945" w:rsidRPr="00DD6945" w:rsidRDefault="00DD6945" w:rsidP="00A31882">
      <w:pPr>
        <w:jc w:val="both"/>
        <w:rPr>
          <w:lang w:val="de-DE"/>
        </w:rPr>
      </w:pPr>
      <w:r w:rsidRPr="00DD6945">
        <w:rPr>
          <w:lang w:val="de-DE"/>
        </w:rPr>
        <w:tab/>
        <w:t xml:space="preserve">2. den durch das Verkehrsschild D7 angezeigten Radweg oder </w:t>
      </w:r>
    </w:p>
    <w:p w14:paraId="3F05CFB5" w14:textId="77777777" w:rsidR="00DD6945" w:rsidRPr="00DD6945" w:rsidRDefault="00DD6945" w:rsidP="00A31882">
      <w:pPr>
        <w:jc w:val="both"/>
        <w:rPr>
          <w:lang w:val="de-DE"/>
        </w:rPr>
      </w:pPr>
    </w:p>
    <w:p w14:paraId="5CFE300A" w14:textId="77777777" w:rsidR="00DD6945" w:rsidRPr="00DD6945" w:rsidRDefault="00DD6945" w:rsidP="00A31882">
      <w:pPr>
        <w:jc w:val="both"/>
        <w:rPr>
          <w:lang w:val="de-DE"/>
        </w:rPr>
      </w:pPr>
      <w:r w:rsidRPr="00DD6945">
        <w:rPr>
          <w:lang w:val="de-DE"/>
        </w:rPr>
        <w:tab/>
        <w:t xml:space="preserve">3. den durch das Verkehrsschild D9 angezeigten Teil der öffentlichen Straße oder </w:t>
      </w:r>
    </w:p>
    <w:p w14:paraId="1E85CEF2" w14:textId="77777777" w:rsidR="00DD6945" w:rsidRPr="00DD6945" w:rsidRDefault="00DD6945" w:rsidP="00A31882">
      <w:pPr>
        <w:jc w:val="both"/>
        <w:rPr>
          <w:lang w:val="de-DE"/>
        </w:rPr>
      </w:pPr>
    </w:p>
    <w:p w14:paraId="0E60CF31" w14:textId="77777777" w:rsidR="00DD6945" w:rsidRPr="00DD6945" w:rsidRDefault="00DD6945" w:rsidP="00A31882">
      <w:pPr>
        <w:jc w:val="both"/>
        <w:rPr>
          <w:lang w:val="de-DE"/>
        </w:rPr>
      </w:pPr>
      <w:r w:rsidRPr="00DD6945">
        <w:rPr>
          <w:lang w:val="de-DE"/>
        </w:rPr>
        <w:tab/>
        <w:t>4. den Seitenstreifen in Fahrtrichtung rechts oder</w:t>
      </w:r>
    </w:p>
    <w:p w14:paraId="32F943E6" w14:textId="77777777" w:rsidR="00DD6945" w:rsidRPr="00DD6945" w:rsidRDefault="00DD6945" w:rsidP="00A31882">
      <w:pPr>
        <w:jc w:val="both"/>
        <w:rPr>
          <w:lang w:val="de-DE"/>
        </w:rPr>
      </w:pPr>
    </w:p>
    <w:p w14:paraId="1FAE91C5" w14:textId="77777777" w:rsidR="00DD6945" w:rsidRPr="00DD6945" w:rsidRDefault="00DD6945" w:rsidP="00A31882">
      <w:pPr>
        <w:jc w:val="both"/>
        <w:rPr>
          <w:lang w:val="de-DE"/>
        </w:rPr>
      </w:pPr>
      <w:r w:rsidRPr="00DD6945">
        <w:rPr>
          <w:lang w:val="de-DE"/>
        </w:rPr>
        <w:tab/>
        <w:t>5. nur für Fahrradfahrer, den durch das Verkehrsschild D11 angezeigten Teil der öffent</w:t>
      </w:r>
      <w:r w:rsidRPr="00DD6945">
        <w:rPr>
          <w:lang w:val="de-DE"/>
        </w:rPr>
        <w:softHyphen/>
        <w:t>lichen Straße.</w:t>
      </w:r>
    </w:p>
    <w:p w14:paraId="071AE36C" w14:textId="77777777" w:rsidR="00DD6945" w:rsidRPr="00DD6945" w:rsidRDefault="00DD6945" w:rsidP="00A31882">
      <w:pPr>
        <w:jc w:val="both"/>
        <w:rPr>
          <w:lang w:val="de-DE"/>
        </w:rPr>
      </w:pPr>
    </w:p>
    <w:p w14:paraId="2D936A32" w14:textId="77777777" w:rsidR="00DD6945" w:rsidRPr="00DD6945" w:rsidRDefault="00DD6945" w:rsidP="00A31882">
      <w:pPr>
        <w:jc w:val="both"/>
        <w:rPr>
          <w:lang w:val="de-DE"/>
        </w:rPr>
      </w:pPr>
      <w:r w:rsidRPr="00DD6945">
        <w:rPr>
          <w:lang w:val="de-DE"/>
        </w:rPr>
        <w:tab/>
        <w:t>Sind</w:t>
      </w:r>
      <w:r w:rsidRPr="00DD6945">
        <w:rPr>
          <w:sz w:val="20"/>
          <w:szCs w:val="20"/>
          <w:lang w:val="de-DE"/>
        </w:rPr>
        <w:t xml:space="preserve"> </w:t>
      </w:r>
      <w:r w:rsidRPr="00DD6945">
        <w:rPr>
          <w:lang w:val="de-DE"/>
        </w:rPr>
        <w:t>diese</w:t>
      </w:r>
      <w:r w:rsidRPr="00DD6945">
        <w:rPr>
          <w:sz w:val="20"/>
          <w:szCs w:val="20"/>
          <w:lang w:val="de-DE"/>
        </w:rPr>
        <w:t xml:space="preserve"> </w:t>
      </w:r>
      <w:r w:rsidRPr="00DD6945">
        <w:rPr>
          <w:lang w:val="de-DE"/>
        </w:rPr>
        <w:t>Teile</w:t>
      </w:r>
      <w:r w:rsidRPr="00DD6945">
        <w:rPr>
          <w:sz w:val="20"/>
          <w:szCs w:val="20"/>
          <w:lang w:val="de-DE"/>
        </w:rPr>
        <w:t xml:space="preserve"> </w:t>
      </w:r>
      <w:r w:rsidRPr="00DD6945">
        <w:rPr>
          <w:lang w:val="de-DE"/>
        </w:rPr>
        <w:t>nicht</w:t>
      </w:r>
      <w:r w:rsidRPr="00DD6945">
        <w:rPr>
          <w:sz w:val="20"/>
          <w:szCs w:val="20"/>
          <w:lang w:val="de-DE"/>
        </w:rPr>
        <w:t xml:space="preserve"> </w:t>
      </w:r>
      <w:r w:rsidRPr="00DD6945">
        <w:rPr>
          <w:lang w:val="de-DE"/>
        </w:rPr>
        <w:t>vorhanden,</w:t>
      </w:r>
      <w:r w:rsidRPr="00DD6945">
        <w:rPr>
          <w:sz w:val="20"/>
          <w:szCs w:val="20"/>
          <w:lang w:val="de-DE"/>
        </w:rPr>
        <w:t xml:space="preserve"> </w:t>
      </w:r>
      <w:r w:rsidRPr="00DD6945">
        <w:rPr>
          <w:lang w:val="de-DE"/>
        </w:rPr>
        <w:t>müssen</w:t>
      </w:r>
      <w:r w:rsidRPr="00DD6945">
        <w:rPr>
          <w:sz w:val="20"/>
          <w:szCs w:val="20"/>
          <w:lang w:val="de-DE"/>
        </w:rPr>
        <w:t xml:space="preserve"> </w:t>
      </w:r>
      <w:r w:rsidRPr="00DD6945">
        <w:rPr>
          <w:lang w:val="de-DE"/>
        </w:rPr>
        <w:t>sie</w:t>
      </w:r>
      <w:r w:rsidRPr="00DD6945">
        <w:rPr>
          <w:sz w:val="20"/>
          <w:szCs w:val="20"/>
          <w:lang w:val="de-DE"/>
        </w:rPr>
        <w:t xml:space="preserve"> </w:t>
      </w:r>
      <w:r w:rsidRPr="00DD6945">
        <w:rPr>
          <w:lang w:val="de-DE"/>
        </w:rPr>
        <w:t>in Fahrtrichtung rechts Folgendes</w:t>
      </w:r>
      <w:r w:rsidRPr="00DD6945">
        <w:rPr>
          <w:sz w:val="20"/>
          <w:szCs w:val="18"/>
          <w:lang w:val="de-DE"/>
        </w:rPr>
        <w:t xml:space="preserve"> </w:t>
      </w:r>
      <w:r w:rsidRPr="00DD6945">
        <w:rPr>
          <w:lang w:val="de-DE"/>
        </w:rPr>
        <w:t>benutzen:</w:t>
      </w:r>
    </w:p>
    <w:p w14:paraId="0B5DD057" w14:textId="77777777" w:rsidR="00DD6945" w:rsidRPr="00DD6945" w:rsidRDefault="00DD6945" w:rsidP="00A31882">
      <w:pPr>
        <w:jc w:val="both"/>
        <w:rPr>
          <w:lang w:val="de-DE"/>
        </w:rPr>
      </w:pPr>
    </w:p>
    <w:p w14:paraId="290E5AB8" w14:textId="77777777" w:rsidR="00DD6945" w:rsidRPr="00DD6945" w:rsidRDefault="00DD6945" w:rsidP="00A31882">
      <w:pPr>
        <w:jc w:val="both"/>
        <w:rPr>
          <w:lang w:val="de-DE"/>
        </w:rPr>
      </w:pPr>
      <w:r w:rsidRPr="00DD6945">
        <w:rPr>
          <w:lang w:val="de-DE"/>
        </w:rPr>
        <w:tab/>
        <w:t>1. die Fahrbahn oder</w:t>
      </w:r>
    </w:p>
    <w:p w14:paraId="26BB18C4" w14:textId="77777777" w:rsidR="00DD6945" w:rsidRPr="00DD6945" w:rsidRDefault="00DD6945" w:rsidP="00A31882">
      <w:pPr>
        <w:jc w:val="both"/>
        <w:rPr>
          <w:lang w:val="de-DE"/>
        </w:rPr>
      </w:pPr>
    </w:p>
    <w:p w14:paraId="72B1DB76" w14:textId="77777777" w:rsidR="00DD6945" w:rsidRPr="00DD6945" w:rsidRDefault="00DD6945" w:rsidP="00A31882">
      <w:pPr>
        <w:jc w:val="both"/>
        <w:rPr>
          <w:lang w:val="de-DE"/>
        </w:rPr>
      </w:pPr>
      <w:r w:rsidRPr="00DD6945">
        <w:rPr>
          <w:lang w:val="de-DE"/>
        </w:rPr>
        <w:tab/>
        <w:t>2. den ebenerdigen Randstreifen oder den Parkstreifen oder</w:t>
      </w:r>
    </w:p>
    <w:p w14:paraId="2C3D29EA" w14:textId="77777777" w:rsidR="00DD6945" w:rsidRPr="00DD6945" w:rsidRDefault="00DD6945" w:rsidP="00A31882">
      <w:pPr>
        <w:jc w:val="both"/>
        <w:rPr>
          <w:lang w:val="de-DE"/>
        </w:rPr>
      </w:pPr>
    </w:p>
    <w:p w14:paraId="417DCD26" w14:textId="77777777" w:rsidR="00DD6945" w:rsidRPr="00DD6945" w:rsidRDefault="00DD6945" w:rsidP="00A31882">
      <w:pPr>
        <w:jc w:val="both"/>
        <w:rPr>
          <w:lang w:val="de-DE"/>
        </w:rPr>
      </w:pPr>
      <w:r w:rsidRPr="00DD6945">
        <w:rPr>
          <w:lang w:val="de-DE"/>
        </w:rPr>
        <w:tab/>
        <w:t>3. nur für Fahrradfahrer, außerhalb geschlossener Ortschaften, den Gehweg oder den durch das Verkehrsschild D13 angezeigten Teil der öffentlichen Straße oder den erhöhten Rand</w:t>
      </w:r>
      <w:r w:rsidRPr="00DD6945">
        <w:rPr>
          <w:lang w:val="de-DE"/>
        </w:rPr>
        <w:softHyphen/>
        <w:t>streifen.</w:t>
      </w:r>
    </w:p>
    <w:p w14:paraId="12340E2A" w14:textId="77777777" w:rsidR="00DD6945" w:rsidRPr="00DD6945" w:rsidRDefault="00DD6945" w:rsidP="00A31882">
      <w:pPr>
        <w:jc w:val="both"/>
        <w:rPr>
          <w:lang w:val="de-DE"/>
        </w:rPr>
      </w:pPr>
    </w:p>
    <w:p w14:paraId="72100F30" w14:textId="77777777" w:rsidR="00DD6945" w:rsidRPr="00DD6945" w:rsidRDefault="00DD6945" w:rsidP="00A31882">
      <w:pPr>
        <w:jc w:val="both"/>
        <w:rPr>
          <w:lang w:val="de-DE"/>
        </w:rPr>
      </w:pPr>
      <w:r w:rsidRPr="00DD6945">
        <w:rPr>
          <w:lang w:val="de-DE"/>
        </w:rPr>
        <w:tab/>
        <w:t>Jedoch:</w:t>
      </w:r>
    </w:p>
    <w:p w14:paraId="6D238B89" w14:textId="77777777" w:rsidR="00DD6945" w:rsidRPr="00DD6945" w:rsidRDefault="00DD6945" w:rsidP="00A31882">
      <w:pPr>
        <w:jc w:val="both"/>
        <w:rPr>
          <w:lang w:val="de-DE"/>
        </w:rPr>
      </w:pPr>
    </w:p>
    <w:p w14:paraId="07AD0494" w14:textId="77777777" w:rsidR="00DD6945" w:rsidRPr="00DD6945" w:rsidRDefault="00DD6945" w:rsidP="00A31882">
      <w:pPr>
        <w:jc w:val="both"/>
        <w:rPr>
          <w:lang w:val="de-DE"/>
        </w:rPr>
      </w:pPr>
      <w:r w:rsidRPr="00DD6945">
        <w:rPr>
          <w:lang w:val="de-DE"/>
        </w:rPr>
        <w:tab/>
        <w:t>1. Sie dürfen den Radweg, den durch die Verkehrsschilder D9 oder D11 angezeigten Teil der öffentlichen Straße oder den Seitenstreifen verlassen, um die Richtung zu ändern oder um zu überholen.</w:t>
      </w:r>
    </w:p>
    <w:p w14:paraId="13955458" w14:textId="77777777" w:rsidR="00DD6945" w:rsidRPr="00DD6945" w:rsidRDefault="00DD6945" w:rsidP="00A31882">
      <w:pPr>
        <w:jc w:val="both"/>
        <w:rPr>
          <w:lang w:val="de-DE"/>
        </w:rPr>
      </w:pPr>
    </w:p>
    <w:p w14:paraId="62D17EBF" w14:textId="77777777" w:rsidR="00DD6945" w:rsidRPr="00DD6945" w:rsidRDefault="00DD6945" w:rsidP="00A31882">
      <w:pPr>
        <w:jc w:val="both"/>
        <w:rPr>
          <w:lang w:val="de-DE"/>
        </w:rPr>
      </w:pPr>
      <w:r w:rsidRPr="00DD6945">
        <w:rPr>
          <w:lang w:val="de-DE"/>
        </w:rPr>
        <w:tab/>
        <w:t>2. Fahrradfahrer unter 12 Jahren dürfen den Gehweg und den erhöhten Randstreifen unter allen Umständen benutzen.</w:t>
      </w:r>
    </w:p>
    <w:p w14:paraId="19F849DE" w14:textId="77777777" w:rsidR="00DD6945" w:rsidRPr="00DD6945" w:rsidRDefault="00DD6945" w:rsidP="00A31882">
      <w:pPr>
        <w:jc w:val="both"/>
        <w:rPr>
          <w:lang w:val="de-DE"/>
        </w:rPr>
      </w:pPr>
    </w:p>
    <w:p w14:paraId="65369360" w14:textId="77777777" w:rsidR="00DD6945" w:rsidRPr="00DD6945" w:rsidRDefault="00DD6945" w:rsidP="00A31882">
      <w:pPr>
        <w:jc w:val="both"/>
        <w:rPr>
          <w:lang w:val="de-DE"/>
        </w:rPr>
      </w:pPr>
      <w:r w:rsidRPr="00DD6945">
        <w:rPr>
          <w:lang w:val="de-DE"/>
        </w:rPr>
        <w:tab/>
        <w:t>3. In</w:t>
      </w:r>
      <w:r w:rsidRPr="00DD6945">
        <w:rPr>
          <w:szCs w:val="20"/>
          <w:lang w:val="de-DE"/>
        </w:rPr>
        <w:t xml:space="preserve"> </w:t>
      </w:r>
      <w:r w:rsidRPr="00DD6945">
        <w:rPr>
          <w:lang w:val="de-DE"/>
        </w:rPr>
        <w:t>Fahrradzonen,</w:t>
      </w:r>
      <w:r w:rsidRPr="00DD6945">
        <w:rPr>
          <w:szCs w:val="20"/>
          <w:lang w:val="de-DE"/>
        </w:rPr>
        <w:t xml:space="preserve"> </w:t>
      </w:r>
      <w:r w:rsidRPr="00DD6945">
        <w:rPr>
          <w:lang w:val="de-DE"/>
        </w:rPr>
        <w:t>auf Spielstraßen und auf Schulstraßen dürfen Führer von Rädern die gesamte Fahrbahnbreite benutzen, wenn die Fahrbahn nur für ihre Fahrtrichtung offensteht, und die rechte Hälfte der Fahrbahnbreite, wenn die Fahrbahn für beide Fahrtrichtungen offensteht.</w:t>
      </w:r>
    </w:p>
    <w:p w14:paraId="79C0BFE2" w14:textId="77777777" w:rsidR="00DD6945" w:rsidRPr="00DD6945" w:rsidRDefault="00DD6945" w:rsidP="00A31882">
      <w:pPr>
        <w:jc w:val="both"/>
        <w:rPr>
          <w:lang w:val="de-DE"/>
        </w:rPr>
      </w:pPr>
    </w:p>
    <w:p w14:paraId="728E4486" w14:textId="77777777" w:rsidR="00DD6945" w:rsidRPr="00DD6945" w:rsidRDefault="00DD6945" w:rsidP="00A31882">
      <w:pPr>
        <w:jc w:val="both"/>
        <w:rPr>
          <w:lang w:val="de-DE"/>
        </w:rPr>
      </w:pPr>
      <w:r w:rsidRPr="00DD6945">
        <w:rPr>
          <w:lang w:val="de-DE"/>
        </w:rPr>
        <w:tab/>
        <w:t>Ist Führern von Rädern erlaubt, eine Fahrbahn mit Einbahnverkehr in Gegenrichtung zu benutzen, müssen sie sich so weit wie möglich rechts halten.</w:t>
      </w:r>
    </w:p>
    <w:p w14:paraId="56E7B998" w14:textId="77777777" w:rsidR="00DD6945" w:rsidRPr="00DD6945" w:rsidRDefault="00DD6945" w:rsidP="00A31882">
      <w:pPr>
        <w:jc w:val="both"/>
        <w:rPr>
          <w:lang w:val="de-DE"/>
        </w:rPr>
      </w:pPr>
    </w:p>
    <w:p w14:paraId="12C7F23C" w14:textId="77777777" w:rsidR="00DD6945" w:rsidRPr="00DD6945" w:rsidRDefault="00DD6945" w:rsidP="00A31882">
      <w:pPr>
        <w:jc w:val="both"/>
        <w:rPr>
          <w:lang w:val="de-DE"/>
        </w:rPr>
      </w:pPr>
      <w:r w:rsidRPr="00DD6945">
        <w:rPr>
          <w:lang w:val="de-DE"/>
        </w:rPr>
        <w:tab/>
        <w:t>4. In Fußgängerzonen, auf vorbehaltenen Wegen und in Begegnungszonen dürfen Füh</w:t>
      </w:r>
      <w:r w:rsidRPr="00DD6945">
        <w:rPr>
          <w:lang w:val="de-DE"/>
        </w:rPr>
        <w:softHyphen/>
        <w:t>rer von Rädern die gesamte Breite der öffentlichen Straße benutzen.</w:t>
      </w:r>
    </w:p>
    <w:p w14:paraId="1BA49E7F" w14:textId="77777777" w:rsidR="00DD6945" w:rsidRPr="00DD6945" w:rsidRDefault="00DD6945" w:rsidP="00A31882">
      <w:pPr>
        <w:jc w:val="both"/>
        <w:rPr>
          <w:lang w:val="de-DE"/>
        </w:rPr>
      </w:pPr>
    </w:p>
    <w:p w14:paraId="1561388B" w14:textId="77777777" w:rsidR="00DD6945" w:rsidRPr="00DD6945" w:rsidRDefault="00DD6945" w:rsidP="00A31882">
      <w:pPr>
        <w:jc w:val="both"/>
        <w:rPr>
          <w:lang w:val="de-DE"/>
        </w:rPr>
      </w:pPr>
      <w:r w:rsidRPr="00DD6945">
        <w:rPr>
          <w:lang w:val="de-DE"/>
        </w:rPr>
        <w:tab/>
        <w:t>Ist Führern von Rädern erlaubt, eine Fahrbahn mit Einbahnverkehr in Gegenrichtung zu benutzen, müssen sie sich so weit wie möglich rechts halten.</w:t>
      </w:r>
    </w:p>
    <w:p w14:paraId="4DC2EE22" w14:textId="77777777" w:rsidR="00DD6945" w:rsidRPr="00DD6945" w:rsidRDefault="00DD6945" w:rsidP="00A31882">
      <w:pPr>
        <w:jc w:val="both"/>
        <w:rPr>
          <w:lang w:val="de-DE"/>
        </w:rPr>
      </w:pPr>
    </w:p>
    <w:p w14:paraId="4A366CB0" w14:textId="77777777" w:rsidR="00DD6945" w:rsidRPr="00DD6945" w:rsidRDefault="00DD6945" w:rsidP="00A31882">
      <w:pPr>
        <w:jc w:val="both"/>
        <w:rPr>
          <w:lang w:val="de-DE"/>
        </w:rPr>
      </w:pPr>
      <w:r w:rsidRPr="00DD6945">
        <w:rPr>
          <w:lang w:val="de-DE"/>
        </w:rPr>
        <w:tab/>
        <w:t>5. Außer bei einer zulässigen Geschwindigkeit von über 50 km/h haben Führer von Lie</w:t>
      </w:r>
      <w:r w:rsidRPr="00DD6945">
        <w:rPr>
          <w:lang w:val="de-DE"/>
        </w:rPr>
        <w:softHyphen/>
        <w:t>gerädern und Velomobilen mit einer maximalen Breite von 1 m die Wahl zwischen dem Rad</w:t>
      </w:r>
      <w:r w:rsidRPr="00DD6945">
        <w:rPr>
          <w:lang w:val="de-DE"/>
        </w:rPr>
        <w:softHyphen/>
        <w:t>weg, dem durch das Verkehrsschild D9 oder D11 angezeigten Teil der öffentlichen Straße und der Fahrbahn.</w:t>
      </w:r>
    </w:p>
    <w:p w14:paraId="24F469B7" w14:textId="77777777" w:rsidR="00DD6945" w:rsidRPr="00DD6945" w:rsidRDefault="00DD6945" w:rsidP="00A31882">
      <w:pPr>
        <w:jc w:val="both"/>
        <w:rPr>
          <w:lang w:val="de-DE"/>
        </w:rPr>
      </w:pPr>
    </w:p>
    <w:p w14:paraId="4F8859C9" w14:textId="77777777" w:rsidR="00DD6945" w:rsidRPr="00DD6945" w:rsidRDefault="00DD6945" w:rsidP="00A31882">
      <w:pPr>
        <w:jc w:val="both"/>
        <w:rPr>
          <w:lang w:val="de-DE"/>
        </w:rPr>
      </w:pPr>
      <w:r w:rsidRPr="00DD6945">
        <w:rPr>
          <w:lang w:val="de-DE"/>
        </w:rPr>
        <w:tab/>
        <w:t>§ 7 - Fahrradfahrer, Führer von Speed-Pedelecs und Führer von zweirädrigen Klein</w:t>
      </w:r>
      <w:r w:rsidRPr="00DD6945">
        <w:rPr>
          <w:lang w:val="de-DE"/>
        </w:rPr>
        <w:softHyphen/>
        <w:t>krafträdern der Klasse A dürfen den nicht vorgeschriebenen Radweg benutzen.</w:t>
      </w:r>
    </w:p>
    <w:p w14:paraId="3CE958B9" w14:textId="77777777" w:rsidR="00DD6945" w:rsidRPr="00DD6945" w:rsidRDefault="00DD6945" w:rsidP="00A31882">
      <w:pPr>
        <w:jc w:val="both"/>
        <w:rPr>
          <w:lang w:val="de-DE"/>
        </w:rPr>
      </w:pPr>
    </w:p>
    <w:p w14:paraId="264C687F" w14:textId="77777777" w:rsidR="00AA29FC" w:rsidRDefault="00AA29FC">
      <w:pPr>
        <w:rPr>
          <w:lang w:val="de-DE"/>
        </w:rPr>
      </w:pPr>
      <w:r>
        <w:rPr>
          <w:lang w:val="de-DE"/>
        </w:rPr>
        <w:br w:type="page"/>
      </w:r>
    </w:p>
    <w:p w14:paraId="5EFD8FD7" w14:textId="5FB46325" w:rsidR="00DD6945" w:rsidRPr="00DD6945" w:rsidRDefault="00DD6945" w:rsidP="00A31882">
      <w:pPr>
        <w:jc w:val="both"/>
        <w:rPr>
          <w:lang w:val="de-DE"/>
        </w:rPr>
      </w:pPr>
      <w:r w:rsidRPr="00DD6945">
        <w:rPr>
          <w:lang w:val="de-DE"/>
        </w:rPr>
        <w:lastRenderedPageBreak/>
        <w:tab/>
        <w:t>§ 8 - Der Platz der Führer von zweirädrigen Kleinkrafträdern der Klasse B und von Speed-Pedelecs hängt von der geltenden Geschwindigkeitsbegrenzung ab:</w:t>
      </w:r>
    </w:p>
    <w:p w14:paraId="408414C1" w14:textId="77777777" w:rsidR="00DD6945" w:rsidRPr="00DD6945" w:rsidRDefault="00DD6945" w:rsidP="00A31882">
      <w:pPr>
        <w:jc w:val="both"/>
        <w:rPr>
          <w:lang w:val="de-DE"/>
        </w:rPr>
      </w:pPr>
    </w:p>
    <w:p w14:paraId="261D0E4D" w14:textId="77777777" w:rsidR="00DD6945" w:rsidRPr="00DD6945" w:rsidRDefault="00DD6945" w:rsidP="00A31882">
      <w:pPr>
        <w:jc w:val="both"/>
        <w:rPr>
          <w:lang w:val="de-DE"/>
        </w:rPr>
      </w:pPr>
      <w:r w:rsidRPr="00DD6945">
        <w:rPr>
          <w:lang w:val="de-DE"/>
        </w:rPr>
        <w:tab/>
        <w:t>1. Die Geschwindigkeit ist auf 50 km/h oder weniger begrenzt:</w:t>
      </w:r>
    </w:p>
    <w:p w14:paraId="43BA5FD0" w14:textId="77777777" w:rsidR="00DD6945" w:rsidRPr="00DD6945" w:rsidRDefault="00DD6945" w:rsidP="00A31882">
      <w:pPr>
        <w:jc w:val="both"/>
        <w:rPr>
          <w:lang w:val="de-DE"/>
        </w:rPr>
      </w:pPr>
    </w:p>
    <w:p w14:paraId="5FFA7F1C"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Führer von Speed-Pedelecs dürfen Folgendes benutzen:</w:t>
      </w:r>
    </w:p>
    <w:p w14:paraId="27EB3921" w14:textId="77777777" w:rsidR="00DD6945" w:rsidRPr="00DD6945" w:rsidRDefault="00DD6945" w:rsidP="00A31882">
      <w:pPr>
        <w:jc w:val="both"/>
        <w:rPr>
          <w:lang w:val="de-DE"/>
        </w:rPr>
      </w:pPr>
    </w:p>
    <w:p w14:paraId="05FB664E" w14:textId="77777777" w:rsidR="00DD6945" w:rsidRPr="00DD6945" w:rsidRDefault="00DD6945" w:rsidP="00A31882">
      <w:pPr>
        <w:jc w:val="both"/>
        <w:rPr>
          <w:lang w:val="de-DE"/>
        </w:rPr>
      </w:pPr>
      <w:r w:rsidRPr="00DD6945">
        <w:rPr>
          <w:lang w:val="de-DE"/>
        </w:rPr>
        <w:tab/>
      </w:r>
      <w:r w:rsidRPr="00DD6945">
        <w:rPr>
          <w:i/>
          <w:lang w:val="de-DE"/>
        </w:rPr>
        <w:t>i)</w:t>
      </w:r>
      <w:r w:rsidRPr="00DD6945">
        <w:rPr>
          <w:lang w:val="de-DE"/>
        </w:rPr>
        <w:t xml:space="preserve"> den markierten Radweg in Fahrtrichtung rechts oder</w:t>
      </w:r>
    </w:p>
    <w:p w14:paraId="18908479" w14:textId="77777777" w:rsidR="00DD6945" w:rsidRPr="00DD6945" w:rsidRDefault="00DD6945" w:rsidP="00A31882">
      <w:pPr>
        <w:jc w:val="both"/>
        <w:rPr>
          <w:lang w:val="de-DE"/>
        </w:rPr>
      </w:pPr>
    </w:p>
    <w:p w14:paraId="7B36CA07" w14:textId="77777777" w:rsidR="00DD6945" w:rsidRPr="00DD6945" w:rsidRDefault="00DD6945" w:rsidP="00A31882">
      <w:pPr>
        <w:jc w:val="both"/>
        <w:rPr>
          <w:lang w:val="de-DE"/>
        </w:rPr>
      </w:pPr>
      <w:r w:rsidRPr="00DD6945">
        <w:rPr>
          <w:lang w:val="de-DE"/>
        </w:rPr>
        <w:tab/>
      </w:r>
      <w:r w:rsidRPr="00DD6945">
        <w:rPr>
          <w:i/>
          <w:lang w:val="de-DE"/>
        </w:rPr>
        <w:t>ii)</w:t>
      </w:r>
      <w:r w:rsidRPr="00DD6945">
        <w:rPr>
          <w:lang w:val="de-DE"/>
        </w:rPr>
        <w:t xml:space="preserve"> den durch das Verkehrsschild D7 angezeigten Radweg oder</w:t>
      </w:r>
    </w:p>
    <w:p w14:paraId="7FF177F5" w14:textId="77777777" w:rsidR="00DD6945" w:rsidRPr="00DD6945" w:rsidRDefault="00DD6945" w:rsidP="00A31882">
      <w:pPr>
        <w:jc w:val="both"/>
        <w:rPr>
          <w:lang w:val="de-DE"/>
        </w:rPr>
      </w:pPr>
    </w:p>
    <w:p w14:paraId="6D93F74D" w14:textId="77777777" w:rsidR="00DD6945" w:rsidRPr="00DD6945" w:rsidRDefault="00DD6945" w:rsidP="00A31882">
      <w:pPr>
        <w:jc w:val="both"/>
        <w:rPr>
          <w:lang w:val="de-DE"/>
        </w:rPr>
      </w:pPr>
      <w:r w:rsidRPr="00DD6945">
        <w:rPr>
          <w:lang w:val="de-DE"/>
        </w:rPr>
        <w:tab/>
      </w:r>
      <w:r w:rsidRPr="00DD6945">
        <w:rPr>
          <w:i/>
          <w:lang w:val="de-DE"/>
        </w:rPr>
        <w:t>iii)</w:t>
      </w:r>
      <w:r w:rsidRPr="00DD6945">
        <w:rPr>
          <w:lang w:val="de-DE"/>
        </w:rPr>
        <w:t xml:space="preserve"> den durch das Verkehrsschild D9 angezeigten Teil der öffentlichen Straße oder</w:t>
      </w:r>
    </w:p>
    <w:p w14:paraId="60832434" w14:textId="77777777" w:rsidR="00DD6945" w:rsidRPr="00DD6945" w:rsidRDefault="00DD6945" w:rsidP="00A31882">
      <w:pPr>
        <w:jc w:val="both"/>
        <w:rPr>
          <w:lang w:val="de-DE"/>
        </w:rPr>
      </w:pPr>
    </w:p>
    <w:p w14:paraId="2210DA00" w14:textId="77777777" w:rsidR="00DD6945" w:rsidRPr="00DD6945" w:rsidRDefault="00DD6945" w:rsidP="00A31882">
      <w:pPr>
        <w:jc w:val="both"/>
        <w:rPr>
          <w:lang w:val="de-DE"/>
        </w:rPr>
      </w:pPr>
      <w:r w:rsidRPr="00DD6945">
        <w:rPr>
          <w:lang w:val="de-DE"/>
        </w:rPr>
        <w:tab/>
      </w:r>
      <w:r w:rsidRPr="00DD6945">
        <w:rPr>
          <w:i/>
          <w:lang w:val="de-DE"/>
        </w:rPr>
        <w:t>iv)</w:t>
      </w:r>
      <w:r w:rsidRPr="00DD6945">
        <w:rPr>
          <w:lang w:val="de-DE"/>
        </w:rPr>
        <w:t xml:space="preserve"> den Seitenstreifen in Fahrtrichtung rechts oder</w:t>
      </w:r>
    </w:p>
    <w:p w14:paraId="7B87F62E" w14:textId="77777777" w:rsidR="00DD6945" w:rsidRPr="00DD6945" w:rsidRDefault="00DD6945" w:rsidP="00A31882">
      <w:pPr>
        <w:jc w:val="both"/>
        <w:rPr>
          <w:lang w:val="de-DE"/>
        </w:rPr>
      </w:pPr>
    </w:p>
    <w:p w14:paraId="29FC4E27" w14:textId="77777777" w:rsidR="00DD6945" w:rsidRPr="00DD6945" w:rsidRDefault="00DD6945" w:rsidP="00A31882">
      <w:pPr>
        <w:jc w:val="both"/>
        <w:rPr>
          <w:lang w:val="de-DE"/>
        </w:rPr>
      </w:pPr>
      <w:r w:rsidRPr="00DD6945">
        <w:rPr>
          <w:lang w:val="de-DE"/>
        </w:rPr>
        <w:tab/>
      </w:r>
      <w:r w:rsidRPr="00DD6945">
        <w:rPr>
          <w:i/>
          <w:lang w:val="de-DE"/>
        </w:rPr>
        <w:t>v)</w:t>
      </w:r>
      <w:r w:rsidRPr="00DD6945">
        <w:rPr>
          <w:lang w:val="de-DE"/>
        </w:rPr>
        <w:t xml:space="preserve"> die Fahrbahn.</w:t>
      </w:r>
    </w:p>
    <w:p w14:paraId="4F4F095B" w14:textId="77777777" w:rsidR="00DD6945" w:rsidRPr="00DD6945" w:rsidRDefault="00DD6945" w:rsidP="00A31882">
      <w:pPr>
        <w:jc w:val="both"/>
        <w:rPr>
          <w:lang w:val="de-DE"/>
        </w:rPr>
      </w:pPr>
    </w:p>
    <w:p w14:paraId="2626C413"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Führer von zweirädrigen Kleinkrafträdern der Klasse B müssen die Fahrbahn benut</w:t>
      </w:r>
      <w:r w:rsidRPr="00DD6945">
        <w:rPr>
          <w:lang w:val="de-DE"/>
        </w:rPr>
        <w:softHyphen/>
        <w:t>zen.</w:t>
      </w:r>
    </w:p>
    <w:p w14:paraId="383CC27A" w14:textId="77777777" w:rsidR="00DD6945" w:rsidRPr="00DD6945" w:rsidRDefault="00DD6945" w:rsidP="00A31882">
      <w:pPr>
        <w:jc w:val="both"/>
        <w:rPr>
          <w:lang w:val="de-DE"/>
        </w:rPr>
      </w:pPr>
    </w:p>
    <w:p w14:paraId="0DFD974B"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In Fahrradzonen, auf Spielstraßen und auf Schulstraßen dürfen Führer von Speed-Pedelecs die gesamte Fahrbahnbreite benutzen, wenn die Fahrbahn nur für ihre Fahrtrichtung offensteht, und die rechte Hälfte der Fahrbahnbreite, wenn die Fahrbahn für beide Fahrtrichtun</w:t>
      </w:r>
      <w:r w:rsidRPr="00DD6945">
        <w:rPr>
          <w:lang w:val="de-DE"/>
        </w:rPr>
        <w:softHyphen/>
        <w:t>gen offensteht.</w:t>
      </w:r>
    </w:p>
    <w:p w14:paraId="54A1CAF9" w14:textId="77777777" w:rsidR="00DD6945" w:rsidRPr="00DD6945" w:rsidRDefault="00DD6945" w:rsidP="00A31882">
      <w:pPr>
        <w:jc w:val="both"/>
        <w:rPr>
          <w:lang w:val="de-DE"/>
        </w:rPr>
      </w:pPr>
    </w:p>
    <w:p w14:paraId="5DF48B2C" w14:textId="77777777" w:rsidR="00DD6945" w:rsidRPr="00DD6945" w:rsidRDefault="00DD6945" w:rsidP="00A31882">
      <w:pPr>
        <w:jc w:val="both"/>
        <w:rPr>
          <w:lang w:val="de-DE"/>
        </w:rPr>
      </w:pPr>
      <w:r w:rsidRPr="00DD6945">
        <w:rPr>
          <w:lang w:val="de-DE"/>
        </w:rPr>
        <w:tab/>
        <w:t>Ist Führern von Speed-Pedelecs erlaubt, eine Fahrbahn mit Einbahnverkehr in Gegen</w:t>
      </w:r>
      <w:r w:rsidRPr="00DD6945">
        <w:rPr>
          <w:lang w:val="de-DE"/>
        </w:rPr>
        <w:softHyphen/>
        <w:t>richtung zu benutzen, müssen sie sich möglichst rechts halten.</w:t>
      </w:r>
    </w:p>
    <w:p w14:paraId="098BF33A" w14:textId="77777777" w:rsidR="00DD6945" w:rsidRPr="00DD6945" w:rsidRDefault="00DD6945" w:rsidP="00A31882">
      <w:pPr>
        <w:jc w:val="both"/>
        <w:rPr>
          <w:lang w:val="de-DE"/>
        </w:rPr>
      </w:pPr>
    </w:p>
    <w:p w14:paraId="58FE9C2F"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In Fußgängerzonen, auf vorbehaltenen Wegen und in Begegnungszonen dürfen Füh</w:t>
      </w:r>
      <w:r w:rsidRPr="00DD6945">
        <w:rPr>
          <w:lang w:val="de-DE"/>
        </w:rPr>
        <w:softHyphen/>
        <w:t>rer von Speed-Pedelecs die gesamte Breite der öffentlichen Straße benutzen.</w:t>
      </w:r>
    </w:p>
    <w:p w14:paraId="3ABAA60B" w14:textId="77777777" w:rsidR="00DD6945" w:rsidRPr="00DD6945" w:rsidRDefault="00DD6945" w:rsidP="00A31882">
      <w:pPr>
        <w:jc w:val="both"/>
        <w:rPr>
          <w:lang w:val="de-DE"/>
        </w:rPr>
      </w:pPr>
    </w:p>
    <w:p w14:paraId="2580CE36" w14:textId="77777777" w:rsidR="00DD6945" w:rsidRPr="00DD6945" w:rsidRDefault="00DD6945" w:rsidP="00A31882">
      <w:pPr>
        <w:jc w:val="both"/>
        <w:rPr>
          <w:lang w:val="de-DE"/>
        </w:rPr>
      </w:pPr>
      <w:r w:rsidRPr="00DD6945">
        <w:rPr>
          <w:lang w:val="de-DE"/>
        </w:rPr>
        <w:tab/>
        <w:t>Ist Führern von Speed-Pedelecs erlaubt, eine Fahrbahn mit Einbahnverkehr in Gegen</w:t>
      </w:r>
      <w:r w:rsidRPr="00DD6945">
        <w:rPr>
          <w:lang w:val="de-DE"/>
        </w:rPr>
        <w:softHyphen/>
        <w:t>richtung zu benutzen, müssen sie sich möglichst rechts halten.</w:t>
      </w:r>
    </w:p>
    <w:p w14:paraId="5973BBC4" w14:textId="77777777" w:rsidR="00DD6945" w:rsidRPr="00DD6945" w:rsidRDefault="00DD6945" w:rsidP="00A31882">
      <w:pPr>
        <w:jc w:val="both"/>
        <w:rPr>
          <w:lang w:val="de-DE"/>
        </w:rPr>
      </w:pPr>
    </w:p>
    <w:p w14:paraId="47F7395A" w14:textId="77777777" w:rsidR="00DD6945" w:rsidRPr="00DD6945" w:rsidRDefault="00DD6945" w:rsidP="00A31882">
      <w:pPr>
        <w:jc w:val="both"/>
        <w:rPr>
          <w:lang w:val="de-DE"/>
        </w:rPr>
      </w:pPr>
      <w:r w:rsidRPr="00DD6945">
        <w:rPr>
          <w:lang w:val="de-DE"/>
        </w:rPr>
        <w:tab/>
        <w:t>2. Die zulässige Geschwindigkeit ist höher als 50 km/h:</w:t>
      </w:r>
    </w:p>
    <w:p w14:paraId="726001CA" w14:textId="77777777" w:rsidR="00DD6945" w:rsidRPr="00DD6945" w:rsidRDefault="00DD6945" w:rsidP="00A31882">
      <w:pPr>
        <w:jc w:val="both"/>
        <w:rPr>
          <w:lang w:val="de-DE"/>
        </w:rPr>
      </w:pPr>
    </w:p>
    <w:p w14:paraId="6831A940" w14:textId="77777777" w:rsidR="00DD6945" w:rsidRPr="00DD6945" w:rsidRDefault="00DD6945" w:rsidP="00A31882">
      <w:pPr>
        <w:jc w:val="both"/>
        <w:rPr>
          <w:lang w:val="de-DE"/>
        </w:rPr>
      </w:pPr>
      <w:r w:rsidRPr="00DD6945">
        <w:rPr>
          <w:lang w:val="de-DE"/>
        </w:rPr>
        <w:tab/>
        <w:t>Führer</w:t>
      </w:r>
      <w:r w:rsidRPr="00DD6945">
        <w:rPr>
          <w:szCs w:val="20"/>
          <w:lang w:val="de-DE"/>
        </w:rPr>
        <w:t xml:space="preserve"> </w:t>
      </w:r>
      <w:r w:rsidRPr="00DD6945">
        <w:rPr>
          <w:lang w:val="de-DE"/>
        </w:rPr>
        <w:t>von zweirädrigen Kleinkrafträdern der Klasse B und von Speed-Pedelecs müssen nachstehende Teile der öffentlichen Straße benutzen, wenn sie befahrbar sind:</w:t>
      </w:r>
    </w:p>
    <w:p w14:paraId="5436FAA7" w14:textId="77777777" w:rsidR="00DD6945" w:rsidRPr="00DD6945" w:rsidRDefault="00DD6945" w:rsidP="00A31882">
      <w:pPr>
        <w:jc w:val="both"/>
        <w:rPr>
          <w:lang w:val="de-DE"/>
        </w:rPr>
      </w:pPr>
    </w:p>
    <w:p w14:paraId="5C3AC2EA"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den markierten Radweg in Fahrtrichtung rechts oder</w:t>
      </w:r>
    </w:p>
    <w:p w14:paraId="55547A93" w14:textId="77777777" w:rsidR="00DD6945" w:rsidRPr="00DD6945" w:rsidRDefault="00DD6945" w:rsidP="00A31882">
      <w:pPr>
        <w:jc w:val="both"/>
        <w:rPr>
          <w:lang w:val="de-DE"/>
        </w:rPr>
      </w:pPr>
    </w:p>
    <w:p w14:paraId="24EF4500"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den durch das Verkehrsschild D7 angezeigten Radweg oder</w:t>
      </w:r>
    </w:p>
    <w:p w14:paraId="0A36E48C" w14:textId="77777777" w:rsidR="00DD6945" w:rsidRPr="00DD6945" w:rsidRDefault="00DD6945" w:rsidP="00A31882">
      <w:pPr>
        <w:jc w:val="both"/>
        <w:rPr>
          <w:lang w:val="de-DE"/>
        </w:rPr>
      </w:pPr>
    </w:p>
    <w:p w14:paraId="76EA96A3"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den durch das Verkehrsschild D9 angezeigten Teil der öffentlichen Straße oder</w:t>
      </w:r>
    </w:p>
    <w:p w14:paraId="20A1EBDE" w14:textId="77777777" w:rsidR="00DD6945" w:rsidRPr="00DD6945" w:rsidRDefault="00DD6945" w:rsidP="00A31882">
      <w:pPr>
        <w:jc w:val="both"/>
        <w:rPr>
          <w:lang w:val="de-DE"/>
        </w:rPr>
      </w:pPr>
    </w:p>
    <w:p w14:paraId="7EE278D7"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den Seitenstreifen in Fahrtrichtung rechts.</w:t>
      </w:r>
    </w:p>
    <w:p w14:paraId="5142BE19" w14:textId="77777777" w:rsidR="00DD6945" w:rsidRPr="00DD6945" w:rsidRDefault="00DD6945" w:rsidP="00A31882">
      <w:pPr>
        <w:jc w:val="both"/>
        <w:rPr>
          <w:lang w:val="de-DE"/>
        </w:rPr>
      </w:pPr>
    </w:p>
    <w:p w14:paraId="0883B7CD" w14:textId="77777777" w:rsidR="00DD6945" w:rsidRPr="00DD6945" w:rsidRDefault="00DD6945" w:rsidP="00A31882">
      <w:pPr>
        <w:jc w:val="both"/>
        <w:rPr>
          <w:lang w:val="de-DE"/>
        </w:rPr>
      </w:pPr>
      <w:r w:rsidRPr="00DD6945">
        <w:rPr>
          <w:lang w:val="de-DE"/>
        </w:rPr>
        <w:tab/>
        <w:t>Sind diese Teile nicht vorhanden, müssen sie die Fahrbahn in Fahrtrichtung rechts benutzen.</w:t>
      </w:r>
    </w:p>
    <w:p w14:paraId="402EEA78" w14:textId="77777777" w:rsidR="00DD6945" w:rsidRPr="00DD6945" w:rsidRDefault="00DD6945" w:rsidP="00A31882">
      <w:pPr>
        <w:jc w:val="both"/>
        <w:rPr>
          <w:lang w:val="de-DE"/>
        </w:rPr>
      </w:pPr>
    </w:p>
    <w:p w14:paraId="62E5E3DE" w14:textId="77777777" w:rsidR="00DD6945" w:rsidRPr="00DD6945" w:rsidRDefault="00DD6945" w:rsidP="00A31882">
      <w:pPr>
        <w:jc w:val="both"/>
        <w:rPr>
          <w:lang w:val="de-DE"/>
        </w:rPr>
      </w:pPr>
      <w:r w:rsidRPr="00DD6945">
        <w:rPr>
          <w:lang w:val="de-DE"/>
        </w:rPr>
        <w:lastRenderedPageBreak/>
        <w:tab/>
        <w:t>Allerdings dürfen sie den Radweg, den durch das Verkehrsschild D9 angezeigten Teil der öffentlichen Straße oder den Seitenstreifen verlassen, um die Richtung zu ändern oder um zu überholen.</w:t>
      </w:r>
    </w:p>
    <w:p w14:paraId="2863B988" w14:textId="77777777" w:rsidR="00DD6945" w:rsidRPr="00DD6945" w:rsidRDefault="00DD6945" w:rsidP="00A31882">
      <w:pPr>
        <w:jc w:val="both"/>
        <w:rPr>
          <w:lang w:val="de-DE"/>
        </w:rPr>
      </w:pPr>
    </w:p>
    <w:p w14:paraId="14D14FE1" w14:textId="77777777" w:rsidR="00DD6945" w:rsidRPr="00DD6945" w:rsidRDefault="00DD6945" w:rsidP="00A31882">
      <w:pPr>
        <w:jc w:val="both"/>
        <w:rPr>
          <w:lang w:val="de-DE"/>
        </w:rPr>
      </w:pPr>
      <w:r w:rsidRPr="00DD6945">
        <w:rPr>
          <w:lang w:val="de-DE"/>
        </w:rPr>
        <w:tab/>
        <w:t>§ 9 - Motorradfahrer dürfen eine Fahrbahn, die nicht in Fahrstreifen unterteilt ist, auf der gesamten Breite der rechten Hälfte und, wenn es einen Mittelstreifen gibt, auf der gesamten Breite des Fahrbahnteils rechts vom Mittelstreifen benutzen.</w:t>
      </w:r>
    </w:p>
    <w:p w14:paraId="3CF22A6E" w14:textId="77777777" w:rsidR="00DD6945" w:rsidRPr="00DD6945" w:rsidRDefault="00DD6945" w:rsidP="00A31882">
      <w:pPr>
        <w:jc w:val="both"/>
        <w:rPr>
          <w:lang w:val="de-DE"/>
        </w:rPr>
      </w:pPr>
    </w:p>
    <w:p w14:paraId="31528093" w14:textId="77777777" w:rsidR="00DD6945" w:rsidRPr="00DD6945" w:rsidRDefault="00DD6945" w:rsidP="00A31882">
      <w:pPr>
        <w:jc w:val="both"/>
        <w:rPr>
          <w:lang w:val="de-DE"/>
        </w:rPr>
      </w:pPr>
      <w:r w:rsidRPr="00DD6945">
        <w:rPr>
          <w:lang w:val="de-DE"/>
        </w:rPr>
        <w:tab/>
        <w:t>Motorradfahrer dürfen eine Fahrbahn, die in Fahrstreifen unterteilt ist, auf der gesamten Breite des von ihnen benutzten Fahrstreifens benutzen.</w:t>
      </w:r>
    </w:p>
    <w:p w14:paraId="451B4D3C" w14:textId="77777777" w:rsidR="00DD6945" w:rsidRPr="00DD6945" w:rsidRDefault="00DD6945" w:rsidP="00A31882">
      <w:pPr>
        <w:jc w:val="both"/>
        <w:rPr>
          <w:lang w:val="de-DE"/>
        </w:rPr>
      </w:pPr>
    </w:p>
    <w:p w14:paraId="436EDBBA" w14:textId="77777777" w:rsidR="00DD6945" w:rsidRPr="00DD6945" w:rsidRDefault="00DD6945" w:rsidP="00A31882">
      <w:pPr>
        <w:jc w:val="both"/>
        <w:rPr>
          <w:lang w:val="de-DE"/>
        </w:rPr>
      </w:pPr>
      <w:r w:rsidRPr="00DD6945">
        <w:rPr>
          <w:lang w:val="de-DE"/>
        </w:rPr>
        <w:tab/>
        <w:t>§ 10 - Führer von nicht vorgespannten Zugtieren, von Last- oder Reittieren oder von Vieh dürfen außerhalb geschlossener Ortschaften den ebenerdigen Randstreifen in Gehrichtung rechts benutzen.</w:t>
      </w:r>
    </w:p>
    <w:p w14:paraId="0EF03BC0" w14:textId="77777777" w:rsidR="00DD6945" w:rsidRPr="00DD6945" w:rsidRDefault="00DD6945" w:rsidP="00A31882">
      <w:pPr>
        <w:jc w:val="both"/>
        <w:rPr>
          <w:lang w:val="de-DE"/>
        </w:rPr>
      </w:pPr>
    </w:p>
    <w:p w14:paraId="3130EBAC" w14:textId="77777777" w:rsidR="00DD6945" w:rsidRPr="00DD6945" w:rsidRDefault="00DD6945" w:rsidP="00A31882">
      <w:pPr>
        <w:jc w:val="both"/>
        <w:rPr>
          <w:lang w:val="de-DE"/>
        </w:rPr>
      </w:pPr>
      <w:r w:rsidRPr="00DD6945">
        <w:rPr>
          <w:lang w:val="de-DE"/>
        </w:rPr>
        <w:tab/>
        <w:t>Führer von nicht vorgespannten Zugtieren, von Last- oder Reittieren oder von Vieh dür</w:t>
      </w:r>
      <w:r w:rsidRPr="00DD6945">
        <w:rPr>
          <w:lang w:val="de-DE"/>
        </w:rPr>
        <w:softHyphen/>
        <w:t>fen den Seitenstreifen in Gehrichtung rechts benutzen.</w:t>
      </w:r>
    </w:p>
    <w:p w14:paraId="3CCE04CB" w14:textId="77777777" w:rsidR="00DD6945" w:rsidRPr="00DD6945" w:rsidRDefault="00DD6945" w:rsidP="00A31882">
      <w:pPr>
        <w:jc w:val="both"/>
        <w:rPr>
          <w:lang w:val="de-DE"/>
        </w:rPr>
      </w:pPr>
    </w:p>
    <w:p w14:paraId="469ABB62" w14:textId="77777777" w:rsidR="00DD6945" w:rsidRPr="00DD6945" w:rsidRDefault="00DD6945" w:rsidP="00A31882">
      <w:pPr>
        <w:jc w:val="both"/>
        <w:rPr>
          <w:lang w:val="de-DE"/>
        </w:rPr>
      </w:pPr>
      <w:r w:rsidRPr="00DD6945">
        <w:rPr>
          <w:lang w:val="de-DE"/>
        </w:rPr>
        <w:tab/>
        <w:t>§ 11 - Auf vorbehaltenen Wegen dürfen Reiter die gesamte Breite der Fahrbahn benut</w:t>
      </w:r>
      <w:r w:rsidRPr="00DD6945">
        <w:rPr>
          <w:lang w:val="de-DE"/>
        </w:rPr>
        <w:softHyphen/>
        <w:t>zen, wenn diese nur für ihre Fahrtrichtung offensteht, und die Hälfte der Fahrbahnbreite auf der rechten Seite, wenn die Fahrbahn für beide Fahrtrichtungen offensteht.</w:t>
      </w:r>
    </w:p>
    <w:p w14:paraId="39137E10" w14:textId="77777777" w:rsidR="00DD6945" w:rsidRPr="00DD6945" w:rsidRDefault="00DD6945" w:rsidP="00A31882">
      <w:pPr>
        <w:jc w:val="both"/>
        <w:rPr>
          <w:lang w:val="de-DE"/>
        </w:rPr>
      </w:pPr>
    </w:p>
    <w:p w14:paraId="3BD7EF06" w14:textId="77777777" w:rsidR="00DD6945" w:rsidRPr="00DD6945" w:rsidRDefault="00DD6945" w:rsidP="00A31882">
      <w:pPr>
        <w:jc w:val="both"/>
        <w:rPr>
          <w:lang w:val="de-DE"/>
        </w:rPr>
      </w:pPr>
    </w:p>
    <w:p w14:paraId="65F99065" w14:textId="77777777" w:rsidR="00DD6945" w:rsidRPr="00DD6945" w:rsidRDefault="00DD6945" w:rsidP="00A31882">
      <w:pPr>
        <w:jc w:val="both"/>
        <w:rPr>
          <w:lang w:val="de-DE"/>
        </w:rPr>
      </w:pPr>
      <w:r w:rsidRPr="00DD6945">
        <w:rPr>
          <w:lang w:val="de-DE"/>
        </w:rPr>
        <w:tab/>
      </w:r>
      <w:r w:rsidRPr="00DD6945">
        <w:rPr>
          <w:b/>
          <w:lang w:val="de-DE"/>
        </w:rPr>
        <w:t>Art. 10 -</w:t>
      </w:r>
      <w:r w:rsidRPr="00DD6945">
        <w:rPr>
          <w:lang w:val="de-DE"/>
        </w:rPr>
        <w:t xml:space="preserve"> Angepasste Geschwindigkeit</w:t>
      </w:r>
    </w:p>
    <w:p w14:paraId="32255D04" w14:textId="77777777" w:rsidR="00DD6945" w:rsidRPr="00DD6945" w:rsidRDefault="00DD6945" w:rsidP="00A31882">
      <w:pPr>
        <w:jc w:val="both"/>
        <w:rPr>
          <w:lang w:val="de-DE"/>
        </w:rPr>
      </w:pPr>
    </w:p>
    <w:p w14:paraId="5E6E32A0" w14:textId="77777777" w:rsidR="00DD6945" w:rsidRPr="00DD6945" w:rsidRDefault="00DD6945" w:rsidP="00A31882">
      <w:pPr>
        <w:jc w:val="both"/>
        <w:rPr>
          <w:lang w:val="de-DE"/>
        </w:rPr>
      </w:pPr>
      <w:r w:rsidRPr="00DD6945">
        <w:rPr>
          <w:lang w:val="de-DE"/>
        </w:rPr>
        <w:tab/>
        <w:t>§ 1 - Führer</w:t>
      </w:r>
      <w:r w:rsidRPr="00DD6945">
        <w:rPr>
          <w:szCs w:val="20"/>
          <w:lang w:val="de-DE"/>
        </w:rPr>
        <w:t xml:space="preserve"> </w:t>
      </w:r>
      <w:r w:rsidRPr="00DD6945">
        <w:rPr>
          <w:lang w:val="de-DE"/>
        </w:rPr>
        <w:t>müssen unter Berücksichtigung der Bestimmungen von Artikel 7 §§ 1 und 2 ihre Geschwindigkeit so regulieren, dass sie nicht höher als die zulässige Höchstgeschwindig</w:t>
      </w:r>
      <w:r w:rsidRPr="00DD6945">
        <w:rPr>
          <w:lang w:val="de-DE"/>
        </w:rPr>
        <w:softHyphen/>
        <w:t>keit ist.</w:t>
      </w:r>
    </w:p>
    <w:p w14:paraId="44990B9A" w14:textId="77777777" w:rsidR="00DD6945" w:rsidRPr="00DD6945" w:rsidRDefault="00DD6945" w:rsidP="00A31882">
      <w:pPr>
        <w:jc w:val="both"/>
        <w:rPr>
          <w:lang w:val="de-DE"/>
        </w:rPr>
      </w:pPr>
    </w:p>
    <w:p w14:paraId="3E5EE6DE" w14:textId="77777777" w:rsidR="00DD6945" w:rsidRPr="00DD6945" w:rsidRDefault="00DD6945" w:rsidP="00A31882">
      <w:pPr>
        <w:jc w:val="both"/>
        <w:rPr>
          <w:lang w:val="de-DE"/>
        </w:rPr>
      </w:pPr>
      <w:r w:rsidRPr="00DD6945">
        <w:rPr>
          <w:lang w:val="de-DE"/>
        </w:rPr>
        <w:tab/>
        <w:t>§ 2 - Führer</w:t>
      </w:r>
      <w:r w:rsidRPr="00DD6945">
        <w:rPr>
          <w:szCs w:val="20"/>
          <w:lang w:val="de-DE"/>
        </w:rPr>
        <w:t xml:space="preserve"> </w:t>
      </w:r>
      <w:r w:rsidRPr="00DD6945">
        <w:rPr>
          <w:lang w:val="de-DE"/>
        </w:rPr>
        <w:t>müssen unter allen Umständen vor einem voraussehbaren Hindernis anhal</w:t>
      </w:r>
      <w:r w:rsidRPr="00DD6945">
        <w:rPr>
          <w:lang w:val="de-DE"/>
        </w:rPr>
        <w:softHyphen/>
        <w:t>ten können.</w:t>
      </w:r>
    </w:p>
    <w:p w14:paraId="59CB96E8" w14:textId="77777777" w:rsidR="00DD6945" w:rsidRPr="00DD6945" w:rsidRDefault="00DD6945" w:rsidP="00A31882">
      <w:pPr>
        <w:jc w:val="both"/>
        <w:rPr>
          <w:lang w:val="de-DE"/>
        </w:rPr>
      </w:pPr>
    </w:p>
    <w:p w14:paraId="72692E53" w14:textId="77777777" w:rsidR="00DD6945" w:rsidRPr="00DD6945" w:rsidRDefault="00DD6945" w:rsidP="00A31882">
      <w:pPr>
        <w:jc w:val="both"/>
        <w:rPr>
          <w:lang w:val="de-DE"/>
        </w:rPr>
      </w:pPr>
      <w:r w:rsidRPr="00DD6945">
        <w:rPr>
          <w:lang w:val="de-DE"/>
        </w:rPr>
        <w:tab/>
        <w:t>§ 3 - Führer</w:t>
      </w:r>
      <w:r w:rsidRPr="00DD6945">
        <w:rPr>
          <w:szCs w:val="20"/>
          <w:lang w:val="de-DE"/>
        </w:rPr>
        <w:t xml:space="preserve"> </w:t>
      </w:r>
      <w:r w:rsidRPr="00DD6945">
        <w:rPr>
          <w:lang w:val="de-DE"/>
        </w:rPr>
        <w:t>müssen unter allen Umständen und unter Berücksichtigung ihrer Geschwin</w:t>
      </w:r>
      <w:r w:rsidRPr="00DD6945">
        <w:rPr>
          <w:lang w:val="de-DE"/>
        </w:rPr>
        <w:softHyphen/>
        <w:t>digkeit einen ausreichenden Sicherheitsabstand zwischen ihrem Fahrzeug und ihrem Vorder</w:t>
      </w:r>
      <w:r w:rsidRPr="00DD6945">
        <w:rPr>
          <w:lang w:val="de-DE"/>
        </w:rPr>
        <w:softHyphen/>
        <w:t>mann einhalten. Auf öffentlichen Straßen, auf denen die Höchstgeschwindigkeit mehr als 50 km/h beträgt, entspricht dieser Abstand der Strecke, die das Fahrzeug in mindestens zwei Sekunden zurücklegt.</w:t>
      </w:r>
    </w:p>
    <w:p w14:paraId="48232382" w14:textId="77777777" w:rsidR="00DD6945" w:rsidRPr="00DD6945" w:rsidRDefault="00DD6945" w:rsidP="00A31882">
      <w:pPr>
        <w:jc w:val="both"/>
        <w:rPr>
          <w:lang w:val="de-DE"/>
        </w:rPr>
      </w:pPr>
    </w:p>
    <w:p w14:paraId="071607B9" w14:textId="77777777" w:rsidR="00DD6945" w:rsidRPr="00DD6945" w:rsidRDefault="00DD6945" w:rsidP="00A31882">
      <w:pPr>
        <w:jc w:val="both"/>
        <w:rPr>
          <w:lang w:val="de-DE"/>
        </w:rPr>
      </w:pPr>
      <w:r w:rsidRPr="00DD6945">
        <w:rPr>
          <w:lang w:val="de-DE"/>
        </w:rPr>
        <w:tab/>
        <w:t>§ 4 - Führer</w:t>
      </w:r>
      <w:r w:rsidRPr="00DD6945">
        <w:rPr>
          <w:szCs w:val="20"/>
          <w:lang w:val="de-DE"/>
        </w:rPr>
        <w:t xml:space="preserve"> </w:t>
      </w:r>
      <w:r w:rsidRPr="00DD6945">
        <w:rPr>
          <w:lang w:val="de-DE"/>
        </w:rPr>
        <w:t>dürfen das normale Vorankommen der anderen Verkehrsteilnehmer nicht durch anormal langsames Vorankommen behindern, wenn es dafür keinen triftigen Grund gibt.</w:t>
      </w:r>
    </w:p>
    <w:p w14:paraId="73330159" w14:textId="77777777" w:rsidR="00DD6945" w:rsidRPr="00DD6945" w:rsidRDefault="00DD6945" w:rsidP="00A31882">
      <w:pPr>
        <w:jc w:val="both"/>
        <w:rPr>
          <w:lang w:val="de-DE"/>
        </w:rPr>
      </w:pPr>
    </w:p>
    <w:p w14:paraId="06C79591" w14:textId="77777777" w:rsidR="00DD6945" w:rsidRPr="00DD6945" w:rsidRDefault="00DD6945" w:rsidP="00A31882">
      <w:pPr>
        <w:jc w:val="both"/>
        <w:rPr>
          <w:lang w:val="de-DE"/>
        </w:rPr>
      </w:pPr>
      <w:r w:rsidRPr="00DD6945">
        <w:rPr>
          <w:lang w:val="de-DE"/>
        </w:rPr>
        <w:tab/>
        <w:t>§ 5 - Führer</w:t>
      </w:r>
      <w:r w:rsidRPr="00DD6945">
        <w:rPr>
          <w:szCs w:val="20"/>
          <w:lang w:val="de-DE"/>
        </w:rPr>
        <w:t xml:space="preserve"> </w:t>
      </w:r>
      <w:r w:rsidRPr="00DD6945">
        <w:rPr>
          <w:lang w:val="de-DE"/>
        </w:rPr>
        <w:t>dürfen das normale Vorankommen der anderen Verkehrsteilnehmer nicht durch plötzliches Bremsen behindern, wenn dies nicht aus Sicherheitsgründen erforderlich ist.</w:t>
      </w:r>
    </w:p>
    <w:p w14:paraId="31C1943F" w14:textId="77777777" w:rsidR="00DD6945" w:rsidRPr="00DD6945" w:rsidRDefault="00DD6945" w:rsidP="00A31882">
      <w:pPr>
        <w:jc w:val="both"/>
        <w:rPr>
          <w:lang w:val="de-DE"/>
        </w:rPr>
      </w:pPr>
    </w:p>
    <w:p w14:paraId="6A61140B" w14:textId="77777777" w:rsidR="00DD6945" w:rsidRPr="00DD6945" w:rsidRDefault="00DD6945" w:rsidP="00A31882">
      <w:pPr>
        <w:jc w:val="both"/>
        <w:rPr>
          <w:lang w:val="de-DE"/>
        </w:rPr>
      </w:pPr>
      <w:r w:rsidRPr="00DD6945">
        <w:rPr>
          <w:lang w:val="de-DE"/>
        </w:rPr>
        <w:tab/>
        <w:t>§ 6 - Es ist verboten, Führer</w:t>
      </w:r>
      <w:r w:rsidRPr="00DD6945">
        <w:rPr>
          <w:szCs w:val="20"/>
          <w:lang w:val="de-DE"/>
        </w:rPr>
        <w:t xml:space="preserve"> </w:t>
      </w:r>
      <w:r w:rsidRPr="00DD6945">
        <w:rPr>
          <w:lang w:val="de-DE"/>
        </w:rPr>
        <w:t>zu überhöhter Geschwindigkeit anzustiften oder herauszu</w:t>
      </w:r>
      <w:r w:rsidRPr="00DD6945">
        <w:rPr>
          <w:lang w:val="de-DE"/>
        </w:rPr>
        <w:softHyphen/>
        <w:t>fordern.</w:t>
      </w:r>
    </w:p>
    <w:p w14:paraId="294ADE10" w14:textId="77777777" w:rsidR="00DD6945" w:rsidRPr="00DD6945" w:rsidRDefault="00DD6945" w:rsidP="00A31882">
      <w:pPr>
        <w:jc w:val="both"/>
        <w:rPr>
          <w:lang w:val="de-DE"/>
        </w:rPr>
      </w:pPr>
    </w:p>
    <w:p w14:paraId="3835CD27" w14:textId="77777777" w:rsidR="00DD6945" w:rsidRPr="00DD6945" w:rsidRDefault="00DD6945" w:rsidP="00A31882">
      <w:pPr>
        <w:jc w:val="both"/>
        <w:rPr>
          <w:lang w:val="de-DE"/>
        </w:rPr>
      </w:pPr>
      <w:r w:rsidRPr="00DD6945">
        <w:rPr>
          <w:lang w:val="de-DE"/>
        </w:rPr>
        <w:tab/>
        <w:t>§ 7 - Führer, die sich Zug-, Last- oder Reittieren oder Vieh auf der öffentlichen Straße nähern, müssen ihre Geschwindigkeit reduzieren.</w:t>
      </w:r>
    </w:p>
    <w:p w14:paraId="030C13A2" w14:textId="77777777" w:rsidR="00DD6945" w:rsidRPr="00DD6945" w:rsidRDefault="00DD6945" w:rsidP="00A31882">
      <w:pPr>
        <w:jc w:val="both"/>
        <w:rPr>
          <w:lang w:val="de-DE"/>
        </w:rPr>
      </w:pPr>
    </w:p>
    <w:p w14:paraId="0159E5C1" w14:textId="77777777" w:rsidR="00DD6945" w:rsidRPr="00DD6945" w:rsidRDefault="00DD6945" w:rsidP="00A31882">
      <w:pPr>
        <w:jc w:val="both"/>
        <w:rPr>
          <w:lang w:val="de-DE"/>
        </w:rPr>
      </w:pPr>
      <w:r w:rsidRPr="00DD6945">
        <w:rPr>
          <w:lang w:val="de-DE"/>
        </w:rPr>
        <w:lastRenderedPageBreak/>
        <w:tab/>
        <w:t>Sie müssen anhalten, wenn diese Tiere Anzeichen von Angst zeigen.</w:t>
      </w:r>
    </w:p>
    <w:p w14:paraId="70CFBD8F" w14:textId="77777777" w:rsidR="00DD6945" w:rsidRPr="00DD6945" w:rsidRDefault="00DD6945" w:rsidP="00A31882">
      <w:pPr>
        <w:jc w:val="both"/>
        <w:rPr>
          <w:lang w:val="de-DE"/>
        </w:rPr>
      </w:pPr>
    </w:p>
    <w:p w14:paraId="6CA7FA5F" w14:textId="77777777" w:rsidR="00DD6945" w:rsidRPr="00DD6945" w:rsidRDefault="00DD6945" w:rsidP="00A31882">
      <w:pPr>
        <w:jc w:val="both"/>
        <w:rPr>
          <w:lang w:val="de-DE"/>
        </w:rPr>
      </w:pPr>
    </w:p>
    <w:p w14:paraId="033CFD09" w14:textId="77777777" w:rsidR="00DD6945" w:rsidRPr="00DD6945" w:rsidRDefault="00DD6945" w:rsidP="00A31882">
      <w:pPr>
        <w:jc w:val="both"/>
        <w:rPr>
          <w:lang w:val="de-DE"/>
        </w:rPr>
      </w:pPr>
      <w:r w:rsidRPr="00DD6945">
        <w:rPr>
          <w:b/>
          <w:lang w:val="de-DE"/>
        </w:rPr>
        <w:tab/>
        <w:t>Art. 11 -</w:t>
      </w:r>
      <w:r w:rsidRPr="00DD6945">
        <w:rPr>
          <w:lang w:val="de-DE"/>
        </w:rPr>
        <w:t xml:space="preserve"> Vorfahrt</w:t>
      </w:r>
    </w:p>
    <w:p w14:paraId="55C3F2BF" w14:textId="77777777" w:rsidR="00DD6945" w:rsidRPr="00DD6945" w:rsidRDefault="00DD6945" w:rsidP="00A31882">
      <w:pPr>
        <w:jc w:val="both"/>
        <w:rPr>
          <w:lang w:val="de-DE"/>
        </w:rPr>
      </w:pPr>
    </w:p>
    <w:p w14:paraId="5944773C" w14:textId="77777777" w:rsidR="00DD6945" w:rsidRPr="00DD6945" w:rsidRDefault="00DD6945" w:rsidP="00A31882">
      <w:pPr>
        <w:jc w:val="both"/>
        <w:rPr>
          <w:lang w:val="de-DE"/>
        </w:rPr>
      </w:pPr>
      <w:r w:rsidRPr="00DD6945">
        <w:rPr>
          <w:lang w:val="de-DE"/>
        </w:rPr>
        <w:tab/>
        <w:t>§ 1 - Verkehrsteilnehmer, die Vorfahrt gewähren müssen, dürfen erst dann ihren Weg fortsetzen, wenn sie dies unter Berücksichtigung der Position, Geschwindigkeit und Entfernung der anderen Verkehrsteilnehmer ohne Unfallgefahr tun können.</w:t>
      </w:r>
    </w:p>
    <w:p w14:paraId="329F0E37" w14:textId="77777777" w:rsidR="00DD6945" w:rsidRPr="00DD6945" w:rsidRDefault="00DD6945" w:rsidP="00A31882">
      <w:pPr>
        <w:jc w:val="both"/>
        <w:rPr>
          <w:lang w:val="de-DE"/>
        </w:rPr>
      </w:pPr>
    </w:p>
    <w:p w14:paraId="1AF13085" w14:textId="77777777" w:rsidR="00DD6945" w:rsidRPr="00DD6945" w:rsidRDefault="00DD6945" w:rsidP="00A31882">
      <w:pPr>
        <w:jc w:val="both"/>
        <w:rPr>
          <w:lang w:val="de-DE"/>
        </w:rPr>
      </w:pPr>
      <w:r w:rsidRPr="00DD6945">
        <w:rPr>
          <w:lang w:val="de-DE"/>
        </w:rPr>
        <w:tab/>
        <w:t>§ 2 - Führer</w:t>
      </w:r>
      <w:r w:rsidRPr="00DD6945">
        <w:rPr>
          <w:szCs w:val="20"/>
          <w:lang w:val="de-DE"/>
        </w:rPr>
        <w:t xml:space="preserve"> </w:t>
      </w:r>
      <w:r w:rsidRPr="00DD6945">
        <w:rPr>
          <w:lang w:val="de-DE"/>
        </w:rPr>
        <w:t>müssen von rechts kommenden Führern Vorfahrt gewähren.</w:t>
      </w:r>
    </w:p>
    <w:p w14:paraId="31DF1E4E" w14:textId="77777777" w:rsidR="00DD6945" w:rsidRPr="00DD6945" w:rsidRDefault="00DD6945" w:rsidP="00A31882">
      <w:pPr>
        <w:jc w:val="both"/>
        <w:rPr>
          <w:lang w:val="de-DE"/>
        </w:rPr>
      </w:pPr>
    </w:p>
    <w:p w14:paraId="579A74D2" w14:textId="77777777" w:rsidR="00DD6945" w:rsidRPr="00DD6945" w:rsidRDefault="00DD6945" w:rsidP="00A31882">
      <w:pPr>
        <w:jc w:val="both"/>
        <w:rPr>
          <w:lang w:val="de-DE"/>
        </w:rPr>
      </w:pPr>
      <w:r w:rsidRPr="00DD6945">
        <w:rPr>
          <w:lang w:val="de-DE"/>
        </w:rPr>
        <w:tab/>
        <w:t>Jedoch:</w:t>
      </w:r>
    </w:p>
    <w:p w14:paraId="5B807800" w14:textId="77777777" w:rsidR="00DD6945" w:rsidRPr="00DD6945" w:rsidRDefault="00DD6945" w:rsidP="00A31882">
      <w:pPr>
        <w:jc w:val="both"/>
        <w:rPr>
          <w:lang w:val="de-DE"/>
        </w:rPr>
      </w:pPr>
    </w:p>
    <w:p w14:paraId="6A887E6D" w14:textId="77777777" w:rsidR="00DD6945" w:rsidRPr="00DD6945" w:rsidRDefault="00DD6945" w:rsidP="00A31882">
      <w:pPr>
        <w:jc w:val="both"/>
        <w:rPr>
          <w:lang w:val="de-DE"/>
        </w:rPr>
      </w:pPr>
      <w:r w:rsidRPr="00DD6945">
        <w:rPr>
          <w:lang w:val="de-DE"/>
        </w:rPr>
        <w:tab/>
        <w:t>1. Führer, die sich von einem unbefestigten Weg oder einem Pfad auf eine öffentliche Straße begeben, die weder ein unbefestigter Weg noch ein Pfad ist, müssen den Verkehrsteilneh</w:t>
      </w:r>
      <w:r w:rsidRPr="00DD6945">
        <w:rPr>
          <w:lang w:val="de-DE"/>
        </w:rPr>
        <w:softHyphen/>
        <w:t>mern, die dort unterwegs sind, Vorfahrt gewähren.</w:t>
      </w:r>
    </w:p>
    <w:p w14:paraId="1167010E" w14:textId="77777777" w:rsidR="00DD6945" w:rsidRPr="00DD6945" w:rsidRDefault="00DD6945" w:rsidP="00A31882">
      <w:pPr>
        <w:jc w:val="both"/>
        <w:rPr>
          <w:lang w:val="de-DE"/>
        </w:rPr>
      </w:pPr>
    </w:p>
    <w:p w14:paraId="37A02751" w14:textId="77777777" w:rsidR="00DD6945" w:rsidRPr="00DD6945" w:rsidRDefault="00DD6945" w:rsidP="00A31882">
      <w:pPr>
        <w:jc w:val="both"/>
        <w:rPr>
          <w:lang w:val="de-DE"/>
        </w:rPr>
      </w:pPr>
      <w:r w:rsidRPr="00DD6945">
        <w:rPr>
          <w:lang w:val="de-DE"/>
        </w:rPr>
        <w:tab/>
        <w:t>2. Führer, die auf die Hauptfahrbahn einer Autobahn auffahren, müssen den Führern, die dort unterwegs sind, Vorfahrt gewähren.</w:t>
      </w:r>
    </w:p>
    <w:p w14:paraId="16110EDE" w14:textId="77777777" w:rsidR="00DD6945" w:rsidRPr="00DD6945" w:rsidRDefault="00DD6945" w:rsidP="00A31882">
      <w:pPr>
        <w:jc w:val="both"/>
        <w:rPr>
          <w:lang w:val="de-DE"/>
        </w:rPr>
      </w:pPr>
    </w:p>
    <w:p w14:paraId="27741638" w14:textId="77777777" w:rsidR="00DD6945" w:rsidRPr="00DD6945" w:rsidRDefault="00DD6945" w:rsidP="00A31882">
      <w:pPr>
        <w:jc w:val="both"/>
        <w:rPr>
          <w:lang w:val="de-DE"/>
        </w:rPr>
      </w:pPr>
      <w:r w:rsidRPr="00DD6945">
        <w:rPr>
          <w:lang w:val="de-DE"/>
        </w:rPr>
        <w:tab/>
        <w:t>3. Führer, die sich in einen Kreisverkehr begeben, müssen den Führern, die dort unterwegs sind, Vorfahrt gewähren.</w:t>
      </w:r>
    </w:p>
    <w:p w14:paraId="2B852555" w14:textId="77777777" w:rsidR="00DD6945" w:rsidRPr="00DD6945" w:rsidRDefault="00DD6945" w:rsidP="00A31882">
      <w:pPr>
        <w:jc w:val="both"/>
        <w:rPr>
          <w:lang w:val="de-DE"/>
        </w:rPr>
      </w:pPr>
    </w:p>
    <w:p w14:paraId="2DF5F031" w14:textId="77777777" w:rsidR="00DD6945" w:rsidRPr="00DD6945" w:rsidRDefault="00DD6945" w:rsidP="00A31882">
      <w:pPr>
        <w:jc w:val="both"/>
        <w:rPr>
          <w:lang w:val="de-DE"/>
        </w:rPr>
      </w:pPr>
      <w:r w:rsidRPr="00DD6945">
        <w:rPr>
          <w:lang w:val="de-DE"/>
        </w:rPr>
        <w:tab/>
        <w:t>§ 3 - Vorfahrt für bestimmte Kategorien von Verkehrsteilnehmern:</w:t>
      </w:r>
    </w:p>
    <w:p w14:paraId="4F0C5820" w14:textId="77777777" w:rsidR="00DD6945" w:rsidRPr="00DD6945" w:rsidRDefault="00DD6945" w:rsidP="00A31882">
      <w:pPr>
        <w:jc w:val="both"/>
        <w:rPr>
          <w:lang w:val="de-DE"/>
        </w:rPr>
      </w:pPr>
    </w:p>
    <w:p w14:paraId="279D92AD" w14:textId="77777777" w:rsidR="00DD6945" w:rsidRPr="00DD6945" w:rsidRDefault="00DD6945" w:rsidP="00A31882">
      <w:pPr>
        <w:jc w:val="both"/>
        <w:rPr>
          <w:lang w:val="de-DE"/>
        </w:rPr>
      </w:pPr>
      <w:r w:rsidRPr="00DD6945">
        <w:rPr>
          <w:lang w:val="de-DE"/>
        </w:rPr>
        <w:tab/>
        <w:t>1. Verkehrsteilnehmer</w:t>
      </w:r>
      <w:r w:rsidRPr="00DD6945">
        <w:rPr>
          <w:sz w:val="20"/>
          <w:szCs w:val="20"/>
          <w:lang w:val="de-DE"/>
        </w:rPr>
        <w:t xml:space="preserve"> </w:t>
      </w:r>
      <w:r w:rsidRPr="00DD6945">
        <w:rPr>
          <w:lang w:val="de-DE"/>
        </w:rPr>
        <w:t>müssen</w:t>
      </w:r>
      <w:r w:rsidRPr="00DD6945">
        <w:rPr>
          <w:sz w:val="18"/>
          <w:szCs w:val="18"/>
          <w:lang w:val="de-DE"/>
        </w:rPr>
        <w:t xml:space="preserve"> </w:t>
      </w:r>
      <w:r w:rsidRPr="00DD6945">
        <w:rPr>
          <w:lang w:val="de-DE"/>
        </w:rPr>
        <w:t>Schienenfahrzeugen</w:t>
      </w:r>
      <w:r w:rsidRPr="00DD6945">
        <w:rPr>
          <w:sz w:val="18"/>
          <w:szCs w:val="18"/>
          <w:lang w:val="de-DE"/>
        </w:rPr>
        <w:t xml:space="preserve"> </w:t>
      </w:r>
      <w:r w:rsidRPr="00DD6945">
        <w:rPr>
          <w:lang w:val="de-DE"/>
        </w:rPr>
        <w:t>Vorfahrt</w:t>
      </w:r>
      <w:r w:rsidRPr="00DD6945">
        <w:rPr>
          <w:sz w:val="18"/>
          <w:szCs w:val="18"/>
          <w:lang w:val="de-DE"/>
        </w:rPr>
        <w:t xml:space="preserve"> </w:t>
      </w:r>
      <w:r w:rsidRPr="00DD6945">
        <w:rPr>
          <w:lang w:val="de-DE"/>
        </w:rPr>
        <w:t>gewähren;</w:t>
      </w:r>
      <w:r w:rsidRPr="00DD6945">
        <w:rPr>
          <w:sz w:val="18"/>
          <w:szCs w:val="18"/>
          <w:lang w:val="de-DE"/>
        </w:rPr>
        <w:t xml:space="preserve"> </w:t>
      </w:r>
      <w:r w:rsidRPr="00DD6945">
        <w:rPr>
          <w:lang w:val="de-DE"/>
        </w:rPr>
        <w:t>zu</w:t>
      </w:r>
      <w:r w:rsidRPr="00DD6945">
        <w:rPr>
          <w:sz w:val="18"/>
          <w:szCs w:val="18"/>
          <w:lang w:val="de-DE"/>
        </w:rPr>
        <w:t xml:space="preserve"> </w:t>
      </w:r>
      <w:r w:rsidRPr="00DD6945">
        <w:rPr>
          <w:lang w:val="de-DE"/>
        </w:rPr>
        <w:t>diesem</w:t>
      </w:r>
      <w:r w:rsidRPr="00DD6945">
        <w:rPr>
          <w:sz w:val="18"/>
          <w:szCs w:val="18"/>
          <w:lang w:val="de-DE"/>
        </w:rPr>
        <w:t xml:space="preserve"> </w:t>
      </w:r>
      <w:r w:rsidRPr="00DD6945">
        <w:rPr>
          <w:lang w:val="de-DE"/>
        </w:rPr>
        <w:t>Zweck müssen sie den Schienenweg schnellstmöglich verlassen.</w:t>
      </w:r>
    </w:p>
    <w:p w14:paraId="6310C286" w14:textId="77777777" w:rsidR="00DD6945" w:rsidRPr="00DD6945" w:rsidRDefault="00DD6945" w:rsidP="00A31882">
      <w:pPr>
        <w:jc w:val="both"/>
        <w:rPr>
          <w:lang w:val="de-DE"/>
        </w:rPr>
      </w:pPr>
    </w:p>
    <w:p w14:paraId="15037A0E" w14:textId="77777777" w:rsidR="00DD6945" w:rsidRPr="00DD6945" w:rsidRDefault="00DD6945" w:rsidP="00A31882">
      <w:pPr>
        <w:jc w:val="both"/>
        <w:rPr>
          <w:lang w:val="de-DE"/>
        </w:rPr>
      </w:pPr>
      <w:r w:rsidRPr="00DD6945">
        <w:rPr>
          <w:lang w:val="de-DE"/>
        </w:rPr>
        <w:tab/>
        <w:t>2. Bei Herannahen eines bevorrechtigten Fahrzeugs, das blaue Blinklichter und eine spezielle Schallzeichenanlage benutzt, müssen Verkehrsteilnehmer sofort die Durchfahrt frei</w:t>
      </w:r>
      <w:r w:rsidRPr="00DD6945">
        <w:rPr>
          <w:lang w:val="de-DE"/>
        </w:rPr>
        <w:softHyphen/>
        <w:t>geben, Vorfahrt gewähren und gegebenenfalls anhalten.</w:t>
      </w:r>
    </w:p>
    <w:p w14:paraId="416E29BA" w14:textId="77777777" w:rsidR="00DD6945" w:rsidRPr="00DD6945" w:rsidRDefault="00DD6945" w:rsidP="00A31882">
      <w:pPr>
        <w:jc w:val="both"/>
        <w:rPr>
          <w:lang w:val="de-DE"/>
        </w:rPr>
      </w:pPr>
    </w:p>
    <w:p w14:paraId="4E467DA5" w14:textId="77777777" w:rsidR="00DD6945" w:rsidRPr="00DD6945" w:rsidRDefault="00DD6945" w:rsidP="00A31882">
      <w:pPr>
        <w:jc w:val="both"/>
        <w:rPr>
          <w:lang w:val="de-DE"/>
        </w:rPr>
      </w:pPr>
      <w:r w:rsidRPr="00DD6945">
        <w:rPr>
          <w:lang w:val="de-DE"/>
        </w:rPr>
        <w:tab/>
        <w:t>3. Innerhalb geschlossener Ortschaften müssen Führer, die derselben Richtung folgen wie ein Linienbus, dem Linienbusfahrer ermöglichen, seine Haltestelle zu verlassen, wenn die</w:t>
      </w:r>
      <w:r w:rsidRPr="00DD6945">
        <w:rPr>
          <w:lang w:val="de-DE"/>
        </w:rPr>
        <w:softHyphen/>
        <w:t>ser seine Absicht, die Haltestelle zu verlassen, mittels der Fahrtrichtungsanzeiger rechtzeitig angezeigt hat, indem sie ihre Geschwindigkeit reduzieren und gegebenenfalls anhalten.</w:t>
      </w:r>
    </w:p>
    <w:p w14:paraId="014F02A1" w14:textId="77777777" w:rsidR="00DD6945" w:rsidRPr="00DD6945" w:rsidRDefault="00DD6945" w:rsidP="00A31882">
      <w:pPr>
        <w:jc w:val="both"/>
        <w:rPr>
          <w:lang w:val="de-DE"/>
        </w:rPr>
      </w:pPr>
    </w:p>
    <w:p w14:paraId="4F248C3D" w14:textId="77777777" w:rsidR="00DD6945" w:rsidRPr="00DD6945" w:rsidRDefault="00DD6945" w:rsidP="00A31882">
      <w:pPr>
        <w:jc w:val="both"/>
        <w:rPr>
          <w:lang w:val="de-DE"/>
        </w:rPr>
      </w:pPr>
      <w:r w:rsidRPr="00DD6945">
        <w:rPr>
          <w:lang w:val="de-DE"/>
        </w:rPr>
        <w:tab/>
        <w:t>In diesem Fall braucht der Linienbusfahrer anderen Führern, die derselben Richtung folgen, keine Vorfahrt zu gewähren.</w:t>
      </w:r>
    </w:p>
    <w:p w14:paraId="4824F161" w14:textId="77777777" w:rsidR="00DD6945" w:rsidRPr="00DD6945" w:rsidRDefault="00DD6945" w:rsidP="00A31882">
      <w:pPr>
        <w:jc w:val="both"/>
        <w:rPr>
          <w:lang w:val="de-DE"/>
        </w:rPr>
      </w:pPr>
    </w:p>
    <w:p w14:paraId="4C4CE6C9" w14:textId="77777777" w:rsidR="00DD6945" w:rsidRPr="00DD6945" w:rsidRDefault="00DD6945" w:rsidP="00A31882">
      <w:pPr>
        <w:jc w:val="both"/>
        <w:rPr>
          <w:lang w:val="de-DE"/>
        </w:rPr>
      </w:pPr>
      <w:r w:rsidRPr="00DD6945">
        <w:rPr>
          <w:lang w:val="de-DE"/>
        </w:rPr>
        <w:tab/>
        <w:t>4. Führer, die einen Gehweg, einen Radweg oder einen für bestimmte Kategorien von Verkehrsteilnehmern vorgeschriebenen Teil der öffentlichen Straße überqueren, der durch das Verkehrsschild D9, D11, D13 oder R12 angezeigt ist, müssen Verkehrsteilnehmern, die ihn gemäß dem vorliegenden Erlass benutzen, Vorfahrt gewähren.</w:t>
      </w:r>
    </w:p>
    <w:p w14:paraId="3D3E90F9" w14:textId="77777777" w:rsidR="00DD6945" w:rsidRPr="00DD6945" w:rsidRDefault="00DD6945" w:rsidP="00A31882">
      <w:pPr>
        <w:jc w:val="both"/>
        <w:rPr>
          <w:lang w:val="de-DE"/>
        </w:rPr>
      </w:pPr>
    </w:p>
    <w:p w14:paraId="244C8623" w14:textId="77777777" w:rsidR="00DD6945" w:rsidRPr="00DD6945" w:rsidRDefault="00DD6945" w:rsidP="00A31882">
      <w:pPr>
        <w:jc w:val="both"/>
        <w:rPr>
          <w:lang w:val="de-DE"/>
        </w:rPr>
      </w:pPr>
      <w:r w:rsidRPr="00DD6945">
        <w:rPr>
          <w:lang w:val="de-DE"/>
        </w:rPr>
        <w:tab/>
        <w:t>5. Führer müssen Fußgängern, die sich auf einem Fußgängerüberweg befinden oder im Begriff sind, ihn zu betreten, Vorrang einräumen.</w:t>
      </w:r>
    </w:p>
    <w:p w14:paraId="26C2B2D9" w14:textId="77777777" w:rsidR="00DD6945" w:rsidRPr="00DD6945" w:rsidRDefault="00DD6945" w:rsidP="00A31882">
      <w:pPr>
        <w:jc w:val="both"/>
        <w:rPr>
          <w:lang w:val="de-DE"/>
        </w:rPr>
      </w:pPr>
    </w:p>
    <w:p w14:paraId="16540946" w14:textId="77777777" w:rsidR="00DD6945" w:rsidRPr="00DD6945" w:rsidRDefault="00DD6945" w:rsidP="00A31882">
      <w:pPr>
        <w:jc w:val="both"/>
        <w:rPr>
          <w:lang w:val="de-DE"/>
        </w:rPr>
      </w:pPr>
      <w:r w:rsidRPr="00DD6945">
        <w:rPr>
          <w:lang w:val="de-DE"/>
        </w:rPr>
        <w:tab/>
        <w:t>Wo der Verkehr durch einen befugten Bediensteten oder durch Verkehrslichtzeichen ge</w:t>
      </w:r>
      <w:r w:rsidRPr="00DD6945">
        <w:rPr>
          <w:lang w:val="de-DE"/>
        </w:rPr>
        <w:softHyphen/>
        <w:t xml:space="preserve">regelt wird, müssen Führer, auch wenn der Verkehr in ihrer Fahrtrichtung freigegeben ist, </w:t>
      </w:r>
      <w:r w:rsidRPr="00DD6945">
        <w:rPr>
          <w:lang w:val="de-DE"/>
        </w:rPr>
        <w:lastRenderedPageBreak/>
        <w:t>Fuß</w:t>
      </w:r>
      <w:r w:rsidRPr="00DD6945">
        <w:rPr>
          <w:lang w:val="de-DE"/>
        </w:rPr>
        <w:softHyphen/>
        <w:t>gängern, die sich ordnungsgemäß auf die Fahrbahn begeben haben, die Möglichkeit geben, die Überquerung der Straße in normalem Gang zu beenden.</w:t>
      </w:r>
    </w:p>
    <w:p w14:paraId="30F47F1F" w14:textId="77777777" w:rsidR="00DD6945" w:rsidRPr="00DD6945" w:rsidRDefault="00DD6945" w:rsidP="00A31882">
      <w:pPr>
        <w:jc w:val="both"/>
        <w:rPr>
          <w:lang w:val="de-DE"/>
        </w:rPr>
      </w:pPr>
    </w:p>
    <w:p w14:paraId="2EBDA70C" w14:textId="77777777" w:rsidR="00DD6945" w:rsidRPr="00DD6945" w:rsidRDefault="00DD6945" w:rsidP="00A31882">
      <w:pPr>
        <w:jc w:val="both"/>
        <w:rPr>
          <w:lang w:val="de-DE"/>
        </w:rPr>
      </w:pPr>
      <w:r w:rsidRPr="00DD6945">
        <w:rPr>
          <w:lang w:val="de-DE"/>
        </w:rPr>
        <w:tab/>
        <w:t>6. Fahrradfahrer und Führer von zweirädrigen Kleinkrafträdern, die im Begriff sind, sich auf einen Überweg für Fahrradfahrer und Führer von zweirädrigen Kleinkrafträdern zu begeben, müssen herannahenden Fahrzeugen Vorfahrt gewähren.</w:t>
      </w:r>
    </w:p>
    <w:p w14:paraId="3CBE4895" w14:textId="77777777" w:rsidR="00DD6945" w:rsidRPr="00DD6945" w:rsidRDefault="00DD6945" w:rsidP="00A31882">
      <w:pPr>
        <w:jc w:val="both"/>
        <w:rPr>
          <w:lang w:val="de-DE"/>
        </w:rPr>
      </w:pPr>
    </w:p>
    <w:p w14:paraId="6AF35212" w14:textId="77777777" w:rsidR="00DD6945" w:rsidRPr="00DD6945" w:rsidRDefault="00DD6945" w:rsidP="00A31882">
      <w:pPr>
        <w:jc w:val="both"/>
        <w:rPr>
          <w:lang w:val="de-DE"/>
        </w:rPr>
      </w:pPr>
      <w:r w:rsidRPr="00DD6945">
        <w:rPr>
          <w:lang w:val="de-DE"/>
        </w:rPr>
        <w:tab/>
        <w:t>Herannahende Führer müssen Fahrradfahrern und Führern von zweirädrigen Kleinkraft</w:t>
      </w:r>
      <w:r w:rsidRPr="00DD6945">
        <w:rPr>
          <w:lang w:val="de-DE"/>
        </w:rPr>
        <w:softHyphen/>
        <w:t>rädern, die sich auf dem Überweg befinden, ermöglichen, die Überquerung zu beenden.</w:t>
      </w:r>
    </w:p>
    <w:p w14:paraId="13A0637E" w14:textId="77777777" w:rsidR="00DD6945" w:rsidRPr="00DD6945" w:rsidRDefault="00DD6945" w:rsidP="00A31882">
      <w:pPr>
        <w:jc w:val="both"/>
        <w:rPr>
          <w:lang w:val="de-DE"/>
        </w:rPr>
      </w:pPr>
    </w:p>
    <w:p w14:paraId="0B15A26E" w14:textId="77777777" w:rsidR="00DD6945" w:rsidRPr="00DD6945" w:rsidRDefault="00DD6945" w:rsidP="00A31882">
      <w:pPr>
        <w:jc w:val="both"/>
        <w:rPr>
          <w:lang w:val="de-DE"/>
        </w:rPr>
      </w:pPr>
      <w:r w:rsidRPr="00DD6945">
        <w:rPr>
          <w:lang w:val="de-DE"/>
        </w:rPr>
        <w:tab/>
        <w:t>7. Führer von Rädern, von Kleinkrafträdern der Klasse A oder von Speed-Pedelecs be</w:t>
      </w:r>
      <w:r w:rsidRPr="00DD6945">
        <w:rPr>
          <w:lang w:val="de-DE"/>
        </w:rPr>
        <w:softHyphen/>
        <w:t>ziehungsweise Führer von nicht vorgespannten Zugtieren, von Last- oder Reittieren oder von Vieh räumen Fußgängern Vorrang ein:</w:t>
      </w:r>
    </w:p>
    <w:p w14:paraId="58051EA4" w14:textId="77777777" w:rsidR="00DD6945" w:rsidRPr="00DD6945" w:rsidRDefault="00DD6945" w:rsidP="00A31882">
      <w:pPr>
        <w:jc w:val="both"/>
        <w:rPr>
          <w:lang w:val="de-DE"/>
        </w:rPr>
      </w:pPr>
    </w:p>
    <w:p w14:paraId="57755AC2"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durch das Verkehrsschild D11 oder D13 angezeigten Teilen der öffentlichen Straße,</w:t>
      </w:r>
    </w:p>
    <w:p w14:paraId="4C27B4DE" w14:textId="77777777" w:rsidR="00DD6945" w:rsidRPr="00DD6945" w:rsidRDefault="00DD6945" w:rsidP="00A31882">
      <w:pPr>
        <w:jc w:val="both"/>
        <w:rPr>
          <w:lang w:val="de-DE"/>
        </w:rPr>
      </w:pPr>
    </w:p>
    <w:p w14:paraId="2A52942C"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ebenerdigen Randstreifen,</w:t>
      </w:r>
    </w:p>
    <w:p w14:paraId="3D0B2890" w14:textId="77777777" w:rsidR="00DD6945" w:rsidRPr="00DD6945" w:rsidRDefault="00DD6945" w:rsidP="00A31882">
      <w:pPr>
        <w:jc w:val="both"/>
        <w:rPr>
          <w:lang w:val="de-DE"/>
        </w:rPr>
      </w:pPr>
    </w:p>
    <w:p w14:paraId="701FE836"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Parkstreifen,</w:t>
      </w:r>
    </w:p>
    <w:p w14:paraId="131C5FE6" w14:textId="77777777" w:rsidR="00DD6945" w:rsidRPr="00DD6945" w:rsidRDefault="00DD6945" w:rsidP="00A31882">
      <w:pPr>
        <w:jc w:val="both"/>
        <w:rPr>
          <w:lang w:val="de-DE"/>
        </w:rPr>
      </w:pPr>
    </w:p>
    <w:p w14:paraId="4297ACD5"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auf Gehwegen,</w:t>
      </w:r>
    </w:p>
    <w:p w14:paraId="4FCE3CA6" w14:textId="77777777" w:rsidR="00DD6945" w:rsidRPr="00DD6945" w:rsidRDefault="00DD6945" w:rsidP="00A31882">
      <w:pPr>
        <w:jc w:val="both"/>
        <w:rPr>
          <w:lang w:val="de-DE"/>
        </w:rPr>
      </w:pPr>
    </w:p>
    <w:p w14:paraId="35F97AE8"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auf erhöhten Randstreifen,</w:t>
      </w:r>
    </w:p>
    <w:p w14:paraId="3EECDE83" w14:textId="77777777" w:rsidR="00DD6945" w:rsidRPr="00DD6945" w:rsidRDefault="00DD6945" w:rsidP="00A31882">
      <w:pPr>
        <w:jc w:val="both"/>
        <w:rPr>
          <w:lang w:val="de-DE"/>
        </w:rPr>
      </w:pPr>
    </w:p>
    <w:p w14:paraId="20212554"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auf Seitenstreifen,</w:t>
      </w:r>
    </w:p>
    <w:p w14:paraId="32A1C3E9" w14:textId="77777777" w:rsidR="00DD6945" w:rsidRPr="00DD6945" w:rsidRDefault="00DD6945" w:rsidP="00A31882">
      <w:pPr>
        <w:jc w:val="both"/>
        <w:rPr>
          <w:lang w:val="de-DE"/>
        </w:rPr>
      </w:pPr>
    </w:p>
    <w:p w14:paraId="02E5848F" w14:textId="77777777" w:rsidR="00DD6945" w:rsidRPr="00DD6945" w:rsidRDefault="00DD6945" w:rsidP="00A31882">
      <w:pPr>
        <w:jc w:val="both"/>
        <w:rPr>
          <w:lang w:val="de-DE"/>
        </w:rPr>
      </w:pPr>
      <w:r w:rsidRPr="00DD6945">
        <w:rPr>
          <w:lang w:val="de-DE"/>
        </w:rPr>
        <w:tab/>
      </w:r>
      <w:r w:rsidRPr="00DD6945">
        <w:rPr>
          <w:i/>
          <w:lang w:val="de-DE"/>
        </w:rPr>
        <w:t>g)</w:t>
      </w:r>
      <w:r w:rsidRPr="00DD6945">
        <w:rPr>
          <w:lang w:val="de-DE"/>
        </w:rPr>
        <w:t xml:space="preserve"> in Fußgängerzonen,</w:t>
      </w:r>
    </w:p>
    <w:p w14:paraId="3A1B1D4B" w14:textId="77777777" w:rsidR="00DD6945" w:rsidRPr="00DD6945" w:rsidRDefault="00DD6945" w:rsidP="00A31882">
      <w:pPr>
        <w:jc w:val="both"/>
        <w:rPr>
          <w:lang w:val="de-DE"/>
        </w:rPr>
      </w:pPr>
    </w:p>
    <w:p w14:paraId="3D3F9AB1" w14:textId="77777777" w:rsidR="00DD6945" w:rsidRPr="00DD6945" w:rsidRDefault="00DD6945" w:rsidP="00A31882">
      <w:pPr>
        <w:jc w:val="both"/>
        <w:rPr>
          <w:lang w:val="de-DE"/>
        </w:rPr>
      </w:pPr>
      <w:r w:rsidRPr="00DD6945">
        <w:rPr>
          <w:lang w:val="de-DE"/>
        </w:rPr>
        <w:tab/>
      </w:r>
      <w:r w:rsidRPr="00DD6945">
        <w:rPr>
          <w:i/>
          <w:lang w:val="de-DE"/>
        </w:rPr>
        <w:t>h)</w:t>
      </w:r>
      <w:r w:rsidRPr="00DD6945">
        <w:rPr>
          <w:lang w:val="de-DE"/>
        </w:rPr>
        <w:t xml:space="preserve"> auf Spielstraßen,</w:t>
      </w:r>
    </w:p>
    <w:p w14:paraId="4C1E5DFA" w14:textId="77777777" w:rsidR="00DD6945" w:rsidRPr="00DD6945" w:rsidRDefault="00DD6945" w:rsidP="00A31882">
      <w:pPr>
        <w:jc w:val="both"/>
        <w:rPr>
          <w:lang w:val="de-DE"/>
        </w:rPr>
      </w:pPr>
    </w:p>
    <w:p w14:paraId="44082C51" w14:textId="77777777" w:rsidR="00DD6945" w:rsidRPr="00DD6945" w:rsidRDefault="00DD6945" w:rsidP="00A31882">
      <w:pPr>
        <w:jc w:val="both"/>
        <w:rPr>
          <w:lang w:val="de-DE"/>
        </w:rPr>
      </w:pPr>
      <w:r w:rsidRPr="00DD6945">
        <w:rPr>
          <w:lang w:val="de-DE"/>
        </w:rPr>
        <w:tab/>
      </w:r>
      <w:r w:rsidRPr="00DD6945">
        <w:rPr>
          <w:i/>
          <w:lang w:val="de-DE"/>
        </w:rPr>
        <w:t>i)</w:t>
      </w:r>
      <w:r w:rsidRPr="00DD6945">
        <w:rPr>
          <w:lang w:val="de-DE"/>
        </w:rPr>
        <w:t xml:space="preserve"> auf Schulstraßen,</w:t>
      </w:r>
    </w:p>
    <w:p w14:paraId="0898F9DE" w14:textId="77777777" w:rsidR="00DD6945" w:rsidRPr="00DD6945" w:rsidRDefault="00DD6945" w:rsidP="00A31882">
      <w:pPr>
        <w:jc w:val="both"/>
        <w:rPr>
          <w:lang w:val="de-DE"/>
        </w:rPr>
      </w:pPr>
    </w:p>
    <w:p w14:paraId="6FB67656" w14:textId="77777777" w:rsidR="00DD6945" w:rsidRPr="00DD6945" w:rsidRDefault="00DD6945" w:rsidP="009B42E1">
      <w:pPr>
        <w:jc w:val="both"/>
        <w:rPr>
          <w:lang w:val="de-DE"/>
        </w:rPr>
      </w:pPr>
      <w:r w:rsidRPr="00DD6945">
        <w:rPr>
          <w:lang w:val="de-DE"/>
        </w:rPr>
        <w:tab/>
      </w:r>
      <w:r w:rsidRPr="00DD6945">
        <w:rPr>
          <w:i/>
          <w:lang w:val="de-DE"/>
        </w:rPr>
        <w:t>j)</w:t>
      </w:r>
      <w:r w:rsidRPr="00DD6945">
        <w:rPr>
          <w:lang w:val="de-DE"/>
        </w:rPr>
        <w:t xml:space="preserve"> in Begegnungszonen,</w:t>
      </w:r>
    </w:p>
    <w:p w14:paraId="2C90665A" w14:textId="77777777" w:rsidR="00DD6945" w:rsidRDefault="00DD6945" w:rsidP="009B42E1">
      <w:pPr>
        <w:jc w:val="both"/>
        <w:rPr>
          <w:lang w:val="de-DE"/>
        </w:rPr>
      </w:pPr>
    </w:p>
    <w:p w14:paraId="110BC60A" w14:textId="3BC91752" w:rsidR="00DD6945" w:rsidRPr="00DD6945" w:rsidRDefault="00DD6945" w:rsidP="009B42E1">
      <w:pPr>
        <w:jc w:val="both"/>
        <w:rPr>
          <w:lang w:val="de-DE"/>
        </w:rPr>
      </w:pPr>
      <w:r w:rsidRPr="00DD6945">
        <w:rPr>
          <w:lang w:val="de-DE"/>
        </w:rPr>
        <w:tab/>
      </w:r>
      <w:r w:rsidRPr="00DD6945">
        <w:rPr>
          <w:i/>
          <w:lang w:val="de-DE"/>
        </w:rPr>
        <w:t>k)</w:t>
      </w:r>
      <w:r w:rsidRPr="00DD6945">
        <w:rPr>
          <w:lang w:val="de-DE"/>
        </w:rPr>
        <w:t xml:space="preserve"> auf vorbehaltenen Wegen.</w:t>
      </w:r>
    </w:p>
    <w:p w14:paraId="0BB92A1A" w14:textId="77777777" w:rsidR="00DD6945" w:rsidRPr="00DD6945" w:rsidRDefault="00DD6945" w:rsidP="009B42E1">
      <w:pPr>
        <w:jc w:val="both"/>
        <w:rPr>
          <w:lang w:val="de-DE"/>
        </w:rPr>
      </w:pPr>
    </w:p>
    <w:p w14:paraId="5990F153" w14:textId="77777777" w:rsidR="00DD6945" w:rsidRPr="00DD6945" w:rsidRDefault="00DD6945" w:rsidP="00A31882">
      <w:pPr>
        <w:jc w:val="both"/>
        <w:rPr>
          <w:lang w:val="de-DE"/>
        </w:rPr>
      </w:pPr>
      <w:r w:rsidRPr="00DD6945">
        <w:rPr>
          <w:lang w:val="de-DE"/>
        </w:rPr>
        <w:tab/>
        <w:t>8. Benutzen Fußgänger einen Radweg oder einen nicht vorgeschriebenen Radweg, gewähren sie anderen Verkehrsteilnehmern, die sich darauf befinden, Vorfahrt.</w:t>
      </w:r>
    </w:p>
    <w:p w14:paraId="2886DABD" w14:textId="77777777" w:rsidR="00DD6945" w:rsidRPr="00DD6945" w:rsidRDefault="00DD6945" w:rsidP="00A31882">
      <w:pPr>
        <w:jc w:val="both"/>
        <w:rPr>
          <w:lang w:val="de-DE"/>
        </w:rPr>
      </w:pPr>
    </w:p>
    <w:p w14:paraId="5882597A" w14:textId="77777777" w:rsidR="00DD6945" w:rsidRPr="00DD6945" w:rsidRDefault="00DD6945" w:rsidP="00A31882">
      <w:pPr>
        <w:jc w:val="both"/>
        <w:rPr>
          <w:lang w:val="de-DE"/>
        </w:rPr>
      </w:pPr>
      <w:r w:rsidRPr="00DD6945">
        <w:rPr>
          <w:lang w:val="de-DE"/>
        </w:rPr>
        <w:tab/>
        <w:t>9. Benutzen Fußgänger einen mit dem Verkehrsschild D11 oder D15 angezeigten Teil der öffentlichen Straße oder den Seitenstreifen, dürfen sie den Verkehr dort nicht unnötig behindern.</w:t>
      </w:r>
    </w:p>
    <w:p w14:paraId="1BAF8ED7" w14:textId="77777777" w:rsidR="00DD6945" w:rsidRPr="00DD6945" w:rsidRDefault="00DD6945" w:rsidP="00A31882">
      <w:pPr>
        <w:jc w:val="both"/>
        <w:rPr>
          <w:lang w:val="de-DE"/>
        </w:rPr>
      </w:pPr>
    </w:p>
    <w:p w14:paraId="390788B3" w14:textId="77777777" w:rsidR="00DD6945" w:rsidRPr="00DD6945" w:rsidRDefault="00DD6945" w:rsidP="00A31882">
      <w:pPr>
        <w:jc w:val="both"/>
        <w:rPr>
          <w:lang w:val="de-DE"/>
        </w:rPr>
      </w:pPr>
    </w:p>
    <w:p w14:paraId="40779595" w14:textId="77777777" w:rsidR="00AA29FC" w:rsidRDefault="00AA29FC">
      <w:pPr>
        <w:rPr>
          <w:b/>
          <w:lang w:val="de-DE"/>
        </w:rPr>
      </w:pPr>
      <w:r>
        <w:rPr>
          <w:b/>
          <w:lang w:val="de-DE"/>
        </w:rPr>
        <w:br w:type="page"/>
      </w:r>
    </w:p>
    <w:p w14:paraId="71141683" w14:textId="5C5192BF" w:rsidR="00DD6945" w:rsidRPr="00DD6945" w:rsidRDefault="00DD6945" w:rsidP="00A31882">
      <w:pPr>
        <w:jc w:val="both"/>
        <w:rPr>
          <w:lang w:val="de-DE"/>
        </w:rPr>
      </w:pPr>
      <w:r w:rsidRPr="00DD6945">
        <w:rPr>
          <w:b/>
          <w:lang w:val="de-DE"/>
        </w:rPr>
        <w:lastRenderedPageBreak/>
        <w:tab/>
        <w:t>Art. 12 -</w:t>
      </w:r>
      <w:r w:rsidRPr="00DD6945">
        <w:rPr>
          <w:lang w:val="de-DE"/>
        </w:rPr>
        <w:t xml:space="preserve"> Reißverschlussverfahren</w:t>
      </w:r>
    </w:p>
    <w:p w14:paraId="2AB0977A" w14:textId="77777777" w:rsidR="00DD6945" w:rsidRPr="00DD6945" w:rsidRDefault="00DD6945" w:rsidP="00A31882">
      <w:pPr>
        <w:jc w:val="both"/>
        <w:rPr>
          <w:lang w:val="de-DE"/>
        </w:rPr>
      </w:pPr>
    </w:p>
    <w:p w14:paraId="53AFEEC6" w14:textId="77777777" w:rsidR="00DD6945" w:rsidRPr="00DD6945" w:rsidRDefault="00DD6945" w:rsidP="00A31882">
      <w:pPr>
        <w:jc w:val="both"/>
        <w:rPr>
          <w:lang w:val="de-DE"/>
        </w:rPr>
      </w:pPr>
      <w:r w:rsidRPr="00DD6945">
        <w:rPr>
          <w:lang w:val="de-DE"/>
        </w:rPr>
        <w:tab/>
        <w:t>Führer, die bei stark verlangsamtem Verkehr einen Fahrstreifen benutzen, der endet oder auf dem der Verkehr unterbrochen ist:</w:t>
      </w:r>
    </w:p>
    <w:p w14:paraId="1F67F866" w14:textId="77777777" w:rsidR="00DD6945" w:rsidRPr="00DD6945" w:rsidRDefault="00DD6945" w:rsidP="00A31882">
      <w:pPr>
        <w:jc w:val="both"/>
        <w:rPr>
          <w:lang w:val="de-DE"/>
        </w:rPr>
      </w:pPr>
    </w:p>
    <w:p w14:paraId="72B12C0E" w14:textId="77777777" w:rsidR="00DD6945" w:rsidRPr="00DD6945" w:rsidRDefault="00DD6945" w:rsidP="00A31882">
      <w:pPr>
        <w:jc w:val="both"/>
        <w:rPr>
          <w:lang w:val="de-DE"/>
        </w:rPr>
      </w:pPr>
      <w:r w:rsidRPr="00DD6945">
        <w:rPr>
          <w:lang w:val="de-DE"/>
        </w:rPr>
        <w:tab/>
        <w:t>1. dürfen sich erst unmittelbar vor der Engstelle in den angrenzenden weiterführenden Fahrstreifen einfädeln,</w:t>
      </w:r>
    </w:p>
    <w:p w14:paraId="11F40E79" w14:textId="77777777" w:rsidR="00DD6945" w:rsidRPr="00DD6945" w:rsidRDefault="00DD6945" w:rsidP="00A31882">
      <w:pPr>
        <w:jc w:val="both"/>
        <w:rPr>
          <w:lang w:val="de-DE"/>
        </w:rPr>
      </w:pPr>
    </w:p>
    <w:p w14:paraId="5ADBF552" w14:textId="77777777" w:rsidR="00DD6945" w:rsidRPr="00DD6945" w:rsidRDefault="00DD6945" w:rsidP="00A31882">
      <w:pPr>
        <w:jc w:val="both"/>
        <w:rPr>
          <w:lang w:val="de-DE"/>
        </w:rPr>
      </w:pPr>
      <w:r w:rsidRPr="00DD6945">
        <w:rPr>
          <w:lang w:val="de-DE"/>
        </w:rPr>
        <w:tab/>
        <w:t>2. zeigen ihre Absicht, sich einzufädeln, rechtzeitig mit den Fahrtrichtungsanzeigern, wenn das Fahrzeug damit ausgestattet ist, oder andernfalls, wenn möglich, durch ein Armzei</w:t>
      </w:r>
      <w:r w:rsidRPr="00DD6945">
        <w:rPr>
          <w:lang w:val="de-DE"/>
        </w:rPr>
        <w:softHyphen/>
        <w:t>chen an; diese Anzeige muss eingestellt werden, sobald die seitliche Bewegung ausgeführt ist.</w:t>
      </w:r>
    </w:p>
    <w:p w14:paraId="435F41ED" w14:textId="77777777" w:rsidR="00DD6945" w:rsidRPr="00DD6945" w:rsidRDefault="00DD6945" w:rsidP="00A31882">
      <w:pPr>
        <w:jc w:val="both"/>
        <w:rPr>
          <w:lang w:val="de-DE"/>
        </w:rPr>
      </w:pPr>
    </w:p>
    <w:p w14:paraId="3870F398" w14:textId="77777777" w:rsidR="00DD6945" w:rsidRPr="00DD6945" w:rsidRDefault="00DD6945" w:rsidP="00A31882">
      <w:pPr>
        <w:jc w:val="both"/>
        <w:rPr>
          <w:lang w:val="de-DE"/>
        </w:rPr>
      </w:pPr>
      <w:r w:rsidRPr="00DD6945">
        <w:rPr>
          <w:lang w:val="de-DE"/>
        </w:rPr>
        <w:tab/>
        <w:t>Führer, die die weiterführende Fahrbahn benutzen, müssen unmittelbar vor der Engstelle abwechselnd einem einfädelnden Führer Vorfahrt gewähren; falls der Verkehr sowohl auf der linken als auch auf der rechten Fahrbahn unterbrochen ist, muss erst einem Führer auf der rechten Fahrbahn und anschließend einem Führer auf der linken Fahrbahn Vorfahrt gewährt werden.</w:t>
      </w:r>
    </w:p>
    <w:p w14:paraId="603DE788" w14:textId="77777777" w:rsidR="00DD6945" w:rsidRPr="00DD6945" w:rsidRDefault="00DD6945" w:rsidP="00A31882">
      <w:pPr>
        <w:jc w:val="both"/>
        <w:rPr>
          <w:sz w:val="21"/>
          <w:szCs w:val="21"/>
          <w:lang w:val="de-DE"/>
        </w:rPr>
      </w:pPr>
    </w:p>
    <w:p w14:paraId="41E83A07" w14:textId="77777777" w:rsidR="00DD6945" w:rsidRPr="00DD6945" w:rsidRDefault="00DD6945" w:rsidP="00A31882">
      <w:pPr>
        <w:jc w:val="both"/>
        <w:rPr>
          <w:sz w:val="21"/>
          <w:szCs w:val="21"/>
          <w:lang w:val="de-DE"/>
        </w:rPr>
      </w:pPr>
    </w:p>
    <w:p w14:paraId="0506EE6C" w14:textId="77777777" w:rsidR="00DD6945" w:rsidRPr="00DD6945" w:rsidRDefault="00DD6945" w:rsidP="00A31882">
      <w:pPr>
        <w:jc w:val="both"/>
        <w:rPr>
          <w:lang w:val="de-DE"/>
        </w:rPr>
      </w:pPr>
      <w:r w:rsidRPr="00DD6945">
        <w:rPr>
          <w:b/>
          <w:lang w:val="de-DE"/>
        </w:rPr>
        <w:tab/>
        <w:t>Art. 13 -</w:t>
      </w:r>
      <w:r w:rsidRPr="00DD6945">
        <w:rPr>
          <w:lang w:val="de-DE"/>
        </w:rPr>
        <w:t xml:space="preserve"> Rettungsgasse</w:t>
      </w:r>
    </w:p>
    <w:p w14:paraId="75F54A79" w14:textId="77777777" w:rsidR="00DD6945" w:rsidRPr="00DD6945" w:rsidRDefault="00DD6945" w:rsidP="00A31882">
      <w:pPr>
        <w:jc w:val="both"/>
        <w:rPr>
          <w:lang w:val="de-DE"/>
        </w:rPr>
      </w:pPr>
    </w:p>
    <w:p w14:paraId="5E36E85C" w14:textId="77777777" w:rsidR="00DD6945" w:rsidRPr="00DD6945" w:rsidRDefault="00DD6945" w:rsidP="00A31882">
      <w:pPr>
        <w:jc w:val="both"/>
        <w:rPr>
          <w:lang w:val="de-DE"/>
        </w:rPr>
      </w:pPr>
      <w:r w:rsidRPr="00DD6945">
        <w:rPr>
          <w:lang w:val="de-DE"/>
        </w:rPr>
        <w:tab/>
        <w:t>Bei Staus auf Straßen mit zwei oder mehr Fahrstreifen bilden die Führer eine Rettungs</w:t>
      </w:r>
      <w:r w:rsidRPr="00DD6945">
        <w:rPr>
          <w:lang w:val="de-DE"/>
        </w:rPr>
        <w:softHyphen/>
        <w:t>gasse in Fahrtrichtung. Hierzu ordnen sich die Führer:</w:t>
      </w:r>
    </w:p>
    <w:p w14:paraId="7B7CFA8B" w14:textId="77777777" w:rsidR="00DD6945" w:rsidRPr="00DD6945" w:rsidRDefault="00DD6945" w:rsidP="00A31882">
      <w:pPr>
        <w:jc w:val="both"/>
        <w:rPr>
          <w:lang w:val="de-DE"/>
        </w:rPr>
      </w:pPr>
    </w:p>
    <w:p w14:paraId="04A4A0A2" w14:textId="77777777" w:rsidR="00DD6945" w:rsidRPr="00DD6945" w:rsidRDefault="00DD6945" w:rsidP="00A31882">
      <w:pPr>
        <w:jc w:val="both"/>
        <w:rPr>
          <w:lang w:val="de-DE"/>
        </w:rPr>
      </w:pPr>
      <w:r w:rsidRPr="00DD6945">
        <w:rPr>
          <w:lang w:val="de-DE"/>
        </w:rPr>
        <w:tab/>
        <w:t>1. auf dem linken Fahrstreifen ganz links auf diesem Fahrstreifen ein,</w:t>
      </w:r>
    </w:p>
    <w:p w14:paraId="3AB31D53" w14:textId="77777777" w:rsidR="00DD6945" w:rsidRPr="00DD6945" w:rsidRDefault="00DD6945" w:rsidP="00A31882">
      <w:pPr>
        <w:jc w:val="both"/>
        <w:rPr>
          <w:lang w:val="de-DE"/>
        </w:rPr>
      </w:pPr>
    </w:p>
    <w:p w14:paraId="0478D505" w14:textId="77777777" w:rsidR="00DD6945" w:rsidRPr="00DD6945" w:rsidRDefault="00DD6945" w:rsidP="00A31882">
      <w:pPr>
        <w:jc w:val="both"/>
        <w:rPr>
          <w:lang w:val="de-DE"/>
        </w:rPr>
      </w:pPr>
      <w:r w:rsidRPr="00DD6945">
        <w:rPr>
          <w:lang w:val="de-DE"/>
        </w:rPr>
        <w:tab/>
        <w:t>2. auf dem beziehungsweise den anderen Fahrstreifen ganz rechts auf jedem dieser Fahr</w:t>
      </w:r>
      <w:r w:rsidRPr="00DD6945">
        <w:rPr>
          <w:lang w:val="de-DE"/>
        </w:rPr>
        <w:softHyphen/>
        <w:t>streifen ein.</w:t>
      </w:r>
    </w:p>
    <w:p w14:paraId="2A90C875" w14:textId="77777777" w:rsidR="00DD6945" w:rsidRPr="00DD6945" w:rsidRDefault="00DD6945" w:rsidP="00A31882">
      <w:pPr>
        <w:jc w:val="both"/>
        <w:rPr>
          <w:lang w:val="de-DE"/>
        </w:rPr>
      </w:pPr>
    </w:p>
    <w:p w14:paraId="0F66E75B" w14:textId="77777777" w:rsidR="00DD6945" w:rsidRPr="00DD6945" w:rsidRDefault="00DD6945" w:rsidP="00A31882">
      <w:pPr>
        <w:jc w:val="both"/>
        <w:rPr>
          <w:lang w:val="de-DE"/>
        </w:rPr>
      </w:pPr>
      <w:r w:rsidRPr="00DD6945">
        <w:rPr>
          <w:lang w:val="de-DE"/>
        </w:rPr>
        <w:tab/>
        <w:t>Führer eines Motorrads dürfen diese Rettungsgasse benutzen, außer wenn sich ein be</w:t>
      </w:r>
      <w:r w:rsidRPr="00DD6945">
        <w:rPr>
          <w:lang w:val="de-DE"/>
        </w:rPr>
        <w:softHyphen/>
        <w:t>vorrechtigtes Fahrzeug nähert, das blaue Blinklichter und eine spezielle Schallzeichenanlage benutzt.</w:t>
      </w:r>
    </w:p>
    <w:p w14:paraId="79C64008" w14:textId="77777777" w:rsidR="00DD6945" w:rsidRPr="00DD6945" w:rsidRDefault="00DD6945" w:rsidP="00A31882">
      <w:pPr>
        <w:jc w:val="both"/>
        <w:rPr>
          <w:sz w:val="21"/>
          <w:szCs w:val="21"/>
          <w:lang w:val="de-DE"/>
        </w:rPr>
      </w:pPr>
    </w:p>
    <w:p w14:paraId="45937907" w14:textId="77777777" w:rsidR="00DD6945" w:rsidRPr="00DD6945" w:rsidRDefault="00DD6945" w:rsidP="00A31882">
      <w:pPr>
        <w:jc w:val="both"/>
        <w:rPr>
          <w:sz w:val="21"/>
          <w:szCs w:val="21"/>
          <w:lang w:val="de-DE"/>
        </w:rPr>
      </w:pPr>
    </w:p>
    <w:p w14:paraId="4596E0C7" w14:textId="77777777" w:rsidR="00DD6945" w:rsidRPr="00DD6945" w:rsidRDefault="00DD6945" w:rsidP="00A31882">
      <w:pPr>
        <w:jc w:val="both"/>
        <w:rPr>
          <w:lang w:val="de-DE"/>
        </w:rPr>
      </w:pPr>
      <w:r w:rsidRPr="00DD6945">
        <w:rPr>
          <w:b/>
          <w:lang w:val="de-DE"/>
        </w:rPr>
        <w:tab/>
        <w:t>Art. 14 -</w:t>
      </w:r>
      <w:r w:rsidRPr="00DD6945">
        <w:rPr>
          <w:lang w:val="de-DE"/>
        </w:rPr>
        <w:t xml:space="preserve"> Fahrmanöver</w:t>
      </w:r>
    </w:p>
    <w:p w14:paraId="483A06F6" w14:textId="77777777" w:rsidR="00DD6945" w:rsidRPr="00DD6945" w:rsidRDefault="00DD6945" w:rsidP="00A31882">
      <w:pPr>
        <w:jc w:val="both"/>
        <w:rPr>
          <w:lang w:val="de-DE"/>
        </w:rPr>
      </w:pPr>
    </w:p>
    <w:p w14:paraId="7529EEF2" w14:textId="77777777" w:rsidR="00DD6945" w:rsidRPr="00DD6945" w:rsidRDefault="00DD6945" w:rsidP="00A31882">
      <w:pPr>
        <w:jc w:val="both"/>
        <w:rPr>
          <w:lang w:val="de-DE"/>
        </w:rPr>
      </w:pPr>
      <w:r w:rsidRPr="00DD6945">
        <w:rPr>
          <w:lang w:val="de-DE"/>
        </w:rPr>
        <w:tab/>
        <w:t>§ 1 - Führer, die ein Fahrmanöver durchführen wollen, müssen den anderen Verkehrs</w:t>
      </w:r>
      <w:r w:rsidRPr="00DD6945">
        <w:rPr>
          <w:lang w:val="de-DE"/>
        </w:rPr>
        <w:softHyphen/>
        <w:t>teilnehmern Vorfahrt gewähren.</w:t>
      </w:r>
    </w:p>
    <w:p w14:paraId="64C0A31D" w14:textId="77777777" w:rsidR="00DD6945" w:rsidRPr="00DD6945" w:rsidRDefault="00DD6945" w:rsidP="00A31882">
      <w:pPr>
        <w:jc w:val="both"/>
        <w:rPr>
          <w:lang w:val="de-DE"/>
        </w:rPr>
      </w:pPr>
    </w:p>
    <w:p w14:paraId="4D3E6A46" w14:textId="77777777" w:rsidR="00DD6945" w:rsidRPr="00DD6945" w:rsidRDefault="00DD6945" w:rsidP="00A31882">
      <w:pPr>
        <w:jc w:val="both"/>
        <w:rPr>
          <w:lang w:val="de-DE"/>
        </w:rPr>
      </w:pPr>
      <w:r w:rsidRPr="00DD6945">
        <w:rPr>
          <w:lang w:val="de-DE"/>
        </w:rPr>
        <w:tab/>
        <w:t>Als Fahrmanöver gelten insbesondere:</w:t>
      </w:r>
    </w:p>
    <w:p w14:paraId="6E7FD7FE" w14:textId="77777777" w:rsidR="00DD6945" w:rsidRPr="00DD6945" w:rsidRDefault="00DD6945" w:rsidP="00A31882">
      <w:pPr>
        <w:jc w:val="both"/>
        <w:rPr>
          <w:lang w:val="de-DE"/>
        </w:rPr>
      </w:pPr>
    </w:p>
    <w:p w14:paraId="398E1FF0" w14:textId="77777777" w:rsidR="00DD6945" w:rsidRPr="00DD6945" w:rsidRDefault="00DD6945" w:rsidP="00A31882">
      <w:pPr>
        <w:jc w:val="both"/>
        <w:rPr>
          <w:lang w:val="de-DE"/>
        </w:rPr>
      </w:pPr>
      <w:r w:rsidRPr="00DD6945">
        <w:rPr>
          <w:lang w:val="de-DE"/>
        </w:rPr>
        <w:tab/>
        <w:t>1. das Wechseln des Fahrstreifens oder der Fahrzeugschlange,</w:t>
      </w:r>
    </w:p>
    <w:p w14:paraId="1C6C0CFC" w14:textId="77777777" w:rsidR="00DD6945" w:rsidRPr="00DD6945" w:rsidRDefault="00DD6945" w:rsidP="00A31882">
      <w:pPr>
        <w:jc w:val="both"/>
        <w:rPr>
          <w:lang w:val="de-DE"/>
        </w:rPr>
      </w:pPr>
    </w:p>
    <w:p w14:paraId="07D78FA7" w14:textId="77777777" w:rsidR="00DD6945" w:rsidRPr="00DD6945" w:rsidRDefault="00DD6945" w:rsidP="00A31882">
      <w:pPr>
        <w:jc w:val="both"/>
        <w:rPr>
          <w:lang w:val="de-DE"/>
        </w:rPr>
      </w:pPr>
      <w:r w:rsidRPr="00DD6945">
        <w:rPr>
          <w:lang w:val="de-DE"/>
        </w:rPr>
        <w:tab/>
        <w:t>2. das Queren der Fahrbahn außerhalb einer Kreuzung,</w:t>
      </w:r>
    </w:p>
    <w:p w14:paraId="73AEA4C0" w14:textId="77777777" w:rsidR="00DD6945" w:rsidRPr="00DD6945" w:rsidRDefault="00DD6945" w:rsidP="00A31882">
      <w:pPr>
        <w:jc w:val="both"/>
        <w:rPr>
          <w:lang w:val="de-DE"/>
        </w:rPr>
      </w:pPr>
    </w:p>
    <w:p w14:paraId="0DF3449A" w14:textId="77777777" w:rsidR="00DD6945" w:rsidRPr="00DD6945" w:rsidRDefault="00DD6945" w:rsidP="00A31882">
      <w:pPr>
        <w:jc w:val="both"/>
        <w:rPr>
          <w:lang w:val="de-DE"/>
        </w:rPr>
      </w:pPr>
      <w:r w:rsidRPr="00DD6945">
        <w:rPr>
          <w:lang w:val="de-DE"/>
        </w:rPr>
        <w:tab/>
        <w:t>3. das Wenden oder Rückwärtsfahren,</w:t>
      </w:r>
    </w:p>
    <w:p w14:paraId="489B7C52" w14:textId="77777777" w:rsidR="00DD6945" w:rsidRPr="00DD6945" w:rsidRDefault="00DD6945" w:rsidP="00A31882">
      <w:pPr>
        <w:jc w:val="both"/>
        <w:rPr>
          <w:lang w:val="de-DE"/>
        </w:rPr>
      </w:pPr>
    </w:p>
    <w:p w14:paraId="0FFD2E5C" w14:textId="77777777" w:rsidR="00DD6945" w:rsidRPr="00DD6945" w:rsidRDefault="00DD6945" w:rsidP="00A31882">
      <w:pPr>
        <w:jc w:val="both"/>
        <w:rPr>
          <w:lang w:val="de-DE"/>
        </w:rPr>
      </w:pPr>
      <w:r w:rsidRPr="00DD6945">
        <w:rPr>
          <w:lang w:val="de-DE"/>
        </w:rPr>
        <w:tab/>
        <w:t>4. das Verlassen des normalen Verkehrsflusses oder das Einordnen in den normalen Ver</w:t>
      </w:r>
      <w:r w:rsidRPr="00DD6945">
        <w:rPr>
          <w:lang w:val="de-DE"/>
        </w:rPr>
        <w:softHyphen/>
        <w:t>kehrsfluss,</w:t>
      </w:r>
    </w:p>
    <w:p w14:paraId="7EE8275B" w14:textId="77777777" w:rsidR="00DD6945" w:rsidRPr="00DD6945" w:rsidRDefault="00DD6945" w:rsidP="00A31882">
      <w:pPr>
        <w:jc w:val="both"/>
        <w:rPr>
          <w:lang w:val="de-DE"/>
        </w:rPr>
      </w:pPr>
    </w:p>
    <w:p w14:paraId="2B3AC725" w14:textId="77777777" w:rsidR="00DD6945" w:rsidRPr="00DD6945" w:rsidRDefault="00DD6945" w:rsidP="00A31882">
      <w:pPr>
        <w:jc w:val="both"/>
        <w:rPr>
          <w:lang w:val="de-DE"/>
        </w:rPr>
      </w:pPr>
      <w:r w:rsidRPr="00DD6945">
        <w:rPr>
          <w:lang w:val="de-DE"/>
        </w:rPr>
        <w:lastRenderedPageBreak/>
        <w:tab/>
        <w:t>5. das Einfädeln in den angrenzenden Fahrstreifen, wenn der benutzte Fahrstreifen auf</w:t>
      </w:r>
      <w:r w:rsidRPr="00DD6945">
        <w:rPr>
          <w:lang w:val="de-DE"/>
        </w:rPr>
        <w:softHyphen/>
        <w:t>grund von Verkehrszeichen endet.</w:t>
      </w:r>
    </w:p>
    <w:p w14:paraId="08F69E4D" w14:textId="77777777" w:rsidR="00DD6945" w:rsidRPr="00DD6945" w:rsidRDefault="00DD6945" w:rsidP="00A31882">
      <w:pPr>
        <w:jc w:val="both"/>
        <w:rPr>
          <w:lang w:val="de-DE"/>
        </w:rPr>
      </w:pPr>
    </w:p>
    <w:p w14:paraId="7823AADD" w14:textId="77777777" w:rsidR="00DD6945" w:rsidRPr="00DD6945" w:rsidRDefault="00DD6945" w:rsidP="00A31882">
      <w:pPr>
        <w:jc w:val="both"/>
        <w:rPr>
          <w:lang w:val="de-DE"/>
        </w:rPr>
      </w:pPr>
      <w:r w:rsidRPr="00DD6945">
        <w:rPr>
          <w:lang w:val="de-DE"/>
        </w:rPr>
        <w:tab/>
        <w:t>§ 2 - Vor der Durchführung eines Fahrmanövers, das eine seitliche Bewegung beinhal</w:t>
      </w:r>
      <w:r w:rsidRPr="00DD6945">
        <w:rPr>
          <w:lang w:val="de-DE"/>
        </w:rPr>
        <w:softHyphen/>
        <w:t>tet, muss der Führer seine Absicht rechtzeitig mit den Fahrtrichtungsanzeigern, wenn das Fahr</w:t>
      </w:r>
      <w:r w:rsidRPr="00DD6945">
        <w:rPr>
          <w:lang w:val="de-DE"/>
        </w:rPr>
        <w:softHyphen/>
        <w:t>zeug damit ausgestattet ist, oder andernfalls, wenn möglich, durch ein Armzeichen anzeigen. Diese Anzeige muss eingestellt werden, sobald das Fahrmanöver ausgeführt ist.</w:t>
      </w:r>
    </w:p>
    <w:p w14:paraId="0B5ED7A6" w14:textId="77777777" w:rsidR="00DD6945" w:rsidRPr="00DD6945" w:rsidRDefault="00DD6945" w:rsidP="00A31882">
      <w:pPr>
        <w:jc w:val="both"/>
        <w:rPr>
          <w:lang w:val="de-DE"/>
        </w:rPr>
      </w:pPr>
    </w:p>
    <w:p w14:paraId="5083BC6B" w14:textId="77777777" w:rsidR="00DD6945" w:rsidRPr="00DD6945" w:rsidRDefault="00DD6945" w:rsidP="00A31882">
      <w:pPr>
        <w:jc w:val="both"/>
        <w:rPr>
          <w:lang w:val="de-DE"/>
        </w:rPr>
      </w:pPr>
      <w:r w:rsidRPr="00DD6945">
        <w:rPr>
          <w:lang w:val="de-DE"/>
        </w:rPr>
        <w:tab/>
        <w:t>§ 3 - Als Fahrmanöver gelten nicht:</w:t>
      </w:r>
    </w:p>
    <w:p w14:paraId="68E028CA" w14:textId="77777777" w:rsidR="00DD6945" w:rsidRPr="00DD6945" w:rsidRDefault="00DD6945" w:rsidP="00A31882">
      <w:pPr>
        <w:jc w:val="both"/>
        <w:rPr>
          <w:lang w:val="de-DE"/>
        </w:rPr>
      </w:pPr>
    </w:p>
    <w:p w14:paraId="7A89B801" w14:textId="77777777" w:rsidR="00DD6945" w:rsidRPr="00DD6945" w:rsidRDefault="00DD6945" w:rsidP="00A31882">
      <w:pPr>
        <w:jc w:val="both"/>
        <w:rPr>
          <w:lang w:val="de-DE"/>
        </w:rPr>
      </w:pPr>
      <w:r w:rsidRPr="00DD6945">
        <w:rPr>
          <w:lang w:val="de-DE"/>
        </w:rPr>
        <w:tab/>
        <w:t>1. Fahrbewegungen, die durch einen anderen Artikel des vorliegenden Gesetzbuches geregelt werden, wie zum Beispiel:</w:t>
      </w:r>
    </w:p>
    <w:p w14:paraId="1064EA6A" w14:textId="77777777" w:rsidR="00DD6945" w:rsidRPr="00DD6945" w:rsidRDefault="00DD6945" w:rsidP="00A31882">
      <w:pPr>
        <w:jc w:val="both"/>
        <w:rPr>
          <w:lang w:val="de-DE"/>
        </w:rPr>
      </w:pPr>
    </w:p>
    <w:p w14:paraId="0A81954A"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Überholen,</w:t>
      </w:r>
    </w:p>
    <w:p w14:paraId="2848F4E0" w14:textId="77777777" w:rsidR="00DD6945" w:rsidRPr="00DD6945" w:rsidRDefault="00DD6945" w:rsidP="00A31882">
      <w:pPr>
        <w:jc w:val="both"/>
        <w:rPr>
          <w:lang w:val="de-DE"/>
        </w:rPr>
      </w:pPr>
    </w:p>
    <w:p w14:paraId="11E709AC"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Kreuzen,</w:t>
      </w:r>
    </w:p>
    <w:p w14:paraId="676ACC38" w14:textId="77777777" w:rsidR="00DD6945" w:rsidRPr="00DD6945" w:rsidRDefault="00DD6945" w:rsidP="00A31882">
      <w:pPr>
        <w:jc w:val="both"/>
        <w:rPr>
          <w:lang w:val="de-DE"/>
        </w:rPr>
      </w:pPr>
    </w:p>
    <w:p w14:paraId="07297E27"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Richtungsänderung,</w:t>
      </w:r>
    </w:p>
    <w:p w14:paraId="5DD950AB" w14:textId="77777777" w:rsidR="00DD6945" w:rsidRPr="00DD6945" w:rsidRDefault="00DD6945" w:rsidP="00A31882">
      <w:pPr>
        <w:jc w:val="both"/>
        <w:rPr>
          <w:lang w:val="de-DE"/>
        </w:rPr>
      </w:pPr>
    </w:p>
    <w:p w14:paraId="74F89A4B"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seitliche Bewegungen, die ein Motorradfahrer gemäß Artikel 9 § 9 ausführt. Diese Bewegungen erfordern nicht die Benutzung der Fahrtrichtungsanzeiger,</w:t>
      </w:r>
    </w:p>
    <w:p w14:paraId="004417DA" w14:textId="77777777" w:rsidR="00DD6945" w:rsidRPr="00DD6945" w:rsidRDefault="00DD6945" w:rsidP="00A31882">
      <w:pPr>
        <w:jc w:val="both"/>
        <w:rPr>
          <w:lang w:val="de-DE"/>
        </w:rPr>
      </w:pPr>
    </w:p>
    <w:p w14:paraId="4F53A930"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Verlassen der Haltestelle durch einen Linienbus gemäß Artikel 11 § 3 Nr. 3,</w:t>
      </w:r>
    </w:p>
    <w:p w14:paraId="578E699C" w14:textId="77777777" w:rsidR="00DD6945" w:rsidRPr="00DD6945" w:rsidRDefault="00DD6945" w:rsidP="00A31882">
      <w:pPr>
        <w:jc w:val="both"/>
        <w:rPr>
          <w:lang w:val="de-DE"/>
        </w:rPr>
      </w:pPr>
    </w:p>
    <w:p w14:paraId="0D765F5D"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Reißverschlussverfahren,</w:t>
      </w:r>
    </w:p>
    <w:p w14:paraId="11353686" w14:textId="77777777" w:rsidR="00DD6945" w:rsidRPr="00DD6945" w:rsidRDefault="00DD6945" w:rsidP="00A31882">
      <w:pPr>
        <w:jc w:val="both"/>
        <w:rPr>
          <w:lang w:val="de-DE"/>
        </w:rPr>
      </w:pPr>
    </w:p>
    <w:p w14:paraId="41796DF3" w14:textId="77777777" w:rsidR="00DD6945" w:rsidRPr="00DD6945" w:rsidRDefault="00DD6945" w:rsidP="00A31882">
      <w:pPr>
        <w:jc w:val="both"/>
        <w:rPr>
          <w:lang w:val="de-DE"/>
        </w:rPr>
      </w:pPr>
      <w:r w:rsidRPr="00DD6945">
        <w:rPr>
          <w:lang w:val="de-DE"/>
        </w:rPr>
        <w:tab/>
        <w:t>2. der Umstand, dass man sich am Ende eines Radwegs,</w:t>
      </w:r>
      <w:r w:rsidRPr="00DD6945">
        <w:rPr>
          <w:sz w:val="20"/>
          <w:szCs w:val="20"/>
          <w:lang w:val="de-DE"/>
        </w:rPr>
        <w:t xml:space="preserve"> </w:t>
      </w:r>
      <w:r w:rsidRPr="00DD6945">
        <w:rPr>
          <w:lang w:val="de-DE"/>
        </w:rPr>
        <w:t>eines</w:t>
      </w:r>
      <w:r w:rsidRPr="00DD6945">
        <w:rPr>
          <w:sz w:val="20"/>
          <w:szCs w:val="20"/>
          <w:lang w:val="de-DE"/>
        </w:rPr>
        <w:t xml:space="preserve"> </w:t>
      </w:r>
      <w:r w:rsidRPr="00DD6945">
        <w:rPr>
          <w:lang w:val="de-DE"/>
        </w:rPr>
        <w:t>mit</w:t>
      </w:r>
      <w:r w:rsidRPr="00DD6945">
        <w:rPr>
          <w:sz w:val="20"/>
          <w:szCs w:val="20"/>
          <w:lang w:val="de-DE"/>
        </w:rPr>
        <w:t xml:space="preserve"> </w:t>
      </w:r>
      <w:r w:rsidRPr="00DD6945">
        <w:rPr>
          <w:lang w:val="de-DE"/>
        </w:rPr>
        <w:t>dem</w:t>
      </w:r>
      <w:r w:rsidRPr="00DD6945">
        <w:rPr>
          <w:sz w:val="20"/>
          <w:szCs w:val="20"/>
          <w:lang w:val="de-DE"/>
        </w:rPr>
        <w:t xml:space="preserve"> </w:t>
      </w:r>
      <w:r w:rsidRPr="00DD6945">
        <w:rPr>
          <w:lang w:val="de-DE"/>
        </w:rPr>
        <w:t>Verkehrsschild</w:t>
      </w:r>
      <w:r w:rsidRPr="00DD6945">
        <w:rPr>
          <w:sz w:val="18"/>
          <w:szCs w:val="18"/>
          <w:lang w:val="de-DE"/>
        </w:rPr>
        <w:t> </w:t>
      </w:r>
      <w:r w:rsidRPr="00DD6945">
        <w:rPr>
          <w:lang w:val="de-DE"/>
        </w:rPr>
        <w:t>D9 oder D11 angezeigten Teils einer öffentlichen Straße oder eines Seitenstreifens auf die Fahr</w:t>
      </w:r>
      <w:r w:rsidRPr="00DD6945">
        <w:rPr>
          <w:lang w:val="de-DE"/>
        </w:rPr>
        <w:softHyphen/>
        <w:t>bahn begibt, um seinen Weg geradeaus fortzusetzen.</w:t>
      </w:r>
    </w:p>
    <w:p w14:paraId="6A7BD0C0" w14:textId="77777777" w:rsidR="00DD6945" w:rsidRPr="00DD6945" w:rsidRDefault="00DD6945" w:rsidP="00A31882">
      <w:pPr>
        <w:jc w:val="both"/>
        <w:rPr>
          <w:lang w:val="de-DE"/>
        </w:rPr>
      </w:pPr>
    </w:p>
    <w:p w14:paraId="2B044EE9" w14:textId="77777777" w:rsidR="00DD6945" w:rsidRPr="00DD6945" w:rsidRDefault="00DD6945" w:rsidP="00A31882">
      <w:pPr>
        <w:jc w:val="both"/>
        <w:rPr>
          <w:lang w:val="de-DE"/>
        </w:rPr>
      </w:pPr>
    </w:p>
    <w:p w14:paraId="5F540F78" w14:textId="77777777" w:rsidR="00DD6945" w:rsidRPr="00DD6945" w:rsidRDefault="00DD6945" w:rsidP="00A31882">
      <w:pPr>
        <w:jc w:val="both"/>
        <w:rPr>
          <w:lang w:val="de-DE"/>
        </w:rPr>
      </w:pPr>
      <w:r w:rsidRPr="00DD6945">
        <w:rPr>
          <w:b/>
          <w:lang w:val="de-DE"/>
        </w:rPr>
        <w:tab/>
        <w:t>Art. 15 -</w:t>
      </w:r>
      <w:r w:rsidRPr="00DD6945">
        <w:rPr>
          <w:lang w:val="de-DE"/>
        </w:rPr>
        <w:t xml:space="preserve"> Räumen von Kreuzungen</w:t>
      </w:r>
    </w:p>
    <w:p w14:paraId="36E24BBB" w14:textId="77777777" w:rsidR="00DD6945" w:rsidRPr="00DD6945" w:rsidRDefault="00DD6945" w:rsidP="00A31882">
      <w:pPr>
        <w:jc w:val="both"/>
        <w:rPr>
          <w:lang w:val="de-DE"/>
        </w:rPr>
      </w:pPr>
    </w:p>
    <w:p w14:paraId="2280164F" w14:textId="77777777" w:rsidR="00DD6945" w:rsidRPr="00DD6945" w:rsidRDefault="00DD6945" w:rsidP="00A31882">
      <w:pPr>
        <w:jc w:val="both"/>
        <w:rPr>
          <w:lang w:val="de-DE"/>
        </w:rPr>
      </w:pPr>
      <w:r w:rsidRPr="00DD6945">
        <w:rPr>
          <w:lang w:val="de-DE"/>
        </w:rPr>
        <w:tab/>
        <w:t>Führer, die sich auf eine Kreuzung begeben haben, auf der der Verkehr von einem befugten Bediensteten oder durch Verkehrslichtzeichen geregelt wird, dürfen die Kreuzung räumen, ohne abzuwarten, dass der Verkehr in die Richtung, in die sie sich begeben werden, freigegeben wird, es sei denn, auf der öffentlichen Straße, in die sie sich begeben, wird ihnen durch ein zu ihrer Rechten angebrachtes rotes Lichtzeichen verboten, dies zu tun.</w:t>
      </w:r>
    </w:p>
    <w:p w14:paraId="26E49238" w14:textId="77777777" w:rsidR="00DD6945" w:rsidRPr="00DD6945" w:rsidRDefault="00DD6945" w:rsidP="00A31882">
      <w:pPr>
        <w:jc w:val="both"/>
        <w:rPr>
          <w:lang w:val="de-DE"/>
        </w:rPr>
      </w:pPr>
    </w:p>
    <w:p w14:paraId="29CA26B1" w14:textId="77777777" w:rsidR="00DD6945" w:rsidRPr="00DD6945" w:rsidRDefault="00DD6945" w:rsidP="00A31882">
      <w:pPr>
        <w:jc w:val="both"/>
        <w:rPr>
          <w:lang w:val="de-DE"/>
        </w:rPr>
      </w:pPr>
      <w:r w:rsidRPr="00DD6945">
        <w:rPr>
          <w:lang w:val="de-DE"/>
        </w:rPr>
        <w:tab/>
        <w:t>Selbst wenn Verkehrslichtzeichen es zulassen, darf ein Führer sich nicht auf eine Kreu</w:t>
      </w:r>
      <w:r w:rsidRPr="00DD6945">
        <w:rPr>
          <w:lang w:val="de-DE"/>
        </w:rPr>
        <w:softHyphen/>
        <w:t>zung begeben, wenn der Verkehr sich so staut, dass der Führer wahrscheinlich auf der Kreuzung anhalten müsste und dadurch der Querverkehr behindert oder zum Erliegen gebracht würde.</w:t>
      </w:r>
    </w:p>
    <w:p w14:paraId="4B3B1E8E" w14:textId="77777777" w:rsidR="00DD6945" w:rsidRPr="00DD6945" w:rsidRDefault="00DD6945" w:rsidP="00A31882">
      <w:pPr>
        <w:jc w:val="both"/>
        <w:rPr>
          <w:lang w:val="de-DE"/>
        </w:rPr>
      </w:pPr>
    </w:p>
    <w:p w14:paraId="361007A7" w14:textId="77777777" w:rsidR="00DD6945" w:rsidRPr="00DD6945" w:rsidRDefault="00DD6945" w:rsidP="00A31882">
      <w:pPr>
        <w:jc w:val="both"/>
        <w:rPr>
          <w:lang w:val="de-DE"/>
        </w:rPr>
      </w:pPr>
    </w:p>
    <w:p w14:paraId="200251E2" w14:textId="77777777" w:rsidR="00DD6945" w:rsidRPr="00DD6945" w:rsidRDefault="00DD6945" w:rsidP="00A31882">
      <w:pPr>
        <w:jc w:val="both"/>
        <w:rPr>
          <w:lang w:val="de-DE"/>
        </w:rPr>
      </w:pPr>
      <w:r w:rsidRPr="00DD6945">
        <w:rPr>
          <w:b/>
          <w:lang w:val="de-DE"/>
        </w:rPr>
        <w:tab/>
        <w:t>Art. 16 -</w:t>
      </w:r>
      <w:r w:rsidRPr="00DD6945">
        <w:rPr>
          <w:lang w:val="de-DE"/>
        </w:rPr>
        <w:t xml:space="preserve"> Kreuzen</w:t>
      </w:r>
    </w:p>
    <w:p w14:paraId="140C1821" w14:textId="77777777" w:rsidR="00DD6945" w:rsidRPr="00DD6945" w:rsidRDefault="00DD6945" w:rsidP="00A31882">
      <w:pPr>
        <w:jc w:val="both"/>
        <w:rPr>
          <w:lang w:val="de-DE"/>
        </w:rPr>
      </w:pPr>
    </w:p>
    <w:p w14:paraId="2F067957" w14:textId="77777777" w:rsidR="00DD6945" w:rsidRPr="00DD6945" w:rsidRDefault="00DD6945" w:rsidP="00A31882">
      <w:pPr>
        <w:jc w:val="both"/>
        <w:rPr>
          <w:lang w:val="de-DE"/>
        </w:rPr>
      </w:pPr>
      <w:r w:rsidRPr="00DD6945">
        <w:rPr>
          <w:lang w:val="de-DE"/>
        </w:rPr>
        <w:tab/>
        <w:t>§ 1 - Das Kreuzen erfolgt rechts.</w:t>
      </w:r>
    </w:p>
    <w:p w14:paraId="2669BFCC" w14:textId="77777777" w:rsidR="00DD6945" w:rsidRPr="00DD6945" w:rsidRDefault="00DD6945" w:rsidP="00A31882">
      <w:pPr>
        <w:jc w:val="both"/>
        <w:rPr>
          <w:lang w:val="de-DE"/>
        </w:rPr>
      </w:pPr>
    </w:p>
    <w:p w14:paraId="41EFA9A2" w14:textId="77777777" w:rsidR="00DD6945" w:rsidRPr="00DD6945" w:rsidRDefault="00DD6945" w:rsidP="00A31882">
      <w:pPr>
        <w:jc w:val="both"/>
        <w:rPr>
          <w:lang w:val="de-DE"/>
        </w:rPr>
      </w:pPr>
      <w:r w:rsidRPr="00DD6945">
        <w:rPr>
          <w:lang w:val="de-DE"/>
        </w:rPr>
        <w:tab/>
        <w:t>§ 2 - Beim Kreuzen muss der Führer einen ausreichenden seitlichen Abstand lassen und wenn nötig nach rechts ausweichen.</w:t>
      </w:r>
    </w:p>
    <w:p w14:paraId="224B925B" w14:textId="77777777" w:rsidR="00DD6945" w:rsidRPr="00DD6945" w:rsidRDefault="00DD6945" w:rsidP="00A31882">
      <w:pPr>
        <w:jc w:val="both"/>
        <w:rPr>
          <w:lang w:val="de-DE"/>
        </w:rPr>
      </w:pPr>
    </w:p>
    <w:p w14:paraId="483A731E" w14:textId="77777777" w:rsidR="00DD6945" w:rsidRPr="00DD6945" w:rsidRDefault="00DD6945" w:rsidP="00A31882">
      <w:pPr>
        <w:jc w:val="both"/>
        <w:rPr>
          <w:lang w:val="de-DE"/>
        </w:rPr>
      </w:pPr>
      <w:r w:rsidRPr="00DD6945">
        <w:rPr>
          <w:lang w:val="de-DE"/>
        </w:rPr>
        <w:tab/>
        <w:t>Ein Führer, dessen Vorankommen durch ein Hindernis oder durch die Anwesenheit an</w:t>
      </w:r>
      <w:r w:rsidRPr="00DD6945">
        <w:rPr>
          <w:lang w:val="de-DE"/>
        </w:rPr>
        <w:softHyphen/>
        <w:t>derer</w:t>
      </w:r>
      <w:r w:rsidRPr="00DD6945">
        <w:rPr>
          <w:szCs w:val="20"/>
          <w:lang w:val="de-DE"/>
        </w:rPr>
        <w:t xml:space="preserve"> </w:t>
      </w:r>
      <w:r w:rsidRPr="00DD6945">
        <w:rPr>
          <w:lang w:val="de-DE"/>
        </w:rPr>
        <w:t>Verkehrsteilnehmer</w:t>
      </w:r>
      <w:r w:rsidRPr="00DD6945">
        <w:rPr>
          <w:szCs w:val="20"/>
          <w:lang w:val="de-DE"/>
        </w:rPr>
        <w:t xml:space="preserve"> </w:t>
      </w:r>
      <w:r w:rsidRPr="00DD6945">
        <w:rPr>
          <w:lang w:val="de-DE"/>
        </w:rPr>
        <w:t>beeinträchtigt</w:t>
      </w:r>
      <w:r w:rsidRPr="00DD6945">
        <w:rPr>
          <w:szCs w:val="20"/>
          <w:lang w:val="de-DE"/>
        </w:rPr>
        <w:t xml:space="preserve"> </w:t>
      </w:r>
      <w:r w:rsidRPr="00DD6945">
        <w:rPr>
          <w:lang w:val="de-DE"/>
        </w:rPr>
        <w:t>wird,</w:t>
      </w:r>
      <w:r w:rsidRPr="00DD6945">
        <w:rPr>
          <w:szCs w:val="20"/>
          <w:lang w:val="de-DE"/>
        </w:rPr>
        <w:t xml:space="preserve"> </w:t>
      </w:r>
      <w:r w:rsidRPr="00DD6945">
        <w:rPr>
          <w:lang w:val="de-DE"/>
        </w:rPr>
        <w:t>muss</w:t>
      </w:r>
      <w:r w:rsidRPr="00DD6945">
        <w:rPr>
          <w:szCs w:val="20"/>
          <w:lang w:val="de-DE"/>
        </w:rPr>
        <w:t xml:space="preserve"> </w:t>
      </w:r>
      <w:r w:rsidRPr="00DD6945">
        <w:rPr>
          <w:lang w:val="de-DE"/>
        </w:rPr>
        <w:t>seine</w:t>
      </w:r>
      <w:r w:rsidRPr="00DD6945">
        <w:rPr>
          <w:szCs w:val="20"/>
          <w:lang w:val="de-DE"/>
        </w:rPr>
        <w:t xml:space="preserve"> </w:t>
      </w:r>
      <w:r w:rsidRPr="00DD6945">
        <w:rPr>
          <w:lang w:val="de-DE"/>
        </w:rPr>
        <w:t>Geschwindigkeit</w:t>
      </w:r>
      <w:r w:rsidRPr="00DD6945">
        <w:rPr>
          <w:szCs w:val="20"/>
          <w:lang w:val="de-DE"/>
        </w:rPr>
        <w:t xml:space="preserve"> </w:t>
      </w:r>
      <w:r w:rsidRPr="00DD6945">
        <w:rPr>
          <w:lang w:val="de-DE"/>
        </w:rPr>
        <w:t>reduzieren</w:t>
      </w:r>
      <w:r w:rsidRPr="00DD6945">
        <w:rPr>
          <w:szCs w:val="20"/>
          <w:lang w:val="de-DE"/>
        </w:rPr>
        <w:t xml:space="preserve"> </w:t>
      </w:r>
      <w:r w:rsidRPr="00DD6945">
        <w:rPr>
          <w:lang w:val="de-DE"/>
        </w:rPr>
        <w:t>und</w:t>
      </w:r>
      <w:r w:rsidRPr="00DD6945">
        <w:rPr>
          <w:szCs w:val="20"/>
          <w:lang w:val="de-DE"/>
        </w:rPr>
        <w:t xml:space="preserve"> </w:t>
      </w:r>
      <w:r w:rsidRPr="00DD6945">
        <w:rPr>
          <w:lang w:val="de-DE"/>
        </w:rPr>
        <w:t>wenn nötig anhalten, um aus der Gegenrichtung kommende Verkehrsteilnehmer vorbeizulassen.</w:t>
      </w:r>
    </w:p>
    <w:p w14:paraId="055F195F" w14:textId="77777777" w:rsidR="00DD6945" w:rsidRPr="00DD6945" w:rsidRDefault="00DD6945" w:rsidP="00A31882">
      <w:pPr>
        <w:jc w:val="both"/>
        <w:rPr>
          <w:lang w:val="de-DE"/>
        </w:rPr>
      </w:pPr>
    </w:p>
    <w:p w14:paraId="2C5D1254" w14:textId="77777777" w:rsidR="00DD6945" w:rsidRPr="00DD6945" w:rsidRDefault="00DD6945" w:rsidP="00A31882">
      <w:pPr>
        <w:jc w:val="both"/>
        <w:rPr>
          <w:lang w:val="de-DE"/>
        </w:rPr>
      </w:pPr>
      <w:r w:rsidRPr="00DD6945">
        <w:rPr>
          <w:lang w:val="de-DE"/>
        </w:rPr>
        <w:tab/>
        <w:t>§ 3 - Ist das Kreuzen aufgrund der Fahrbahnbreite nicht ohne Weiteres möglich, darf der Führer den ebenerdigen Randstreifen, den Seitenstreifen oder den Parkstreifen benutzen.</w:t>
      </w:r>
    </w:p>
    <w:p w14:paraId="0994D891" w14:textId="77777777" w:rsidR="00DD6945" w:rsidRPr="00DD6945" w:rsidRDefault="00DD6945" w:rsidP="00A31882">
      <w:pPr>
        <w:jc w:val="both"/>
        <w:rPr>
          <w:lang w:val="de-DE"/>
        </w:rPr>
      </w:pPr>
    </w:p>
    <w:p w14:paraId="2E44E10F" w14:textId="77777777" w:rsidR="00DD6945" w:rsidRPr="00DD6945" w:rsidRDefault="00DD6945" w:rsidP="00A31882">
      <w:pPr>
        <w:jc w:val="both"/>
        <w:rPr>
          <w:lang w:val="de-DE"/>
        </w:rPr>
      </w:pPr>
      <w:r w:rsidRPr="00DD6945">
        <w:rPr>
          <w:lang w:val="de-DE"/>
        </w:rPr>
        <w:tab/>
        <w:t>§ 4 - Ein Führer darf Schienenfahrzeuge, die die Fahrbahn benutzen, links kreuzen, wenn dies wegen der Enge des Durchlasses oder wegen eines haltenden oder parkendes Fahr</w:t>
      </w:r>
      <w:r w:rsidRPr="00DD6945">
        <w:rPr>
          <w:lang w:val="de-DE"/>
        </w:rPr>
        <w:softHyphen/>
        <w:t>zeugs oder eines feststehenden Hindernisses rechts nicht möglich ist.</w:t>
      </w:r>
    </w:p>
    <w:p w14:paraId="237AC0A3" w14:textId="77777777" w:rsidR="00DD6945" w:rsidRPr="00DD6945" w:rsidRDefault="00DD6945" w:rsidP="00A31882">
      <w:pPr>
        <w:jc w:val="both"/>
        <w:rPr>
          <w:lang w:val="de-DE"/>
        </w:rPr>
      </w:pPr>
    </w:p>
    <w:p w14:paraId="373CEBEE" w14:textId="77777777" w:rsidR="00DD6945" w:rsidRPr="00DD6945" w:rsidRDefault="00DD6945" w:rsidP="00A31882">
      <w:pPr>
        <w:jc w:val="both"/>
        <w:rPr>
          <w:lang w:val="de-DE"/>
        </w:rPr>
      </w:pPr>
    </w:p>
    <w:p w14:paraId="3733E493" w14:textId="77777777" w:rsidR="00DD6945" w:rsidRPr="00DD6945" w:rsidRDefault="00DD6945" w:rsidP="00A31882">
      <w:pPr>
        <w:jc w:val="both"/>
        <w:rPr>
          <w:lang w:val="de-DE"/>
        </w:rPr>
      </w:pPr>
      <w:r w:rsidRPr="00DD6945">
        <w:rPr>
          <w:b/>
          <w:lang w:val="de-DE"/>
        </w:rPr>
        <w:tab/>
        <w:t>Art. 17 -</w:t>
      </w:r>
      <w:r w:rsidRPr="00DD6945">
        <w:rPr>
          <w:lang w:val="de-DE"/>
        </w:rPr>
        <w:t xml:space="preserve"> Überholen</w:t>
      </w:r>
    </w:p>
    <w:p w14:paraId="5CD4B072" w14:textId="77777777" w:rsidR="00DD6945" w:rsidRPr="00DD6945" w:rsidRDefault="00DD6945" w:rsidP="00A31882">
      <w:pPr>
        <w:jc w:val="both"/>
        <w:rPr>
          <w:lang w:val="de-DE"/>
        </w:rPr>
      </w:pPr>
    </w:p>
    <w:p w14:paraId="6681E578" w14:textId="77777777" w:rsidR="00DD6945" w:rsidRPr="00DD6945" w:rsidRDefault="00DD6945" w:rsidP="00A31882">
      <w:pPr>
        <w:jc w:val="both"/>
        <w:rPr>
          <w:lang w:val="de-DE"/>
        </w:rPr>
      </w:pPr>
      <w:r w:rsidRPr="00DD6945">
        <w:rPr>
          <w:lang w:val="de-DE"/>
        </w:rPr>
        <w:tab/>
        <w:t>§ 1 - Das Überholen ist nur auf in Bewegung befindliche Führer bezogen.</w:t>
      </w:r>
    </w:p>
    <w:p w14:paraId="204D278E" w14:textId="77777777" w:rsidR="00DD6945" w:rsidRPr="00DD6945" w:rsidRDefault="00DD6945" w:rsidP="00A31882">
      <w:pPr>
        <w:jc w:val="both"/>
        <w:rPr>
          <w:lang w:val="de-DE"/>
        </w:rPr>
      </w:pPr>
    </w:p>
    <w:p w14:paraId="4AF328D5" w14:textId="77777777" w:rsidR="00DD6945" w:rsidRPr="00DD6945" w:rsidRDefault="00DD6945" w:rsidP="00A31882">
      <w:pPr>
        <w:jc w:val="both"/>
        <w:rPr>
          <w:lang w:val="de-DE"/>
        </w:rPr>
      </w:pPr>
      <w:r w:rsidRPr="00DD6945">
        <w:rPr>
          <w:lang w:val="de-DE"/>
        </w:rPr>
        <w:tab/>
        <w:t>§ 2 - Mit Ausnahme der Anwendung von Artikel 18 § 1 Nr. 5 gilt Folgendes nicht als Überholen:</w:t>
      </w:r>
    </w:p>
    <w:p w14:paraId="6D7260B2" w14:textId="77777777" w:rsidR="00DD6945" w:rsidRPr="00DD6945" w:rsidRDefault="00DD6945" w:rsidP="00A31882">
      <w:pPr>
        <w:jc w:val="both"/>
        <w:rPr>
          <w:lang w:val="de-DE"/>
        </w:rPr>
      </w:pPr>
    </w:p>
    <w:p w14:paraId="57F48D64" w14:textId="77777777" w:rsidR="00DD6945" w:rsidRPr="00DD6945" w:rsidRDefault="00DD6945" w:rsidP="00A31882">
      <w:pPr>
        <w:jc w:val="both"/>
        <w:rPr>
          <w:lang w:val="de-DE"/>
        </w:rPr>
      </w:pPr>
      <w:r w:rsidRPr="00DD6945">
        <w:rPr>
          <w:lang w:val="de-DE"/>
        </w:rPr>
        <w:tab/>
        <w:t>1. der Umstand, dass Fahrzeuge auf einem Fahrstreifen oder in einer Fahrzeugschlange mit höherer Geschwindigkeit unterwegs sind als Fahrzeuge auf einem anderen Fahrstreifen oder in einer anderen</w:t>
      </w:r>
      <w:r w:rsidRPr="00DD6945">
        <w:rPr>
          <w:sz w:val="20"/>
          <w:szCs w:val="18"/>
          <w:lang w:val="de-DE"/>
        </w:rPr>
        <w:t xml:space="preserve"> </w:t>
      </w:r>
      <w:r w:rsidRPr="00DD6945">
        <w:rPr>
          <w:lang w:val="de-DE"/>
        </w:rPr>
        <w:t>Fahrzeugschlange,</w:t>
      </w:r>
      <w:r w:rsidRPr="00DD6945">
        <w:rPr>
          <w:sz w:val="20"/>
          <w:szCs w:val="18"/>
          <w:lang w:val="de-DE"/>
        </w:rPr>
        <w:t xml:space="preserve"> </w:t>
      </w:r>
      <w:r w:rsidRPr="00DD6945">
        <w:rPr>
          <w:lang w:val="de-DE"/>
        </w:rPr>
        <w:t>wenn</w:t>
      </w:r>
      <w:r w:rsidRPr="00DD6945">
        <w:rPr>
          <w:szCs w:val="20"/>
          <w:lang w:val="de-DE"/>
        </w:rPr>
        <w:t xml:space="preserve"> </w:t>
      </w:r>
      <w:r w:rsidRPr="00DD6945">
        <w:rPr>
          <w:lang w:val="de-DE"/>
        </w:rPr>
        <w:t>die</w:t>
      </w:r>
      <w:r w:rsidRPr="00DD6945">
        <w:rPr>
          <w:szCs w:val="20"/>
          <w:lang w:val="de-DE"/>
        </w:rPr>
        <w:t xml:space="preserve"> </w:t>
      </w:r>
      <w:r w:rsidRPr="00DD6945">
        <w:rPr>
          <w:lang w:val="de-DE"/>
        </w:rPr>
        <w:t>Führer die</w:t>
      </w:r>
      <w:r w:rsidRPr="00DD6945">
        <w:rPr>
          <w:szCs w:val="20"/>
          <w:lang w:val="de-DE"/>
        </w:rPr>
        <w:t xml:space="preserve"> </w:t>
      </w:r>
      <w:r w:rsidRPr="00DD6945">
        <w:rPr>
          <w:lang w:val="de-DE"/>
        </w:rPr>
        <w:t>Anweisungen</w:t>
      </w:r>
      <w:r w:rsidRPr="00DD6945">
        <w:rPr>
          <w:szCs w:val="20"/>
          <w:lang w:val="de-DE"/>
        </w:rPr>
        <w:t xml:space="preserve"> </w:t>
      </w:r>
      <w:r w:rsidRPr="00DD6945">
        <w:rPr>
          <w:lang w:val="de-DE"/>
        </w:rPr>
        <w:t>der</w:t>
      </w:r>
      <w:r w:rsidRPr="00DD6945">
        <w:rPr>
          <w:szCs w:val="20"/>
          <w:lang w:val="de-DE"/>
        </w:rPr>
        <w:t xml:space="preserve"> </w:t>
      </w:r>
      <w:r w:rsidRPr="00DD6945">
        <w:rPr>
          <w:lang w:val="de-DE"/>
        </w:rPr>
        <w:t>Verkehrsschilder</w:t>
      </w:r>
      <w:r w:rsidRPr="00DD6945">
        <w:rPr>
          <w:sz w:val="20"/>
          <w:szCs w:val="18"/>
          <w:lang w:val="de-DE"/>
        </w:rPr>
        <w:t> </w:t>
      </w:r>
      <w:r w:rsidRPr="00DD6945">
        <w:rPr>
          <w:lang w:val="de-DE"/>
        </w:rPr>
        <w:t>F13</w:t>
      </w:r>
      <w:r w:rsidRPr="00DD6945">
        <w:rPr>
          <w:szCs w:val="20"/>
          <w:lang w:val="de-DE"/>
        </w:rPr>
        <w:t xml:space="preserve"> </w:t>
      </w:r>
      <w:r w:rsidRPr="00DD6945">
        <w:rPr>
          <w:lang w:val="de-DE"/>
        </w:rPr>
        <w:t>und</w:t>
      </w:r>
      <w:r w:rsidRPr="00DD6945">
        <w:rPr>
          <w:sz w:val="20"/>
          <w:szCs w:val="18"/>
          <w:lang w:val="de-DE"/>
        </w:rPr>
        <w:t> </w:t>
      </w:r>
      <w:r w:rsidRPr="00DD6945">
        <w:rPr>
          <w:lang w:val="de-DE"/>
        </w:rPr>
        <w:t>F15 befolgen,</w:t>
      </w:r>
    </w:p>
    <w:p w14:paraId="5BE11190" w14:textId="77777777" w:rsidR="00DD6945" w:rsidRPr="00DD6945" w:rsidRDefault="00DD6945" w:rsidP="00A31882">
      <w:pPr>
        <w:jc w:val="both"/>
        <w:rPr>
          <w:lang w:val="de-DE"/>
        </w:rPr>
      </w:pPr>
    </w:p>
    <w:p w14:paraId="646BB227" w14:textId="77777777" w:rsidR="00DD6945" w:rsidRPr="00DD6945" w:rsidRDefault="00DD6945" w:rsidP="00A31882">
      <w:pPr>
        <w:jc w:val="both"/>
        <w:rPr>
          <w:lang w:val="de-DE"/>
        </w:rPr>
      </w:pPr>
      <w:r w:rsidRPr="00DD6945">
        <w:rPr>
          <w:lang w:val="de-DE"/>
        </w:rPr>
        <w:tab/>
        <w:t>2. der Umstand, dass Fahrzeuge auf einem Fahrstreifen oder in einer Fahrzeugschlange mit höherer Geschwindigkeit unterwegs sind als Fahrzeuge auf einem anderen Fahrstreifen oder in einer anderen Fahrzeugschlange, wenn der Verkehr gemäß den Bestimmungen von Artikel 9 § 2 letzter Absatz und § 3 verläuft,</w:t>
      </w:r>
    </w:p>
    <w:p w14:paraId="129E7124" w14:textId="77777777" w:rsidR="00DD6945" w:rsidRPr="00DD6945" w:rsidRDefault="00DD6945" w:rsidP="00A31882">
      <w:pPr>
        <w:jc w:val="both"/>
        <w:rPr>
          <w:lang w:val="de-DE"/>
        </w:rPr>
      </w:pPr>
    </w:p>
    <w:p w14:paraId="636725ED" w14:textId="77777777" w:rsidR="00DD6945" w:rsidRPr="00DD6945" w:rsidRDefault="00DD6945" w:rsidP="00A31882">
      <w:pPr>
        <w:jc w:val="both"/>
        <w:rPr>
          <w:lang w:val="de-DE"/>
        </w:rPr>
      </w:pPr>
      <w:r w:rsidRPr="00DD6945">
        <w:rPr>
          <w:lang w:val="de-DE"/>
        </w:rPr>
        <w:tab/>
        <w:t>3. der Umstand, dass Führer auf einem Teil der öffentlichen Straße, der bestimmten Ka</w:t>
      </w:r>
      <w:r w:rsidRPr="00DD6945">
        <w:rPr>
          <w:lang w:val="de-DE"/>
        </w:rPr>
        <w:softHyphen/>
        <w:t>tegorien von Verkehrsteilnehmern vorbehalten oder für diese Kategorien vorgeschrieben ist, mit höherer Geschwindigkeit unterwegs sind als Führer auf einem anderen Teil der öffentlichen Straße,</w:t>
      </w:r>
    </w:p>
    <w:p w14:paraId="0726E99D" w14:textId="77777777" w:rsidR="00DD6945" w:rsidRPr="00DD6945" w:rsidRDefault="00DD6945" w:rsidP="00A31882">
      <w:pPr>
        <w:jc w:val="both"/>
        <w:rPr>
          <w:lang w:val="de-DE"/>
        </w:rPr>
      </w:pPr>
    </w:p>
    <w:p w14:paraId="7ADCF0D1" w14:textId="77777777" w:rsidR="00DD6945" w:rsidRPr="00DD6945" w:rsidRDefault="00DD6945" w:rsidP="00A31882">
      <w:pPr>
        <w:jc w:val="both"/>
        <w:rPr>
          <w:lang w:val="de-DE"/>
        </w:rPr>
      </w:pPr>
      <w:r w:rsidRPr="00DD6945">
        <w:rPr>
          <w:lang w:val="de-DE"/>
        </w:rPr>
        <w:tab/>
        <w:t>4. der Umstand, dass Fahrradfahrer oder Führer von zweirädrigen Kleinkrafträdern auf dem Busstreifen mit höherer Geschwindigkeit unterwegs sind als stehende oder sich langsam fortbewegende Fahrzeuge,</w:t>
      </w:r>
    </w:p>
    <w:p w14:paraId="090F7864" w14:textId="77777777" w:rsidR="00DD6945" w:rsidRPr="00DD6945" w:rsidRDefault="00DD6945" w:rsidP="00A31882">
      <w:pPr>
        <w:jc w:val="both"/>
        <w:rPr>
          <w:lang w:val="de-DE"/>
        </w:rPr>
      </w:pPr>
    </w:p>
    <w:p w14:paraId="318A4E8C" w14:textId="77777777" w:rsidR="00DD6945" w:rsidRPr="00DD6945" w:rsidRDefault="00DD6945" w:rsidP="00A31882">
      <w:pPr>
        <w:jc w:val="both"/>
        <w:rPr>
          <w:lang w:val="de-DE"/>
        </w:rPr>
      </w:pPr>
      <w:r w:rsidRPr="00DD6945">
        <w:rPr>
          <w:lang w:val="de-DE"/>
        </w:rPr>
        <w:tab/>
        <w:t>5. der Umstand, dass Fahrradfahrer oder Führer von zweirädrigen Kleinkrafträdern auf der Fahrbahn mit höherer Geschwindigkeit unterwegs sind als stehende oder sich langsam fortbewegende Fahrzeuge. In diesem Fall dürfen sie auch zwischen zwei Fahrzeugschlangen in ihrer Fahrtrichtung mit höherer Geschwindigkeit unterwegs sein als stehende oder sich langsam fortbewegende Fahrzeuge,</w:t>
      </w:r>
    </w:p>
    <w:p w14:paraId="21F42FDF" w14:textId="77777777" w:rsidR="00DD6945" w:rsidRPr="00DD6945" w:rsidRDefault="00DD6945" w:rsidP="00A31882">
      <w:pPr>
        <w:jc w:val="both"/>
        <w:rPr>
          <w:lang w:val="de-DE"/>
        </w:rPr>
      </w:pPr>
    </w:p>
    <w:p w14:paraId="5597C4DF" w14:textId="77777777" w:rsidR="00DD6945" w:rsidRPr="00DD6945" w:rsidRDefault="00DD6945" w:rsidP="00A31882">
      <w:pPr>
        <w:jc w:val="both"/>
        <w:rPr>
          <w:lang w:val="de-DE"/>
        </w:rPr>
      </w:pPr>
      <w:r w:rsidRPr="00DD6945">
        <w:rPr>
          <w:lang w:val="de-DE"/>
        </w:rPr>
        <w:tab/>
        <w:t>6. der Umstand, dass Motorräder zwischen zwei Fahrzeugschlangen in ihrer Fahrtrich</w:t>
      </w:r>
      <w:r w:rsidRPr="00DD6945">
        <w:rPr>
          <w:lang w:val="de-DE"/>
        </w:rPr>
        <w:softHyphen/>
        <w:t>tung mit einer höheren Geschwindigkeit unterwegs sind als stehende oder sich langsam fortbe</w:t>
      </w:r>
      <w:r w:rsidRPr="00DD6945">
        <w:rPr>
          <w:lang w:val="de-DE"/>
        </w:rPr>
        <w:softHyphen/>
        <w:t>wegende Fahrzeuge.</w:t>
      </w:r>
    </w:p>
    <w:p w14:paraId="3A688716" w14:textId="77777777" w:rsidR="00DD6945" w:rsidRPr="00DD6945" w:rsidRDefault="00DD6945" w:rsidP="00A31882">
      <w:pPr>
        <w:jc w:val="both"/>
        <w:rPr>
          <w:lang w:val="de-DE"/>
        </w:rPr>
      </w:pPr>
    </w:p>
    <w:p w14:paraId="57133C4B" w14:textId="77777777" w:rsidR="00DD6945" w:rsidRPr="00DD6945" w:rsidRDefault="00DD6945" w:rsidP="00A31882">
      <w:pPr>
        <w:jc w:val="both"/>
        <w:rPr>
          <w:lang w:val="de-DE"/>
        </w:rPr>
      </w:pPr>
      <w:r w:rsidRPr="00DD6945">
        <w:rPr>
          <w:lang w:val="de-DE"/>
        </w:rPr>
        <w:lastRenderedPageBreak/>
        <w:tab/>
        <w:t>In diesem Fall darf ein Motorradfahrer auf einer Autobahn nicht schneller als 50 km/h fahren</w:t>
      </w:r>
      <w:r w:rsidRPr="00DD6945">
        <w:rPr>
          <w:sz w:val="20"/>
          <w:szCs w:val="18"/>
          <w:lang w:val="de-DE"/>
        </w:rPr>
        <w:t xml:space="preserve"> </w:t>
      </w:r>
      <w:r w:rsidRPr="00DD6945">
        <w:rPr>
          <w:lang w:val="de-DE"/>
        </w:rPr>
        <w:t>und</w:t>
      </w:r>
      <w:r w:rsidRPr="00DD6945">
        <w:rPr>
          <w:sz w:val="20"/>
          <w:szCs w:val="18"/>
          <w:lang w:val="de-DE"/>
        </w:rPr>
        <w:t xml:space="preserve"> </w:t>
      </w:r>
      <w:r w:rsidRPr="00DD6945">
        <w:rPr>
          <w:lang w:val="de-DE"/>
        </w:rPr>
        <w:t>der</w:t>
      </w:r>
      <w:r w:rsidRPr="00DD6945">
        <w:rPr>
          <w:sz w:val="20"/>
          <w:szCs w:val="18"/>
          <w:lang w:val="de-DE"/>
        </w:rPr>
        <w:t xml:space="preserve"> </w:t>
      </w:r>
      <w:r w:rsidRPr="00DD6945">
        <w:rPr>
          <w:lang w:val="de-DE"/>
        </w:rPr>
        <w:t>Geschwindigkeitsunterschied</w:t>
      </w:r>
      <w:r w:rsidRPr="00DD6945">
        <w:rPr>
          <w:sz w:val="20"/>
          <w:szCs w:val="18"/>
          <w:lang w:val="de-DE"/>
        </w:rPr>
        <w:t xml:space="preserve"> </w:t>
      </w:r>
      <w:r w:rsidRPr="00DD6945">
        <w:rPr>
          <w:lang w:val="de-DE"/>
        </w:rPr>
        <w:t>zwischen</w:t>
      </w:r>
      <w:r w:rsidRPr="00DD6945">
        <w:rPr>
          <w:sz w:val="20"/>
          <w:szCs w:val="18"/>
          <w:lang w:val="de-DE"/>
        </w:rPr>
        <w:t xml:space="preserve"> </w:t>
      </w:r>
      <w:r w:rsidRPr="00DD6945">
        <w:rPr>
          <w:lang w:val="de-DE"/>
        </w:rPr>
        <w:t>ihm</w:t>
      </w:r>
      <w:r w:rsidRPr="00DD6945">
        <w:rPr>
          <w:sz w:val="20"/>
          <w:szCs w:val="18"/>
          <w:lang w:val="de-DE"/>
        </w:rPr>
        <w:t xml:space="preserve"> </w:t>
      </w:r>
      <w:r w:rsidRPr="00DD6945">
        <w:rPr>
          <w:lang w:val="de-DE"/>
        </w:rPr>
        <w:t>und</w:t>
      </w:r>
      <w:r w:rsidRPr="00DD6945">
        <w:rPr>
          <w:sz w:val="20"/>
          <w:szCs w:val="18"/>
          <w:lang w:val="de-DE"/>
        </w:rPr>
        <w:t xml:space="preserve"> </w:t>
      </w:r>
      <w:r w:rsidRPr="00DD6945">
        <w:rPr>
          <w:lang w:val="de-DE"/>
        </w:rPr>
        <w:t>den</w:t>
      </w:r>
      <w:r w:rsidRPr="00DD6945">
        <w:rPr>
          <w:sz w:val="20"/>
          <w:szCs w:val="18"/>
          <w:lang w:val="de-DE"/>
        </w:rPr>
        <w:t xml:space="preserve"> </w:t>
      </w:r>
      <w:r w:rsidRPr="00DD6945">
        <w:rPr>
          <w:lang w:val="de-DE"/>
        </w:rPr>
        <w:t>Fahrzeugen</w:t>
      </w:r>
      <w:r w:rsidRPr="00DD6945">
        <w:rPr>
          <w:sz w:val="20"/>
          <w:szCs w:val="18"/>
          <w:lang w:val="de-DE"/>
        </w:rPr>
        <w:t xml:space="preserve"> </w:t>
      </w:r>
      <w:r w:rsidRPr="00DD6945">
        <w:rPr>
          <w:lang w:val="de-DE"/>
        </w:rPr>
        <w:t>auf</w:t>
      </w:r>
      <w:r w:rsidRPr="00DD6945">
        <w:rPr>
          <w:sz w:val="20"/>
          <w:szCs w:val="18"/>
          <w:lang w:val="de-DE"/>
        </w:rPr>
        <w:t xml:space="preserve"> </w:t>
      </w:r>
      <w:r w:rsidRPr="00DD6945">
        <w:rPr>
          <w:lang w:val="de-DE"/>
        </w:rPr>
        <w:t>diesen</w:t>
      </w:r>
      <w:r w:rsidRPr="00DD6945">
        <w:rPr>
          <w:sz w:val="20"/>
          <w:szCs w:val="18"/>
          <w:lang w:val="de-DE"/>
        </w:rPr>
        <w:t xml:space="preserve"> </w:t>
      </w:r>
      <w:r w:rsidRPr="00DD6945">
        <w:rPr>
          <w:lang w:val="de-DE"/>
        </w:rPr>
        <w:t>Fahr</w:t>
      </w:r>
      <w:r w:rsidRPr="00DD6945">
        <w:rPr>
          <w:lang w:val="de-DE"/>
        </w:rPr>
        <w:softHyphen/>
        <w:t>streifen beziehungsweise in diesen Fahrzeugschlangen darf nicht mehr als 20 km/h betragen.</w:t>
      </w:r>
    </w:p>
    <w:p w14:paraId="17FCF944" w14:textId="77777777" w:rsidR="00DD6945" w:rsidRPr="00DD6945" w:rsidRDefault="00DD6945" w:rsidP="00A31882">
      <w:pPr>
        <w:jc w:val="both"/>
        <w:rPr>
          <w:lang w:val="de-DE"/>
        </w:rPr>
      </w:pPr>
    </w:p>
    <w:p w14:paraId="5EF36E62" w14:textId="77777777" w:rsidR="00DD6945" w:rsidRPr="00DD6945" w:rsidRDefault="00DD6945" w:rsidP="00A31882">
      <w:pPr>
        <w:jc w:val="both"/>
        <w:rPr>
          <w:lang w:val="de-DE"/>
        </w:rPr>
      </w:pPr>
      <w:r w:rsidRPr="00DD6945">
        <w:rPr>
          <w:lang w:val="de-DE"/>
        </w:rPr>
        <w:tab/>
        <w:t>Auf Autobahnen und Kraftfahrstraßen muss er außerdem zwischen den beiden äußerst links gelegenen Fahrstreifen fahren.</w:t>
      </w:r>
    </w:p>
    <w:p w14:paraId="3BDE86C9" w14:textId="77777777" w:rsidR="00DD6945" w:rsidRPr="00DD6945" w:rsidRDefault="00DD6945" w:rsidP="00A31882">
      <w:pPr>
        <w:jc w:val="both"/>
        <w:rPr>
          <w:lang w:val="de-DE"/>
        </w:rPr>
      </w:pPr>
    </w:p>
    <w:p w14:paraId="62E5970C" w14:textId="77777777" w:rsidR="00DD6945" w:rsidRPr="00DD6945" w:rsidRDefault="00DD6945" w:rsidP="00A31882">
      <w:pPr>
        <w:jc w:val="both"/>
        <w:rPr>
          <w:lang w:val="de-DE"/>
        </w:rPr>
      </w:pPr>
      <w:r w:rsidRPr="00DD6945">
        <w:rPr>
          <w:lang w:val="de-DE"/>
        </w:rPr>
        <w:tab/>
        <w:t>§ 3 - Führer überholen links.</w:t>
      </w:r>
    </w:p>
    <w:p w14:paraId="1CE092E2" w14:textId="77777777" w:rsidR="00DD6945" w:rsidRPr="00DD6945" w:rsidRDefault="00DD6945" w:rsidP="00A31882">
      <w:pPr>
        <w:jc w:val="both"/>
        <w:rPr>
          <w:lang w:val="de-DE"/>
        </w:rPr>
      </w:pPr>
    </w:p>
    <w:p w14:paraId="6E6FB4AD" w14:textId="77777777" w:rsidR="00DD6945" w:rsidRPr="00DD6945" w:rsidRDefault="00DD6945" w:rsidP="00A31882">
      <w:pPr>
        <w:jc w:val="both"/>
        <w:rPr>
          <w:lang w:val="de-DE"/>
        </w:rPr>
      </w:pPr>
      <w:r w:rsidRPr="00DD6945">
        <w:rPr>
          <w:lang w:val="de-DE"/>
        </w:rPr>
        <w:tab/>
        <w:t>Das Überholen erfolgt jedoch rechts, wenn der zu überholende Führer angezeigt hat, dass er nach links abbiegen oder sein Fahrzeug auf der linken Seite der öffentlichen Straße abstellen will, und sich zur Durchführung dieser Bewegung nach links begeben hat.</w:t>
      </w:r>
    </w:p>
    <w:p w14:paraId="4E73431D" w14:textId="77777777" w:rsidR="00DD6945" w:rsidRPr="00DD6945" w:rsidRDefault="00DD6945" w:rsidP="00A31882">
      <w:pPr>
        <w:jc w:val="both"/>
        <w:rPr>
          <w:lang w:val="de-DE"/>
        </w:rPr>
      </w:pPr>
    </w:p>
    <w:p w14:paraId="36E28986" w14:textId="77777777" w:rsidR="00DD6945" w:rsidRPr="00DD6945" w:rsidRDefault="00DD6945" w:rsidP="00A31882">
      <w:pPr>
        <w:jc w:val="both"/>
        <w:rPr>
          <w:lang w:val="de-DE"/>
        </w:rPr>
      </w:pPr>
      <w:r w:rsidRPr="00DD6945">
        <w:rPr>
          <w:lang w:val="de-DE"/>
        </w:rPr>
        <w:tab/>
        <w:t>§ 4 - Bevor ein Führer links überholt, muss er:</w:t>
      </w:r>
    </w:p>
    <w:p w14:paraId="2BC2B94A" w14:textId="77777777" w:rsidR="00DD6945" w:rsidRPr="00DD6945" w:rsidRDefault="00DD6945" w:rsidP="00A31882">
      <w:pPr>
        <w:jc w:val="both"/>
        <w:rPr>
          <w:lang w:val="de-DE"/>
        </w:rPr>
      </w:pPr>
    </w:p>
    <w:p w14:paraId="684B1D07" w14:textId="77777777" w:rsidR="00DD6945" w:rsidRPr="00DD6945" w:rsidRDefault="00DD6945" w:rsidP="00A31882">
      <w:pPr>
        <w:jc w:val="both"/>
        <w:rPr>
          <w:lang w:val="de-DE"/>
        </w:rPr>
      </w:pPr>
      <w:r w:rsidRPr="00DD6945">
        <w:rPr>
          <w:lang w:val="de-DE"/>
        </w:rPr>
        <w:tab/>
        <w:t>1. sich vergewissern, dass:</w:t>
      </w:r>
    </w:p>
    <w:p w14:paraId="24A58AE2" w14:textId="77777777" w:rsidR="00DD6945" w:rsidRPr="00DD6945" w:rsidRDefault="00DD6945" w:rsidP="00A31882">
      <w:pPr>
        <w:jc w:val="both"/>
        <w:rPr>
          <w:lang w:val="de-DE"/>
        </w:rPr>
      </w:pPr>
    </w:p>
    <w:p w14:paraId="7DCDC4CF"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die Straße über eine ausreichende Entfernung frei ist, um jede Unfallgefahr zu ver</w:t>
      </w:r>
      <w:r w:rsidRPr="00DD6945">
        <w:rPr>
          <w:lang w:val="de-DE"/>
        </w:rPr>
        <w:softHyphen/>
        <w:t>meiden,</w:t>
      </w:r>
    </w:p>
    <w:p w14:paraId="5A0428B1" w14:textId="77777777" w:rsidR="00DD6945" w:rsidRPr="00DD6945" w:rsidRDefault="00DD6945" w:rsidP="00A31882">
      <w:pPr>
        <w:jc w:val="both"/>
        <w:rPr>
          <w:lang w:val="de-DE"/>
        </w:rPr>
      </w:pPr>
    </w:p>
    <w:p w14:paraId="6C99F2ED"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kein ihm folgender Führer zum Überholen angesetzt hat,</w:t>
      </w:r>
    </w:p>
    <w:p w14:paraId="69096C20" w14:textId="77777777" w:rsidR="00DD6945" w:rsidRPr="00DD6945" w:rsidRDefault="00DD6945" w:rsidP="00A31882">
      <w:pPr>
        <w:jc w:val="both"/>
        <w:rPr>
          <w:lang w:val="de-DE"/>
        </w:rPr>
      </w:pPr>
    </w:p>
    <w:p w14:paraId="2985F58C"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er sich wieder rechts einfädeln kann, ohne andere Führer zu behindern,</w:t>
      </w:r>
    </w:p>
    <w:p w14:paraId="1329C13F" w14:textId="77777777" w:rsidR="00DD6945" w:rsidRPr="00DD6945" w:rsidRDefault="00DD6945" w:rsidP="00A31882">
      <w:pPr>
        <w:jc w:val="both"/>
        <w:rPr>
          <w:lang w:val="de-DE"/>
        </w:rPr>
      </w:pPr>
    </w:p>
    <w:p w14:paraId="43E74901"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er den Überholvorgang in sehr kurzer Zeit durchführen kann,</w:t>
      </w:r>
    </w:p>
    <w:p w14:paraId="1AE89145" w14:textId="77777777" w:rsidR="00DD6945" w:rsidRPr="00DD6945" w:rsidRDefault="00DD6945" w:rsidP="00A31882">
      <w:pPr>
        <w:jc w:val="both"/>
        <w:rPr>
          <w:lang w:val="de-DE"/>
        </w:rPr>
      </w:pPr>
    </w:p>
    <w:p w14:paraId="6719B8BD" w14:textId="77777777" w:rsidR="00DD6945" w:rsidRPr="00DD6945" w:rsidRDefault="00DD6945" w:rsidP="00A31882">
      <w:pPr>
        <w:jc w:val="both"/>
        <w:rPr>
          <w:lang w:val="de-DE"/>
        </w:rPr>
      </w:pPr>
      <w:r w:rsidRPr="00DD6945">
        <w:rPr>
          <w:lang w:val="de-DE"/>
        </w:rPr>
        <w:tab/>
        <w:t>2. seine Absicht, links auszufädeln, rechtzeitig mit den Fahrtrichtungsanzeigern, wenn das Fahrzeug damit ausgestattet ist, oder andernfalls, wenn möglich, durch ein Armzeichen an</w:t>
      </w:r>
      <w:r w:rsidRPr="00DD6945">
        <w:rPr>
          <w:lang w:val="de-DE"/>
        </w:rPr>
        <w:softHyphen/>
        <w:t>zeigen; diese Anzeige muss eingestellt werden, sobald die seitliche Bewegung ausgeführt ist.</w:t>
      </w:r>
    </w:p>
    <w:p w14:paraId="60D11F19" w14:textId="77777777" w:rsidR="00DD6945" w:rsidRPr="00DD6945" w:rsidRDefault="00DD6945" w:rsidP="00A31882">
      <w:pPr>
        <w:jc w:val="both"/>
        <w:rPr>
          <w:lang w:val="de-DE"/>
        </w:rPr>
      </w:pPr>
    </w:p>
    <w:p w14:paraId="51A2E643" w14:textId="77777777" w:rsidR="00DD6945" w:rsidRPr="00DD6945" w:rsidRDefault="00DD6945" w:rsidP="00A31882">
      <w:pPr>
        <w:jc w:val="both"/>
        <w:rPr>
          <w:lang w:val="de-DE"/>
        </w:rPr>
      </w:pPr>
      <w:r w:rsidRPr="00DD6945">
        <w:rPr>
          <w:lang w:val="de-DE"/>
        </w:rPr>
        <w:tab/>
        <w:t>§ 5 - Überholende Führer müssen sich von dem zu überholenden Führer so weit wie nötig entfernen; ist das Überholen aufgrund der Fahrbahnbreite nicht ohne Weiteres möglich, können sie den ebenerdigen Randstreifen, den Seitenstreifen oder den Parkstreifen benutzen.</w:t>
      </w:r>
    </w:p>
    <w:p w14:paraId="71686C8E" w14:textId="77777777" w:rsidR="00DD6945" w:rsidRPr="00DD6945" w:rsidRDefault="00DD6945" w:rsidP="00A31882">
      <w:pPr>
        <w:jc w:val="both"/>
        <w:rPr>
          <w:lang w:val="de-DE"/>
        </w:rPr>
      </w:pPr>
    </w:p>
    <w:p w14:paraId="4E198A15" w14:textId="77777777" w:rsidR="00DD6945" w:rsidRPr="00DD6945" w:rsidRDefault="00DD6945" w:rsidP="00A31882">
      <w:pPr>
        <w:jc w:val="both"/>
        <w:rPr>
          <w:lang w:val="de-DE"/>
        </w:rPr>
      </w:pPr>
      <w:r w:rsidRPr="00DD6945">
        <w:rPr>
          <w:lang w:val="de-DE"/>
        </w:rPr>
        <w:tab/>
        <w:t>§ 6 - Überholende Führer müssen sich rechts wieder einfädeln, sobald sie dies ohne Beeinträchtigung des Verkehrs tun können. Hierzu müssen sie ihre Absicht rechtzeitig mit den Fahrtrichtungsanzeigern, wenn das Fahrzeug damit ausgestattet ist, oder andernfalls, wenn möglich, durch ein Armzeichen anzeigen.</w:t>
      </w:r>
    </w:p>
    <w:p w14:paraId="44D32344" w14:textId="77777777" w:rsidR="00DD6945" w:rsidRPr="00DD6945" w:rsidRDefault="00DD6945" w:rsidP="00A31882">
      <w:pPr>
        <w:jc w:val="both"/>
        <w:rPr>
          <w:lang w:val="de-DE"/>
        </w:rPr>
      </w:pPr>
    </w:p>
    <w:p w14:paraId="72FCC729" w14:textId="77777777" w:rsidR="00DD6945" w:rsidRPr="00DD6945" w:rsidRDefault="00DD6945" w:rsidP="00A31882">
      <w:pPr>
        <w:jc w:val="both"/>
        <w:rPr>
          <w:lang w:val="de-DE"/>
        </w:rPr>
      </w:pPr>
      <w:r w:rsidRPr="00DD6945">
        <w:rPr>
          <w:lang w:val="de-DE"/>
        </w:rPr>
        <w:tab/>
        <w:t>Diese Anzeige muss eingestellt werden, sobald die seitliche Bewegung ausgeführt ist.</w:t>
      </w:r>
    </w:p>
    <w:p w14:paraId="66715977" w14:textId="77777777" w:rsidR="00DD6945" w:rsidRPr="00DD6945" w:rsidRDefault="00DD6945" w:rsidP="00A31882">
      <w:pPr>
        <w:jc w:val="both"/>
        <w:rPr>
          <w:lang w:val="de-DE"/>
        </w:rPr>
      </w:pPr>
    </w:p>
    <w:p w14:paraId="258227E3" w14:textId="77777777" w:rsidR="00DD6945" w:rsidRPr="00DD6945" w:rsidRDefault="00DD6945" w:rsidP="00A31882">
      <w:pPr>
        <w:jc w:val="both"/>
        <w:rPr>
          <w:lang w:val="de-DE"/>
        </w:rPr>
      </w:pPr>
      <w:r w:rsidRPr="00DD6945">
        <w:rPr>
          <w:lang w:val="de-DE"/>
        </w:rPr>
        <w:tab/>
        <w:t>Der Führer ist jedoch nicht verpflichtet, sich wieder rechts einzuordnen, wenn er sofort erneut überholen will:</w:t>
      </w:r>
    </w:p>
    <w:p w14:paraId="0D40FA66" w14:textId="77777777" w:rsidR="00DD6945" w:rsidRPr="00DD6945" w:rsidRDefault="00DD6945" w:rsidP="00A31882">
      <w:pPr>
        <w:jc w:val="both"/>
        <w:rPr>
          <w:lang w:val="de-DE"/>
        </w:rPr>
      </w:pPr>
    </w:p>
    <w:p w14:paraId="10D2C0BF" w14:textId="77777777" w:rsidR="00DD6945" w:rsidRPr="00DD6945" w:rsidRDefault="00DD6945" w:rsidP="00A31882">
      <w:pPr>
        <w:jc w:val="both"/>
        <w:rPr>
          <w:lang w:val="de-DE"/>
        </w:rPr>
      </w:pPr>
      <w:r w:rsidRPr="00DD6945">
        <w:rPr>
          <w:lang w:val="de-DE"/>
        </w:rPr>
        <w:tab/>
        <w:t>1. auf Fahrbahnen mit zwei oder mehr Fahrstreifen in Fahrtrichtung, unter der Bedin</w:t>
      </w:r>
      <w:r w:rsidRPr="00DD6945">
        <w:rPr>
          <w:lang w:val="de-DE"/>
        </w:rPr>
        <w:softHyphen/>
        <w:t>gung, nur Fahrstreifen zu benutzen, die für den Verkehr in Fahrtrichtung bestimmt sind,</w:t>
      </w:r>
    </w:p>
    <w:p w14:paraId="003920E1" w14:textId="77777777" w:rsidR="00DD6945" w:rsidRPr="00DD6945" w:rsidRDefault="00DD6945" w:rsidP="00A31882">
      <w:pPr>
        <w:jc w:val="both"/>
        <w:rPr>
          <w:lang w:val="de-DE"/>
        </w:rPr>
      </w:pPr>
    </w:p>
    <w:p w14:paraId="2AAF01C6" w14:textId="77777777" w:rsidR="00DD6945" w:rsidRPr="00DD6945" w:rsidRDefault="00DD6945" w:rsidP="00A31882">
      <w:pPr>
        <w:jc w:val="both"/>
        <w:rPr>
          <w:lang w:val="de-DE"/>
        </w:rPr>
      </w:pPr>
      <w:r w:rsidRPr="00DD6945">
        <w:rPr>
          <w:lang w:val="de-DE"/>
        </w:rPr>
        <w:tab/>
        <w:t>2. auf Fahrbahnen mit Einbahnverkehr.</w:t>
      </w:r>
    </w:p>
    <w:p w14:paraId="16E3DEF4" w14:textId="77777777" w:rsidR="00DD6945" w:rsidRPr="00DD6945" w:rsidRDefault="00DD6945" w:rsidP="00A31882">
      <w:pPr>
        <w:jc w:val="both"/>
        <w:rPr>
          <w:lang w:val="de-DE"/>
        </w:rPr>
      </w:pPr>
    </w:p>
    <w:p w14:paraId="2148D94C" w14:textId="77777777" w:rsidR="00DD6945" w:rsidRPr="00DD6945" w:rsidRDefault="00DD6945" w:rsidP="00B31A26">
      <w:pPr>
        <w:jc w:val="both"/>
        <w:rPr>
          <w:lang w:val="de-DE"/>
        </w:rPr>
      </w:pPr>
      <w:r w:rsidRPr="00DD6945">
        <w:rPr>
          <w:lang w:val="de-DE"/>
        </w:rPr>
        <w:lastRenderedPageBreak/>
        <w:tab/>
        <w:t>§ 7 - Führer, die im Begriff sind, links überholt zu werden, müssen sich möglichst rechts halten und dürfen nicht beschleunigen.</w:t>
      </w:r>
    </w:p>
    <w:p w14:paraId="02C5021E" w14:textId="77777777" w:rsidR="00DD6945" w:rsidRPr="00DD6945" w:rsidRDefault="00DD6945" w:rsidP="00B31A26">
      <w:pPr>
        <w:jc w:val="both"/>
        <w:rPr>
          <w:lang w:val="de-DE"/>
        </w:rPr>
      </w:pPr>
    </w:p>
    <w:p w14:paraId="5AEEF3A4" w14:textId="77777777" w:rsidR="00DD6945" w:rsidRPr="00DD6945" w:rsidRDefault="00DD6945" w:rsidP="00A31882">
      <w:pPr>
        <w:jc w:val="both"/>
        <w:rPr>
          <w:lang w:val="de-DE"/>
        </w:rPr>
      </w:pPr>
      <w:r w:rsidRPr="00DD6945">
        <w:rPr>
          <w:lang w:val="de-DE"/>
        </w:rPr>
        <w:tab/>
        <w:t>§ 8 - Das Überholen von Schienenfahrzeugen, die die Fahrbahn benutzen, erfolgt rechts, unabhängig davon, ob sie in Bewegung sind oder zum Ein- oder Aussteigen von Fahrgästen halten.</w:t>
      </w:r>
    </w:p>
    <w:p w14:paraId="1C05C402" w14:textId="77777777" w:rsidR="00DD6945" w:rsidRPr="00DD6945" w:rsidRDefault="00DD6945" w:rsidP="00A31882">
      <w:pPr>
        <w:jc w:val="both"/>
        <w:rPr>
          <w:lang w:val="de-DE"/>
        </w:rPr>
      </w:pPr>
    </w:p>
    <w:p w14:paraId="243D3AA6" w14:textId="77777777" w:rsidR="00DD6945" w:rsidRPr="00DD6945" w:rsidRDefault="00DD6945" w:rsidP="00A31882">
      <w:pPr>
        <w:jc w:val="both"/>
        <w:rPr>
          <w:lang w:val="de-DE"/>
        </w:rPr>
      </w:pPr>
      <w:r w:rsidRPr="00DD6945">
        <w:rPr>
          <w:lang w:val="de-DE"/>
        </w:rPr>
        <w:tab/>
        <w:t>Das Überholen kann jedoch links erfolgen:</w:t>
      </w:r>
    </w:p>
    <w:p w14:paraId="5BFFB570" w14:textId="77777777" w:rsidR="00DD6945" w:rsidRPr="00DD6945" w:rsidRDefault="00DD6945" w:rsidP="00A31882">
      <w:pPr>
        <w:jc w:val="both"/>
        <w:rPr>
          <w:lang w:val="de-DE"/>
        </w:rPr>
      </w:pPr>
    </w:p>
    <w:p w14:paraId="7BE0804C" w14:textId="77777777" w:rsidR="00DD6945" w:rsidRPr="00DD6945" w:rsidRDefault="00DD6945" w:rsidP="00A31882">
      <w:pPr>
        <w:jc w:val="both"/>
        <w:rPr>
          <w:lang w:val="de-DE"/>
        </w:rPr>
      </w:pPr>
      <w:r w:rsidRPr="00DD6945">
        <w:rPr>
          <w:lang w:val="de-DE"/>
        </w:rPr>
        <w:tab/>
        <w:t>1. wenn dies rechts wegen der Enge des Durchlasses oder wegen eines haltenden oder parkenden Fahrzeugs oder eines anderen feststehenden Hindernisses nicht möglich ist,</w:t>
      </w:r>
    </w:p>
    <w:p w14:paraId="6EA6D20D" w14:textId="77777777" w:rsidR="00DD6945" w:rsidRPr="00DD6945" w:rsidRDefault="00DD6945" w:rsidP="00A31882">
      <w:pPr>
        <w:jc w:val="both"/>
        <w:rPr>
          <w:lang w:val="de-DE"/>
        </w:rPr>
      </w:pPr>
    </w:p>
    <w:p w14:paraId="10D5330A" w14:textId="77777777" w:rsidR="00DD6945" w:rsidRPr="00DD6945" w:rsidRDefault="00DD6945" w:rsidP="00070381">
      <w:pPr>
        <w:ind w:right="-28"/>
        <w:jc w:val="both"/>
        <w:rPr>
          <w:lang w:val="de-DE"/>
        </w:rPr>
      </w:pPr>
      <w:r w:rsidRPr="00DD6945">
        <w:rPr>
          <w:lang w:val="de-DE"/>
        </w:rPr>
        <w:tab/>
        <w:t>2. auf Fahrbahnen</w:t>
      </w:r>
      <w:r w:rsidRPr="00DD6945">
        <w:rPr>
          <w:szCs w:val="20"/>
          <w:lang w:val="de-DE"/>
        </w:rPr>
        <w:t xml:space="preserve"> </w:t>
      </w:r>
      <w:r w:rsidRPr="00DD6945">
        <w:rPr>
          <w:lang w:val="de-DE"/>
        </w:rPr>
        <w:t>mit</w:t>
      </w:r>
      <w:r w:rsidRPr="00DD6945">
        <w:rPr>
          <w:szCs w:val="20"/>
          <w:lang w:val="de-DE"/>
        </w:rPr>
        <w:t xml:space="preserve"> </w:t>
      </w:r>
      <w:r w:rsidRPr="00DD6945">
        <w:rPr>
          <w:lang w:val="de-DE"/>
        </w:rPr>
        <w:t>Einbahnverkehr,</w:t>
      </w:r>
      <w:r w:rsidRPr="00DD6945">
        <w:rPr>
          <w:sz w:val="20"/>
          <w:szCs w:val="20"/>
          <w:lang w:val="de-DE"/>
        </w:rPr>
        <w:t xml:space="preserve"> </w:t>
      </w:r>
      <w:r w:rsidRPr="00DD6945">
        <w:rPr>
          <w:lang w:val="de-DE"/>
        </w:rPr>
        <w:t>wenn die Verkehrsverhältnisse dies rechtfertigen.</w:t>
      </w:r>
    </w:p>
    <w:p w14:paraId="5E13B2EA" w14:textId="77777777" w:rsidR="00DD6945" w:rsidRPr="00DD6945" w:rsidRDefault="00DD6945" w:rsidP="00A31882">
      <w:pPr>
        <w:jc w:val="both"/>
        <w:rPr>
          <w:lang w:val="de-DE"/>
        </w:rPr>
      </w:pPr>
    </w:p>
    <w:p w14:paraId="34C3A243" w14:textId="77777777" w:rsidR="00DD6945" w:rsidRPr="00DD6945" w:rsidRDefault="00DD6945" w:rsidP="00A31882">
      <w:pPr>
        <w:jc w:val="both"/>
        <w:rPr>
          <w:lang w:val="de-DE"/>
        </w:rPr>
      </w:pPr>
    </w:p>
    <w:p w14:paraId="5034A35B" w14:textId="3AB36210" w:rsidR="00DD6945" w:rsidRPr="00DD6945" w:rsidRDefault="00DD6945" w:rsidP="00A31882">
      <w:pPr>
        <w:jc w:val="both"/>
        <w:rPr>
          <w:lang w:val="de-DE"/>
        </w:rPr>
      </w:pPr>
      <w:r w:rsidRPr="00DD6945">
        <w:rPr>
          <w:b/>
          <w:lang w:val="de-DE"/>
        </w:rPr>
        <w:tab/>
        <w:t>Art. 18 -</w:t>
      </w:r>
      <w:r w:rsidRPr="00DD6945">
        <w:rPr>
          <w:lang w:val="de-DE"/>
        </w:rPr>
        <w:t xml:space="preserve"> Überholverbot</w:t>
      </w:r>
    </w:p>
    <w:p w14:paraId="0E6BAAAF" w14:textId="77777777" w:rsidR="00DD6945" w:rsidRPr="00DD6945" w:rsidRDefault="00DD6945" w:rsidP="00A31882">
      <w:pPr>
        <w:jc w:val="both"/>
        <w:rPr>
          <w:lang w:val="de-DE"/>
        </w:rPr>
      </w:pPr>
    </w:p>
    <w:p w14:paraId="537FC022" w14:textId="77777777" w:rsidR="00DD6945" w:rsidRPr="00DD6945" w:rsidRDefault="00DD6945" w:rsidP="00A31882">
      <w:pPr>
        <w:jc w:val="both"/>
        <w:rPr>
          <w:lang w:val="de-DE"/>
        </w:rPr>
      </w:pPr>
      <w:r w:rsidRPr="00DD6945">
        <w:rPr>
          <w:lang w:val="de-DE"/>
        </w:rPr>
        <w:tab/>
        <w:t>§ 1 - Das Überholen eines Führers ist verboten:</w:t>
      </w:r>
    </w:p>
    <w:p w14:paraId="66FAB9E8" w14:textId="77777777" w:rsidR="00DD6945" w:rsidRPr="00DD6945" w:rsidRDefault="00DD6945" w:rsidP="00A31882">
      <w:pPr>
        <w:jc w:val="both"/>
        <w:rPr>
          <w:lang w:val="de-DE"/>
        </w:rPr>
      </w:pPr>
    </w:p>
    <w:p w14:paraId="3BBAE627" w14:textId="77777777" w:rsidR="00DD6945" w:rsidRPr="00DD6945" w:rsidRDefault="00DD6945" w:rsidP="00A31882">
      <w:pPr>
        <w:jc w:val="both"/>
        <w:rPr>
          <w:lang w:val="de-DE"/>
        </w:rPr>
      </w:pPr>
      <w:r w:rsidRPr="00DD6945">
        <w:rPr>
          <w:lang w:val="de-DE"/>
        </w:rPr>
        <w:tab/>
        <w:t>1. auf einem durch das Verkehrsschild A45 oder A47 angezeigten Bahnübergang, es sei denn, es handelt sich um einen beschrankten Bahnübergang oder der Verkehr wird dort durch Verkehrslichtzeichen geregelt,</w:t>
      </w:r>
    </w:p>
    <w:p w14:paraId="0C1C3D17" w14:textId="77777777" w:rsidR="00DD6945" w:rsidRPr="00DD6945" w:rsidRDefault="00DD6945" w:rsidP="00A31882">
      <w:pPr>
        <w:jc w:val="both"/>
        <w:rPr>
          <w:lang w:val="de-DE"/>
        </w:rPr>
      </w:pPr>
    </w:p>
    <w:p w14:paraId="32604371" w14:textId="77777777" w:rsidR="00DD6945" w:rsidRPr="00DD6945" w:rsidRDefault="00DD6945" w:rsidP="00A31882">
      <w:pPr>
        <w:jc w:val="both"/>
        <w:rPr>
          <w:lang w:val="de-DE"/>
        </w:rPr>
      </w:pPr>
      <w:r w:rsidRPr="00DD6945">
        <w:rPr>
          <w:lang w:val="de-DE"/>
        </w:rPr>
        <w:tab/>
        <w:t>2. von links an Kreuzungen, an denen der Führer Vorfahrt gewähren muss,</w:t>
      </w:r>
    </w:p>
    <w:p w14:paraId="320826B6" w14:textId="77777777" w:rsidR="00DD6945" w:rsidRPr="00DD6945" w:rsidRDefault="00DD6945" w:rsidP="00A31882">
      <w:pPr>
        <w:jc w:val="both"/>
        <w:rPr>
          <w:lang w:val="de-DE"/>
        </w:rPr>
      </w:pPr>
    </w:p>
    <w:p w14:paraId="7DC1D3BA" w14:textId="77777777" w:rsidR="00DD6945" w:rsidRPr="00DD6945" w:rsidRDefault="00DD6945" w:rsidP="00A31882">
      <w:pPr>
        <w:jc w:val="both"/>
        <w:rPr>
          <w:lang w:val="de-DE"/>
        </w:rPr>
      </w:pPr>
      <w:r w:rsidRPr="00DD6945">
        <w:rPr>
          <w:lang w:val="de-DE"/>
        </w:rPr>
        <w:tab/>
        <w:t>3. bei Herannahen einer Kuppe und in Kurven bei unzureichender Sicht, es sei denn, es ist möglich, zu überholen, ohne die durchgezogene weiße Linie zu überschreiten, die den für den Gegenverkehr bestimmten Teil der Fahrbahn abgrenzt,</w:t>
      </w:r>
    </w:p>
    <w:p w14:paraId="0FE48EF1" w14:textId="77777777" w:rsidR="00DD6945" w:rsidRPr="00DD6945" w:rsidRDefault="00DD6945" w:rsidP="00A31882">
      <w:pPr>
        <w:jc w:val="both"/>
        <w:rPr>
          <w:lang w:val="de-DE"/>
        </w:rPr>
      </w:pPr>
    </w:p>
    <w:p w14:paraId="4E4C7D81" w14:textId="77777777" w:rsidR="00DD6945" w:rsidRPr="00DD6945" w:rsidRDefault="00DD6945" w:rsidP="00A31882">
      <w:pPr>
        <w:jc w:val="both"/>
        <w:rPr>
          <w:lang w:val="de-DE"/>
        </w:rPr>
      </w:pPr>
      <w:r w:rsidRPr="00DD6945">
        <w:rPr>
          <w:lang w:val="de-DE"/>
        </w:rPr>
        <w:tab/>
        <w:t>4. wenn der zu überholende Führer selbst einen anderen Fahrer überholt, außer wenn die Fahrbahn in Fahrtrichtung drei oder mehr Fahrstreifen aufweist,</w:t>
      </w:r>
    </w:p>
    <w:p w14:paraId="6777A26A" w14:textId="77777777" w:rsidR="00DD6945" w:rsidRPr="00DD6945" w:rsidRDefault="00DD6945" w:rsidP="00A31882">
      <w:pPr>
        <w:jc w:val="both"/>
        <w:rPr>
          <w:lang w:val="de-DE"/>
        </w:rPr>
      </w:pPr>
    </w:p>
    <w:p w14:paraId="739EB391" w14:textId="77777777" w:rsidR="00DD6945" w:rsidRPr="00DD6945" w:rsidRDefault="00DD6945" w:rsidP="00A31882">
      <w:pPr>
        <w:jc w:val="both"/>
        <w:rPr>
          <w:lang w:val="de-DE"/>
        </w:rPr>
      </w:pPr>
      <w:r w:rsidRPr="00DD6945">
        <w:rPr>
          <w:lang w:val="de-DE"/>
        </w:rPr>
        <w:tab/>
        <w:t>5. wenn der zu überholende Führer an Stellen, an denen der Verkehr nicht von einem befugten Bediensteten oder durch Verkehrslichtzeichen geregelt wird, vor einem Fußgänger</w:t>
      </w:r>
      <w:r w:rsidRPr="00DD6945">
        <w:rPr>
          <w:lang w:val="de-DE"/>
        </w:rPr>
        <w:softHyphen/>
        <w:t>überweg oder Überweg für Fahrradfahrer und Fahrer von zweirädrigen Kleinkrafträdern anhält oder sich diesem nähert,</w:t>
      </w:r>
    </w:p>
    <w:p w14:paraId="2A5BB392" w14:textId="77777777" w:rsidR="00DD6945" w:rsidRPr="00DD6945" w:rsidRDefault="00DD6945" w:rsidP="00A31882">
      <w:pPr>
        <w:jc w:val="both"/>
        <w:rPr>
          <w:lang w:val="de-DE"/>
        </w:rPr>
      </w:pPr>
    </w:p>
    <w:p w14:paraId="1B049F1D" w14:textId="77777777" w:rsidR="00DD6945" w:rsidRPr="00DD6945" w:rsidRDefault="00DD6945" w:rsidP="00A31882">
      <w:pPr>
        <w:jc w:val="both"/>
        <w:rPr>
          <w:lang w:val="de-DE"/>
        </w:rPr>
      </w:pPr>
      <w:r w:rsidRPr="00DD6945">
        <w:rPr>
          <w:lang w:val="de-DE"/>
        </w:rPr>
        <w:tab/>
        <w:t>6. auf Fahrbahnschwellen,</w:t>
      </w:r>
    </w:p>
    <w:p w14:paraId="1B58E26B" w14:textId="77777777" w:rsidR="00DD6945" w:rsidRPr="00DD6945" w:rsidRDefault="00DD6945" w:rsidP="00A31882">
      <w:pPr>
        <w:jc w:val="both"/>
        <w:rPr>
          <w:lang w:val="de-DE"/>
        </w:rPr>
      </w:pPr>
    </w:p>
    <w:p w14:paraId="3BF2F644" w14:textId="77777777" w:rsidR="00DD6945" w:rsidRPr="00DD6945" w:rsidRDefault="00DD6945" w:rsidP="00A31882">
      <w:pPr>
        <w:jc w:val="both"/>
        <w:rPr>
          <w:lang w:val="de-DE"/>
        </w:rPr>
      </w:pPr>
      <w:r w:rsidRPr="00DD6945">
        <w:rPr>
          <w:lang w:val="de-DE"/>
        </w:rPr>
        <w:tab/>
        <w:t>7. bei Niederschlag, auf Autobahnen, Kraftfahrstraßen und Straßen mit mindestens vier Fahrstreifen mit oder ohne Mittelstreifen, für Führer von Fahrzeugen und Fahrzeuggespannen für den Güterverkehr mit einer zulässigen Gesamtmasse von mehr als 7,5 Tonnen.</w:t>
      </w:r>
    </w:p>
    <w:p w14:paraId="72DE6EE9" w14:textId="77777777" w:rsidR="00DD6945" w:rsidRPr="00DD6945" w:rsidRDefault="00DD6945" w:rsidP="00A31882">
      <w:pPr>
        <w:jc w:val="both"/>
        <w:rPr>
          <w:lang w:val="de-DE"/>
        </w:rPr>
      </w:pPr>
    </w:p>
    <w:p w14:paraId="5A51C32D" w14:textId="77777777" w:rsidR="00DD6945" w:rsidRPr="00DD6945" w:rsidRDefault="00DD6945" w:rsidP="00A31882">
      <w:pPr>
        <w:jc w:val="both"/>
        <w:rPr>
          <w:lang w:val="de-DE"/>
        </w:rPr>
      </w:pPr>
      <w:r w:rsidRPr="00DD6945">
        <w:rPr>
          <w:lang w:val="de-DE"/>
        </w:rPr>
        <w:tab/>
        <w:t>Diese Bestimmung gilt weder für das Überholen von Fahrzeugen, die einen dem lang</w:t>
      </w:r>
      <w:r w:rsidRPr="00DD6945">
        <w:rPr>
          <w:lang w:val="de-DE"/>
        </w:rPr>
        <w:softHyphen/>
        <w:t>samen Verkehr vorbehaltenen Fahrstreifen benutzen, noch hinsichtlich landwirtschaftlicher Fahrzeuge.</w:t>
      </w:r>
    </w:p>
    <w:p w14:paraId="0DB969CC" w14:textId="77777777" w:rsidR="00DD6945" w:rsidRPr="00DD6945" w:rsidRDefault="00DD6945" w:rsidP="00A31882">
      <w:pPr>
        <w:jc w:val="both"/>
        <w:rPr>
          <w:lang w:val="de-DE"/>
        </w:rPr>
      </w:pPr>
    </w:p>
    <w:p w14:paraId="1D1C5F6C" w14:textId="77777777" w:rsidR="00DD6945" w:rsidRPr="00DD6945" w:rsidRDefault="00DD6945" w:rsidP="00A31882">
      <w:pPr>
        <w:jc w:val="both"/>
        <w:rPr>
          <w:lang w:val="de-DE"/>
        </w:rPr>
      </w:pPr>
      <w:r w:rsidRPr="00DD6945">
        <w:rPr>
          <w:lang w:val="de-DE"/>
        </w:rPr>
        <w:tab/>
        <w:t>§ 2 - Das Überholen in Fahrradzonen ist verboten, außer für Fahrradfahrer und Führer von Speed-Pedelecs.</w:t>
      </w:r>
    </w:p>
    <w:p w14:paraId="6485816F" w14:textId="77777777" w:rsidR="00DD6945" w:rsidRPr="00DD6945" w:rsidRDefault="00DD6945" w:rsidP="00A31882">
      <w:pPr>
        <w:jc w:val="both"/>
        <w:rPr>
          <w:lang w:val="de-DE"/>
        </w:rPr>
      </w:pPr>
    </w:p>
    <w:p w14:paraId="70C358F0" w14:textId="77777777" w:rsidR="00DD6945" w:rsidRPr="00DD6945" w:rsidRDefault="00DD6945" w:rsidP="00A31882">
      <w:pPr>
        <w:jc w:val="both"/>
        <w:rPr>
          <w:lang w:val="de-DE"/>
        </w:rPr>
      </w:pPr>
    </w:p>
    <w:p w14:paraId="258C5341" w14:textId="77777777" w:rsidR="00DD6945" w:rsidRPr="00DD6945" w:rsidRDefault="00DD6945" w:rsidP="00A31882">
      <w:pPr>
        <w:jc w:val="both"/>
        <w:rPr>
          <w:lang w:val="de-DE"/>
        </w:rPr>
      </w:pPr>
      <w:r w:rsidRPr="00DD6945">
        <w:rPr>
          <w:b/>
          <w:lang w:val="de-DE"/>
        </w:rPr>
        <w:tab/>
        <w:t>Art. 19 -</w:t>
      </w:r>
      <w:r w:rsidRPr="00DD6945">
        <w:rPr>
          <w:lang w:val="de-DE"/>
        </w:rPr>
        <w:t xml:space="preserve"> Fahrtrichtungsänderung</w:t>
      </w:r>
    </w:p>
    <w:p w14:paraId="1362B8B0" w14:textId="77777777" w:rsidR="00DD6945" w:rsidRPr="00DD6945" w:rsidRDefault="00DD6945" w:rsidP="00A31882">
      <w:pPr>
        <w:jc w:val="both"/>
        <w:rPr>
          <w:lang w:val="de-DE"/>
        </w:rPr>
      </w:pPr>
    </w:p>
    <w:p w14:paraId="4D53E3C5" w14:textId="77777777" w:rsidR="00DD6945" w:rsidRPr="00DD6945" w:rsidRDefault="00DD6945" w:rsidP="00A31882">
      <w:pPr>
        <w:jc w:val="both"/>
        <w:rPr>
          <w:lang w:val="de-DE"/>
        </w:rPr>
      </w:pPr>
      <w:r w:rsidRPr="00DD6945">
        <w:rPr>
          <w:lang w:val="de-DE"/>
        </w:rPr>
        <w:tab/>
        <w:t>§ 1 - Führer, die die Fahrtrichtung ändern, müssen:</w:t>
      </w:r>
    </w:p>
    <w:p w14:paraId="2655E05F" w14:textId="77777777" w:rsidR="00DD6945" w:rsidRPr="00DD6945" w:rsidRDefault="00DD6945" w:rsidP="00A31882">
      <w:pPr>
        <w:jc w:val="both"/>
        <w:rPr>
          <w:lang w:val="de-DE"/>
        </w:rPr>
      </w:pPr>
    </w:p>
    <w:p w14:paraId="478D7441" w14:textId="77777777" w:rsidR="00DD6945" w:rsidRPr="00DD6945" w:rsidRDefault="00DD6945" w:rsidP="00A31882">
      <w:pPr>
        <w:jc w:val="both"/>
        <w:rPr>
          <w:lang w:val="de-DE"/>
        </w:rPr>
      </w:pPr>
      <w:r w:rsidRPr="00DD6945">
        <w:rPr>
          <w:lang w:val="de-DE"/>
        </w:rPr>
        <w:tab/>
        <w:t>1. Verkehrsteilnehmern, die dieselbe öffentliche Straße benutzen, die sie gerade verlas</w:t>
      </w:r>
      <w:r w:rsidRPr="00DD6945">
        <w:rPr>
          <w:lang w:val="de-DE"/>
        </w:rPr>
        <w:softHyphen/>
        <w:t>sen wollen, Vorfahrt gewähren,</w:t>
      </w:r>
    </w:p>
    <w:p w14:paraId="18B1AFFE" w14:textId="77777777" w:rsidR="00DD6945" w:rsidRPr="00DD6945" w:rsidRDefault="00DD6945" w:rsidP="00A31882">
      <w:pPr>
        <w:jc w:val="both"/>
        <w:rPr>
          <w:lang w:val="de-DE"/>
        </w:rPr>
      </w:pPr>
    </w:p>
    <w:p w14:paraId="73B95699" w14:textId="77777777" w:rsidR="00DD6945" w:rsidRPr="00DD6945" w:rsidRDefault="00DD6945" w:rsidP="00A31882">
      <w:pPr>
        <w:jc w:val="both"/>
        <w:rPr>
          <w:lang w:val="de-DE"/>
        </w:rPr>
      </w:pPr>
      <w:r w:rsidRPr="00DD6945">
        <w:rPr>
          <w:lang w:val="de-DE"/>
        </w:rPr>
        <w:tab/>
        <w:t>2. Fußgängern, die die Fahrbahn überqueren, auf die sie sich begeben, Vorrang einräu</w:t>
      </w:r>
      <w:r w:rsidRPr="00DD6945">
        <w:rPr>
          <w:lang w:val="de-DE"/>
        </w:rPr>
        <w:softHyphen/>
        <w:t>men,</w:t>
      </w:r>
    </w:p>
    <w:p w14:paraId="283C15AF" w14:textId="77777777" w:rsidR="00DD6945" w:rsidRPr="00DD6945" w:rsidRDefault="00DD6945" w:rsidP="00A31882">
      <w:pPr>
        <w:jc w:val="both"/>
        <w:rPr>
          <w:lang w:val="de-DE"/>
        </w:rPr>
      </w:pPr>
    </w:p>
    <w:p w14:paraId="241895D8" w14:textId="77777777" w:rsidR="00DD6945" w:rsidRPr="00DD6945" w:rsidRDefault="00DD6945" w:rsidP="00A31882">
      <w:pPr>
        <w:jc w:val="both"/>
        <w:rPr>
          <w:lang w:val="de-DE"/>
        </w:rPr>
      </w:pPr>
      <w:r w:rsidRPr="00DD6945">
        <w:rPr>
          <w:lang w:val="de-DE"/>
        </w:rPr>
        <w:tab/>
        <w:t>3. die Möglichkeit für ihnen folgende Führer, ihre Geschwindigkeit zu reduzieren, berücksichtigen.</w:t>
      </w:r>
    </w:p>
    <w:p w14:paraId="5E394CF1" w14:textId="77777777" w:rsidR="00DD6945" w:rsidRPr="00DD6945" w:rsidRDefault="00DD6945" w:rsidP="00A31882">
      <w:pPr>
        <w:jc w:val="both"/>
        <w:rPr>
          <w:lang w:val="de-DE"/>
        </w:rPr>
      </w:pPr>
    </w:p>
    <w:p w14:paraId="7E4DE395" w14:textId="4335BEA0" w:rsidR="00DD6945" w:rsidRDefault="00DD6945">
      <w:pPr>
        <w:rPr>
          <w:lang w:val="de-DE"/>
        </w:rPr>
      </w:pPr>
    </w:p>
    <w:p w14:paraId="5749B2B5" w14:textId="560AFB0C" w:rsidR="00DD6945" w:rsidRPr="00DD6945" w:rsidRDefault="00DD6945" w:rsidP="00A31882">
      <w:pPr>
        <w:jc w:val="both"/>
        <w:rPr>
          <w:lang w:val="de-DE"/>
        </w:rPr>
      </w:pPr>
      <w:r w:rsidRPr="00DD6945">
        <w:rPr>
          <w:lang w:val="de-DE"/>
        </w:rPr>
        <w:tab/>
        <w:t>§ 2 - Führer, die nach rechts abbiegen, müssen:</w:t>
      </w:r>
    </w:p>
    <w:p w14:paraId="4159BEF1" w14:textId="77777777" w:rsidR="00DD6945" w:rsidRPr="00DD6945" w:rsidRDefault="00DD6945" w:rsidP="00A31882">
      <w:pPr>
        <w:jc w:val="both"/>
        <w:rPr>
          <w:lang w:val="de-DE"/>
        </w:rPr>
      </w:pPr>
    </w:p>
    <w:p w14:paraId="2AFF00B0" w14:textId="77777777" w:rsidR="00DD6945" w:rsidRPr="00DD6945" w:rsidRDefault="00DD6945" w:rsidP="00A31882">
      <w:pPr>
        <w:jc w:val="both"/>
        <w:rPr>
          <w:lang w:val="de-DE"/>
        </w:rPr>
      </w:pPr>
      <w:r w:rsidRPr="00DD6945">
        <w:rPr>
          <w:lang w:val="de-DE"/>
        </w:rPr>
        <w:tab/>
        <w:t>1. ihre Absicht rechtzeitig durch die rechten Fahrtrichtungsanzeiger, wenn das Fahrzeug damit ausgestattet ist, oder andernfalls, wenn möglich, durch ein Armzeichen anzeigen; diese Anzeige muss eingestellt werden, sobald die Bewegung ausgeführt ist,</w:t>
      </w:r>
    </w:p>
    <w:p w14:paraId="13CA3150" w14:textId="77777777" w:rsidR="00DD6945" w:rsidRPr="00DD6945" w:rsidRDefault="00DD6945" w:rsidP="00A31882">
      <w:pPr>
        <w:jc w:val="both"/>
        <w:rPr>
          <w:lang w:val="de-DE"/>
        </w:rPr>
      </w:pPr>
    </w:p>
    <w:p w14:paraId="4ED28794" w14:textId="77777777" w:rsidR="00DD6945" w:rsidRPr="00DD6945" w:rsidRDefault="00DD6945" w:rsidP="00A31882">
      <w:pPr>
        <w:jc w:val="both"/>
        <w:rPr>
          <w:lang w:val="de-DE"/>
        </w:rPr>
      </w:pPr>
      <w:r w:rsidRPr="00DD6945">
        <w:rPr>
          <w:lang w:val="de-DE"/>
        </w:rPr>
        <w:tab/>
        <w:t>2. sich möglichst nah am rechten Fahrbahnrand halten.</w:t>
      </w:r>
    </w:p>
    <w:p w14:paraId="7DA81779" w14:textId="77777777" w:rsidR="00DD6945" w:rsidRPr="00DD6945" w:rsidRDefault="00DD6945" w:rsidP="00A31882">
      <w:pPr>
        <w:jc w:val="both"/>
        <w:rPr>
          <w:lang w:val="de-DE"/>
        </w:rPr>
      </w:pPr>
    </w:p>
    <w:p w14:paraId="34996D93" w14:textId="77777777" w:rsidR="00DD6945" w:rsidRPr="00DD6945" w:rsidRDefault="00DD6945" w:rsidP="00A31882">
      <w:pPr>
        <w:jc w:val="both"/>
        <w:rPr>
          <w:lang w:val="de-DE"/>
        </w:rPr>
      </w:pPr>
      <w:r w:rsidRPr="00DD6945">
        <w:rPr>
          <w:lang w:val="de-DE"/>
        </w:rPr>
        <w:tab/>
        <w:t>Führer dürfen sich jedoch links einordnen, wenn es wegen der Ortsbeschaffenheit und der Abmessungen des Fahrzeugs oder der Ladung nicht möglich ist, sich am rechten Fahrbahn</w:t>
      </w:r>
      <w:r w:rsidRPr="00DD6945">
        <w:rPr>
          <w:lang w:val="de-DE"/>
        </w:rPr>
        <w:softHyphen/>
        <w:t>rand zu halten; dazu sind die rechten Fahrtrichtungsanzeiger zu benutzen.</w:t>
      </w:r>
    </w:p>
    <w:p w14:paraId="7D0D7A8A" w14:textId="77777777" w:rsidR="00DD6945" w:rsidRPr="00DD6945" w:rsidRDefault="00DD6945" w:rsidP="00A31882">
      <w:pPr>
        <w:jc w:val="both"/>
        <w:rPr>
          <w:lang w:val="de-DE"/>
        </w:rPr>
      </w:pPr>
    </w:p>
    <w:p w14:paraId="0922EDAF" w14:textId="77777777" w:rsidR="00DD6945" w:rsidRPr="00DD6945" w:rsidRDefault="00DD6945" w:rsidP="00A31882">
      <w:pPr>
        <w:jc w:val="both"/>
        <w:rPr>
          <w:lang w:val="de-DE"/>
        </w:rPr>
      </w:pPr>
      <w:r w:rsidRPr="00DD6945">
        <w:rPr>
          <w:lang w:val="de-DE"/>
        </w:rPr>
        <w:tab/>
        <w:t>In diesem Fall müssen sie sich zuvor vergewissern, dass keiner der ihnen folgenden Führer zum Überholen angesetzt hat,</w:t>
      </w:r>
    </w:p>
    <w:p w14:paraId="1C04F545" w14:textId="77777777" w:rsidR="00DD6945" w:rsidRPr="00DD6945" w:rsidRDefault="00DD6945" w:rsidP="00A31882">
      <w:pPr>
        <w:jc w:val="both"/>
        <w:rPr>
          <w:lang w:val="de-DE"/>
        </w:rPr>
      </w:pPr>
    </w:p>
    <w:p w14:paraId="05420F5E" w14:textId="77777777" w:rsidR="00DD6945" w:rsidRPr="00DD6945" w:rsidRDefault="00DD6945" w:rsidP="00A31882">
      <w:pPr>
        <w:jc w:val="both"/>
        <w:rPr>
          <w:lang w:val="de-DE"/>
        </w:rPr>
      </w:pPr>
      <w:r w:rsidRPr="00DD6945">
        <w:rPr>
          <w:lang w:val="de-DE"/>
        </w:rPr>
        <w:tab/>
        <w:t>3. die Bewegung so kurz wie möglich ausführen, außer in den Fällen, in denen der Ver</w:t>
      </w:r>
      <w:r w:rsidRPr="00DD6945">
        <w:rPr>
          <w:lang w:val="de-DE"/>
        </w:rPr>
        <w:softHyphen/>
        <w:t>kehr auf der Fahrbahn, auf die sie sich begeben, gemäß den Bestimmungen von Artikel 9 § 2 letzter Absatz und § 3 verläuft.</w:t>
      </w:r>
    </w:p>
    <w:p w14:paraId="52543E92" w14:textId="77777777" w:rsidR="00DD6945" w:rsidRPr="00DD6945" w:rsidRDefault="00DD6945" w:rsidP="00A31882">
      <w:pPr>
        <w:jc w:val="both"/>
        <w:rPr>
          <w:lang w:val="de-DE"/>
        </w:rPr>
      </w:pPr>
    </w:p>
    <w:p w14:paraId="04F15470" w14:textId="77777777" w:rsidR="00DD6945" w:rsidRPr="00DD6945" w:rsidRDefault="00DD6945" w:rsidP="00A31882">
      <w:pPr>
        <w:jc w:val="both"/>
        <w:rPr>
          <w:lang w:val="de-DE"/>
        </w:rPr>
      </w:pPr>
      <w:r w:rsidRPr="00DD6945">
        <w:rPr>
          <w:lang w:val="de-DE"/>
        </w:rPr>
        <w:tab/>
        <w:t>§ 3 - Führer, die nach links abbiegen, müssen:</w:t>
      </w:r>
    </w:p>
    <w:p w14:paraId="394107A8" w14:textId="77777777" w:rsidR="00DD6945" w:rsidRPr="00DD6945" w:rsidRDefault="00DD6945" w:rsidP="00A31882">
      <w:pPr>
        <w:jc w:val="both"/>
        <w:rPr>
          <w:lang w:val="de-DE"/>
        </w:rPr>
      </w:pPr>
    </w:p>
    <w:p w14:paraId="0ECF9000" w14:textId="77777777" w:rsidR="00DD6945" w:rsidRPr="00DD6945" w:rsidRDefault="00DD6945" w:rsidP="00A31882">
      <w:pPr>
        <w:jc w:val="both"/>
        <w:rPr>
          <w:lang w:val="de-DE"/>
        </w:rPr>
      </w:pPr>
      <w:r w:rsidRPr="00DD6945">
        <w:rPr>
          <w:lang w:val="de-DE"/>
        </w:rPr>
        <w:tab/>
        <w:t>1. ihre Absicht rechtzeitig durch die linken Fahrtrichtungsanzeiger, wenn das Fahrzeug damit ausgestattet ist, oder andernfalls, wenn möglich, durch ein Armzeichen anzeigen; diese Anzeige muss eingestellt werden, sobald die Bewegung ausgeführt ist,</w:t>
      </w:r>
    </w:p>
    <w:p w14:paraId="4BD40CEB" w14:textId="77777777" w:rsidR="00DD6945" w:rsidRPr="00DD6945" w:rsidRDefault="00DD6945" w:rsidP="00A31882">
      <w:pPr>
        <w:jc w:val="both"/>
        <w:rPr>
          <w:lang w:val="de-DE"/>
        </w:rPr>
      </w:pPr>
    </w:p>
    <w:p w14:paraId="210060B3" w14:textId="77777777" w:rsidR="00DD6945" w:rsidRPr="00DD6945" w:rsidRDefault="00DD6945" w:rsidP="00A31882">
      <w:pPr>
        <w:jc w:val="both"/>
        <w:rPr>
          <w:lang w:val="de-DE"/>
        </w:rPr>
      </w:pPr>
      <w:r w:rsidRPr="00DD6945">
        <w:rPr>
          <w:lang w:val="de-DE"/>
        </w:rPr>
        <w:tab/>
        <w:t>2. sich auf einer Fahrbahn mit Zweirichtungsverkehr links einordnen, sofern die Orts</w:t>
      </w:r>
      <w:r w:rsidRPr="00DD6945">
        <w:rPr>
          <w:lang w:val="de-DE"/>
        </w:rPr>
        <w:softHyphen/>
        <w:t>beschaffenheit dies ermöglicht, ohne dabei den Gegenverkehr zu behindern,</w:t>
      </w:r>
    </w:p>
    <w:p w14:paraId="268A77E3" w14:textId="77777777" w:rsidR="00DD6945" w:rsidRPr="00DD6945" w:rsidRDefault="00DD6945" w:rsidP="00A31882">
      <w:pPr>
        <w:jc w:val="both"/>
        <w:rPr>
          <w:lang w:val="de-DE"/>
        </w:rPr>
      </w:pPr>
    </w:p>
    <w:p w14:paraId="29261689" w14:textId="77777777" w:rsidR="00DD6945" w:rsidRPr="00DD6945" w:rsidRDefault="00DD6945" w:rsidP="00A31882">
      <w:pPr>
        <w:jc w:val="both"/>
        <w:rPr>
          <w:lang w:val="de-DE"/>
        </w:rPr>
      </w:pPr>
      <w:r w:rsidRPr="00DD6945">
        <w:rPr>
          <w:lang w:val="de-DE"/>
        </w:rPr>
        <w:tab/>
        <w:t>3. sich auf einer Fahrbahn mit Einbahnverkehr möglichst nah am linken Fahrbahnrand halten, ohne den Gegenverkehr zu behindern,</w:t>
      </w:r>
    </w:p>
    <w:p w14:paraId="353B3BCB" w14:textId="77777777" w:rsidR="00DD6945" w:rsidRPr="00DD6945" w:rsidRDefault="00DD6945" w:rsidP="00A31882">
      <w:pPr>
        <w:jc w:val="both"/>
        <w:rPr>
          <w:lang w:val="de-DE"/>
        </w:rPr>
      </w:pPr>
    </w:p>
    <w:p w14:paraId="3C71B329" w14:textId="77777777" w:rsidR="00DD6945" w:rsidRPr="00DD6945" w:rsidRDefault="00DD6945" w:rsidP="00A31882">
      <w:pPr>
        <w:jc w:val="both"/>
        <w:rPr>
          <w:lang w:val="de-DE"/>
        </w:rPr>
      </w:pPr>
      <w:r w:rsidRPr="00DD6945">
        <w:rPr>
          <w:lang w:val="de-DE"/>
        </w:rPr>
        <w:tab/>
        <w:t>4. dem Gegenverkehr auf der Fahrbahn, die sie verlassen wollen, Vorfahrt gewähren,</w:t>
      </w:r>
    </w:p>
    <w:p w14:paraId="70F3129E" w14:textId="77777777" w:rsidR="00DD6945" w:rsidRPr="00DD6945" w:rsidRDefault="00DD6945" w:rsidP="00A31882">
      <w:pPr>
        <w:jc w:val="both"/>
        <w:rPr>
          <w:lang w:val="de-DE"/>
        </w:rPr>
      </w:pPr>
    </w:p>
    <w:p w14:paraId="381E38BA" w14:textId="77777777" w:rsidR="00DD6945" w:rsidRPr="00DD6945" w:rsidRDefault="00DD6945" w:rsidP="00A31882">
      <w:pPr>
        <w:jc w:val="both"/>
        <w:rPr>
          <w:lang w:val="de-DE"/>
        </w:rPr>
      </w:pPr>
      <w:r w:rsidRPr="00DD6945">
        <w:rPr>
          <w:lang w:val="de-DE"/>
        </w:rPr>
        <w:lastRenderedPageBreak/>
        <w:tab/>
        <w:t>5. an Kreuzungen die Bewegung möglichst weiträumig ausführen, sodass sie die Fahr</w:t>
      </w:r>
      <w:r w:rsidRPr="00DD6945">
        <w:rPr>
          <w:lang w:val="de-DE"/>
        </w:rPr>
        <w:softHyphen/>
        <w:t>bahn, auf die sie sich begeben, rechts benutzen, außer wenn der Verkehr auf dieser Fahrbahn gemäß den Bestimmungen von Artikel 9 § 2 letzter Absatz und § 3 verläuft.</w:t>
      </w:r>
    </w:p>
    <w:p w14:paraId="7A72FED3" w14:textId="77777777" w:rsidR="00DD6945" w:rsidRPr="00DD6945" w:rsidRDefault="00DD6945" w:rsidP="00A31882">
      <w:pPr>
        <w:jc w:val="both"/>
        <w:rPr>
          <w:lang w:val="de-DE"/>
        </w:rPr>
      </w:pPr>
    </w:p>
    <w:p w14:paraId="3C340413" w14:textId="77777777" w:rsidR="00DD6945" w:rsidRDefault="00DD6945" w:rsidP="00A31882">
      <w:pPr>
        <w:jc w:val="center"/>
        <w:rPr>
          <w:i/>
          <w:lang w:val="de-DE"/>
        </w:rPr>
      </w:pPr>
    </w:p>
    <w:p w14:paraId="33A9A81B" w14:textId="0D20BE5F" w:rsidR="00DD6945" w:rsidRPr="00DD6945" w:rsidRDefault="00DD6945" w:rsidP="00A31882">
      <w:pPr>
        <w:jc w:val="center"/>
        <w:rPr>
          <w:lang w:val="de-DE"/>
        </w:rPr>
      </w:pPr>
      <w:r w:rsidRPr="00DD6945">
        <w:rPr>
          <w:i/>
          <w:lang w:val="de-DE"/>
        </w:rPr>
        <w:t>Abschnitt 4 -</w:t>
      </w:r>
      <w:r w:rsidRPr="00DD6945">
        <w:rPr>
          <w:lang w:val="de-DE"/>
        </w:rPr>
        <w:t xml:space="preserve"> Regeln für das Halten und Parken</w:t>
      </w:r>
    </w:p>
    <w:p w14:paraId="0EA2F4B2" w14:textId="77777777" w:rsidR="00DD6945" w:rsidRPr="00DD6945" w:rsidRDefault="00DD6945" w:rsidP="00A31882">
      <w:pPr>
        <w:jc w:val="both"/>
        <w:rPr>
          <w:sz w:val="21"/>
          <w:szCs w:val="21"/>
          <w:lang w:val="de-DE"/>
        </w:rPr>
      </w:pPr>
    </w:p>
    <w:p w14:paraId="1C91FED3" w14:textId="77777777" w:rsidR="00DD6945" w:rsidRPr="00DD6945" w:rsidRDefault="00DD6945" w:rsidP="00A31882">
      <w:pPr>
        <w:jc w:val="both"/>
        <w:rPr>
          <w:sz w:val="21"/>
          <w:szCs w:val="21"/>
          <w:lang w:val="de-DE"/>
        </w:rPr>
      </w:pPr>
    </w:p>
    <w:p w14:paraId="27E993EF" w14:textId="77777777" w:rsidR="00DD6945" w:rsidRPr="00DD6945" w:rsidRDefault="00DD6945" w:rsidP="00A31882">
      <w:pPr>
        <w:jc w:val="both"/>
        <w:rPr>
          <w:lang w:val="de-DE"/>
        </w:rPr>
      </w:pPr>
      <w:r w:rsidRPr="00DD6945">
        <w:rPr>
          <w:b/>
          <w:lang w:val="de-DE"/>
        </w:rPr>
        <w:tab/>
        <w:t>Art. 20 -</w:t>
      </w:r>
      <w:r w:rsidRPr="00DD6945">
        <w:rPr>
          <w:lang w:val="de-DE"/>
        </w:rPr>
        <w:t xml:space="preserve"> Allgemeine Regeln für das Halten und Parken</w:t>
      </w:r>
    </w:p>
    <w:p w14:paraId="46DD02E7" w14:textId="77777777" w:rsidR="00DD6945" w:rsidRPr="00DD6945" w:rsidRDefault="00DD6945" w:rsidP="00A31882">
      <w:pPr>
        <w:jc w:val="both"/>
        <w:rPr>
          <w:lang w:val="de-DE"/>
        </w:rPr>
      </w:pPr>
    </w:p>
    <w:p w14:paraId="27C531E9" w14:textId="77777777" w:rsidR="00DD6945" w:rsidRPr="00DD6945" w:rsidRDefault="00DD6945" w:rsidP="00A31882">
      <w:pPr>
        <w:jc w:val="both"/>
        <w:rPr>
          <w:lang w:val="de-DE"/>
        </w:rPr>
      </w:pPr>
      <w:r w:rsidRPr="00DD6945">
        <w:rPr>
          <w:lang w:val="de-DE"/>
        </w:rPr>
        <w:tab/>
        <w:t>§ 1 - Haltende oder parkende Fahrzeuge müssen wie folgt abgestellt sein:</w:t>
      </w:r>
    </w:p>
    <w:p w14:paraId="531870E4" w14:textId="77777777" w:rsidR="00DD6945" w:rsidRPr="00DD6945" w:rsidRDefault="00DD6945" w:rsidP="00A31882">
      <w:pPr>
        <w:jc w:val="both"/>
        <w:rPr>
          <w:lang w:val="de-DE"/>
        </w:rPr>
      </w:pPr>
    </w:p>
    <w:p w14:paraId="6BAFABF9" w14:textId="77777777" w:rsidR="00DD6945" w:rsidRPr="00DD6945" w:rsidRDefault="00DD6945" w:rsidP="00A31882">
      <w:pPr>
        <w:jc w:val="both"/>
        <w:rPr>
          <w:lang w:val="de-DE"/>
        </w:rPr>
      </w:pPr>
      <w:r w:rsidRPr="00DD6945">
        <w:rPr>
          <w:lang w:val="de-DE"/>
        </w:rPr>
        <w:tab/>
        <w:t>1. in</w:t>
      </w:r>
      <w:r w:rsidRPr="00DD6945">
        <w:rPr>
          <w:sz w:val="18"/>
          <w:szCs w:val="16"/>
          <w:lang w:val="de-DE"/>
        </w:rPr>
        <w:t xml:space="preserve"> </w:t>
      </w:r>
      <w:r w:rsidRPr="00DD6945">
        <w:rPr>
          <w:lang w:val="de-DE"/>
        </w:rPr>
        <w:t>Fahrtrichtung</w:t>
      </w:r>
      <w:r w:rsidRPr="00DD6945">
        <w:rPr>
          <w:sz w:val="20"/>
          <w:szCs w:val="18"/>
          <w:lang w:val="de-DE"/>
        </w:rPr>
        <w:t xml:space="preserve"> </w:t>
      </w:r>
      <w:r w:rsidRPr="00DD6945">
        <w:rPr>
          <w:lang w:val="de-DE"/>
        </w:rPr>
        <w:t>rechts,</w:t>
      </w:r>
      <w:r w:rsidRPr="00DD6945">
        <w:rPr>
          <w:sz w:val="20"/>
          <w:szCs w:val="18"/>
          <w:lang w:val="de-DE"/>
        </w:rPr>
        <w:t xml:space="preserve"> </w:t>
      </w:r>
      <w:r w:rsidRPr="00DD6945">
        <w:rPr>
          <w:lang w:val="de-DE"/>
        </w:rPr>
        <w:t>außer</w:t>
      </w:r>
      <w:r w:rsidRPr="00DD6945">
        <w:rPr>
          <w:sz w:val="20"/>
          <w:szCs w:val="18"/>
          <w:lang w:val="de-DE"/>
        </w:rPr>
        <w:t xml:space="preserve"> </w:t>
      </w:r>
      <w:r w:rsidRPr="00DD6945">
        <w:rPr>
          <w:lang w:val="de-DE"/>
        </w:rPr>
        <w:t>auf</w:t>
      </w:r>
      <w:r w:rsidRPr="00DD6945">
        <w:rPr>
          <w:sz w:val="20"/>
          <w:szCs w:val="18"/>
          <w:lang w:val="de-DE"/>
        </w:rPr>
        <w:t xml:space="preserve"> </w:t>
      </w:r>
      <w:r w:rsidRPr="00DD6945">
        <w:rPr>
          <w:lang w:val="de-DE"/>
        </w:rPr>
        <w:t>Fahrbahnen</w:t>
      </w:r>
      <w:r w:rsidRPr="00DD6945">
        <w:rPr>
          <w:sz w:val="20"/>
          <w:szCs w:val="18"/>
          <w:lang w:val="de-DE"/>
        </w:rPr>
        <w:t xml:space="preserve"> </w:t>
      </w:r>
      <w:r w:rsidRPr="00DD6945">
        <w:rPr>
          <w:lang w:val="de-DE"/>
        </w:rPr>
        <w:t>mit</w:t>
      </w:r>
      <w:r w:rsidRPr="00DD6945">
        <w:rPr>
          <w:sz w:val="20"/>
          <w:szCs w:val="18"/>
          <w:lang w:val="de-DE"/>
        </w:rPr>
        <w:t xml:space="preserve"> </w:t>
      </w:r>
      <w:r w:rsidRPr="00DD6945">
        <w:rPr>
          <w:lang w:val="de-DE"/>
        </w:rPr>
        <w:t>Einbahnverkehr</w:t>
      </w:r>
      <w:r w:rsidRPr="00DD6945">
        <w:rPr>
          <w:sz w:val="20"/>
          <w:szCs w:val="18"/>
          <w:lang w:val="de-DE"/>
        </w:rPr>
        <w:t xml:space="preserve"> </w:t>
      </w:r>
      <w:r w:rsidRPr="00DD6945">
        <w:rPr>
          <w:lang w:val="de-DE"/>
        </w:rPr>
        <w:t>und</w:t>
      </w:r>
      <w:r w:rsidRPr="00DD6945">
        <w:rPr>
          <w:sz w:val="20"/>
          <w:szCs w:val="18"/>
          <w:lang w:val="de-DE"/>
        </w:rPr>
        <w:t xml:space="preserve"> </w:t>
      </w:r>
      <w:r w:rsidRPr="00DD6945">
        <w:rPr>
          <w:lang w:val="de-DE"/>
        </w:rPr>
        <w:t>in</w:t>
      </w:r>
      <w:r w:rsidRPr="00DD6945">
        <w:rPr>
          <w:sz w:val="20"/>
          <w:szCs w:val="18"/>
          <w:lang w:val="de-DE"/>
        </w:rPr>
        <w:t xml:space="preserve"> </w:t>
      </w:r>
      <w:r w:rsidRPr="00DD6945">
        <w:rPr>
          <w:lang w:val="de-DE"/>
        </w:rPr>
        <w:t>Begegnungs</w:t>
      </w:r>
      <w:r w:rsidRPr="00DD6945">
        <w:rPr>
          <w:lang w:val="de-DE"/>
        </w:rPr>
        <w:softHyphen/>
        <w:t>zonen, wo sie sowohl links als auch rechts abgestellt werden dürfen,</w:t>
      </w:r>
    </w:p>
    <w:p w14:paraId="4D6564CB" w14:textId="77777777" w:rsidR="00DD6945" w:rsidRPr="00DD6945" w:rsidRDefault="00DD6945" w:rsidP="00A31882">
      <w:pPr>
        <w:jc w:val="both"/>
        <w:rPr>
          <w:lang w:val="de-DE"/>
        </w:rPr>
      </w:pPr>
    </w:p>
    <w:p w14:paraId="45D8AAF8" w14:textId="77777777" w:rsidR="00DD6945" w:rsidRPr="00DD6945" w:rsidRDefault="00DD6945" w:rsidP="00A31882">
      <w:pPr>
        <w:jc w:val="both"/>
        <w:rPr>
          <w:lang w:val="de-DE"/>
        </w:rPr>
      </w:pPr>
      <w:r w:rsidRPr="00DD6945">
        <w:rPr>
          <w:lang w:val="de-DE"/>
        </w:rPr>
        <w:tab/>
        <w:t>2. außerhalb der Fahrbahn:</w:t>
      </w:r>
    </w:p>
    <w:p w14:paraId="2423C32A" w14:textId="77777777" w:rsidR="00DD6945" w:rsidRPr="00DD6945" w:rsidRDefault="00DD6945" w:rsidP="00A31882">
      <w:pPr>
        <w:jc w:val="both"/>
        <w:rPr>
          <w:lang w:val="de-DE"/>
        </w:rPr>
      </w:pPr>
    </w:p>
    <w:p w14:paraId="0B02D849"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in geschlossenen Ortschaften auf ebenerdigen Randstreifen,</w:t>
      </w:r>
    </w:p>
    <w:p w14:paraId="07301A93" w14:textId="77777777" w:rsidR="00DD6945" w:rsidRPr="00DD6945" w:rsidRDefault="00DD6945" w:rsidP="00A31882">
      <w:pPr>
        <w:jc w:val="both"/>
        <w:rPr>
          <w:lang w:val="de-DE"/>
        </w:rPr>
      </w:pPr>
    </w:p>
    <w:p w14:paraId="5B7839C4"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außerhalb geschlossener Ortschaften auf ebenerdigen und erhöhten Randstreifen.</w:t>
      </w:r>
    </w:p>
    <w:p w14:paraId="2E4CEF2B" w14:textId="77777777" w:rsidR="00DD6945" w:rsidRPr="00DD6945" w:rsidRDefault="00DD6945" w:rsidP="00A31882">
      <w:pPr>
        <w:jc w:val="both"/>
        <w:rPr>
          <w:lang w:val="de-DE"/>
        </w:rPr>
      </w:pPr>
    </w:p>
    <w:p w14:paraId="58800BBA" w14:textId="77777777" w:rsidR="00DD6945" w:rsidRPr="00DD6945" w:rsidRDefault="00DD6945" w:rsidP="00A31882">
      <w:pPr>
        <w:jc w:val="both"/>
        <w:rPr>
          <w:lang w:val="de-DE"/>
        </w:rPr>
      </w:pPr>
      <w:r w:rsidRPr="00DD6945">
        <w:rPr>
          <w:lang w:val="de-DE"/>
        </w:rPr>
        <w:tab/>
        <w:t>Falls dies einen von Fußgängern zu benutzenden Randstreifen betrifft, muss an der Außenseite der öffentlichen Straße ein begehbarer Streifen von mindestens 1,50 m Breite für sie freigelassen werden.</w:t>
      </w:r>
    </w:p>
    <w:p w14:paraId="434EC6DF" w14:textId="77777777" w:rsidR="00DD6945" w:rsidRPr="00DD6945" w:rsidRDefault="00DD6945" w:rsidP="00A31882">
      <w:pPr>
        <w:jc w:val="both"/>
        <w:rPr>
          <w:lang w:val="de-DE"/>
        </w:rPr>
      </w:pPr>
    </w:p>
    <w:p w14:paraId="40302CDB" w14:textId="77777777" w:rsidR="00DD6945" w:rsidRPr="00DD6945" w:rsidRDefault="00DD6945" w:rsidP="00A31882">
      <w:pPr>
        <w:jc w:val="both"/>
        <w:rPr>
          <w:lang w:val="de-DE"/>
        </w:rPr>
      </w:pPr>
      <w:r w:rsidRPr="00DD6945">
        <w:rPr>
          <w:lang w:val="de-DE"/>
        </w:rPr>
        <w:tab/>
        <w:t>Ist der Seitenstreifen nicht breit genug, muss das parkende Fahrzeug teils auf dem Rand</w:t>
      </w:r>
      <w:r w:rsidRPr="00DD6945">
        <w:rPr>
          <w:lang w:val="de-DE"/>
        </w:rPr>
        <w:softHyphen/>
        <w:t>streifen und teils auf der Fahrbahn abgestellt werden.</w:t>
      </w:r>
    </w:p>
    <w:p w14:paraId="1335B137" w14:textId="77777777" w:rsidR="00DD6945" w:rsidRPr="00DD6945" w:rsidRDefault="00DD6945" w:rsidP="00A31882">
      <w:pPr>
        <w:jc w:val="both"/>
        <w:rPr>
          <w:lang w:val="de-DE"/>
        </w:rPr>
      </w:pPr>
    </w:p>
    <w:p w14:paraId="0DDC54CA" w14:textId="77777777" w:rsidR="00DD6945" w:rsidRPr="00DD6945" w:rsidRDefault="00DD6945" w:rsidP="00A31882">
      <w:pPr>
        <w:jc w:val="both"/>
        <w:rPr>
          <w:lang w:val="de-DE"/>
        </w:rPr>
      </w:pPr>
      <w:r w:rsidRPr="00DD6945">
        <w:rPr>
          <w:lang w:val="de-DE"/>
        </w:rPr>
        <w:tab/>
        <w:t>Ist kein befahrbarer Randstreifen vorhanden, muss das parkende Fahrzeug auf der Fahr</w:t>
      </w:r>
      <w:r w:rsidRPr="00DD6945">
        <w:rPr>
          <w:lang w:val="de-DE"/>
        </w:rPr>
        <w:softHyphen/>
        <w:t>bahn abgestellt werden.</w:t>
      </w:r>
    </w:p>
    <w:p w14:paraId="58AD79A3" w14:textId="77777777" w:rsidR="00DD6945" w:rsidRPr="00DD6945" w:rsidRDefault="00DD6945" w:rsidP="00A31882">
      <w:pPr>
        <w:jc w:val="both"/>
        <w:rPr>
          <w:lang w:val="de-DE"/>
        </w:rPr>
      </w:pPr>
    </w:p>
    <w:p w14:paraId="12203B28" w14:textId="77777777" w:rsidR="00DD6945" w:rsidRPr="00DD6945" w:rsidRDefault="00DD6945" w:rsidP="00A31882">
      <w:pPr>
        <w:jc w:val="both"/>
        <w:rPr>
          <w:lang w:val="de-DE"/>
        </w:rPr>
      </w:pPr>
      <w:r w:rsidRPr="00DD6945">
        <w:rPr>
          <w:lang w:val="de-DE"/>
        </w:rPr>
        <w:tab/>
        <w:t>Ist der Randstreifen nicht breit genug, muss das haltende Fahrzeug teilweise auf dem Randstreifen und teilweise wie folgt abgestellt werden:</w:t>
      </w:r>
    </w:p>
    <w:p w14:paraId="798A384E" w14:textId="77777777" w:rsidR="00DD6945" w:rsidRPr="00DD6945" w:rsidRDefault="00DD6945" w:rsidP="00A31882">
      <w:pPr>
        <w:jc w:val="both"/>
        <w:rPr>
          <w:lang w:val="de-DE"/>
        </w:rPr>
      </w:pPr>
    </w:p>
    <w:p w14:paraId="469F132E"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dem Seitenstreifen,</w:t>
      </w:r>
    </w:p>
    <w:p w14:paraId="5FAF9584" w14:textId="77777777" w:rsidR="00DD6945" w:rsidRPr="00DD6945" w:rsidRDefault="00DD6945" w:rsidP="00A31882">
      <w:pPr>
        <w:jc w:val="both"/>
        <w:rPr>
          <w:lang w:val="de-DE"/>
        </w:rPr>
      </w:pPr>
    </w:p>
    <w:p w14:paraId="6E07BF91"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der Fahrbahn, wenn kein Seitenstreifen vorhanden ist.</w:t>
      </w:r>
    </w:p>
    <w:p w14:paraId="3A4D1CFB" w14:textId="77777777" w:rsidR="00DD6945" w:rsidRPr="00DD6945" w:rsidRDefault="00DD6945" w:rsidP="00A31882">
      <w:pPr>
        <w:jc w:val="both"/>
        <w:rPr>
          <w:lang w:val="de-DE"/>
        </w:rPr>
      </w:pPr>
    </w:p>
    <w:p w14:paraId="3B5D940A" w14:textId="77777777" w:rsidR="00DD6945" w:rsidRPr="00DD6945" w:rsidRDefault="00DD6945" w:rsidP="00A31882">
      <w:pPr>
        <w:jc w:val="both"/>
        <w:rPr>
          <w:lang w:val="de-DE"/>
        </w:rPr>
      </w:pPr>
      <w:r w:rsidRPr="00DD6945">
        <w:rPr>
          <w:lang w:val="de-DE"/>
        </w:rPr>
        <w:tab/>
        <w:t>Ist kein befahrbarer Randstreifen vorhanden, muss das haltende Fahrzeug wie folgt ab</w:t>
      </w:r>
      <w:r w:rsidRPr="00DD6945">
        <w:rPr>
          <w:lang w:val="de-DE"/>
        </w:rPr>
        <w:softHyphen/>
        <w:t>gestellt werden:</w:t>
      </w:r>
    </w:p>
    <w:p w14:paraId="100508B8" w14:textId="77777777" w:rsidR="00DD6945" w:rsidRPr="00DD6945" w:rsidRDefault="00DD6945" w:rsidP="00A31882">
      <w:pPr>
        <w:jc w:val="both"/>
        <w:rPr>
          <w:lang w:val="de-DE"/>
        </w:rPr>
      </w:pPr>
    </w:p>
    <w:p w14:paraId="2C2C4074"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dem Seitenstreifen,</w:t>
      </w:r>
    </w:p>
    <w:p w14:paraId="38B1722A" w14:textId="77777777" w:rsidR="00DD6945" w:rsidRPr="00DD6945" w:rsidRDefault="00DD6945" w:rsidP="00A31882">
      <w:pPr>
        <w:jc w:val="both"/>
        <w:rPr>
          <w:lang w:val="de-DE"/>
        </w:rPr>
      </w:pPr>
    </w:p>
    <w:p w14:paraId="0A758ECD"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der Fahrbahn, wenn kein Seitenstreifen vorhanden ist.</w:t>
      </w:r>
    </w:p>
    <w:p w14:paraId="5AF40445" w14:textId="77777777" w:rsidR="00DD6945" w:rsidRPr="00DD6945" w:rsidRDefault="00DD6945" w:rsidP="00A31882">
      <w:pPr>
        <w:jc w:val="both"/>
        <w:rPr>
          <w:lang w:val="de-DE"/>
        </w:rPr>
      </w:pPr>
    </w:p>
    <w:p w14:paraId="5E54B4F0" w14:textId="77777777" w:rsidR="00DD6945" w:rsidRPr="00DD6945" w:rsidRDefault="00DD6945" w:rsidP="00A31882">
      <w:pPr>
        <w:jc w:val="both"/>
        <w:rPr>
          <w:lang w:val="de-DE"/>
        </w:rPr>
      </w:pPr>
      <w:r w:rsidRPr="00DD6945">
        <w:rPr>
          <w:lang w:val="de-DE"/>
        </w:rPr>
        <w:tab/>
        <w:t>§ 2 - Ganz oder teilweise auf der Fahrbahn abgestellte Fahrzeuge müssen wie folgt abgestellt sein:</w:t>
      </w:r>
    </w:p>
    <w:p w14:paraId="72AE4E46" w14:textId="77777777" w:rsidR="00DD6945" w:rsidRPr="00DD6945" w:rsidRDefault="00DD6945" w:rsidP="00A31882">
      <w:pPr>
        <w:jc w:val="both"/>
        <w:rPr>
          <w:lang w:val="de-DE"/>
        </w:rPr>
      </w:pPr>
    </w:p>
    <w:p w14:paraId="23FDD3A2" w14:textId="77777777" w:rsidR="00DD6945" w:rsidRPr="00DD6945" w:rsidRDefault="00DD6945" w:rsidP="00A31882">
      <w:pPr>
        <w:jc w:val="both"/>
        <w:rPr>
          <w:lang w:val="de-DE"/>
        </w:rPr>
      </w:pPr>
      <w:r w:rsidRPr="00DD6945">
        <w:rPr>
          <w:lang w:val="de-DE"/>
        </w:rPr>
        <w:tab/>
        <w:t>1. im größtmöglichen Abstand zur Fahrbahnachse,</w:t>
      </w:r>
    </w:p>
    <w:p w14:paraId="5BACBF99" w14:textId="77777777" w:rsidR="00DD6945" w:rsidRPr="00DD6945" w:rsidRDefault="00DD6945" w:rsidP="00A31882">
      <w:pPr>
        <w:jc w:val="both"/>
        <w:rPr>
          <w:lang w:val="de-DE"/>
        </w:rPr>
      </w:pPr>
    </w:p>
    <w:p w14:paraId="0D3F30F1" w14:textId="77777777" w:rsidR="00DD6945" w:rsidRPr="00DD6945" w:rsidRDefault="00DD6945" w:rsidP="00A31882">
      <w:pPr>
        <w:jc w:val="both"/>
        <w:rPr>
          <w:lang w:val="de-DE"/>
        </w:rPr>
      </w:pPr>
      <w:r w:rsidRPr="00DD6945">
        <w:rPr>
          <w:lang w:val="de-DE"/>
        </w:rPr>
        <w:lastRenderedPageBreak/>
        <w:tab/>
        <w:t>2. parallel zum Fahrbahnrand, vorbehaltlich einer besonderen Gestaltung der Ortslage,</w:t>
      </w:r>
    </w:p>
    <w:p w14:paraId="4C4557A8" w14:textId="77777777" w:rsidR="00DD6945" w:rsidRPr="00DD6945" w:rsidRDefault="00DD6945" w:rsidP="00A31882">
      <w:pPr>
        <w:jc w:val="both"/>
        <w:rPr>
          <w:lang w:val="de-DE"/>
        </w:rPr>
      </w:pPr>
    </w:p>
    <w:p w14:paraId="1B409429" w14:textId="77777777" w:rsidR="00DD6945" w:rsidRPr="00DD6945" w:rsidRDefault="00DD6945" w:rsidP="00A31882">
      <w:pPr>
        <w:jc w:val="both"/>
        <w:rPr>
          <w:lang w:val="de-DE"/>
        </w:rPr>
      </w:pPr>
      <w:r w:rsidRPr="00DD6945">
        <w:rPr>
          <w:lang w:val="de-DE"/>
        </w:rPr>
        <w:tab/>
        <w:t>3. in einer einzigen Reihe.</w:t>
      </w:r>
    </w:p>
    <w:p w14:paraId="1780B15A" w14:textId="77777777" w:rsidR="00DD6945" w:rsidRPr="00DD6945" w:rsidRDefault="00DD6945" w:rsidP="00A31882">
      <w:pPr>
        <w:jc w:val="both"/>
        <w:rPr>
          <w:lang w:val="de-DE"/>
        </w:rPr>
      </w:pPr>
    </w:p>
    <w:p w14:paraId="3F2095F9" w14:textId="77777777" w:rsidR="00DD6945" w:rsidRPr="00DD6945" w:rsidRDefault="00DD6945" w:rsidP="00A31882">
      <w:pPr>
        <w:jc w:val="both"/>
        <w:rPr>
          <w:lang w:val="de-DE"/>
        </w:rPr>
      </w:pPr>
      <w:r w:rsidRPr="00DD6945">
        <w:rPr>
          <w:lang w:val="de-DE"/>
        </w:rPr>
        <w:tab/>
        <w:t>§ 3 - Sind Stellplätze gekennzeichnet, müssen die Fahrzeuge so abgestellt werden, dass sie nicht über die vorgesehenen Markierungen hinausragen.</w:t>
      </w:r>
    </w:p>
    <w:p w14:paraId="602647D9" w14:textId="77777777" w:rsidR="00DD6945" w:rsidRPr="00DD6945" w:rsidRDefault="00DD6945" w:rsidP="00A31882">
      <w:pPr>
        <w:jc w:val="both"/>
        <w:rPr>
          <w:lang w:val="de-DE"/>
        </w:rPr>
      </w:pPr>
    </w:p>
    <w:p w14:paraId="379F3A3B" w14:textId="77777777" w:rsidR="00DD6945" w:rsidRPr="00DD6945" w:rsidRDefault="00DD6945" w:rsidP="00A31882">
      <w:pPr>
        <w:jc w:val="both"/>
        <w:rPr>
          <w:lang w:val="de-DE"/>
        </w:rPr>
      </w:pPr>
      <w:r w:rsidRPr="00DD6945">
        <w:rPr>
          <w:lang w:val="de-DE"/>
        </w:rPr>
        <w:tab/>
        <w:t>Sind auf einem Parkplatz oder auf einem Platz Stellplätze gekennzeichnet, müssen die Fahrzeuge auf diesen Stellplätzen abgestellt werden.</w:t>
      </w:r>
    </w:p>
    <w:p w14:paraId="7289C093" w14:textId="77777777" w:rsidR="00DD6945" w:rsidRPr="00DD6945" w:rsidRDefault="00DD6945" w:rsidP="00A31882">
      <w:pPr>
        <w:jc w:val="both"/>
        <w:rPr>
          <w:lang w:val="de-DE"/>
        </w:rPr>
      </w:pPr>
    </w:p>
    <w:p w14:paraId="29ADAAC2" w14:textId="77777777" w:rsidR="00DD6945" w:rsidRPr="00DD6945" w:rsidRDefault="00DD6945" w:rsidP="00A31882">
      <w:pPr>
        <w:jc w:val="both"/>
        <w:rPr>
          <w:lang w:val="de-DE"/>
        </w:rPr>
      </w:pPr>
      <w:r w:rsidRPr="00DD6945">
        <w:rPr>
          <w:lang w:val="de-DE"/>
        </w:rPr>
        <w:tab/>
        <w:t>§ 4 - Räder und Kleinkrafträder mit einer maximalen Breite von 1 m und Fortbewe</w:t>
      </w:r>
      <w:r w:rsidRPr="00DD6945">
        <w:rPr>
          <w:lang w:val="de-DE"/>
        </w:rPr>
        <w:softHyphen/>
        <w:t>gungsgeräte müssen außerhalb der Fahrbahn und der Parkstreifen abgestellt werden.</w:t>
      </w:r>
    </w:p>
    <w:p w14:paraId="067CA8ED" w14:textId="77777777" w:rsidR="00DD6945" w:rsidRPr="00DD6945" w:rsidRDefault="00DD6945" w:rsidP="00A31882">
      <w:pPr>
        <w:jc w:val="both"/>
        <w:rPr>
          <w:lang w:val="de-DE"/>
        </w:rPr>
      </w:pPr>
    </w:p>
    <w:p w14:paraId="77693468" w14:textId="77777777" w:rsidR="00DD6945" w:rsidRPr="00DD6945" w:rsidRDefault="00DD6945" w:rsidP="00A31882">
      <w:pPr>
        <w:jc w:val="both"/>
        <w:rPr>
          <w:lang w:val="de-DE"/>
        </w:rPr>
      </w:pPr>
      <w:r w:rsidRPr="00DD6945">
        <w:rPr>
          <w:lang w:val="de-DE"/>
        </w:rPr>
        <w:tab/>
        <w:t>Falls dies einen Gehweg oder einen von Fußgängern zu benutzenden Randstreifen be</w:t>
      </w:r>
      <w:r w:rsidRPr="00DD6945">
        <w:rPr>
          <w:lang w:val="de-DE"/>
        </w:rPr>
        <w:softHyphen/>
        <w:t>trifft, muss auf diesem Gehweg beziehungsweise Randstreifen für sie ein begehbarer Streifen von mindestens 1,50 m Breite freigelassen werden. Kann dieser Mindestabstand nicht eingehal</w:t>
      </w:r>
      <w:r w:rsidRPr="00DD6945">
        <w:rPr>
          <w:lang w:val="de-DE"/>
        </w:rPr>
        <w:softHyphen/>
        <w:t>ten werden, müssen die in Absatz 1 erwähnten Fahrzeuge gemäß den Paragraphen 1 bis 3 abge</w:t>
      </w:r>
      <w:r w:rsidRPr="00DD6945">
        <w:rPr>
          <w:lang w:val="de-DE"/>
        </w:rPr>
        <w:softHyphen/>
        <w:t>stellt werden.</w:t>
      </w:r>
    </w:p>
    <w:p w14:paraId="1A0C6F59" w14:textId="77777777" w:rsidR="00DD6945" w:rsidRPr="00DD6945" w:rsidRDefault="00DD6945" w:rsidP="00A31882">
      <w:pPr>
        <w:jc w:val="both"/>
        <w:rPr>
          <w:lang w:val="de-DE"/>
        </w:rPr>
      </w:pPr>
    </w:p>
    <w:p w14:paraId="6A185CA8" w14:textId="77777777" w:rsidR="00DD6945" w:rsidRPr="00DD6945" w:rsidRDefault="00DD6945" w:rsidP="00A31882">
      <w:pPr>
        <w:jc w:val="both"/>
        <w:rPr>
          <w:lang w:val="de-DE"/>
        </w:rPr>
      </w:pPr>
      <w:r w:rsidRPr="00DD6945">
        <w:rPr>
          <w:lang w:val="de-DE"/>
        </w:rPr>
        <w:tab/>
        <w:t>Fortbewegungsgeräte, die von Personen mit eingeschränkter Mobilität benutzt werden, dürfen immer außerhalb der Fahrbahn und der Parkstreifen abgestellt werden.</w:t>
      </w:r>
    </w:p>
    <w:p w14:paraId="43A78321" w14:textId="77777777" w:rsidR="00DD6945" w:rsidRPr="00DD6945" w:rsidRDefault="00DD6945" w:rsidP="00A31882">
      <w:pPr>
        <w:jc w:val="both"/>
        <w:rPr>
          <w:lang w:val="de-DE"/>
        </w:rPr>
      </w:pPr>
    </w:p>
    <w:p w14:paraId="0C5E6AA0" w14:textId="77777777" w:rsidR="00DD6945" w:rsidRPr="00DD6945" w:rsidRDefault="00DD6945" w:rsidP="00A31882">
      <w:pPr>
        <w:jc w:val="both"/>
        <w:rPr>
          <w:lang w:val="de-DE"/>
        </w:rPr>
      </w:pPr>
      <w:r w:rsidRPr="00DD6945">
        <w:rPr>
          <w:lang w:val="de-DE"/>
        </w:rPr>
        <w:tab/>
        <w:t>§ 5 - Motorräder mit einer maximalen Breite von 1 m dürfen auf einem Gehweg oder einem von Fußgängern zu benutzenden Randstreifen abgestellt werden, sofern auf diesem Geh</w:t>
      </w:r>
      <w:r w:rsidRPr="00DD6945">
        <w:rPr>
          <w:lang w:val="de-DE"/>
        </w:rPr>
        <w:softHyphen/>
        <w:t>weg beziehungsweise Randstreifen ein begehbarer Streifen von mindestens 1,50 m Breite für Fußgänger freigelassen wird.</w:t>
      </w:r>
    </w:p>
    <w:p w14:paraId="1D2D233D" w14:textId="77777777" w:rsidR="00DD6945" w:rsidRPr="00DD6945" w:rsidRDefault="00DD6945" w:rsidP="00A31882">
      <w:pPr>
        <w:jc w:val="both"/>
        <w:rPr>
          <w:lang w:val="de-DE"/>
        </w:rPr>
      </w:pPr>
    </w:p>
    <w:p w14:paraId="67ADADF4" w14:textId="77777777" w:rsidR="00DD6945" w:rsidRPr="00DD6945" w:rsidRDefault="00DD6945" w:rsidP="00A31882">
      <w:pPr>
        <w:jc w:val="both"/>
        <w:rPr>
          <w:lang w:val="de-DE"/>
        </w:rPr>
      </w:pPr>
    </w:p>
    <w:p w14:paraId="0CF75ED5" w14:textId="77777777" w:rsidR="00DD6945" w:rsidRPr="00DD6945" w:rsidRDefault="00DD6945" w:rsidP="00A31882">
      <w:pPr>
        <w:jc w:val="both"/>
        <w:rPr>
          <w:lang w:val="de-DE"/>
        </w:rPr>
      </w:pPr>
      <w:r w:rsidRPr="00DD6945">
        <w:rPr>
          <w:b/>
          <w:lang w:val="de-DE"/>
        </w:rPr>
        <w:tab/>
        <w:t>Art. 21 -</w:t>
      </w:r>
      <w:r w:rsidRPr="00DD6945">
        <w:rPr>
          <w:lang w:val="de-DE"/>
        </w:rPr>
        <w:t xml:space="preserve"> Halte- und Parkverbot</w:t>
      </w:r>
    </w:p>
    <w:p w14:paraId="08FDC828" w14:textId="77777777" w:rsidR="00DD6945" w:rsidRPr="00DD6945" w:rsidRDefault="00DD6945" w:rsidP="00A31882">
      <w:pPr>
        <w:jc w:val="both"/>
        <w:rPr>
          <w:lang w:val="de-DE"/>
        </w:rPr>
      </w:pPr>
    </w:p>
    <w:p w14:paraId="0AF4518B" w14:textId="77777777" w:rsidR="00DD6945" w:rsidRPr="00DD6945" w:rsidRDefault="00DD6945" w:rsidP="00A31882">
      <w:pPr>
        <w:jc w:val="both"/>
        <w:rPr>
          <w:lang w:val="de-DE"/>
        </w:rPr>
      </w:pPr>
      <w:r w:rsidRPr="00DD6945">
        <w:rPr>
          <w:lang w:val="de-DE"/>
        </w:rPr>
        <w:tab/>
        <w:t>In folgenden Fällen ist es verboten, mit einem Fahrzeug zu halten oder es zu parken:</w:t>
      </w:r>
    </w:p>
    <w:p w14:paraId="59E8FF03" w14:textId="77777777" w:rsidR="00DD6945" w:rsidRPr="00DD6945" w:rsidRDefault="00DD6945" w:rsidP="00A31882">
      <w:pPr>
        <w:jc w:val="both"/>
        <w:rPr>
          <w:lang w:val="de-DE"/>
        </w:rPr>
      </w:pPr>
    </w:p>
    <w:p w14:paraId="5A8BF4CC" w14:textId="77777777" w:rsidR="00DD6945" w:rsidRPr="00DD6945" w:rsidRDefault="00DD6945" w:rsidP="00A31882">
      <w:pPr>
        <w:jc w:val="both"/>
        <w:rPr>
          <w:lang w:val="de-DE"/>
        </w:rPr>
      </w:pPr>
      <w:r w:rsidRPr="00DD6945">
        <w:rPr>
          <w:lang w:val="de-DE"/>
        </w:rPr>
        <w:tab/>
        <w:t>1. auf und außerhalb der Fahrbahn:</w:t>
      </w:r>
    </w:p>
    <w:p w14:paraId="463B26BA" w14:textId="77777777" w:rsidR="00DD6945" w:rsidRPr="00DD6945" w:rsidRDefault="00DD6945" w:rsidP="00A31882">
      <w:pPr>
        <w:jc w:val="both"/>
        <w:rPr>
          <w:lang w:val="de-DE"/>
        </w:rPr>
      </w:pPr>
    </w:p>
    <w:p w14:paraId="664987A2"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Bahnübergängen,</w:t>
      </w:r>
    </w:p>
    <w:p w14:paraId="2DE5386E" w14:textId="77777777" w:rsidR="00DD6945" w:rsidRPr="00DD6945" w:rsidRDefault="00DD6945" w:rsidP="00A31882">
      <w:pPr>
        <w:jc w:val="both"/>
        <w:rPr>
          <w:lang w:val="de-DE"/>
        </w:rPr>
      </w:pPr>
    </w:p>
    <w:p w14:paraId="4DB2A0FD"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an Stellen, an denen die Durchfahrt von Schienenfahrzeugen behindert würde,</w:t>
      </w:r>
    </w:p>
    <w:p w14:paraId="58D6D942" w14:textId="77777777" w:rsidR="00DD6945" w:rsidRPr="00DD6945" w:rsidRDefault="00DD6945" w:rsidP="00A31882">
      <w:pPr>
        <w:jc w:val="both"/>
        <w:rPr>
          <w:lang w:val="de-DE"/>
        </w:rPr>
      </w:pPr>
    </w:p>
    <w:p w14:paraId="4559A087"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Fußgängerüberwegen, auf Überwegen für Fahrradfahrer und Führer von zweiräd</w:t>
      </w:r>
      <w:r w:rsidRPr="00DD6945">
        <w:rPr>
          <w:lang w:val="de-DE"/>
        </w:rPr>
        <w:softHyphen/>
        <w:t>rigen Kleinkrafträdern und in einem Abstand von weniger als 5 m vor diesen Überwegen,</w:t>
      </w:r>
    </w:p>
    <w:p w14:paraId="1A7035EF" w14:textId="77777777" w:rsidR="00DD6945" w:rsidRPr="00DD6945" w:rsidRDefault="00DD6945" w:rsidP="00A31882">
      <w:pPr>
        <w:jc w:val="both"/>
        <w:rPr>
          <w:lang w:val="de-DE"/>
        </w:rPr>
      </w:pPr>
    </w:p>
    <w:p w14:paraId="5DD1D1F6"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in einem Abstand von weniger als 5 m vor und hinter Stellen, an denen Fahrradfahrer und Führer von zweirädrigen Kleinkrafträdern den Radweg, den durch die Verkehrsschilder D9 oder D11 angezeigten Teil der öffentlichen Straße oder den Seitenstreifen verlassen und die Fahrbahn benutzen müssen oder die Fahrbahn verlassen und einen dieser Teile der öffentlichen Straße benutzen müssen,</w:t>
      </w:r>
    </w:p>
    <w:p w14:paraId="5570B6CA" w14:textId="77777777" w:rsidR="00DD6945" w:rsidRPr="00DD6945" w:rsidRDefault="00DD6945" w:rsidP="00A31882">
      <w:pPr>
        <w:jc w:val="both"/>
        <w:rPr>
          <w:lang w:val="de-DE"/>
        </w:rPr>
      </w:pPr>
    </w:p>
    <w:p w14:paraId="602136DA"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an Stellen, an denen Fußgänger, Fahrradfahrer und Führer von zweirädrigen Klein</w:t>
      </w:r>
      <w:r w:rsidRPr="00DD6945">
        <w:rPr>
          <w:lang w:val="de-DE"/>
        </w:rPr>
        <w:softHyphen/>
        <w:t>krafträdern die Fahrbahn benutzen müssen, um ein Hindernis zu umgehen beziehungsweise umfahren, und zwar in einem Abstand von weniger als 1,50 m vor und hinter dem Hindernis,</w:t>
      </w:r>
    </w:p>
    <w:p w14:paraId="7542305E" w14:textId="77777777" w:rsidR="00DD6945" w:rsidRPr="00DD6945" w:rsidRDefault="00DD6945" w:rsidP="00A31882">
      <w:pPr>
        <w:jc w:val="both"/>
        <w:rPr>
          <w:lang w:val="de-DE"/>
        </w:rPr>
      </w:pPr>
    </w:p>
    <w:p w14:paraId="07468AED"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in einem Abstand von weniger als 20 m zu Lichtzeichenanlagen und Verkehrsschil</w:t>
      </w:r>
      <w:r w:rsidRPr="00DD6945">
        <w:rPr>
          <w:lang w:val="de-DE"/>
        </w:rPr>
        <w:softHyphen/>
        <w:t>dern. Dieses Verbot gilt nicht für Fahrzeuge, die, Ladung einbegriffen, nicht höher als 1,65 m sind, und wenn sich der untere Rand der betreffenden Lichtzeichenanlagen und Verkehrsschil</w:t>
      </w:r>
      <w:r w:rsidRPr="00DD6945">
        <w:rPr>
          <w:lang w:val="de-DE"/>
        </w:rPr>
        <w:softHyphen/>
        <w:t>der mindestens 2 m über der Fahrbahn befindet,</w:t>
      </w:r>
    </w:p>
    <w:p w14:paraId="384C547B" w14:textId="77777777" w:rsidR="00DD6945" w:rsidRPr="00DD6945" w:rsidRDefault="00DD6945" w:rsidP="00A31882">
      <w:pPr>
        <w:jc w:val="both"/>
        <w:rPr>
          <w:lang w:val="de-DE"/>
        </w:rPr>
      </w:pPr>
    </w:p>
    <w:p w14:paraId="6351B6DE" w14:textId="77777777" w:rsidR="00DD6945" w:rsidRPr="00DD6945" w:rsidRDefault="00DD6945" w:rsidP="00A31882">
      <w:pPr>
        <w:jc w:val="both"/>
        <w:rPr>
          <w:lang w:val="de-DE"/>
        </w:rPr>
      </w:pPr>
      <w:r w:rsidRPr="00DD6945">
        <w:rPr>
          <w:lang w:val="de-DE"/>
        </w:rPr>
        <w:tab/>
      </w:r>
      <w:r w:rsidRPr="00DD6945">
        <w:rPr>
          <w:i/>
          <w:lang w:val="de-DE"/>
        </w:rPr>
        <w:t>g)</w:t>
      </w:r>
      <w:r w:rsidRPr="00DD6945">
        <w:rPr>
          <w:lang w:val="de-DE"/>
        </w:rPr>
        <w:t xml:space="preserve"> in der Nähe von Kreuzungen in einem Abstand von weniger als 5 m von der Verlän</w:t>
      </w:r>
      <w:r w:rsidRPr="00DD6945">
        <w:rPr>
          <w:lang w:val="de-DE"/>
        </w:rPr>
        <w:softHyphen/>
        <w:t>gerung des nächstgelegenen Randes der Querfahrbahn; bei Vorhandensein einer Gehwegnase gilt das Verbot jedoch für die gesamte Gehwegnase,</w:t>
      </w:r>
    </w:p>
    <w:p w14:paraId="50E147BA" w14:textId="77777777" w:rsidR="00DD6945" w:rsidRPr="00DD6945" w:rsidRDefault="00DD6945" w:rsidP="00A31882">
      <w:pPr>
        <w:jc w:val="both"/>
        <w:rPr>
          <w:lang w:val="de-DE"/>
        </w:rPr>
      </w:pPr>
    </w:p>
    <w:p w14:paraId="6D8985AE" w14:textId="77777777" w:rsidR="00DD6945" w:rsidRPr="00DD6945" w:rsidRDefault="00DD6945" w:rsidP="00A31882">
      <w:pPr>
        <w:jc w:val="both"/>
        <w:rPr>
          <w:lang w:val="de-DE"/>
        </w:rPr>
      </w:pPr>
      <w:r w:rsidRPr="00DD6945">
        <w:rPr>
          <w:lang w:val="de-DE"/>
        </w:rPr>
        <w:tab/>
      </w:r>
      <w:r w:rsidRPr="00DD6945">
        <w:rPr>
          <w:i/>
          <w:lang w:val="de-DE"/>
        </w:rPr>
        <w:t>h)</w:t>
      </w:r>
      <w:r w:rsidRPr="00DD6945">
        <w:rPr>
          <w:lang w:val="de-DE"/>
        </w:rPr>
        <w:t xml:space="preserve"> in Kreisverkehren,</w:t>
      </w:r>
    </w:p>
    <w:p w14:paraId="4FDA5F9E" w14:textId="77777777" w:rsidR="00DD6945" w:rsidRPr="00DD6945" w:rsidRDefault="00DD6945" w:rsidP="00A31882">
      <w:pPr>
        <w:jc w:val="both"/>
        <w:rPr>
          <w:lang w:val="de-DE"/>
        </w:rPr>
      </w:pPr>
    </w:p>
    <w:p w14:paraId="07931089" w14:textId="77777777" w:rsidR="00DD6945" w:rsidRPr="00DD6945" w:rsidRDefault="00DD6945" w:rsidP="00A31882">
      <w:pPr>
        <w:jc w:val="both"/>
        <w:rPr>
          <w:lang w:val="de-DE"/>
        </w:rPr>
      </w:pPr>
      <w:r w:rsidRPr="00DD6945">
        <w:rPr>
          <w:lang w:val="de-DE"/>
        </w:rPr>
        <w:tab/>
      </w:r>
      <w:r w:rsidRPr="00DD6945">
        <w:rPr>
          <w:i/>
          <w:lang w:val="de-DE"/>
        </w:rPr>
        <w:t>i)</w:t>
      </w:r>
      <w:r w:rsidRPr="00DD6945">
        <w:rPr>
          <w:lang w:val="de-DE"/>
        </w:rPr>
        <w:t xml:space="preserve"> auf Autobahnen und Kraftfahrstraßen,</w:t>
      </w:r>
    </w:p>
    <w:p w14:paraId="2FEE0CF8" w14:textId="77777777" w:rsidR="00DD6945" w:rsidRPr="00DD6945" w:rsidRDefault="00DD6945" w:rsidP="00A31882">
      <w:pPr>
        <w:jc w:val="both"/>
        <w:rPr>
          <w:lang w:val="de-DE"/>
        </w:rPr>
      </w:pPr>
    </w:p>
    <w:p w14:paraId="5A745E95" w14:textId="77777777" w:rsidR="00DD6945" w:rsidRPr="00DD6945" w:rsidRDefault="00DD6945" w:rsidP="00A31882">
      <w:pPr>
        <w:jc w:val="both"/>
        <w:rPr>
          <w:lang w:val="de-DE"/>
        </w:rPr>
      </w:pPr>
      <w:r w:rsidRPr="00DD6945">
        <w:rPr>
          <w:lang w:val="de-DE"/>
        </w:rPr>
        <w:tab/>
      </w:r>
      <w:r w:rsidRPr="00DD6945">
        <w:rPr>
          <w:i/>
          <w:lang w:val="de-DE"/>
        </w:rPr>
        <w:t>j)</w:t>
      </w:r>
      <w:r w:rsidRPr="00DD6945">
        <w:rPr>
          <w:lang w:val="de-DE"/>
        </w:rPr>
        <w:t xml:space="preserve"> auf Stellplätzen, die Menschen mit einer Behinderung vorbehalten sind, mit Ausnah</w:t>
      </w:r>
      <w:r w:rsidRPr="00DD6945">
        <w:rPr>
          <w:lang w:val="de-DE"/>
        </w:rPr>
        <w:softHyphen/>
        <w:t>me von Personen, die Inhaber eines Parkausweises für Menschen mit einer Behinderung sind,</w:t>
      </w:r>
    </w:p>
    <w:p w14:paraId="3D5D67D3" w14:textId="77777777" w:rsidR="00DD6945" w:rsidRPr="00DD6945" w:rsidRDefault="00DD6945" w:rsidP="00A31882">
      <w:pPr>
        <w:jc w:val="both"/>
        <w:rPr>
          <w:lang w:val="de-DE"/>
        </w:rPr>
      </w:pPr>
    </w:p>
    <w:p w14:paraId="4364E07F" w14:textId="77777777" w:rsidR="00DD6945" w:rsidRPr="00DD6945" w:rsidRDefault="00DD6945" w:rsidP="00A31882">
      <w:pPr>
        <w:jc w:val="both"/>
        <w:rPr>
          <w:lang w:val="de-DE"/>
        </w:rPr>
      </w:pPr>
      <w:r w:rsidRPr="00DD6945">
        <w:rPr>
          <w:lang w:val="de-DE"/>
        </w:rPr>
        <w:tab/>
      </w:r>
      <w:r w:rsidRPr="00DD6945">
        <w:rPr>
          <w:i/>
          <w:lang w:val="de-DE"/>
        </w:rPr>
        <w:t>k)</w:t>
      </w:r>
      <w:r w:rsidRPr="00DD6945">
        <w:rPr>
          <w:lang w:val="de-DE"/>
        </w:rPr>
        <w:t xml:space="preserve"> an jeder anderen Stelle, an der dies eine Behinderung oder Gefahr für andere Ver</w:t>
      </w:r>
      <w:r w:rsidRPr="00DD6945">
        <w:rPr>
          <w:lang w:val="de-DE"/>
        </w:rPr>
        <w:softHyphen/>
        <w:t>kehrsteilnehmer darstellen würde,</w:t>
      </w:r>
    </w:p>
    <w:p w14:paraId="10052F9F" w14:textId="77777777" w:rsidR="00DD6945" w:rsidRPr="00DD6945" w:rsidRDefault="00DD6945" w:rsidP="00A31882">
      <w:pPr>
        <w:jc w:val="both"/>
        <w:rPr>
          <w:lang w:val="de-DE"/>
        </w:rPr>
      </w:pPr>
    </w:p>
    <w:p w14:paraId="3200A52E" w14:textId="77777777" w:rsidR="00DD6945" w:rsidRPr="00DD6945" w:rsidRDefault="00DD6945" w:rsidP="00A31882">
      <w:pPr>
        <w:jc w:val="both"/>
        <w:rPr>
          <w:lang w:val="de-DE"/>
        </w:rPr>
      </w:pPr>
      <w:r w:rsidRPr="00DD6945">
        <w:rPr>
          <w:lang w:val="de-DE"/>
        </w:rPr>
        <w:tab/>
        <w:t>2. auf der Fahrbahn:</w:t>
      </w:r>
    </w:p>
    <w:p w14:paraId="5DCD94F3" w14:textId="77777777" w:rsidR="00DD6945" w:rsidRPr="00DD6945" w:rsidRDefault="00DD6945" w:rsidP="00A31882">
      <w:pPr>
        <w:jc w:val="both"/>
        <w:rPr>
          <w:lang w:val="de-DE"/>
        </w:rPr>
      </w:pPr>
    </w:p>
    <w:p w14:paraId="32D813CE"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in Tunneln und unter Brücken,</w:t>
      </w:r>
    </w:p>
    <w:p w14:paraId="267CA466" w14:textId="77777777" w:rsidR="00DD6945" w:rsidRPr="00DD6945" w:rsidRDefault="00DD6945" w:rsidP="00A31882">
      <w:pPr>
        <w:jc w:val="both"/>
        <w:rPr>
          <w:lang w:val="de-DE"/>
        </w:rPr>
      </w:pPr>
    </w:p>
    <w:p w14:paraId="16BB9960"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in der Nähe von Kuppen und in Kurven, wenn in diesen Fällen die Sicht unzureichend ist,</w:t>
      </w:r>
    </w:p>
    <w:p w14:paraId="35F7B3D2" w14:textId="77777777" w:rsidR="00DD6945" w:rsidRPr="00DD6945" w:rsidRDefault="00DD6945" w:rsidP="00A31882">
      <w:pPr>
        <w:jc w:val="both"/>
        <w:rPr>
          <w:lang w:val="de-DE"/>
        </w:rPr>
      </w:pPr>
    </w:p>
    <w:p w14:paraId="7ABA3EC0"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Fahrbahnschwellen,</w:t>
      </w:r>
    </w:p>
    <w:p w14:paraId="5606462F" w14:textId="77777777" w:rsidR="00DD6945" w:rsidRPr="00DD6945" w:rsidRDefault="00DD6945" w:rsidP="00A31882">
      <w:pPr>
        <w:jc w:val="both"/>
        <w:rPr>
          <w:lang w:val="de-DE"/>
        </w:rPr>
      </w:pPr>
    </w:p>
    <w:p w14:paraId="49BF4B6C" w14:textId="77777777" w:rsidR="00DD6945" w:rsidRPr="00DD6945" w:rsidRDefault="00DD6945" w:rsidP="00A31882">
      <w:pPr>
        <w:jc w:val="both"/>
        <w:rPr>
          <w:lang w:val="de-DE"/>
        </w:rPr>
      </w:pPr>
      <w:r w:rsidRPr="00DD6945">
        <w:rPr>
          <w:lang w:val="de-DE"/>
        </w:rPr>
        <w:tab/>
        <w:t>3. außerhalb der Fahrbahn:</w:t>
      </w:r>
    </w:p>
    <w:p w14:paraId="4ABD399D" w14:textId="77777777" w:rsidR="00DD6945" w:rsidRPr="00DD6945" w:rsidRDefault="00DD6945" w:rsidP="00A31882">
      <w:pPr>
        <w:jc w:val="both"/>
        <w:rPr>
          <w:lang w:val="de-DE"/>
        </w:rPr>
      </w:pPr>
    </w:p>
    <w:p w14:paraId="58580B88"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auf Gehwegen und, in geschlossenen Ortschaften, auf erhöhten Randstreifen, </w:t>
      </w:r>
    </w:p>
    <w:p w14:paraId="44BF55E5" w14:textId="77777777" w:rsidR="00DD6945" w:rsidRPr="00DD6945" w:rsidRDefault="00DD6945" w:rsidP="00A31882">
      <w:pPr>
        <w:jc w:val="both"/>
        <w:rPr>
          <w:lang w:val="de-DE"/>
        </w:rPr>
      </w:pPr>
    </w:p>
    <w:p w14:paraId="7B4F04D6"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auf Radwegen,</w:t>
      </w:r>
    </w:p>
    <w:p w14:paraId="21796CFF" w14:textId="77777777" w:rsidR="00DD6945" w:rsidRPr="00DD6945" w:rsidRDefault="00DD6945" w:rsidP="00A31882">
      <w:pPr>
        <w:jc w:val="both"/>
        <w:rPr>
          <w:lang w:val="de-DE"/>
        </w:rPr>
      </w:pPr>
    </w:p>
    <w:p w14:paraId="4A5731CD"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nicht vorgeschriebenen Radwegen,</w:t>
      </w:r>
    </w:p>
    <w:p w14:paraId="0E1E6409" w14:textId="77777777" w:rsidR="00DD6945" w:rsidRPr="00DD6945" w:rsidRDefault="00DD6945" w:rsidP="00A31882">
      <w:pPr>
        <w:jc w:val="both"/>
        <w:rPr>
          <w:lang w:val="de-DE"/>
        </w:rPr>
      </w:pPr>
    </w:p>
    <w:p w14:paraId="3EF06996"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auf durch das Verkehrsschild D9, D11, D13 oder D15 angezeigten Teilen der öffent</w:t>
      </w:r>
      <w:r w:rsidRPr="00DD6945">
        <w:rPr>
          <w:lang w:val="de-DE"/>
        </w:rPr>
        <w:softHyphen/>
        <w:t>lichen Straße,</w:t>
      </w:r>
    </w:p>
    <w:p w14:paraId="280F81CD" w14:textId="77777777" w:rsidR="00DD6945" w:rsidRPr="00DD6945" w:rsidRDefault="00DD6945" w:rsidP="00A31882">
      <w:pPr>
        <w:jc w:val="both"/>
        <w:rPr>
          <w:lang w:val="de-DE"/>
        </w:rPr>
      </w:pPr>
    </w:p>
    <w:p w14:paraId="75F354EF"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auf Busstreifen,</w:t>
      </w:r>
    </w:p>
    <w:p w14:paraId="130E4F43" w14:textId="77777777" w:rsidR="00DD6945" w:rsidRPr="00DD6945" w:rsidRDefault="00DD6945" w:rsidP="00A31882">
      <w:pPr>
        <w:jc w:val="both"/>
        <w:rPr>
          <w:lang w:val="de-DE"/>
        </w:rPr>
      </w:pPr>
    </w:p>
    <w:p w14:paraId="27036953"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auf Blindenleitplatten.</w:t>
      </w:r>
    </w:p>
    <w:p w14:paraId="48EC6088" w14:textId="77777777" w:rsidR="00DD6945" w:rsidRPr="00DD6945" w:rsidRDefault="00DD6945" w:rsidP="00A31882">
      <w:pPr>
        <w:jc w:val="both"/>
        <w:rPr>
          <w:sz w:val="21"/>
          <w:szCs w:val="21"/>
          <w:lang w:val="de-DE"/>
        </w:rPr>
      </w:pPr>
    </w:p>
    <w:p w14:paraId="2F4010E8" w14:textId="77777777" w:rsidR="00DD6945" w:rsidRPr="00DD6945" w:rsidRDefault="00DD6945" w:rsidP="00A31882">
      <w:pPr>
        <w:jc w:val="both"/>
        <w:rPr>
          <w:sz w:val="21"/>
          <w:szCs w:val="21"/>
          <w:lang w:val="de-DE"/>
        </w:rPr>
      </w:pPr>
    </w:p>
    <w:p w14:paraId="23E0E475" w14:textId="77777777" w:rsidR="00AA29FC" w:rsidRDefault="00AA29FC">
      <w:pPr>
        <w:rPr>
          <w:b/>
          <w:lang w:val="de-DE"/>
        </w:rPr>
      </w:pPr>
      <w:r>
        <w:rPr>
          <w:b/>
          <w:lang w:val="de-DE"/>
        </w:rPr>
        <w:br w:type="page"/>
      </w:r>
    </w:p>
    <w:p w14:paraId="47D56368" w14:textId="7FDEDD68" w:rsidR="00DD6945" w:rsidRPr="00DD6945" w:rsidRDefault="00DD6945" w:rsidP="00A31882">
      <w:pPr>
        <w:jc w:val="both"/>
        <w:rPr>
          <w:lang w:val="de-DE"/>
        </w:rPr>
      </w:pPr>
      <w:r w:rsidRPr="00DD6945">
        <w:rPr>
          <w:b/>
          <w:lang w:val="de-DE"/>
        </w:rPr>
        <w:lastRenderedPageBreak/>
        <w:tab/>
        <w:t>Art. 22 -</w:t>
      </w:r>
      <w:r w:rsidRPr="00DD6945">
        <w:rPr>
          <w:lang w:val="de-DE"/>
        </w:rPr>
        <w:t xml:space="preserve"> Parkverbot</w:t>
      </w:r>
    </w:p>
    <w:p w14:paraId="60535F6D" w14:textId="77777777" w:rsidR="00DD6945" w:rsidRPr="00DD6945" w:rsidRDefault="00DD6945" w:rsidP="00A31882">
      <w:pPr>
        <w:jc w:val="both"/>
        <w:rPr>
          <w:lang w:val="de-DE"/>
        </w:rPr>
      </w:pPr>
    </w:p>
    <w:p w14:paraId="7980BFD8" w14:textId="77777777" w:rsidR="00DD6945" w:rsidRPr="00DD6945" w:rsidRDefault="00DD6945" w:rsidP="00A31882">
      <w:pPr>
        <w:jc w:val="both"/>
        <w:rPr>
          <w:lang w:val="de-DE"/>
        </w:rPr>
      </w:pPr>
      <w:r w:rsidRPr="00DD6945">
        <w:rPr>
          <w:lang w:val="de-DE"/>
        </w:rPr>
        <w:tab/>
        <w:t>In folgenden Fällen ist es verboten, ein Fahrzeug zu parken:</w:t>
      </w:r>
    </w:p>
    <w:p w14:paraId="5B4CCD35" w14:textId="77777777" w:rsidR="00DD6945" w:rsidRPr="00DD6945" w:rsidRDefault="00DD6945" w:rsidP="00A31882">
      <w:pPr>
        <w:jc w:val="both"/>
        <w:rPr>
          <w:lang w:val="de-DE"/>
        </w:rPr>
      </w:pPr>
    </w:p>
    <w:p w14:paraId="2C696151" w14:textId="77777777" w:rsidR="00DD6945" w:rsidRPr="00DD6945" w:rsidRDefault="00DD6945" w:rsidP="00A31882">
      <w:pPr>
        <w:jc w:val="both"/>
        <w:rPr>
          <w:lang w:val="de-DE"/>
        </w:rPr>
      </w:pPr>
      <w:r w:rsidRPr="00DD6945">
        <w:rPr>
          <w:lang w:val="de-DE"/>
        </w:rPr>
        <w:tab/>
        <w:t>1. auf und außerhalb der Fahrbahn:</w:t>
      </w:r>
    </w:p>
    <w:p w14:paraId="61C72BF4" w14:textId="77777777" w:rsidR="00DD6945" w:rsidRPr="00DD6945" w:rsidRDefault="00DD6945" w:rsidP="00A31882">
      <w:pPr>
        <w:jc w:val="both"/>
        <w:rPr>
          <w:lang w:val="de-DE"/>
        </w:rPr>
      </w:pPr>
    </w:p>
    <w:p w14:paraId="30EE0D14"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in einem Abstand von weniger als 1 m sowohl vor als auch hinter einem anderen haltenden oder parkenden Fahrzeug und wo immer das Fahrzeug das Einsteigen in ein anderes Fahrzeug oder das Aussteigen aus einem anderen Fahrzeug verhindern würde,</w:t>
      </w:r>
    </w:p>
    <w:p w14:paraId="37787F26" w14:textId="77777777" w:rsidR="00DD6945" w:rsidRPr="00DD6945" w:rsidRDefault="00DD6945" w:rsidP="00A31882">
      <w:pPr>
        <w:jc w:val="both"/>
        <w:rPr>
          <w:lang w:val="de-DE"/>
        </w:rPr>
      </w:pPr>
    </w:p>
    <w:p w14:paraId="24B2A834"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in einem Abstand von weniger als 15 m beiderseits eines Schilds, mit dem eine Haltestelle des öffentlichen Linienverkehrs angezeigt wird. Bei Vorhandensein einer Zickzack-Markierung oder einer Gehwegnase gilt das Verbot jedoch auf deren gesamter Länge,</w:t>
      </w:r>
    </w:p>
    <w:p w14:paraId="74EB8CBB" w14:textId="77777777" w:rsidR="00DD6945" w:rsidRPr="00DD6945" w:rsidRDefault="00DD6945" w:rsidP="00A31882">
      <w:pPr>
        <w:jc w:val="both"/>
        <w:rPr>
          <w:lang w:val="de-DE"/>
        </w:rPr>
      </w:pPr>
    </w:p>
    <w:p w14:paraId="0B82EAD5"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vor Grundstückseinfahrten, außer für Fahrzeuge, deren Kennzeichen gut lesbar an diesen Einfahrten angebracht ist,</w:t>
      </w:r>
    </w:p>
    <w:p w14:paraId="38779B76" w14:textId="77777777" w:rsidR="00DD6945" w:rsidRPr="00DD6945" w:rsidRDefault="00DD6945" w:rsidP="00A31882">
      <w:pPr>
        <w:jc w:val="both"/>
        <w:rPr>
          <w:lang w:val="de-DE"/>
        </w:rPr>
      </w:pPr>
    </w:p>
    <w:p w14:paraId="5F93CC8A"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wo immer das Fahrzeug die Zufahrt zu oder die Ausfahrt aus außerhalb der Fahrbahn angelegten Stellplätzen behindern würde,</w:t>
      </w:r>
    </w:p>
    <w:p w14:paraId="441ABFB2" w14:textId="77777777" w:rsidR="00DD6945" w:rsidRPr="00DD6945" w:rsidRDefault="00DD6945" w:rsidP="00A31882">
      <w:pPr>
        <w:jc w:val="both"/>
        <w:rPr>
          <w:lang w:val="de-DE"/>
        </w:rPr>
      </w:pPr>
    </w:p>
    <w:p w14:paraId="5138E947"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auf Seitenstreifen,</w:t>
      </w:r>
    </w:p>
    <w:p w14:paraId="0F5A2BED" w14:textId="77777777" w:rsidR="00DD6945" w:rsidRPr="00DD6945" w:rsidRDefault="00DD6945" w:rsidP="00A31882">
      <w:pPr>
        <w:jc w:val="both"/>
        <w:rPr>
          <w:lang w:val="de-DE"/>
        </w:rPr>
      </w:pPr>
    </w:p>
    <w:p w14:paraId="1153E27D" w14:textId="77777777" w:rsidR="00DD6945" w:rsidRPr="00DD6945" w:rsidRDefault="00DD6945" w:rsidP="000D723D">
      <w:pPr>
        <w:jc w:val="both"/>
        <w:rPr>
          <w:lang w:val="de-DE"/>
        </w:rPr>
      </w:pPr>
      <w:r w:rsidRPr="00DD6945">
        <w:rPr>
          <w:lang w:val="de-DE"/>
        </w:rPr>
        <w:tab/>
      </w:r>
      <w:r w:rsidRPr="00DD6945">
        <w:rPr>
          <w:i/>
          <w:lang w:val="de-DE"/>
        </w:rPr>
        <w:t>f)</w:t>
      </w:r>
      <w:r w:rsidRPr="00DD6945">
        <w:rPr>
          <w:lang w:val="de-DE"/>
        </w:rPr>
        <w:t xml:space="preserve"> in Begegnungszonen,</w:t>
      </w:r>
    </w:p>
    <w:p w14:paraId="5A24A283" w14:textId="77777777" w:rsidR="00DD6945" w:rsidRPr="00DD6945" w:rsidRDefault="00DD6945" w:rsidP="000D723D">
      <w:pPr>
        <w:jc w:val="both"/>
        <w:rPr>
          <w:lang w:val="de-DE"/>
        </w:rPr>
      </w:pPr>
    </w:p>
    <w:p w14:paraId="780214B5" w14:textId="77777777" w:rsidR="00DD6945" w:rsidRPr="00DD6945" w:rsidRDefault="00DD6945" w:rsidP="00A31882">
      <w:pPr>
        <w:jc w:val="both"/>
        <w:rPr>
          <w:lang w:val="de-DE"/>
        </w:rPr>
      </w:pPr>
      <w:r w:rsidRPr="00DD6945">
        <w:rPr>
          <w:lang w:val="de-DE"/>
        </w:rPr>
        <w:tab/>
        <w:t>2. auf der Fahrbahn:</w:t>
      </w:r>
    </w:p>
    <w:p w14:paraId="02E16562" w14:textId="77777777" w:rsidR="00DD6945" w:rsidRPr="00DD6945" w:rsidRDefault="00DD6945" w:rsidP="00A31882">
      <w:pPr>
        <w:jc w:val="both"/>
        <w:rPr>
          <w:lang w:val="de-DE"/>
        </w:rPr>
      </w:pPr>
    </w:p>
    <w:p w14:paraId="1BFB1D5F" w14:textId="77777777" w:rsidR="00DD6945" w:rsidRPr="00DD6945" w:rsidRDefault="00DD6945" w:rsidP="00A31882">
      <w:pPr>
        <w:jc w:val="both"/>
        <w:rPr>
          <w:lang w:val="de-DE"/>
        </w:rPr>
      </w:pPr>
      <w:r w:rsidRPr="00DD6945">
        <w:rPr>
          <w:lang w:val="de-DE"/>
        </w:rPr>
        <w:tab/>
      </w:r>
      <w:r w:rsidRPr="00DD6945">
        <w:rPr>
          <w:i/>
          <w:lang w:val="de-DE"/>
        </w:rPr>
        <w:t>a)</w:t>
      </w:r>
      <w:r w:rsidRPr="00DD6945">
        <w:rPr>
          <w:lang w:val="de-DE"/>
        </w:rPr>
        <w:t xml:space="preserve"> wenn der freie Durchlass auf der Fahrbahn auf eine Breite von weniger als 3 m redu</w:t>
      </w:r>
      <w:r w:rsidRPr="00DD6945">
        <w:rPr>
          <w:lang w:val="de-DE"/>
        </w:rPr>
        <w:softHyphen/>
        <w:t>ziert würde,</w:t>
      </w:r>
    </w:p>
    <w:p w14:paraId="0BA284E8" w14:textId="77777777" w:rsidR="00DD6945" w:rsidRPr="00DD6945" w:rsidRDefault="00DD6945" w:rsidP="00A31882">
      <w:pPr>
        <w:jc w:val="both"/>
        <w:rPr>
          <w:lang w:val="de-DE"/>
        </w:rPr>
      </w:pPr>
    </w:p>
    <w:p w14:paraId="74D17605" w14:textId="77777777" w:rsidR="00DD6945" w:rsidRPr="00DD6945" w:rsidRDefault="00DD6945" w:rsidP="00A31882">
      <w:pPr>
        <w:jc w:val="both"/>
        <w:rPr>
          <w:lang w:val="de-DE"/>
        </w:rPr>
      </w:pPr>
      <w:r w:rsidRPr="00DD6945">
        <w:rPr>
          <w:lang w:val="de-DE"/>
        </w:rPr>
        <w:tab/>
      </w:r>
      <w:r w:rsidRPr="00DD6945">
        <w:rPr>
          <w:i/>
          <w:lang w:val="de-DE"/>
        </w:rPr>
        <w:t>b)</w:t>
      </w:r>
      <w:r w:rsidRPr="00DD6945">
        <w:rPr>
          <w:lang w:val="de-DE"/>
        </w:rPr>
        <w:t xml:space="preserve"> wenn die Fahrbahn in Fahrstreifen unterteilt ist,</w:t>
      </w:r>
    </w:p>
    <w:p w14:paraId="22A9916F" w14:textId="77777777" w:rsidR="00DD6945" w:rsidRPr="00DD6945" w:rsidRDefault="00DD6945" w:rsidP="00A31882">
      <w:pPr>
        <w:jc w:val="both"/>
        <w:rPr>
          <w:lang w:val="de-DE"/>
        </w:rPr>
      </w:pPr>
    </w:p>
    <w:p w14:paraId="5E3D0D4A" w14:textId="77777777" w:rsidR="00DD6945" w:rsidRPr="00DD6945" w:rsidRDefault="00DD6945" w:rsidP="00A31882">
      <w:pPr>
        <w:jc w:val="both"/>
        <w:rPr>
          <w:lang w:val="de-DE"/>
        </w:rPr>
      </w:pPr>
      <w:r w:rsidRPr="00DD6945">
        <w:rPr>
          <w:lang w:val="de-DE"/>
        </w:rPr>
        <w:tab/>
      </w:r>
      <w:r w:rsidRPr="00DD6945">
        <w:rPr>
          <w:i/>
          <w:lang w:val="de-DE"/>
        </w:rPr>
        <w:t>c)</w:t>
      </w:r>
      <w:r w:rsidRPr="00DD6945">
        <w:rPr>
          <w:lang w:val="de-DE"/>
        </w:rPr>
        <w:t xml:space="preserve"> auf Fahrbahnen mit Zweirichtungsverkehr gegenüber einem auf der entgegengesetz</w:t>
      </w:r>
      <w:r w:rsidRPr="00DD6945">
        <w:rPr>
          <w:lang w:val="de-DE"/>
        </w:rPr>
        <w:softHyphen/>
        <w:t>ten Seite bereits haltenden oder parkenden Fahrzeug, wenn dadurch das Kreuzen zweier anderer Fahrzeuge erschwert würde,</w:t>
      </w:r>
    </w:p>
    <w:p w14:paraId="6733B209" w14:textId="77777777" w:rsidR="00DD6945" w:rsidRPr="00DD6945" w:rsidRDefault="00DD6945" w:rsidP="00A31882">
      <w:pPr>
        <w:jc w:val="both"/>
        <w:rPr>
          <w:lang w:val="de-DE"/>
        </w:rPr>
      </w:pPr>
    </w:p>
    <w:p w14:paraId="45420186" w14:textId="77777777" w:rsidR="00DD6945" w:rsidRPr="00DD6945" w:rsidRDefault="00DD6945" w:rsidP="00A31882">
      <w:pPr>
        <w:jc w:val="both"/>
        <w:rPr>
          <w:lang w:val="de-DE"/>
        </w:rPr>
      </w:pPr>
      <w:r w:rsidRPr="00DD6945">
        <w:rPr>
          <w:lang w:val="de-DE"/>
        </w:rPr>
        <w:tab/>
      </w:r>
      <w:r w:rsidRPr="00DD6945">
        <w:rPr>
          <w:i/>
          <w:lang w:val="de-DE"/>
        </w:rPr>
        <w:t>d)</w:t>
      </w:r>
      <w:r w:rsidRPr="00DD6945">
        <w:rPr>
          <w:lang w:val="de-DE"/>
        </w:rPr>
        <w:t xml:space="preserve"> auf der mittleren Fahrbahn einer öffentlichen Straße mit drei Fahrbahnen,</w:t>
      </w:r>
    </w:p>
    <w:p w14:paraId="10414DFF" w14:textId="77777777" w:rsidR="00DD6945" w:rsidRPr="00DD6945" w:rsidRDefault="00DD6945" w:rsidP="00A31882">
      <w:pPr>
        <w:jc w:val="both"/>
        <w:rPr>
          <w:lang w:val="de-DE"/>
        </w:rPr>
      </w:pPr>
    </w:p>
    <w:p w14:paraId="3459DAB9" w14:textId="77777777" w:rsidR="00DD6945" w:rsidRPr="00DD6945" w:rsidRDefault="00DD6945" w:rsidP="00A31882">
      <w:pPr>
        <w:jc w:val="both"/>
        <w:rPr>
          <w:lang w:val="de-DE"/>
        </w:rPr>
      </w:pPr>
      <w:r w:rsidRPr="00DD6945">
        <w:rPr>
          <w:lang w:val="de-DE"/>
        </w:rPr>
        <w:tab/>
      </w:r>
      <w:r w:rsidRPr="00DD6945">
        <w:rPr>
          <w:i/>
          <w:lang w:val="de-DE"/>
        </w:rPr>
        <w:t>e)</w:t>
      </w:r>
      <w:r w:rsidRPr="00DD6945">
        <w:rPr>
          <w:lang w:val="de-DE"/>
        </w:rPr>
        <w:t xml:space="preserve"> außerhalb geschlossener Ortschaften auf der Fahrbahn einer mit dem Verkehrs</w:t>
      </w:r>
      <w:r w:rsidRPr="00DD6945">
        <w:rPr>
          <w:lang w:val="de-DE"/>
        </w:rPr>
        <w:softHyphen/>
        <w:t>schild B9 angezeigten öffentlichen Straße,</w:t>
      </w:r>
    </w:p>
    <w:p w14:paraId="7628AFB0" w14:textId="77777777" w:rsidR="00DD6945" w:rsidRPr="00DD6945" w:rsidRDefault="00DD6945" w:rsidP="00A31882">
      <w:pPr>
        <w:jc w:val="both"/>
        <w:rPr>
          <w:lang w:val="de-DE"/>
        </w:rPr>
      </w:pPr>
    </w:p>
    <w:p w14:paraId="11E8F3E4" w14:textId="77777777" w:rsidR="00DD6945" w:rsidRPr="00DD6945" w:rsidRDefault="00DD6945" w:rsidP="00A31882">
      <w:pPr>
        <w:jc w:val="both"/>
        <w:rPr>
          <w:lang w:val="de-DE"/>
        </w:rPr>
      </w:pPr>
      <w:r w:rsidRPr="00DD6945">
        <w:rPr>
          <w:lang w:val="de-DE"/>
        </w:rPr>
        <w:tab/>
      </w:r>
      <w:r w:rsidRPr="00DD6945">
        <w:rPr>
          <w:i/>
          <w:lang w:val="de-DE"/>
        </w:rPr>
        <w:t>f)</w:t>
      </w:r>
      <w:r w:rsidRPr="00DD6945">
        <w:rPr>
          <w:lang w:val="de-DE"/>
        </w:rPr>
        <w:t xml:space="preserve"> außerhalb geschlossener Ortschaften auf der linken Seite der Fahrbahn einer öffentli</w:t>
      </w:r>
      <w:r w:rsidRPr="00DD6945">
        <w:rPr>
          <w:lang w:val="de-DE"/>
        </w:rPr>
        <w:softHyphen/>
        <w:t>chen Straße mit zwei Fahrbahnen oder auf dem Mittelstreifen, der diese Fahrbahnen trennt,</w:t>
      </w:r>
    </w:p>
    <w:p w14:paraId="30E13C88" w14:textId="77777777" w:rsidR="00DD6945" w:rsidRPr="00DD6945" w:rsidRDefault="00DD6945" w:rsidP="00A31882">
      <w:pPr>
        <w:jc w:val="both"/>
        <w:rPr>
          <w:lang w:val="de-DE"/>
        </w:rPr>
      </w:pPr>
    </w:p>
    <w:p w14:paraId="4BDC0AEB" w14:textId="77777777" w:rsidR="00DD6945" w:rsidRPr="00DD6945" w:rsidRDefault="00DD6945" w:rsidP="00A31882">
      <w:pPr>
        <w:jc w:val="both"/>
        <w:rPr>
          <w:lang w:val="de-DE"/>
        </w:rPr>
      </w:pPr>
      <w:r w:rsidRPr="00DD6945">
        <w:rPr>
          <w:lang w:val="de-DE"/>
        </w:rPr>
        <w:tab/>
      </w:r>
      <w:r w:rsidRPr="00DD6945">
        <w:rPr>
          <w:i/>
          <w:lang w:val="de-DE"/>
        </w:rPr>
        <w:t>g)</w:t>
      </w:r>
      <w:r w:rsidRPr="00DD6945">
        <w:rPr>
          <w:lang w:val="de-DE"/>
        </w:rPr>
        <w:t xml:space="preserve"> in Fußgängerzonen.</w:t>
      </w:r>
    </w:p>
    <w:p w14:paraId="539BA739" w14:textId="77777777" w:rsidR="00DD6945" w:rsidRPr="00DD6945" w:rsidRDefault="00DD6945" w:rsidP="00A31882">
      <w:pPr>
        <w:jc w:val="both"/>
        <w:rPr>
          <w:lang w:val="de-DE"/>
        </w:rPr>
      </w:pPr>
    </w:p>
    <w:p w14:paraId="156B04FC" w14:textId="77777777" w:rsidR="00DD6945" w:rsidRPr="00DD6945" w:rsidRDefault="00DD6945" w:rsidP="00A31882">
      <w:pPr>
        <w:jc w:val="both"/>
        <w:rPr>
          <w:lang w:val="de-DE"/>
        </w:rPr>
      </w:pPr>
      <w:r w:rsidRPr="00DD6945">
        <w:rPr>
          <w:lang w:val="de-DE"/>
        </w:rPr>
        <w:tab/>
        <w:t>3. Es ist verboten, Fahrzeuge auf der öffentlichen Straße zum Verkauf oder zur Vermie</w:t>
      </w:r>
      <w:r w:rsidRPr="00DD6945">
        <w:rPr>
          <w:lang w:val="de-DE"/>
        </w:rPr>
        <w:softHyphen/>
        <w:t>tung auszustellen.</w:t>
      </w:r>
    </w:p>
    <w:p w14:paraId="45AAF1C4" w14:textId="77777777" w:rsidR="00DD6945" w:rsidRPr="00DD6945" w:rsidRDefault="00DD6945" w:rsidP="00A31882">
      <w:pPr>
        <w:jc w:val="both"/>
        <w:rPr>
          <w:lang w:val="de-DE"/>
        </w:rPr>
      </w:pPr>
    </w:p>
    <w:p w14:paraId="4A09CB36" w14:textId="77777777" w:rsidR="00DD6945" w:rsidRPr="00DD6945" w:rsidRDefault="00DD6945" w:rsidP="00A31882">
      <w:pPr>
        <w:jc w:val="both"/>
        <w:rPr>
          <w:lang w:val="de-DE"/>
        </w:rPr>
      </w:pPr>
    </w:p>
    <w:p w14:paraId="74C5BCBE" w14:textId="77777777" w:rsidR="00DD6945" w:rsidRPr="00DD6945" w:rsidRDefault="00DD6945" w:rsidP="00A31882">
      <w:pPr>
        <w:jc w:val="center"/>
        <w:rPr>
          <w:lang w:val="de-DE"/>
        </w:rPr>
      </w:pPr>
      <w:r w:rsidRPr="00DD6945">
        <w:rPr>
          <w:i/>
          <w:lang w:val="de-DE"/>
        </w:rPr>
        <w:t>Abschnitt 5</w:t>
      </w:r>
      <w:r w:rsidRPr="00DD6945">
        <w:rPr>
          <w:lang w:val="de-DE"/>
        </w:rPr>
        <w:t xml:space="preserve"> - Verhaltensregeln auf bestimmten Teilen der öffentlichen Straße</w:t>
      </w:r>
    </w:p>
    <w:p w14:paraId="60E6B4F7" w14:textId="77777777" w:rsidR="00DD6945" w:rsidRPr="00DD6945" w:rsidRDefault="00DD6945" w:rsidP="00A31882">
      <w:pPr>
        <w:jc w:val="both"/>
        <w:rPr>
          <w:lang w:val="de-DE"/>
        </w:rPr>
      </w:pPr>
    </w:p>
    <w:p w14:paraId="0DB94FF6" w14:textId="77777777" w:rsidR="00DD6945" w:rsidRPr="00DD6945" w:rsidRDefault="00DD6945" w:rsidP="00A31882">
      <w:pPr>
        <w:jc w:val="both"/>
        <w:rPr>
          <w:lang w:val="de-DE"/>
        </w:rPr>
      </w:pPr>
    </w:p>
    <w:p w14:paraId="193D36E2" w14:textId="77777777" w:rsidR="00DD6945" w:rsidRPr="00DD6945" w:rsidRDefault="00DD6945" w:rsidP="00A31882">
      <w:pPr>
        <w:jc w:val="both"/>
        <w:rPr>
          <w:lang w:val="de-DE"/>
        </w:rPr>
      </w:pPr>
      <w:r w:rsidRPr="00DD6945">
        <w:rPr>
          <w:b/>
          <w:lang w:val="de-DE"/>
        </w:rPr>
        <w:tab/>
        <w:t>Art. 23 -</w:t>
      </w:r>
      <w:r w:rsidRPr="00DD6945">
        <w:rPr>
          <w:lang w:val="de-DE"/>
        </w:rPr>
        <w:t xml:space="preserve"> Schienenwege und Bahnübergänge</w:t>
      </w:r>
    </w:p>
    <w:p w14:paraId="5C6F3D83" w14:textId="77777777" w:rsidR="00DD6945" w:rsidRPr="00DD6945" w:rsidRDefault="00DD6945" w:rsidP="00A31882">
      <w:pPr>
        <w:jc w:val="both"/>
        <w:rPr>
          <w:lang w:val="de-DE"/>
        </w:rPr>
      </w:pPr>
    </w:p>
    <w:p w14:paraId="3297BA62" w14:textId="77777777" w:rsidR="00DD6945" w:rsidRPr="00DD6945" w:rsidRDefault="00DD6945" w:rsidP="00A31882">
      <w:pPr>
        <w:jc w:val="both"/>
        <w:rPr>
          <w:lang w:val="de-DE"/>
        </w:rPr>
      </w:pPr>
      <w:r w:rsidRPr="00DD6945">
        <w:rPr>
          <w:lang w:val="de-DE"/>
        </w:rPr>
        <w:tab/>
        <w:t>§ 1 - Jeglicher Verkehr auf außerhalb der Fahrbahn angelegten Schienenwegen ist ver</w:t>
      </w:r>
      <w:r w:rsidRPr="00DD6945">
        <w:rPr>
          <w:lang w:val="de-DE"/>
        </w:rPr>
        <w:softHyphen/>
        <w:t>boten.</w:t>
      </w:r>
    </w:p>
    <w:p w14:paraId="01D61BBF" w14:textId="77777777" w:rsidR="00DD6945" w:rsidRPr="00DD6945" w:rsidRDefault="00DD6945" w:rsidP="00A31882">
      <w:pPr>
        <w:jc w:val="both"/>
        <w:rPr>
          <w:lang w:val="de-DE"/>
        </w:rPr>
      </w:pPr>
    </w:p>
    <w:p w14:paraId="0DF30F35" w14:textId="77777777" w:rsidR="00DD6945" w:rsidRPr="00DD6945" w:rsidRDefault="00DD6945" w:rsidP="00A31882">
      <w:pPr>
        <w:jc w:val="both"/>
        <w:rPr>
          <w:lang w:val="de-DE"/>
        </w:rPr>
      </w:pPr>
      <w:r w:rsidRPr="00DD6945">
        <w:rPr>
          <w:lang w:val="de-DE"/>
        </w:rPr>
        <w:tab/>
        <w:t>§ 2 - Verkehrsteilnehmer dürfen sich erst auf einen Bahnübergang begeben, wenn sie sich vergewissert haben, dass kein Schienenfahrzeug herannaht, wenn:</w:t>
      </w:r>
    </w:p>
    <w:p w14:paraId="409B2D29" w14:textId="77777777" w:rsidR="00DD6945" w:rsidRPr="00DD6945" w:rsidRDefault="00DD6945" w:rsidP="00A31882">
      <w:pPr>
        <w:jc w:val="both"/>
        <w:rPr>
          <w:lang w:val="de-DE"/>
        </w:rPr>
      </w:pPr>
    </w:p>
    <w:p w14:paraId="1C2064A0" w14:textId="77777777" w:rsidR="00DD6945" w:rsidRPr="00DD6945" w:rsidRDefault="00DD6945" w:rsidP="00A31882">
      <w:pPr>
        <w:jc w:val="both"/>
        <w:rPr>
          <w:lang w:val="de-DE"/>
        </w:rPr>
      </w:pPr>
      <w:r w:rsidRPr="00DD6945">
        <w:rPr>
          <w:lang w:val="de-DE"/>
        </w:rPr>
        <w:tab/>
        <w:t>1. es sich um einen unbeschrankten Bahnübergang handelt,</w:t>
      </w:r>
    </w:p>
    <w:p w14:paraId="21C102BA" w14:textId="77777777" w:rsidR="00DD6945" w:rsidRPr="00DD6945" w:rsidRDefault="00DD6945" w:rsidP="00A31882">
      <w:pPr>
        <w:jc w:val="both"/>
        <w:rPr>
          <w:lang w:val="de-DE"/>
        </w:rPr>
      </w:pPr>
    </w:p>
    <w:p w14:paraId="049260AE" w14:textId="77777777" w:rsidR="00DD6945" w:rsidRPr="00DD6945" w:rsidRDefault="00DD6945" w:rsidP="00A31882">
      <w:pPr>
        <w:jc w:val="both"/>
        <w:rPr>
          <w:lang w:val="de-DE"/>
        </w:rPr>
      </w:pPr>
      <w:r w:rsidRPr="00DD6945">
        <w:rPr>
          <w:lang w:val="de-DE"/>
        </w:rPr>
        <w:tab/>
        <w:t>2. es sich um einen Bahnübergang ohne Verkehrslichtzeichen handelt,</w:t>
      </w:r>
    </w:p>
    <w:p w14:paraId="7E93B525" w14:textId="77777777" w:rsidR="00DD6945" w:rsidRPr="00DD6945" w:rsidRDefault="00DD6945" w:rsidP="00A31882">
      <w:pPr>
        <w:jc w:val="both"/>
        <w:rPr>
          <w:lang w:val="de-DE"/>
        </w:rPr>
      </w:pPr>
    </w:p>
    <w:p w14:paraId="039946A7" w14:textId="77777777" w:rsidR="00DD6945" w:rsidRPr="00DD6945" w:rsidRDefault="00DD6945" w:rsidP="00A31882">
      <w:pPr>
        <w:jc w:val="both"/>
        <w:rPr>
          <w:lang w:val="de-DE"/>
        </w:rPr>
      </w:pPr>
      <w:r w:rsidRPr="00DD6945">
        <w:rPr>
          <w:lang w:val="de-DE"/>
        </w:rPr>
        <w:tab/>
        <w:t>3. die Lichtzeichen am Bahnübergang nicht funktionieren.</w:t>
      </w:r>
    </w:p>
    <w:p w14:paraId="2A383209" w14:textId="77777777" w:rsidR="00DD6945" w:rsidRPr="00DD6945" w:rsidRDefault="00DD6945" w:rsidP="00A31882">
      <w:pPr>
        <w:jc w:val="both"/>
        <w:rPr>
          <w:lang w:val="de-DE"/>
        </w:rPr>
      </w:pPr>
    </w:p>
    <w:p w14:paraId="48E4540B" w14:textId="77777777" w:rsidR="00DD6945" w:rsidRPr="00DD6945" w:rsidRDefault="00DD6945" w:rsidP="00A31882">
      <w:pPr>
        <w:jc w:val="both"/>
        <w:rPr>
          <w:lang w:val="de-DE"/>
        </w:rPr>
      </w:pPr>
      <w:r w:rsidRPr="00DD6945">
        <w:rPr>
          <w:lang w:val="de-DE"/>
        </w:rPr>
        <w:tab/>
        <w:t>§ 3 - Es ist verboten, sich auf einen Bahnübergang zu begeben, wenn:</w:t>
      </w:r>
    </w:p>
    <w:p w14:paraId="7A78FC7D" w14:textId="77777777" w:rsidR="00DD6945" w:rsidRPr="00DD6945" w:rsidRDefault="00DD6945" w:rsidP="00A31882">
      <w:pPr>
        <w:jc w:val="both"/>
        <w:rPr>
          <w:lang w:val="de-DE"/>
        </w:rPr>
      </w:pPr>
    </w:p>
    <w:p w14:paraId="0E7B4717" w14:textId="77777777" w:rsidR="00DD6945" w:rsidRPr="00DD6945" w:rsidRDefault="00DD6945" w:rsidP="00A31882">
      <w:pPr>
        <w:jc w:val="both"/>
        <w:rPr>
          <w:lang w:val="de-DE"/>
        </w:rPr>
      </w:pPr>
      <w:r w:rsidRPr="00DD6945">
        <w:rPr>
          <w:lang w:val="de-DE"/>
        </w:rPr>
        <w:tab/>
        <w:t>1. die Schranken in Bewegung oder geschlossen sind,</w:t>
      </w:r>
    </w:p>
    <w:p w14:paraId="2A63049D" w14:textId="77777777" w:rsidR="00DD6945" w:rsidRPr="00DD6945" w:rsidRDefault="00DD6945" w:rsidP="00A31882">
      <w:pPr>
        <w:jc w:val="both"/>
        <w:rPr>
          <w:lang w:val="de-DE"/>
        </w:rPr>
      </w:pPr>
    </w:p>
    <w:p w14:paraId="33B4CAE9" w14:textId="77777777" w:rsidR="00DD6945" w:rsidRPr="00DD6945" w:rsidRDefault="00DD6945" w:rsidP="00A31882">
      <w:pPr>
        <w:jc w:val="both"/>
        <w:rPr>
          <w:lang w:val="de-DE"/>
        </w:rPr>
      </w:pPr>
      <w:r w:rsidRPr="00DD6945">
        <w:rPr>
          <w:lang w:val="de-DE"/>
        </w:rPr>
        <w:tab/>
        <w:t>2. die roten Blinklichter aufleuchten,</w:t>
      </w:r>
    </w:p>
    <w:p w14:paraId="39D9183F" w14:textId="77777777" w:rsidR="00DD6945" w:rsidRPr="00DD6945" w:rsidRDefault="00DD6945" w:rsidP="00A31882">
      <w:pPr>
        <w:jc w:val="both"/>
        <w:rPr>
          <w:lang w:val="de-DE"/>
        </w:rPr>
      </w:pPr>
    </w:p>
    <w:p w14:paraId="58840D4A" w14:textId="77777777" w:rsidR="00DD6945" w:rsidRPr="00DD6945" w:rsidRDefault="00DD6945" w:rsidP="00A31882">
      <w:pPr>
        <w:jc w:val="both"/>
        <w:rPr>
          <w:lang w:val="de-DE"/>
        </w:rPr>
      </w:pPr>
      <w:r w:rsidRPr="00DD6945">
        <w:rPr>
          <w:lang w:val="de-DE"/>
        </w:rPr>
        <w:tab/>
        <w:t>3. das akustische Signal ertönt,</w:t>
      </w:r>
    </w:p>
    <w:p w14:paraId="5CFEB901" w14:textId="77777777" w:rsidR="00DD6945" w:rsidRPr="00DD6945" w:rsidRDefault="00DD6945" w:rsidP="00A31882">
      <w:pPr>
        <w:jc w:val="both"/>
        <w:rPr>
          <w:lang w:val="de-DE"/>
        </w:rPr>
      </w:pPr>
    </w:p>
    <w:p w14:paraId="330C557F" w14:textId="77777777" w:rsidR="00DD6945" w:rsidRPr="00DD6945" w:rsidRDefault="00DD6945" w:rsidP="00A31882">
      <w:pPr>
        <w:jc w:val="both"/>
        <w:rPr>
          <w:lang w:val="de-DE"/>
        </w:rPr>
      </w:pPr>
      <w:r w:rsidRPr="00DD6945">
        <w:rPr>
          <w:lang w:val="de-DE"/>
        </w:rPr>
        <w:tab/>
        <w:t>4. die Verkehrsbehinderung so groß ist, dass der Führer wahrscheinlich auf dem Bahn</w:t>
      </w:r>
      <w:r w:rsidRPr="00DD6945">
        <w:rPr>
          <w:lang w:val="de-DE"/>
        </w:rPr>
        <w:softHyphen/>
        <w:t>übergang anhalten müsste.</w:t>
      </w:r>
    </w:p>
    <w:p w14:paraId="7B38C5D2" w14:textId="77777777" w:rsidR="00DD6945" w:rsidRPr="00DD6945" w:rsidRDefault="00DD6945" w:rsidP="00A31882">
      <w:pPr>
        <w:jc w:val="both"/>
        <w:rPr>
          <w:lang w:val="de-DE"/>
        </w:rPr>
      </w:pPr>
    </w:p>
    <w:p w14:paraId="4C09FD94" w14:textId="77777777" w:rsidR="00DD6945" w:rsidRPr="00DD6945" w:rsidRDefault="00DD6945" w:rsidP="00A31882">
      <w:pPr>
        <w:jc w:val="both"/>
        <w:rPr>
          <w:lang w:val="de-DE"/>
        </w:rPr>
      </w:pPr>
    </w:p>
    <w:p w14:paraId="7FFE422F" w14:textId="77777777" w:rsidR="00DD6945" w:rsidRPr="00DD6945" w:rsidRDefault="00DD6945" w:rsidP="00A31882">
      <w:pPr>
        <w:jc w:val="both"/>
        <w:rPr>
          <w:lang w:val="de-DE"/>
        </w:rPr>
      </w:pPr>
      <w:r w:rsidRPr="00DD6945">
        <w:rPr>
          <w:b/>
          <w:lang w:val="de-DE"/>
        </w:rPr>
        <w:tab/>
        <w:t>Art. 24 -</w:t>
      </w:r>
      <w:r w:rsidRPr="00DD6945">
        <w:rPr>
          <w:lang w:val="de-DE"/>
        </w:rPr>
        <w:t xml:space="preserve"> Autobahnen</w:t>
      </w:r>
    </w:p>
    <w:p w14:paraId="583E0AD2" w14:textId="77777777" w:rsidR="00DD6945" w:rsidRPr="00DD6945" w:rsidRDefault="00DD6945" w:rsidP="00A31882">
      <w:pPr>
        <w:jc w:val="both"/>
        <w:rPr>
          <w:lang w:val="de-DE"/>
        </w:rPr>
      </w:pPr>
    </w:p>
    <w:p w14:paraId="5F31FCF8" w14:textId="77777777" w:rsidR="00DD6945" w:rsidRPr="00DD6945" w:rsidRDefault="00DD6945" w:rsidP="00A31882">
      <w:pPr>
        <w:jc w:val="both"/>
        <w:rPr>
          <w:lang w:val="de-DE"/>
        </w:rPr>
      </w:pPr>
      <w:r w:rsidRPr="00DD6945">
        <w:rPr>
          <w:lang w:val="de-DE"/>
        </w:rPr>
        <w:tab/>
        <w:t>§ 1 - Der Zugang zu Autobahnen ist verboten:</w:t>
      </w:r>
    </w:p>
    <w:p w14:paraId="1BC29867" w14:textId="77777777" w:rsidR="00DD6945" w:rsidRPr="00DD6945" w:rsidRDefault="00DD6945" w:rsidP="00A31882">
      <w:pPr>
        <w:jc w:val="both"/>
        <w:rPr>
          <w:lang w:val="de-DE"/>
        </w:rPr>
      </w:pPr>
    </w:p>
    <w:p w14:paraId="135D66E3" w14:textId="77777777" w:rsidR="00DD6945" w:rsidRPr="00DD6945" w:rsidRDefault="00DD6945" w:rsidP="00A31882">
      <w:pPr>
        <w:jc w:val="both"/>
        <w:rPr>
          <w:lang w:val="de-DE"/>
        </w:rPr>
      </w:pPr>
      <w:r w:rsidRPr="00DD6945">
        <w:rPr>
          <w:lang w:val="de-DE"/>
        </w:rPr>
        <w:tab/>
        <w:t>1. für Fußgänger, Führer von Rädern, Führer von Kleinkrafträdern und Führer von Tieren,</w:t>
      </w:r>
    </w:p>
    <w:p w14:paraId="0140C02D" w14:textId="77777777" w:rsidR="00DD6945" w:rsidRPr="00DD6945" w:rsidRDefault="00DD6945" w:rsidP="00A31882">
      <w:pPr>
        <w:jc w:val="both"/>
        <w:rPr>
          <w:lang w:val="de-DE"/>
        </w:rPr>
      </w:pPr>
    </w:p>
    <w:p w14:paraId="2C192A2F" w14:textId="77777777" w:rsidR="00DD6945" w:rsidRPr="00DD6945" w:rsidRDefault="00DD6945" w:rsidP="00A31882">
      <w:pPr>
        <w:jc w:val="both"/>
        <w:rPr>
          <w:lang w:val="de-DE"/>
        </w:rPr>
      </w:pPr>
      <w:r w:rsidRPr="00DD6945">
        <w:rPr>
          <w:lang w:val="de-DE"/>
        </w:rPr>
        <w:tab/>
        <w:t>2. für Führer von Fahrzeugen oder Fahrzeuggespannen, die eine Geschwindigkeit von 70 km/h nicht erreichen können, mit Ausnahme von im Konvoi fahrenden Militärfahrzeugen,</w:t>
      </w:r>
    </w:p>
    <w:p w14:paraId="5C740A84" w14:textId="77777777" w:rsidR="00DD6945" w:rsidRPr="00DD6945" w:rsidRDefault="00DD6945" w:rsidP="00A31882">
      <w:pPr>
        <w:jc w:val="both"/>
        <w:rPr>
          <w:lang w:val="de-DE"/>
        </w:rPr>
      </w:pPr>
    </w:p>
    <w:p w14:paraId="6AC44D32" w14:textId="77777777" w:rsidR="00DD6945" w:rsidRPr="00DD6945" w:rsidRDefault="00DD6945" w:rsidP="00A31882">
      <w:pPr>
        <w:jc w:val="both"/>
        <w:rPr>
          <w:lang w:val="de-DE"/>
        </w:rPr>
      </w:pPr>
      <w:r w:rsidRPr="00DD6945">
        <w:rPr>
          <w:lang w:val="de-DE"/>
        </w:rPr>
        <w:tab/>
        <w:t>3. für Führer von Fahrzeugen, die mit einer Behelfs- oder Hilfskupplung ein anderes Fahrzeug abschleppen,</w:t>
      </w:r>
    </w:p>
    <w:p w14:paraId="07D2543B" w14:textId="77777777" w:rsidR="00DD6945" w:rsidRPr="00DD6945" w:rsidRDefault="00DD6945" w:rsidP="00A31882">
      <w:pPr>
        <w:jc w:val="both"/>
        <w:rPr>
          <w:lang w:val="de-DE"/>
        </w:rPr>
      </w:pPr>
    </w:p>
    <w:p w14:paraId="2AF5FF7A" w14:textId="77777777" w:rsidR="00DD6945" w:rsidRPr="00DD6945" w:rsidRDefault="00DD6945" w:rsidP="00A31882">
      <w:pPr>
        <w:jc w:val="both"/>
        <w:rPr>
          <w:lang w:val="de-DE"/>
        </w:rPr>
      </w:pPr>
      <w:r w:rsidRPr="00DD6945">
        <w:rPr>
          <w:lang w:val="de-DE"/>
        </w:rPr>
        <w:tab/>
        <w:t>4. für Führer von vierrädrigen Motorfahrzeugen ohne Fahrgastraum,</w:t>
      </w:r>
    </w:p>
    <w:p w14:paraId="3A56ACF5" w14:textId="77777777" w:rsidR="00DD6945" w:rsidRPr="00DD6945" w:rsidRDefault="00DD6945" w:rsidP="00A31882">
      <w:pPr>
        <w:jc w:val="both"/>
        <w:rPr>
          <w:lang w:val="de-DE"/>
        </w:rPr>
      </w:pPr>
    </w:p>
    <w:p w14:paraId="2A361157" w14:textId="77777777" w:rsidR="00DD6945" w:rsidRPr="00DD6945" w:rsidRDefault="00DD6945" w:rsidP="00A31882">
      <w:pPr>
        <w:jc w:val="both"/>
        <w:rPr>
          <w:lang w:val="de-DE"/>
        </w:rPr>
      </w:pPr>
      <w:r w:rsidRPr="00DD6945">
        <w:rPr>
          <w:lang w:val="de-DE"/>
        </w:rPr>
        <w:tab/>
        <w:t>5. für Führer von landwirtschaftlichen Fahrzeugen.</w:t>
      </w:r>
    </w:p>
    <w:p w14:paraId="77440461" w14:textId="77777777" w:rsidR="00DD6945" w:rsidRPr="00DD6945" w:rsidRDefault="00DD6945" w:rsidP="00A31882">
      <w:pPr>
        <w:jc w:val="both"/>
        <w:rPr>
          <w:lang w:val="de-DE"/>
        </w:rPr>
      </w:pPr>
    </w:p>
    <w:p w14:paraId="0768EBE9" w14:textId="77777777" w:rsidR="00DD6945" w:rsidRPr="00DD6945" w:rsidRDefault="00DD6945" w:rsidP="00A31882">
      <w:pPr>
        <w:jc w:val="both"/>
        <w:rPr>
          <w:lang w:val="de-DE"/>
        </w:rPr>
      </w:pPr>
      <w:r w:rsidRPr="00DD6945">
        <w:rPr>
          <w:lang w:val="de-DE"/>
        </w:rPr>
        <w:tab/>
        <w:t>Fahrzeuge, die für den Verkehr auf Autobahnen zugelassen sind, dürfen auf die Auto</w:t>
      </w:r>
      <w:r w:rsidRPr="00DD6945">
        <w:rPr>
          <w:lang w:val="de-DE"/>
        </w:rPr>
        <w:softHyphen/>
        <w:t>bahn nur an Stellen auffahren oder von ihr abfahren, die speziell dafür angelegt sind.</w:t>
      </w:r>
    </w:p>
    <w:p w14:paraId="5F2F080F" w14:textId="77777777" w:rsidR="00DD6945" w:rsidRPr="00DD6945" w:rsidRDefault="00DD6945" w:rsidP="00A31882">
      <w:pPr>
        <w:jc w:val="both"/>
        <w:rPr>
          <w:lang w:val="de-DE"/>
        </w:rPr>
      </w:pPr>
    </w:p>
    <w:p w14:paraId="2A550D0E" w14:textId="77777777" w:rsidR="00DD6945" w:rsidRPr="00DD6945" w:rsidRDefault="00DD6945" w:rsidP="00A31882">
      <w:pPr>
        <w:jc w:val="both"/>
        <w:rPr>
          <w:lang w:val="de-DE"/>
        </w:rPr>
      </w:pPr>
      <w:r w:rsidRPr="00DD6945">
        <w:rPr>
          <w:lang w:val="de-DE"/>
        </w:rPr>
        <w:tab/>
        <w:t>§ 2 - Auf Autobahnen beträgt die zulässige Höchstgeschwindigkeit 120 km/h.</w:t>
      </w:r>
    </w:p>
    <w:p w14:paraId="1BE29141" w14:textId="77777777" w:rsidR="00DD6945" w:rsidRPr="00DD6945" w:rsidRDefault="00DD6945" w:rsidP="00A31882">
      <w:pPr>
        <w:jc w:val="both"/>
        <w:rPr>
          <w:lang w:val="de-DE"/>
        </w:rPr>
      </w:pPr>
    </w:p>
    <w:p w14:paraId="5DEB22CF" w14:textId="77777777" w:rsidR="00DD6945" w:rsidRPr="00DD6945" w:rsidRDefault="00DD6945" w:rsidP="00A31882">
      <w:pPr>
        <w:jc w:val="both"/>
        <w:rPr>
          <w:lang w:val="de-DE"/>
        </w:rPr>
      </w:pPr>
      <w:r w:rsidRPr="00DD6945">
        <w:rPr>
          <w:lang w:val="de-DE"/>
        </w:rPr>
        <w:lastRenderedPageBreak/>
        <w:tab/>
        <w:t>Jedoch:</w:t>
      </w:r>
    </w:p>
    <w:p w14:paraId="20A341E2" w14:textId="77777777" w:rsidR="00DD6945" w:rsidRPr="00DD6945" w:rsidRDefault="00DD6945" w:rsidP="00A31882">
      <w:pPr>
        <w:jc w:val="both"/>
        <w:rPr>
          <w:lang w:val="de-DE"/>
        </w:rPr>
      </w:pPr>
    </w:p>
    <w:p w14:paraId="3223370C" w14:textId="77777777" w:rsidR="00DD6945" w:rsidRPr="00DD6945" w:rsidRDefault="00DD6945" w:rsidP="00A31882">
      <w:pPr>
        <w:jc w:val="both"/>
        <w:rPr>
          <w:lang w:val="de-DE"/>
        </w:rPr>
      </w:pPr>
      <w:r w:rsidRPr="00DD6945">
        <w:rPr>
          <w:lang w:val="de-DE"/>
        </w:rPr>
        <w:tab/>
        <w:t>1. Die Geschwindigkeit von Fahrzeugen und Fahrzeuggespannen mit einer zulässigen Gesamtmasse von mehr als 3,5 Tonnen und von Linienbussen ist dort auf 90 km/h beschränkt.</w:t>
      </w:r>
    </w:p>
    <w:p w14:paraId="0C0386D4" w14:textId="77777777" w:rsidR="00DD6945" w:rsidRPr="00DD6945" w:rsidRDefault="00DD6945" w:rsidP="00A31882">
      <w:pPr>
        <w:jc w:val="both"/>
        <w:rPr>
          <w:lang w:val="de-DE"/>
        </w:rPr>
      </w:pPr>
    </w:p>
    <w:p w14:paraId="7E5820B8" w14:textId="77777777" w:rsidR="00DD6945" w:rsidRPr="00DD6945" w:rsidRDefault="00DD6945" w:rsidP="00A31882">
      <w:pPr>
        <w:jc w:val="both"/>
        <w:rPr>
          <w:lang w:val="de-DE"/>
        </w:rPr>
      </w:pPr>
      <w:r w:rsidRPr="00DD6945">
        <w:rPr>
          <w:lang w:val="de-DE"/>
        </w:rPr>
        <w:tab/>
        <w:t>In diesem Fall gelten nur noch die durch das Verkehrsschild C43 auferlegten Ge</w:t>
      </w:r>
      <w:r w:rsidRPr="00DD6945">
        <w:rPr>
          <w:lang w:val="de-DE"/>
        </w:rPr>
        <w:softHyphen/>
        <w:t>schwindigkeitsbegrenzungen unter 90 km/h.</w:t>
      </w:r>
    </w:p>
    <w:p w14:paraId="15EC2B68" w14:textId="77777777" w:rsidR="00DD6945" w:rsidRPr="00DD6945" w:rsidRDefault="00DD6945" w:rsidP="00A31882">
      <w:pPr>
        <w:jc w:val="both"/>
        <w:rPr>
          <w:lang w:val="de-DE"/>
        </w:rPr>
      </w:pPr>
    </w:p>
    <w:p w14:paraId="2049F24D" w14:textId="77777777" w:rsidR="00DD6945" w:rsidRPr="00DD6945" w:rsidRDefault="00DD6945" w:rsidP="00A31882">
      <w:pPr>
        <w:jc w:val="both"/>
        <w:rPr>
          <w:lang w:val="de-DE"/>
        </w:rPr>
      </w:pPr>
      <w:r w:rsidRPr="00DD6945">
        <w:rPr>
          <w:lang w:val="de-DE"/>
        </w:rPr>
        <w:tab/>
        <w:t>2. Die Geschwindigkeit von Reisebussen, die mit einem Geschwindigkeitsbegrenzer ausgestattet sind, der auf eine Höchstgeschwindigkeit von 100 km/h eingestellt ist, und in denen alle Sitzplätze mit Sicherheitsgurten ausgestattet sind, ist dort auf 100 km/h begrenzt.</w:t>
      </w:r>
    </w:p>
    <w:p w14:paraId="4FE12C51" w14:textId="77777777" w:rsidR="00DD6945" w:rsidRPr="00DD6945" w:rsidRDefault="00DD6945" w:rsidP="00A31882">
      <w:pPr>
        <w:jc w:val="both"/>
        <w:rPr>
          <w:lang w:val="de-DE"/>
        </w:rPr>
      </w:pPr>
    </w:p>
    <w:p w14:paraId="0C6E100C" w14:textId="77777777" w:rsidR="00DD6945" w:rsidRPr="00DD6945" w:rsidRDefault="00DD6945" w:rsidP="00A31882">
      <w:pPr>
        <w:jc w:val="both"/>
        <w:rPr>
          <w:lang w:val="de-DE"/>
        </w:rPr>
      </w:pPr>
      <w:r w:rsidRPr="00DD6945">
        <w:rPr>
          <w:lang w:val="de-DE"/>
        </w:rPr>
        <w:tab/>
        <w:t>In diesem Fall gelten nur noch die durch das Verkehrsschild C43 auferlegten Ge</w:t>
      </w:r>
      <w:r w:rsidRPr="00DD6945">
        <w:rPr>
          <w:lang w:val="de-DE"/>
        </w:rPr>
        <w:softHyphen/>
        <w:t>schwindigkeitsbegrenzungen unter 100 km/h.</w:t>
      </w:r>
    </w:p>
    <w:p w14:paraId="756A500F" w14:textId="77777777" w:rsidR="00DD6945" w:rsidRPr="00DD6945" w:rsidRDefault="00DD6945" w:rsidP="00A31882">
      <w:pPr>
        <w:jc w:val="both"/>
        <w:rPr>
          <w:lang w:val="de-DE"/>
        </w:rPr>
      </w:pPr>
    </w:p>
    <w:p w14:paraId="0A8E3608" w14:textId="77777777" w:rsidR="00DD6945" w:rsidRPr="00DD6945" w:rsidRDefault="00DD6945" w:rsidP="00A31882">
      <w:pPr>
        <w:jc w:val="both"/>
        <w:rPr>
          <w:lang w:val="de-DE"/>
        </w:rPr>
      </w:pPr>
      <w:r w:rsidRPr="00DD6945">
        <w:rPr>
          <w:lang w:val="de-DE"/>
        </w:rPr>
        <w:tab/>
        <w:t>§ 3 - Umfasst die Fahrbahn einer Autobahn drei oder mehr Fahrstreifen in Fahrtrichtung, dürfen Linienbusse, Reisebusse und andere Fahrzeuge und Fahrzeuggespanne mit einer zuläs</w:t>
      </w:r>
      <w:r w:rsidRPr="00DD6945">
        <w:rPr>
          <w:lang w:val="de-DE"/>
        </w:rPr>
        <w:softHyphen/>
        <w:t>sigen Gesamtmasse von mehr als 3,5 Tonnen den äußersten linken Fahrstreifen der Fahrbahn nicht benutzen.</w:t>
      </w:r>
    </w:p>
    <w:p w14:paraId="0CBB77A6" w14:textId="77777777" w:rsidR="00DD6945" w:rsidRPr="00DD6945" w:rsidRDefault="00DD6945" w:rsidP="00A31882">
      <w:pPr>
        <w:jc w:val="both"/>
        <w:rPr>
          <w:lang w:val="de-DE"/>
        </w:rPr>
      </w:pPr>
    </w:p>
    <w:p w14:paraId="0EE9CB43" w14:textId="77777777" w:rsidR="00DD6945" w:rsidRPr="00DD6945" w:rsidRDefault="00DD6945" w:rsidP="00A31882">
      <w:pPr>
        <w:jc w:val="both"/>
        <w:rPr>
          <w:lang w:val="de-DE"/>
        </w:rPr>
      </w:pPr>
      <w:r w:rsidRPr="00DD6945">
        <w:rPr>
          <w:lang w:val="de-DE"/>
        </w:rPr>
        <w:tab/>
        <w:t>§ 4 - Auf Autobahnen ist es verboten:</w:t>
      </w:r>
    </w:p>
    <w:p w14:paraId="3A278668" w14:textId="77777777" w:rsidR="00DD6945" w:rsidRPr="00DD6945" w:rsidRDefault="00DD6945" w:rsidP="00A31882">
      <w:pPr>
        <w:jc w:val="both"/>
        <w:rPr>
          <w:lang w:val="de-DE"/>
        </w:rPr>
      </w:pPr>
    </w:p>
    <w:p w14:paraId="195C1F0C" w14:textId="77777777" w:rsidR="00DD6945" w:rsidRPr="00DD6945" w:rsidRDefault="00DD6945" w:rsidP="00A31882">
      <w:pPr>
        <w:jc w:val="both"/>
        <w:rPr>
          <w:lang w:val="de-DE"/>
        </w:rPr>
      </w:pPr>
      <w:r w:rsidRPr="00DD6945">
        <w:rPr>
          <w:lang w:val="de-DE"/>
        </w:rPr>
        <w:tab/>
        <w:t>1. die Querverbindungen zu benutzen,</w:t>
      </w:r>
    </w:p>
    <w:p w14:paraId="7E1FCBF9" w14:textId="77777777" w:rsidR="00DD6945" w:rsidRPr="00DD6945" w:rsidRDefault="00DD6945" w:rsidP="00A31882">
      <w:pPr>
        <w:jc w:val="both"/>
        <w:rPr>
          <w:lang w:val="de-DE"/>
        </w:rPr>
      </w:pPr>
    </w:p>
    <w:p w14:paraId="24E10DA3" w14:textId="77777777" w:rsidR="00DD6945" w:rsidRPr="00DD6945" w:rsidRDefault="00DD6945" w:rsidP="00A31882">
      <w:pPr>
        <w:jc w:val="both"/>
        <w:rPr>
          <w:lang w:val="de-DE"/>
        </w:rPr>
      </w:pPr>
      <w:r w:rsidRPr="00DD6945">
        <w:rPr>
          <w:lang w:val="de-DE"/>
        </w:rPr>
        <w:tab/>
        <w:t>2. zu wenden,</w:t>
      </w:r>
    </w:p>
    <w:p w14:paraId="68D4FB8E" w14:textId="77777777" w:rsidR="00DD6945" w:rsidRPr="00DD6945" w:rsidRDefault="00DD6945" w:rsidP="00A31882">
      <w:pPr>
        <w:jc w:val="both"/>
        <w:rPr>
          <w:lang w:val="de-DE"/>
        </w:rPr>
      </w:pPr>
    </w:p>
    <w:p w14:paraId="4DC37284" w14:textId="77777777" w:rsidR="00DD6945" w:rsidRPr="00DD6945" w:rsidRDefault="00DD6945" w:rsidP="00A31882">
      <w:pPr>
        <w:jc w:val="both"/>
        <w:rPr>
          <w:lang w:val="de-DE"/>
        </w:rPr>
      </w:pPr>
      <w:r w:rsidRPr="00DD6945">
        <w:rPr>
          <w:lang w:val="de-DE"/>
        </w:rPr>
        <w:tab/>
        <w:t>3. rückwärts oder entgegen der Fahrtrichtung zu fahren,</w:t>
      </w:r>
    </w:p>
    <w:p w14:paraId="5E0D1C6D" w14:textId="77777777" w:rsidR="00DD6945" w:rsidRPr="00DD6945" w:rsidRDefault="00DD6945" w:rsidP="00A31882">
      <w:pPr>
        <w:jc w:val="both"/>
        <w:rPr>
          <w:lang w:val="de-DE"/>
        </w:rPr>
      </w:pPr>
    </w:p>
    <w:p w14:paraId="38085FB5" w14:textId="77777777" w:rsidR="00DD6945" w:rsidRPr="00DD6945" w:rsidRDefault="00DD6945" w:rsidP="00A31882">
      <w:pPr>
        <w:jc w:val="both"/>
        <w:rPr>
          <w:lang w:val="de-DE"/>
        </w:rPr>
      </w:pPr>
      <w:r w:rsidRPr="00DD6945">
        <w:rPr>
          <w:lang w:val="de-DE"/>
        </w:rPr>
        <w:tab/>
        <w:t>4. ein Fahrzeug mit einer Behelfs- oder Hilfskupplung abzuschleppen,</w:t>
      </w:r>
    </w:p>
    <w:p w14:paraId="344C81FD" w14:textId="77777777" w:rsidR="00DD6945" w:rsidRPr="00DD6945" w:rsidRDefault="00DD6945" w:rsidP="00A31882">
      <w:pPr>
        <w:jc w:val="both"/>
        <w:rPr>
          <w:lang w:val="de-DE"/>
        </w:rPr>
      </w:pPr>
    </w:p>
    <w:p w14:paraId="76239B93" w14:textId="77777777" w:rsidR="00DD6945" w:rsidRPr="00DD6945" w:rsidRDefault="00DD6945" w:rsidP="00A31882">
      <w:pPr>
        <w:jc w:val="both"/>
        <w:rPr>
          <w:lang w:val="de-DE"/>
        </w:rPr>
      </w:pPr>
      <w:r w:rsidRPr="00DD6945">
        <w:rPr>
          <w:lang w:val="de-DE"/>
        </w:rPr>
        <w:tab/>
        <w:t>5. mit einer Geschwindigkeit unter 70 km/h zu fahren, mit Ausnahme von im Konvoi fahrenden Militärfahrzeugen.</w:t>
      </w:r>
    </w:p>
    <w:p w14:paraId="4F146058" w14:textId="77777777" w:rsidR="00DD6945" w:rsidRPr="00DD6945" w:rsidRDefault="00DD6945" w:rsidP="00A31882">
      <w:pPr>
        <w:jc w:val="both"/>
        <w:rPr>
          <w:lang w:val="de-DE"/>
        </w:rPr>
      </w:pPr>
    </w:p>
    <w:p w14:paraId="1526A13C" w14:textId="77777777" w:rsidR="00DD6945" w:rsidRPr="00DD6945" w:rsidRDefault="00DD6945" w:rsidP="00A31882">
      <w:pPr>
        <w:jc w:val="both"/>
        <w:rPr>
          <w:lang w:val="de-DE"/>
        </w:rPr>
      </w:pPr>
      <w:r w:rsidRPr="00DD6945">
        <w:rPr>
          <w:lang w:val="de-DE"/>
        </w:rPr>
        <w:tab/>
        <w:t>§ 5 - Auf Autobahnen sind verboten:</w:t>
      </w:r>
    </w:p>
    <w:p w14:paraId="060428E2" w14:textId="77777777" w:rsidR="00DD6945" w:rsidRPr="00DD6945" w:rsidRDefault="00DD6945" w:rsidP="00A31882">
      <w:pPr>
        <w:jc w:val="both"/>
        <w:rPr>
          <w:lang w:val="de-DE"/>
        </w:rPr>
      </w:pPr>
    </w:p>
    <w:p w14:paraId="68A10E69" w14:textId="77777777" w:rsidR="00DD6945" w:rsidRPr="00DD6945" w:rsidRDefault="00DD6945" w:rsidP="00A31882">
      <w:pPr>
        <w:jc w:val="both"/>
        <w:rPr>
          <w:lang w:val="de-DE"/>
        </w:rPr>
      </w:pPr>
      <w:r w:rsidRPr="00DD6945">
        <w:rPr>
          <w:lang w:val="de-DE"/>
        </w:rPr>
        <w:tab/>
        <w:t>1. Umzüge, Kundgebungen und Zusammenkünfte,</w:t>
      </w:r>
    </w:p>
    <w:p w14:paraId="05B2C7B6" w14:textId="77777777" w:rsidR="00DD6945" w:rsidRPr="00DD6945" w:rsidRDefault="00DD6945" w:rsidP="00A31882">
      <w:pPr>
        <w:jc w:val="both"/>
        <w:rPr>
          <w:lang w:val="de-DE"/>
        </w:rPr>
      </w:pPr>
    </w:p>
    <w:p w14:paraId="36A4445E" w14:textId="77777777" w:rsidR="00DD6945" w:rsidRPr="00DD6945" w:rsidRDefault="00DD6945" w:rsidP="00A31882">
      <w:pPr>
        <w:jc w:val="both"/>
        <w:rPr>
          <w:lang w:val="de-DE"/>
        </w:rPr>
      </w:pPr>
      <w:r w:rsidRPr="00DD6945">
        <w:rPr>
          <w:lang w:val="de-DE"/>
        </w:rPr>
        <w:tab/>
        <w:t>2. Werbeumzüge,</w:t>
      </w:r>
    </w:p>
    <w:p w14:paraId="56DFAD47" w14:textId="77777777" w:rsidR="00DD6945" w:rsidRPr="00DD6945" w:rsidRDefault="00DD6945" w:rsidP="00A31882">
      <w:pPr>
        <w:jc w:val="both"/>
        <w:rPr>
          <w:lang w:val="de-DE"/>
        </w:rPr>
      </w:pPr>
    </w:p>
    <w:p w14:paraId="5E07628B" w14:textId="77777777" w:rsidR="00DD6945" w:rsidRPr="00DD6945" w:rsidRDefault="00DD6945" w:rsidP="00A31882">
      <w:pPr>
        <w:jc w:val="both"/>
        <w:rPr>
          <w:lang w:val="de-DE"/>
        </w:rPr>
      </w:pPr>
      <w:r w:rsidRPr="00DD6945">
        <w:rPr>
          <w:lang w:val="de-DE"/>
        </w:rPr>
        <w:tab/>
        <w:t>3. Sportveranstaltungen, insbesondere Geschwindigkeits-, Gleichmäßigkeits- oder Geschicklichkeitsrennen oder -wettbewerbe.</w:t>
      </w:r>
    </w:p>
    <w:p w14:paraId="5C5C61F6" w14:textId="77777777" w:rsidR="00DD6945" w:rsidRPr="00DD6945" w:rsidRDefault="00DD6945" w:rsidP="00A31882">
      <w:pPr>
        <w:jc w:val="both"/>
        <w:rPr>
          <w:lang w:val="de-DE"/>
        </w:rPr>
      </w:pPr>
    </w:p>
    <w:p w14:paraId="5F26F0AF" w14:textId="77777777" w:rsidR="00DD6945" w:rsidRPr="00DD6945" w:rsidRDefault="00DD6945" w:rsidP="00A31882">
      <w:pPr>
        <w:jc w:val="both"/>
        <w:rPr>
          <w:lang w:val="de-DE"/>
        </w:rPr>
      </w:pPr>
      <w:r w:rsidRPr="00DD6945">
        <w:rPr>
          <w:lang w:val="de-DE"/>
        </w:rPr>
        <w:tab/>
        <w:t>§ 6 - Fahrzeuge, die explosive, radioaktive oder tierische Stoffe transportieren, die eine Gefahr für die Bevölkerung darstellen, im Sinne des am 30. September 1957 in Genf unter</w:t>
      </w:r>
      <w:r w:rsidRPr="00DD6945">
        <w:rPr>
          <w:lang w:val="de-DE"/>
        </w:rPr>
        <w:softHyphen/>
        <w:t>zeichneten und durch Gesetz vom 10. August 1960 gebilligten Europäischen Übereinkommens über die internationale Beförderung gefährlicher Güter auf der Straße (ADR) und seiner Anla</w:t>
      </w:r>
      <w:r w:rsidRPr="00DD6945">
        <w:rPr>
          <w:lang w:val="de-DE"/>
        </w:rPr>
        <w:softHyphen/>
        <w:t>gen und die aufgrund dieses Übereinkommens oder aufgrund von Verordnungsbestimmungen innerstaatlichen Rechts mit einem orangefarbenen Schild ausgestattet sein müssen, müssen, außer bei Notwendigkeit, Autobahnen benutzen.</w:t>
      </w:r>
    </w:p>
    <w:p w14:paraId="73EC4D00" w14:textId="77777777" w:rsidR="00DD6945" w:rsidRPr="00DD6945" w:rsidRDefault="00DD6945" w:rsidP="00A31882">
      <w:pPr>
        <w:jc w:val="both"/>
        <w:rPr>
          <w:lang w:val="de-DE"/>
        </w:rPr>
      </w:pPr>
    </w:p>
    <w:p w14:paraId="4B52FAA0" w14:textId="77777777" w:rsidR="00DD6945" w:rsidRPr="00DD6945" w:rsidRDefault="00DD6945" w:rsidP="00A31882">
      <w:pPr>
        <w:jc w:val="both"/>
        <w:rPr>
          <w:lang w:val="de-DE"/>
        </w:rPr>
      </w:pPr>
    </w:p>
    <w:p w14:paraId="4965AF41" w14:textId="77777777" w:rsidR="00DD6945" w:rsidRPr="00DD6945" w:rsidRDefault="00DD6945" w:rsidP="00A31882">
      <w:pPr>
        <w:jc w:val="both"/>
        <w:rPr>
          <w:lang w:val="de-DE"/>
        </w:rPr>
      </w:pPr>
      <w:r w:rsidRPr="00DD6945">
        <w:rPr>
          <w:b/>
          <w:lang w:val="de-DE"/>
        </w:rPr>
        <w:tab/>
        <w:t>Art. 25 -</w:t>
      </w:r>
      <w:r w:rsidRPr="00DD6945">
        <w:rPr>
          <w:lang w:val="de-DE"/>
        </w:rPr>
        <w:t xml:space="preserve"> Kraftfahrstraßen</w:t>
      </w:r>
    </w:p>
    <w:p w14:paraId="5D01365D" w14:textId="77777777" w:rsidR="00DD6945" w:rsidRPr="00DD6945" w:rsidRDefault="00DD6945" w:rsidP="00A31882">
      <w:pPr>
        <w:jc w:val="both"/>
        <w:rPr>
          <w:lang w:val="de-DE"/>
        </w:rPr>
      </w:pPr>
    </w:p>
    <w:p w14:paraId="128F8141" w14:textId="77777777" w:rsidR="00DD6945" w:rsidRPr="00DD6945" w:rsidRDefault="00DD6945" w:rsidP="00A31882">
      <w:pPr>
        <w:jc w:val="both"/>
        <w:rPr>
          <w:lang w:val="de-DE"/>
        </w:rPr>
      </w:pPr>
      <w:r w:rsidRPr="00DD6945">
        <w:rPr>
          <w:lang w:val="de-DE"/>
        </w:rPr>
        <w:tab/>
        <w:t>§ 1 - Der Zugang zu Kraftfahrstraßen ist nur für Motorfahrzeuge erlaubt.</w:t>
      </w:r>
    </w:p>
    <w:p w14:paraId="265E4A92" w14:textId="77777777" w:rsidR="00DD6945" w:rsidRPr="00DD6945" w:rsidRDefault="00DD6945" w:rsidP="00A31882">
      <w:pPr>
        <w:jc w:val="both"/>
        <w:rPr>
          <w:lang w:val="de-DE"/>
        </w:rPr>
      </w:pPr>
    </w:p>
    <w:p w14:paraId="0A5F801C" w14:textId="77777777" w:rsidR="00DD6945" w:rsidRPr="00DD6945" w:rsidRDefault="00DD6945" w:rsidP="00A31882">
      <w:pPr>
        <w:jc w:val="both"/>
        <w:rPr>
          <w:lang w:val="de-DE"/>
        </w:rPr>
      </w:pPr>
      <w:r w:rsidRPr="00DD6945">
        <w:rPr>
          <w:lang w:val="de-DE"/>
        </w:rPr>
        <w:tab/>
        <w:t>Folgende Fahrzeuge haben jedoch keinen Zugang zu Kraftfahrstraßen:</w:t>
      </w:r>
    </w:p>
    <w:p w14:paraId="0CC26713" w14:textId="77777777" w:rsidR="00DD6945" w:rsidRPr="00DD6945" w:rsidRDefault="00DD6945" w:rsidP="00A31882">
      <w:pPr>
        <w:jc w:val="both"/>
        <w:rPr>
          <w:lang w:val="de-DE"/>
        </w:rPr>
      </w:pPr>
    </w:p>
    <w:p w14:paraId="18F90086" w14:textId="77777777" w:rsidR="00DD6945" w:rsidRPr="00DD6945" w:rsidRDefault="00DD6945" w:rsidP="00A31882">
      <w:pPr>
        <w:jc w:val="both"/>
        <w:rPr>
          <w:lang w:val="de-DE"/>
        </w:rPr>
      </w:pPr>
      <w:r w:rsidRPr="00DD6945">
        <w:rPr>
          <w:lang w:val="de-DE"/>
        </w:rPr>
        <w:tab/>
        <w:t>1. vierrädrige Motorfahrzeuge ohne Fahrgastraum,</w:t>
      </w:r>
    </w:p>
    <w:p w14:paraId="2395C622" w14:textId="77777777" w:rsidR="00DD6945" w:rsidRPr="00DD6945" w:rsidRDefault="00DD6945" w:rsidP="00A31882">
      <w:pPr>
        <w:jc w:val="both"/>
        <w:rPr>
          <w:lang w:val="de-DE"/>
        </w:rPr>
      </w:pPr>
    </w:p>
    <w:p w14:paraId="43DEDBB2" w14:textId="77777777" w:rsidR="00DD6945" w:rsidRPr="00DD6945" w:rsidRDefault="00DD6945" w:rsidP="00A31882">
      <w:pPr>
        <w:jc w:val="both"/>
        <w:rPr>
          <w:lang w:val="de-DE"/>
        </w:rPr>
      </w:pPr>
      <w:r w:rsidRPr="00DD6945">
        <w:rPr>
          <w:lang w:val="de-DE"/>
        </w:rPr>
        <w:tab/>
        <w:t>2. Fahrzeuggespanne mit Schaustellerfahrzeugen,</w:t>
      </w:r>
    </w:p>
    <w:p w14:paraId="579F113B" w14:textId="77777777" w:rsidR="00DD6945" w:rsidRPr="00DD6945" w:rsidRDefault="00DD6945" w:rsidP="00A31882">
      <w:pPr>
        <w:jc w:val="both"/>
        <w:rPr>
          <w:lang w:val="de-DE"/>
        </w:rPr>
      </w:pPr>
    </w:p>
    <w:p w14:paraId="0C64EEE9" w14:textId="77777777" w:rsidR="00DD6945" w:rsidRPr="00DD6945" w:rsidRDefault="00DD6945" w:rsidP="00A31882">
      <w:pPr>
        <w:jc w:val="both"/>
        <w:rPr>
          <w:lang w:val="de-DE"/>
        </w:rPr>
      </w:pPr>
      <w:r w:rsidRPr="00DD6945">
        <w:rPr>
          <w:lang w:val="de-DE"/>
        </w:rPr>
        <w:tab/>
        <w:t>3. Fahrzeuge, die mit einer Behelfs- oder Hilfskupplung ein defektes Fahrzeug abschlep</w:t>
      </w:r>
      <w:r w:rsidRPr="00DD6945">
        <w:rPr>
          <w:lang w:val="de-DE"/>
        </w:rPr>
        <w:softHyphen/>
        <w:t>pen,</w:t>
      </w:r>
    </w:p>
    <w:p w14:paraId="172E1865" w14:textId="77777777" w:rsidR="00DD6945" w:rsidRPr="00DD6945" w:rsidRDefault="00DD6945" w:rsidP="00A31882">
      <w:pPr>
        <w:jc w:val="both"/>
        <w:rPr>
          <w:lang w:val="de-DE"/>
        </w:rPr>
      </w:pPr>
    </w:p>
    <w:p w14:paraId="5E6A938F" w14:textId="77777777" w:rsidR="00DD6945" w:rsidRPr="00DD6945" w:rsidRDefault="00DD6945" w:rsidP="00A31882">
      <w:pPr>
        <w:jc w:val="both"/>
        <w:rPr>
          <w:lang w:val="de-DE"/>
        </w:rPr>
      </w:pPr>
      <w:r w:rsidRPr="00DD6945">
        <w:rPr>
          <w:lang w:val="de-DE"/>
        </w:rPr>
        <w:tab/>
        <w:t>4. Kleinkrafträder,</w:t>
      </w:r>
    </w:p>
    <w:p w14:paraId="39ABCFFB" w14:textId="77777777" w:rsidR="00DD6945" w:rsidRPr="00DD6945" w:rsidRDefault="00DD6945" w:rsidP="00A31882">
      <w:pPr>
        <w:jc w:val="both"/>
        <w:rPr>
          <w:lang w:val="de-DE"/>
        </w:rPr>
      </w:pPr>
    </w:p>
    <w:p w14:paraId="0F56B3C4" w14:textId="77777777" w:rsidR="00DD6945" w:rsidRPr="00DD6945" w:rsidRDefault="00DD6945" w:rsidP="00A31882">
      <w:pPr>
        <w:jc w:val="both"/>
        <w:rPr>
          <w:lang w:val="de-DE"/>
        </w:rPr>
      </w:pPr>
      <w:r w:rsidRPr="00DD6945">
        <w:rPr>
          <w:lang w:val="de-DE"/>
        </w:rPr>
        <w:tab/>
        <w:t>5. landwirtschaftliche Fahrzeuge.</w:t>
      </w:r>
    </w:p>
    <w:p w14:paraId="0C3B290B" w14:textId="77777777" w:rsidR="00DD6945" w:rsidRPr="00DD6945" w:rsidRDefault="00DD6945" w:rsidP="00A31882">
      <w:pPr>
        <w:jc w:val="both"/>
        <w:rPr>
          <w:lang w:val="de-DE"/>
        </w:rPr>
      </w:pPr>
    </w:p>
    <w:p w14:paraId="54A23F5F" w14:textId="77777777" w:rsidR="00DD6945" w:rsidRPr="00DD6945" w:rsidRDefault="00DD6945" w:rsidP="00A31882">
      <w:pPr>
        <w:jc w:val="both"/>
        <w:rPr>
          <w:lang w:val="de-DE"/>
        </w:rPr>
      </w:pPr>
      <w:r w:rsidRPr="00DD6945">
        <w:rPr>
          <w:lang w:val="de-DE"/>
        </w:rPr>
        <w:tab/>
        <w:t>§ 2 - Die Bestimmungen von Artikel</w:t>
      </w:r>
      <w:r w:rsidRPr="00DD6945">
        <w:rPr>
          <w:szCs w:val="20"/>
          <w:lang w:val="de-DE"/>
        </w:rPr>
        <w:t> </w:t>
      </w:r>
      <w:r w:rsidRPr="00DD6945">
        <w:rPr>
          <w:lang w:val="de-DE"/>
        </w:rPr>
        <w:t>24 §§</w:t>
      </w:r>
      <w:r w:rsidRPr="00DD6945">
        <w:rPr>
          <w:szCs w:val="20"/>
          <w:lang w:val="de-DE"/>
        </w:rPr>
        <w:t> </w:t>
      </w:r>
      <w:r w:rsidRPr="00DD6945">
        <w:rPr>
          <w:lang w:val="de-DE"/>
        </w:rPr>
        <w:t>4 und</w:t>
      </w:r>
      <w:r w:rsidRPr="00DD6945">
        <w:rPr>
          <w:szCs w:val="20"/>
          <w:lang w:val="de-DE"/>
        </w:rPr>
        <w:t> </w:t>
      </w:r>
      <w:r w:rsidRPr="00DD6945">
        <w:rPr>
          <w:lang w:val="de-DE"/>
        </w:rPr>
        <w:t>5 sind auf Kraftfahrstraßen anwendbar.</w:t>
      </w:r>
    </w:p>
    <w:p w14:paraId="6F65F813" w14:textId="77777777" w:rsidR="00DD6945" w:rsidRPr="00DD6945" w:rsidRDefault="00DD6945" w:rsidP="00A31882">
      <w:pPr>
        <w:jc w:val="both"/>
        <w:rPr>
          <w:lang w:val="de-DE"/>
        </w:rPr>
      </w:pPr>
    </w:p>
    <w:p w14:paraId="35EAE591" w14:textId="77777777" w:rsidR="00DD6945" w:rsidRPr="00DD6945" w:rsidRDefault="00DD6945" w:rsidP="00A31882">
      <w:pPr>
        <w:jc w:val="both"/>
        <w:rPr>
          <w:lang w:val="de-DE"/>
        </w:rPr>
      </w:pPr>
    </w:p>
    <w:p w14:paraId="0F75BE7A" w14:textId="77777777" w:rsidR="00DD6945" w:rsidRPr="00DD6945" w:rsidRDefault="00DD6945" w:rsidP="00A31882">
      <w:pPr>
        <w:jc w:val="both"/>
        <w:rPr>
          <w:lang w:val="de-DE"/>
        </w:rPr>
      </w:pPr>
      <w:r w:rsidRPr="00DD6945">
        <w:rPr>
          <w:b/>
          <w:lang w:val="de-DE"/>
        </w:rPr>
        <w:tab/>
        <w:t>Art. 26 -</w:t>
      </w:r>
      <w:r w:rsidRPr="00DD6945">
        <w:rPr>
          <w:lang w:val="de-DE"/>
        </w:rPr>
        <w:t xml:space="preserve"> Begegnungszonen</w:t>
      </w:r>
    </w:p>
    <w:p w14:paraId="3318F6C8" w14:textId="77777777" w:rsidR="00DD6945" w:rsidRPr="00DD6945" w:rsidRDefault="00DD6945" w:rsidP="00A31882">
      <w:pPr>
        <w:jc w:val="both"/>
        <w:rPr>
          <w:lang w:val="de-DE"/>
        </w:rPr>
      </w:pPr>
    </w:p>
    <w:p w14:paraId="5FC033CA" w14:textId="77777777" w:rsidR="00DD6945" w:rsidRPr="00DD6945" w:rsidRDefault="00DD6945" w:rsidP="00A31882">
      <w:pPr>
        <w:jc w:val="both"/>
        <w:rPr>
          <w:lang w:val="de-DE"/>
        </w:rPr>
      </w:pPr>
      <w:r w:rsidRPr="00DD6945">
        <w:rPr>
          <w:lang w:val="de-DE"/>
        </w:rPr>
        <w:tab/>
        <w:t>§ 1 - Dort ist das Spielen auf der gesamten Breite der öffentlichen Straße erlaubt.</w:t>
      </w:r>
    </w:p>
    <w:p w14:paraId="6B8FC41E" w14:textId="77777777" w:rsidR="00DD6945" w:rsidRPr="00DD6945" w:rsidRDefault="00DD6945" w:rsidP="00A31882">
      <w:pPr>
        <w:jc w:val="both"/>
        <w:rPr>
          <w:lang w:val="de-DE"/>
        </w:rPr>
      </w:pPr>
    </w:p>
    <w:p w14:paraId="056396C8" w14:textId="77777777" w:rsidR="00DD6945" w:rsidRPr="00DD6945" w:rsidRDefault="00DD6945" w:rsidP="00A31882">
      <w:pPr>
        <w:jc w:val="both"/>
        <w:rPr>
          <w:lang w:val="de-DE"/>
        </w:rPr>
      </w:pPr>
      <w:r w:rsidRPr="00DD6945">
        <w:rPr>
          <w:lang w:val="de-DE"/>
        </w:rPr>
        <w:tab/>
        <w:t>Personen, die dort spielen, und Fußgänger dürfen den dortigen Verkehr nicht unnötig behindern.</w:t>
      </w:r>
    </w:p>
    <w:p w14:paraId="589C2F13" w14:textId="77777777" w:rsidR="00DD6945" w:rsidRPr="00DD6945" w:rsidRDefault="00DD6945" w:rsidP="00A31882">
      <w:pPr>
        <w:jc w:val="both"/>
        <w:rPr>
          <w:lang w:val="de-DE"/>
        </w:rPr>
      </w:pPr>
    </w:p>
    <w:p w14:paraId="7AC6E37C" w14:textId="77777777" w:rsidR="00DD6945" w:rsidRPr="00DD6945" w:rsidRDefault="00DD6945" w:rsidP="00A31882">
      <w:pPr>
        <w:jc w:val="both"/>
        <w:rPr>
          <w:lang w:val="de-DE"/>
        </w:rPr>
      </w:pPr>
      <w:r w:rsidRPr="00DD6945">
        <w:rPr>
          <w:lang w:val="de-DE"/>
        </w:rPr>
        <w:tab/>
        <w:t>§ 2 – Führer, die dort unterwegs sind, müssen Fußgängern und dort spielenden Personen Vorrang einräumen und gegebenenfalls anhalten. Führer von Motorfahrzeugen, die dort unter</w:t>
      </w:r>
      <w:r w:rsidRPr="00DD6945">
        <w:rPr>
          <w:lang w:val="de-DE"/>
        </w:rPr>
        <w:softHyphen/>
        <w:t>wegs sind, müssen zudem Führern von Rädern und von Speed-Pedelecs Vorfahrt gewähren und gegebenenfalls anhalten.</w:t>
      </w:r>
    </w:p>
    <w:p w14:paraId="3B12085B" w14:textId="77777777" w:rsidR="00DD6945" w:rsidRPr="00DD6945" w:rsidRDefault="00DD6945" w:rsidP="00A31882">
      <w:pPr>
        <w:jc w:val="both"/>
        <w:rPr>
          <w:sz w:val="23"/>
          <w:szCs w:val="23"/>
          <w:lang w:val="de-DE"/>
        </w:rPr>
      </w:pPr>
    </w:p>
    <w:p w14:paraId="3DD74BB9" w14:textId="77777777" w:rsidR="00DD6945" w:rsidRPr="00DD6945" w:rsidRDefault="00DD6945" w:rsidP="00A31882">
      <w:pPr>
        <w:jc w:val="both"/>
        <w:rPr>
          <w:lang w:val="de-DE"/>
        </w:rPr>
      </w:pPr>
    </w:p>
    <w:p w14:paraId="729F9832" w14:textId="77777777" w:rsidR="00DD6945" w:rsidRPr="00DD6945" w:rsidRDefault="00DD6945" w:rsidP="007462B2">
      <w:pPr>
        <w:jc w:val="both"/>
        <w:rPr>
          <w:lang w:val="de-DE"/>
        </w:rPr>
      </w:pPr>
      <w:r w:rsidRPr="00DD6945">
        <w:rPr>
          <w:b/>
          <w:lang w:val="de-DE"/>
        </w:rPr>
        <w:tab/>
        <w:t xml:space="preserve">Art. 27 - </w:t>
      </w:r>
      <w:r w:rsidRPr="00DD6945">
        <w:rPr>
          <w:lang w:val="de-DE"/>
        </w:rPr>
        <w:t>Kreisverkehre</w:t>
      </w:r>
    </w:p>
    <w:p w14:paraId="6F9E9FF6" w14:textId="77777777" w:rsidR="00DD6945" w:rsidRPr="00DD6945" w:rsidRDefault="00DD6945" w:rsidP="007462B2">
      <w:pPr>
        <w:jc w:val="both"/>
        <w:rPr>
          <w:lang w:val="de-DE"/>
        </w:rPr>
      </w:pPr>
    </w:p>
    <w:p w14:paraId="336B8C7D" w14:textId="77777777" w:rsidR="00DD6945" w:rsidRPr="00DD6945" w:rsidRDefault="00DD6945" w:rsidP="007462B2">
      <w:pPr>
        <w:jc w:val="both"/>
        <w:rPr>
          <w:lang w:val="de-DE"/>
        </w:rPr>
      </w:pPr>
      <w:r w:rsidRPr="00DD6945">
        <w:rPr>
          <w:lang w:val="de-DE"/>
        </w:rPr>
        <w:tab/>
        <w:t>§ 1 - Ist beim Herannahen an einen Kreisverkehr und in einem Kreisverkehr mehr als ein Fahrstreifen in Fahrtrichtung vorhanden, dürfen Führer einen anderen als den rechten Fahr</w:t>
      </w:r>
      <w:r w:rsidRPr="00DD6945">
        <w:rPr>
          <w:lang w:val="de-DE"/>
        </w:rPr>
        <w:softHyphen/>
        <w:t>streifen benutzen:</w:t>
      </w:r>
    </w:p>
    <w:p w14:paraId="3FF97572" w14:textId="77777777" w:rsidR="00DD6945" w:rsidRPr="00DD6945" w:rsidRDefault="00DD6945" w:rsidP="007462B2">
      <w:pPr>
        <w:jc w:val="both"/>
        <w:rPr>
          <w:lang w:val="de-DE"/>
        </w:rPr>
      </w:pPr>
    </w:p>
    <w:p w14:paraId="601B6EAE" w14:textId="77777777" w:rsidR="00DD6945" w:rsidRPr="00DD6945" w:rsidRDefault="00DD6945" w:rsidP="007462B2">
      <w:pPr>
        <w:jc w:val="both"/>
        <w:rPr>
          <w:lang w:val="de-DE"/>
        </w:rPr>
      </w:pPr>
      <w:r w:rsidRPr="00DD6945">
        <w:rPr>
          <w:lang w:val="de-DE"/>
        </w:rPr>
        <w:tab/>
        <w:t>1. wenn sie den Kreisverkehr nicht an der ersten Ausfahrt verlassen,</w:t>
      </w:r>
    </w:p>
    <w:p w14:paraId="1771E201" w14:textId="77777777" w:rsidR="00DD6945" w:rsidRPr="00DD6945" w:rsidRDefault="00DD6945" w:rsidP="007462B2">
      <w:pPr>
        <w:jc w:val="both"/>
        <w:rPr>
          <w:lang w:val="de-DE"/>
        </w:rPr>
      </w:pPr>
    </w:p>
    <w:p w14:paraId="06F7FD35" w14:textId="77777777" w:rsidR="00DD6945" w:rsidRPr="00DD6945" w:rsidRDefault="00DD6945" w:rsidP="007462B2">
      <w:pPr>
        <w:jc w:val="both"/>
        <w:rPr>
          <w:lang w:val="de-DE"/>
        </w:rPr>
      </w:pPr>
      <w:r w:rsidRPr="00DD6945">
        <w:rPr>
          <w:lang w:val="de-DE"/>
        </w:rPr>
        <w:tab/>
        <w:t>2. wenn sie sich nicht auf den äußersten rechten Fahrstreifen des Kreisverkehrs begeben, bevor sie die erste Ausfahrt passiert haben.</w:t>
      </w:r>
    </w:p>
    <w:p w14:paraId="72B9A09C" w14:textId="77777777" w:rsidR="00DD6945" w:rsidRPr="00DD6945" w:rsidRDefault="00DD6945" w:rsidP="007462B2">
      <w:pPr>
        <w:jc w:val="both"/>
        <w:rPr>
          <w:lang w:val="de-DE"/>
        </w:rPr>
      </w:pPr>
    </w:p>
    <w:p w14:paraId="56537004" w14:textId="77777777" w:rsidR="00DD6945" w:rsidRPr="00DD6945" w:rsidRDefault="00DD6945" w:rsidP="007462B2">
      <w:pPr>
        <w:jc w:val="both"/>
        <w:rPr>
          <w:lang w:val="de-DE"/>
        </w:rPr>
      </w:pPr>
      <w:r w:rsidRPr="00DD6945">
        <w:rPr>
          <w:lang w:val="de-DE"/>
        </w:rPr>
        <w:tab/>
        <w:t>§ 2 - Sind beim Herannahen an einen Kreisverkehr und in einem Kreisverkehr keine Fahrstreifen vorhanden, müssen Führer sich nicht möglichst nah am rechten Fahrbahnrand hal</w:t>
      </w:r>
      <w:r w:rsidRPr="00DD6945">
        <w:rPr>
          <w:lang w:val="de-DE"/>
        </w:rPr>
        <w:softHyphen/>
        <w:t>ten.</w:t>
      </w:r>
    </w:p>
    <w:p w14:paraId="59FD204B" w14:textId="77777777" w:rsidR="00DD6945" w:rsidRPr="00DD6945" w:rsidRDefault="00DD6945" w:rsidP="007462B2">
      <w:pPr>
        <w:jc w:val="both"/>
        <w:rPr>
          <w:lang w:val="de-DE"/>
        </w:rPr>
      </w:pPr>
    </w:p>
    <w:p w14:paraId="5ECCCB17" w14:textId="77777777" w:rsidR="00DD6945" w:rsidRPr="00DD6945" w:rsidRDefault="00DD6945" w:rsidP="007462B2">
      <w:pPr>
        <w:jc w:val="both"/>
        <w:rPr>
          <w:lang w:val="de-DE"/>
        </w:rPr>
      </w:pPr>
      <w:r w:rsidRPr="00DD6945">
        <w:rPr>
          <w:lang w:val="de-DE"/>
        </w:rPr>
        <w:lastRenderedPageBreak/>
        <w:tab/>
        <w:t>§ 3 - Das Einbiegen in einen Kreisverkehr und das Verlassen eines Kreisverkehrs gelten als Richtungsänderung. Allerdings müssen die Fahrtrichtungsanzeiger nur zum Verlassen des Kreisverkehrs benutzt werden.</w:t>
      </w:r>
    </w:p>
    <w:p w14:paraId="71981622" w14:textId="77777777" w:rsidR="00DD6945" w:rsidRPr="00DD6945" w:rsidRDefault="00DD6945" w:rsidP="007462B2">
      <w:pPr>
        <w:jc w:val="both"/>
        <w:rPr>
          <w:lang w:val="de-DE"/>
        </w:rPr>
      </w:pPr>
    </w:p>
    <w:p w14:paraId="7295FBF4" w14:textId="77777777" w:rsidR="00DD6945" w:rsidRPr="00DD6945" w:rsidRDefault="00DD6945" w:rsidP="007462B2">
      <w:pPr>
        <w:jc w:val="both"/>
        <w:rPr>
          <w:lang w:val="de-DE"/>
        </w:rPr>
      </w:pPr>
    </w:p>
    <w:p w14:paraId="7EEFA52A" w14:textId="77777777" w:rsidR="00DD6945" w:rsidRPr="00DD6945" w:rsidRDefault="00DD6945" w:rsidP="007462B2">
      <w:pPr>
        <w:jc w:val="both"/>
        <w:rPr>
          <w:lang w:val="de-DE"/>
        </w:rPr>
      </w:pPr>
      <w:r w:rsidRPr="00DD6945">
        <w:rPr>
          <w:b/>
          <w:lang w:val="de-DE"/>
        </w:rPr>
        <w:tab/>
        <w:t>Art. 28 -</w:t>
      </w:r>
      <w:r w:rsidRPr="00DD6945">
        <w:rPr>
          <w:lang w:val="de-DE"/>
        </w:rPr>
        <w:t xml:space="preserve"> Vorbehaltene Wege</w:t>
      </w:r>
    </w:p>
    <w:p w14:paraId="4AA04141" w14:textId="77777777" w:rsidR="00DD6945" w:rsidRPr="00DD6945" w:rsidRDefault="00DD6945" w:rsidP="007462B2">
      <w:pPr>
        <w:jc w:val="both"/>
        <w:rPr>
          <w:lang w:val="de-DE"/>
        </w:rPr>
      </w:pPr>
    </w:p>
    <w:p w14:paraId="00F44457" w14:textId="77777777" w:rsidR="00DD6945" w:rsidRPr="00DD6945" w:rsidRDefault="00DD6945" w:rsidP="007462B2">
      <w:pPr>
        <w:jc w:val="both"/>
        <w:rPr>
          <w:lang w:val="de-DE"/>
        </w:rPr>
      </w:pPr>
      <w:r w:rsidRPr="00DD6945">
        <w:rPr>
          <w:lang w:val="de-DE"/>
        </w:rPr>
        <w:tab/>
        <w:t>§ 1 - Neben den auf dem Verkehrsschild R9 abgebildeten Kategorien von Verkehrs</w:t>
      </w:r>
      <w:r w:rsidRPr="00DD6945">
        <w:rPr>
          <w:lang w:val="de-DE"/>
        </w:rPr>
        <w:softHyphen/>
        <w:t>teilnehmern ist der Zugang zu den vorbehaltenen Wegen erlaubt für:</w:t>
      </w:r>
    </w:p>
    <w:p w14:paraId="35EE7C65" w14:textId="77777777" w:rsidR="00DD6945" w:rsidRPr="00DD6945" w:rsidRDefault="00DD6945" w:rsidP="007462B2">
      <w:pPr>
        <w:jc w:val="both"/>
        <w:rPr>
          <w:lang w:val="de-DE"/>
        </w:rPr>
      </w:pPr>
    </w:p>
    <w:p w14:paraId="192710C7" w14:textId="77777777" w:rsidR="00DD6945" w:rsidRPr="00DD6945" w:rsidRDefault="00DD6945" w:rsidP="007462B2">
      <w:pPr>
        <w:jc w:val="both"/>
        <w:rPr>
          <w:lang w:val="de-DE"/>
        </w:rPr>
      </w:pPr>
      <w:r w:rsidRPr="00DD6945">
        <w:rPr>
          <w:lang w:val="de-DE"/>
        </w:rPr>
        <w:tab/>
        <w:t>1. Räder, wenn das Symbol eines Fahrrads auf dem Verkehrsschild R9 abgebildet ist,</w:t>
      </w:r>
    </w:p>
    <w:p w14:paraId="0ABB5852" w14:textId="77777777" w:rsidR="00DD6945" w:rsidRPr="00DD6945" w:rsidRDefault="00DD6945" w:rsidP="007462B2">
      <w:pPr>
        <w:jc w:val="both"/>
        <w:rPr>
          <w:lang w:val="de-DE"/>
        </w:rPr>
      </w:pPr>
    </w:p>
    <w:p w14:paraId="5037F3D7" w14:textId="77777777" w:rsidR="00DD6945" w:rsidRPr="00DD6945" w:rsidRDefault="00DD6945" w:rsidP="007462B2">
      <w:pPr>
        <w:jc w:val="both"/>
        <w:rPr>
          <w:lang w:val="de-DE"/>
        </w:rPr>
      </w:pPr>
      <w:r w:rsidRPr="00DD6945">
        <w:rPr>
          <w:lang w:val="de-DE"/>
        </w:rPr>
        <w:tab/>
        <w:t>2. Führer von Vieh,</w:t>
      </w:r>
    </w:p>
    <w:p w14:paraId="0D9265D6" w14:textId="77777777" w:rsidR="00DD6945" w:rsidRPr="00DD6945" w:rsidRDefault="00DD6945" w:rsidP="007462B2">
      <w:pPr>
        <w:jc w:val="both"/>
        <w:rPr>
          <w:lang w:val="de-DE"/>
        </w:rPr>
      </w:pPr>
    </w:p>
    <w:p w14:paraId="44597758" w14:textId="77777777" w:rsidR="00DD6945" w:rsidRPr="00DD6945" w:rsidRDefault="00DD6945" w:rsidP="007462B2">
      <w:pPr>
        <w:jc w:val="both"/>
        <w:rPr>
          <w:lang w:val="de-DE"/>
        </w:rPr>
      </w:pPr>
      <w:r w:rsidRPr="00DD6945">
        <w:rPr>
          <w:lang w:val="de-DE"/>
        </w:rPr>
        <w:tab/>
        <w:t>3. Fahrzeuge für die Müllabfuhr,</w:t>
      </w:r>
    </w:p>
    <w:p w14:paraId="37443214" w14:textId="77777777" w:rsidR="00DD6945" w:rsidRPr="00DD6945" w:rsidRDefault="00DD6945" w:rsidP="007462B2">
      <w:pPr>
        <w:jc w:val="both"/>
        <w:rPr>
          <w:lang w:val="de-DE"/>
        </w:rPr>
      </w:pPr>
    </w:p>
    <w:p w14:paraId="4E41EB34" w14:textId="77777777" w:rsidR="00DD6945" w:rsidRPr="00DD6945" w:rsidRDefault="00DD6945" w:rsidP="007462B2">
      <w:pPr>
        <w:jc w:val="both"/>
        <w:rPr>
          <w:lang w:val="de-DE"/>
        </w:rPr>
      </w:pPr>
      <w:r w:rsidRPr="00DD6945">
        <w:rPr>
          <w:lang w:val="de-DE"/>
        </w:rPr>
        <w:tab/>
        <w:t>4. Fahrzeuge, mit denen Arbeiten auf dem betreffenden vorbehaltenen Weg ausgeführt werden,</w:t>
      </w:r>
    </w:p>
    <w:p w14:paraId="51E8FDBC" w14:textId="77777777" w:rsidR="00DD6945" w:rsidRPr="00DD6945" w:rsidRDefault="00DD6945" w:rsidP="007462B2">
      <w:pPr>
        <w:jc w:val="both"/>
        <w:rPr>
          <w:lang w:val="de-DE"/>
        </w:rPr>
      </w:pPr>
    </w:p>
    <w:p w14:paraId="725AF8F3" w14:textId="77777777" w:rsidR="00DD6945" w:rsidRPr="00DD6945" w:rsidRDefault="00DD6945" w:rsidP="007462B2">
      <w:pPr>
        <w:jc w:val="both"/>
        <w:rPr>
          <w:lang w:val="de-DE"/>
        </w:rPr>
      </w:pPr>
      <w:r w:rsidRPr="00DD6945">
        <w:rPr>
          <w:lang w:val="de-DE"/>
        </w:rPr>
        <w:tab/>
        <w:t>5. Fahrzeuge, die im Rahmen von medizinischen Tätigkeiten oder häuslicher Pflege ein</w:t>
      </w:r>
      <w:r w:rsidRPr="00DD6945">
        <w:rPr>
          <w:lang w:val="de-DE"/>
        </w:rPr>
        <w:softHyphen/>
        <w:t>gesetzt werden, um eine dort befindliche Person zu betreuen,</w:t>
      </w:r>
    </w:p>
    <w:p w14:paraId="270D7272" w14:textId="77777777" w:rsidR="00DD6945" w:rsidRPr="00DD6945" w:rsidRDefault="00DD6945" w:rsidP="007462B2">
      <w:pPr>
        <w:jc w:val="both"/>
        <w:rPr>
          <w:lang w:val="de-DE"/>
        </w:rPr>
      </w:pPr>
    </w:p>
    <w:p w14:paraId="49EC561B" w14:textId="77777777" w:rsidR="00DD6945" w:rsidRPr="00DD6945" w:rsidRDefault="00DD6945" w:rsidP="007462B2">
      <w:pPr>
        <w:jc w:val="both"/>
        <w:rPr>
          <w:lang w:val="de-DE"/>
        </w:rPr>
      </w:pPr>
      <w:r w:rsidRPr="00DD6945">
        <w:rPr>
          <w:lang w:val="de-DE"/>
        </w:rPr>
        <w:tab/>
        <w:t>6. Inhaber eines Passierscheins.</w:t>
      </w:r>
    </w:p>
    <w:p w14:paraId="0AB029B8" w14:textId="77777777" w:rsidR="00DD6945" w:rsidRPr="00DD6945" w:rsidRDefault="00DD6945" w:rsidP="007462B2">
      <w:pPr>
        <w:jc w:val="both"/>
        <w:rPr>
          <w:lang w:val="de-DE"/>
        </w:rPr>
      </w:pPr>
    </w:p>
    <w:p w14:paraId="233D3E81" w14:textId="77777777" w:rsidR="00DD6945" w:rsidRPr="00DD6945" w:rsidRDefault="00DD6945" w:rsidP="007462B2">
      <w:pPr>
        <w:jc w:val="both"/>
        <w:rPr>
          <w:lang w:val="de-DE"/>
        </w:rPr>
      </w:pPr>
      <w:r w:rsidRPr="00DD6945">
        <w:rPr>
          <w:lang w:val="de-DE"/>
        </w:rPr>
        <w:tab/>
        <w:t>Inhaber eines Passierscheins müssen diesen an der Innenseite der Windschutzscheibe des Fahrzeugs anbringen oder den Schein mit sich führen, wenn das Fahrzeug keine Wind</w:t>
      </w:r>
      <w:r w:rsidRPr="00DD6945">
        <w:rPr>
          <w:lang w:val="de-DE"/>
        </w:rPr>
        <w:softHyphen/>
        <w:t>schutzscheibe hat.</w:t>
      </w:r>
    </w:p>
    <w:p w14:paraId="7F93995A" w14:textId="77777777" w:rsidR="00DD6945" w:rsidRPr="00DD6945" w:rsidRDefault="00DD6945" w:rsidP="007462B2">
      <w:pPr>
        <w:jc w:val="both"/>
        <w:rPr>
          <w:lang w:val="de-DE"/>
        </w:rPr>
      </w:pPr>
    </w:p>
    <w:p w14:paraId="5C6EFE44" w14:textId="77777777" w:rsidR="00DD6945" w:rsidRPr="00DD6945" w:rsidRDefault="00DD6945" w:rsidP="007462B2">
      <w:pPr>
        <w:jc w:val="both"/>
        <w:rPr>
          <w:lang w:val="de-DE"/>
        </w:rPr>
      </w:pPr>
      <w:r w:rsidRPr="00DD6945">
        <w:rPr>
          <w:lang w:val="de-DE"/>
        </w:rPr>
        <w:tab/>
        <w:t>§ 2 - Dort ist das Spielen auf der gesamten Breite der öffentlichen Straße erlaubt.</w:t>
      </w:r>
    </w:p>
    <w:p w14:paraId="291D5830" w14:textId="77777777" w:rsidR="00DD6945" w:rsidRPr="00DD6945" w:rsidRDefault="00DD6945" w:rsidP="007462B2">
      <w:pPr>
        <w:jc w:val="both"/>
        <w:rPr>
          <w:lang w:val="de-DE"/>
        </w:rPr>
      </w:pPr>
    </w:p>
    <w:p w14:paraId="65CCE8FA" w14:textId="77777777" w:rsidR="00DD6945" w:rsidRPr="00DD6945" w:rsidRDefault="00DD6945" w:rsidP="007462B2">
      <w:pPr>
        <w:jc w:val="both"/>
        <w:rPr>
          <w:lang w:val="de-DE"/>
        </w:rPr>
      </w:pPr>
      <w:r w:rsidRPr="00DD6945">
        <w:rPr>
          <w:lang w:val="de-DE"/>
        </w:rPr>
        <w:tab/>
        <w:t>Personen, die dort spielen, und Fußgänger dürfen den dortigen Verkehr nicht unnötig behindern.</w:t>
      </w:r>
    </w:p>
    <w:p w14:paraId="011299DD" w14:textId="77777777" w:rsidR="00DD6945" w:rsidRPr="00DD6945" w:rsidRDefault="00DD6945" w:rsidP="007462B2">
      <w:pPr>
        <w:jc w:val="both"/>
        <w:rPr>
          <w:lang w:val="de-DE"/>
        </w:rPr>
      </w:pPr>
    </w:p>
    <w:p w14:paraId="41A55AFF" w14:textId="77777777" w:rsidR="00DD6945" w:rsidRPr="00DD6945" w:rsidRDefault="00DD6945" w:rsidP="007462B2">
      <w:pPr>
        <w:jc w:val="both"/>
        <w:rPr>
          <w:lang w:val="de-DE"/>
        </w:rPr>
      </w:pPr>
      <w:r w:rsidRPr="00DD6945">
        <w:rPr>
          <w:lang w:val="de-DE"/>
        </w:rPr>
        <w:tab/>
        <w:t xml:space="preserve">§ 3 - </w:t>
      </w:r>
      <w:bookmarkStart w:id="0" w:name="_Hlk178258007"/>
      <w:r w:rsidRPr="00DD6945">
        <w:rPr>
          <w:lang w:val="de-DE"/>
        </w:rPr>
        <w:t>Führer, die dort unterwegs sind, müssen Fußgängern und dort spielenden Personen Vorrang einräumen und gegebenenfalls anhalten. Führer von Motorfahrzeugen, die dort unterwegs sind, müssen zudem Führern von Rädern und von Speed-Pedelecs Vorfahrt gewähren und gegebenenfalls anhalten.</w:t>
      </w:r>
      <w:bookmarkEnd w:id="0"/>
    </w:p>
    <w:p w14:paraId="7FA0CCD0" w14:textId="77777777" w:rsidR="00DD6945" w:rsidRPr="00DD6945" w:rsidRDefault="00DD6945" w:rsidP="007462B2">
      <w:pPr>
        <w:jc w:val="both"/>
        <w:rPr>
          <w:lang w:val="de-DE"/>
        </w:rPr>
      </w:pPr>
    </w:p>
    <w:p w14:paraId="56DE4D9C" w14:textId="77777777" w:rsidR="00DD6945" w:rsidRPr="00DD6945" w:rsidRDefault="00DD6945" w:rsidP="007462B2">
      <w:pPr>
        <w:jc w:val="both"/>
        <w:rPr>
          <w:lang w:val="de-DE"/>
        </w:rPr>
      </w:pPr>
    </w:p>
    <w:p w14:paraId="295431DD" w14:textId="77777777" w:rsidR="00DD6945" w:rsidRPr="00DD6945" w:rsidRDefault="00DD6945" w:rsidP="007462B2">
      <w:pPr>
        <w:jc w:val="both"/>
        <w:rPr>
          <w:lang w:val="de-DE"/>
        </w:rPr>
      </w:pPr>
      <w:r w:rsidRPr="00DD6945">
        <w:rPr>
          <w:b/>
          <w:lang w:val="de-DE"/>
        </w:rPr>
        <w:tab/>
        <w:t>Art. 29 -</w:t>
      </w:r>
      <w:r w:rsidRPr="00DD6945">
        <w:rPr>
          <w:lang w:val="de-DE"/>
        </w:rPr>
        <w:t xml:space="preserve"> Fußgängerzonen</w:t>
      </w:r>
    </w:p>
    <w:p w14:paraId="1E09BD1C" w14:textId="77777777" w:rsidR="00DD6945" w:rsidRPr="00DD6945" w:rsidRDefault="00DD6945" w:rsidP="007462B2">
      <w:pPr>
        <w:jc w:val="both"/>
        <w:rPr>
          <w:lang w:val="de-DE"/>
        </w:rPr>
      </w:pPr>
    </w:p>
    <w:p w14:paraId="76A89C22" w14:textId="77777777" w:rsidR="00DD6945" w:rsidRPr="00DD6945" w:rsidRDefault="00DD6945" w:rsidP="007462B2">
      <w:pPr>
        <w:jc w:val="both"/>
        <w:rPr>
          <w:lang w:val="de-DE"/>
        </w:rPr>
      </w:pPr>
      <w:r w:rsidRPr="00DD6945">
        <w:rPr>
          <w:lang w:val="de-DE"/>
        </w:rPr>
        <w:tab/>
        <w:t>§ 1 - Zugang zu Fußgängerzonen haben nur Führer:</w:t>
      </w:r>
    </w:p>
    <w:p w14:paraId="3D7AB0B3" w14:textId="77777777" w:rsidR="00DD6945" w:rsidRPr="00DD6945" w:rsidRDefault="00DD6945" w:rsidP="007462B2">
      <w:pPr>
        <w:jc w:val="both"/>
        <w:rPr>
          <w:lang w:val="de-DE"/>
        </w:rPr>
      </w:pPr>
    </w:p>
    <w:p w14:paraId="26D98FAE" w14:textId="77777777" w:rsidR="00DD6945" w:rsidRPr="00DD6945" w:rsidRDefault="00DD6945" w:rsidP="007462B2">
      <w:pPr>
        <w:jc w:val="both"/>
        <w:rPr>
          <w:lang w:val="de-DE"/>
        </w:rPr>
      </w:pPr>
      <w:r w:rsidRPr="00DD6945">
        <w:rPr>
          <w:lang w:val="de-DE"/>
        </w:rPr>
        <w:tab/>
        <w:t>1. von Rädern und Speed-Pedelecs,</w:t>
      </w:r>
    </w:p>
    <w:p w14:paraId="0369D916" w14:textId="77777777" w:rsidR="00DD6945" w:rsidRPr="00DD6945" w:rsidRDefault="00DD6945" w:rsidP="007462B2">
      <w:pPr>
        <w:jc w:val="both"/>
        <w:rPr>
          <w:lang w:val="de-DE"/>
        </w:rPr>
      </w:pPr>
    </w:p>
    <w:p w14:paraId="0EB9D06D" w14:textId="77777777" w:rsidR="00DD6945" w:rsidRPr="00DD6945" w:rsidRDefault="00DD6945" w:rsidP="007462B2">
      <w:pPr>
        <w:jc w:val="both"/>
        <w:rPr>
          <w:lang w:val="de-DE"/>
        </w:rPr>
      </w:pPr>
      <w:r w:rsidRPr="00DD6945">
        <w:rPr>
          <w:lang w:val="de-DE"/>
        </w:rPr>
        <w:tab/>
        <w:t>2. von Fahrzeugen für die Müllabfuhr,</w:t>
      </w:r>
    </w:p>
    <w:p w14:paraId="097D9841" w14:textId="77777777" w:rsidR="00DD6945" w:rsidRPr="00DD6945" w:rsidRDefault="00DD6945" w:rsidP="007462B2">
      <w:pPr>
        <w:jc w:val="both"/>
        <w:rPr>
          <w:lang w:val="de-DE"/>
        </w:rPr>
      </w:pPr>
    </w:p>
    <w:p w14:paraId="3246A0FF" w14:textId="77777777" w:rsidR="00DD6945" w:rsidRPr="00DD6945" w:rsidRDefault="00DD6945" w:rsidP="007462B2">
      <w:pPr>
        <w:jc w:val="both"/>
        <w:rPr>
          <w:lang w:val="de-DE"/>
        </w:rPr>
      </w:pPr>
      <w:r w:rsidRPr="00DD6945">
        <w:rPr>
          <w:lang w:val="de-DE"/>
        </w:rPr>
        <w:tab/>
        <w:t>3. von Fahrzeugen des öffentlichen Linienverkehrs,</w:t>
      </w:r>
    </w:p>
    <w:p w14:paraId="5A9B36FE" w14:textId="77777777" w:rsidR="00DD6945" w:rsidRPr="00DD6945" w:rsidRDefault="00DD6945" w:rsidP="007462B2">
      <w:pPr>
        <w:jc w:val="both"/>
        <w:rPr>
          <w:lang w:val="de-DE"/>
        </w:rPr>
      </w:pPr>
    </w:p>
    <w:p w14:paraId="0F999EBE" w14:textId="77777777" w:rsidR="00DD6945" w:rsidRPr="00DD6945" w:rsidRDefault="00DD6945" w:rsidP="007462B2">
      <w:pPr>
        <w:jc w:val="both"/>
        <w:rPr>
          <w:lang w:val="de-DE"/>
        </w:rPr>
      </w:pPr>
      <w:r w:rsidRPr="00DD6945">
        <w:rPr>
          <w:lang w:val="de-DE"/>
        </w:rPr>
        <w:lastRenderedPageBreak/>
        <w:tab/>
        <w:t>4. in Fällen absoluter Notwendigkeit: von Fahrzeugen von Handelsunternehmen, die in diesen Zonen angesiedelt sind und nur über diese Zonen zugänglich sind, wenn diese Fahrzeuge für Lieferungen bestimmt sind und diese Lieferungen eine Haupttätigkeit dieser Unternehmen darstellen,</w:t>
      </w:r>
    </w:p>
    <w:p w14:paraId="136BAB27" w14:textId="77777777" w:rsidR="00DD6945" w:rsidRPr="00DD6945" w:rsidRDefault="00DD6945" w:rsidP="007462B2">
      <w:pPr>
        <w:jc w:val="both"/>
        <w:rPr>
          <w:lang w:val="de-DE"/>
        </w:rPr>
      </w:pPr>
    </w:p>
    <w:p w14:paraId="2491BFA0" w14:textId="77777777" w:rsidR="00DD6945" w:rsidRPr="00DD6945" w:rsidRDefault="00DD6945" w:rsidP="007462B2">
      <w:pPr>
        <w:jc w:val="both"/>
        <w:rPr>
          <w:lang w:val="de-DE"/>
        </w:rPr>
      </w:pPr>
      <w:r w:rsidRPr="00DD6945">
        <w:rPr>
          <w:lang w:val="de-DE"/>
        </w:rPr>
        <w:tab/>
        <w:t>5. von Fahrzeugen, mit denen Arbeiten in der betreffenden Fußgängerzone ausgeführt werden,</w:t>
      </w:r>
    </w:p>
    <w:p w14:paraId="06712968" w14:textId="77777777" w:rsidR="00DD6945" w:rsidRPr="00DD6945" w:rsidRDefault="00DD6945" w:rsidP="007462B2">
      <w:pPr>
        <w:jc w:val="both"/>
        <w:rPr>
          <w:lang w:val="de-DE"/>
        </w:rPr>
      </w:pPr>
    </w:p>
    <w:p w14:paraId="3E4E2AD0" w14:textId="77777777" w:rsidR="00DD6945" w:rsidRPr="00DD6945" w:rsidRDefault="00DD6945" w:rsidP="007462B2">
      <w:pPr>
        <w:jc w:val="both"/>
        <w:rPr>
          <w:lang w:val="de-DE"/>
        </w:rPr>
      </w:pPr>
      <w:r w:rsidRPr="00DD6945">
        <w:rPr>
          <w:lang w:val="de-DE"/>
        </w:rPr>
        <w:tab/>
        <w:t>6. von Fahrzeugen, die im Rahmen von medizinischen Tätigkeiten oder häuslicher Pflege eingesetzt werden, um eine dort befindliche Person zu betreuen,</w:t>
      </w:r>
    </w:p>
    <w:p w14:paraId="57CD3199" w14:textId="77777777" w:rsidR="00DD6945" w:rsidRPr="00DD6945" w:rsidRDefault="00DD6945" w:rsidP="007462B2">
      <w:pPr>
        <w:jc w:val="both"/>
        <w:rPr>
          <w:lang w:val="de-DE"/>
        </w:rPr>
      </w:pPr>
    </w:p>
    <w:p w14:paraId="75F491B8" w14:textId="77777777" w:rsidR="00DD6945" w:rsidRPr="00DD6945" w:rsidRDefault="00DD6945" w:rsidP="007462B2">
      <w:pPr>
        <w:jc w:val="both"/>
        <w:rPr>
          <w:lang w:val="de-DE"/>
        </w:rPr>
      </w:pPr>
      <w:r w:rsidRPr="00DD6945">
        <w:rPr>
          <w:lang w:val="de-DE"/>
        </w:rPr>
        <w:tab/>
        <w:t>7. die Inhaber eines Passierscheins sind.</w:t>
      </w:r>
    </w:p>
    <w:p w14:paraId="42874990" w14:textId="77777777" w:rsidR="00DD6945" w:rsidRPr="00DD6945" w:rsidRDefault="00DD6945" w:rsidP="007462B2">
      <w:pPr>
        <w:jc w:val="both"/>
        <w:rPr>
          <w:lang w:val="de-DE"/>
        </w:rPr>
      </w:pPr>
    </w:p>
    <w:p w14:paraId="5B1DEDC1" w14:textId="77777777" w:rsidR="00DD6945" w:rsidRPr="00DD6945" w:rsidRDefault="00DD6945" w:rsidP="007462B2">
      <w:pPr>
        <w:jc w:val="both"/>
        <w:rPr>
          <w:lang w:val="de-DE"/>
        </w:rPr>
      </w:pPr>
      <w:r w:rsidRPr="00DD6945">
        <w:rPr>
          <w:lang w:val="de-DE"/>
        </w:rPr>
        <w:tab/>
        <w:t>Inhaber eines Passierscheins müssen diesen an der Innenseite der Windschutzscheibe des Fahrzeugs anbringen oder den Schein mit sich führen, wenn das Fahrzeug keine Wind</w:t>
      </w:r>
      <w:r w:rsidRPr="00DD6945">
        <w:rPr>
          <w:lang w:val="de-DE"/>
        </w:rPr>
        <w:softHyphen/>
        <w:t>schutzscheibe hat.</w:t>
      </w:r>
    </w:p>
    <w:p w14:paraId="2636FA27" w14:textId="77777777" w:rsidR="00DD6945" w:rsidRPr="00DD6945" w:rsidRDefault="00DD6945" w:rsidP="007462B2">
      <w:pPr>
        <w:jc w:val="both"/>
        <w:rPr>
          <w:lang w:val="de-DE"/>
        </w:rPr>
      </w:pPr>
    </w:p>
    <w:p w14:paraId="2627795E" w14:textId="77777777" w:rsidR="00DD6945" w:rsidRPr="00DD6945" w:rsidRDefault="00DD6945" w:rsidP="007462B2">
      <w:pPr>
        <w:jc w:val="both"/>
        <w:rPr>
          <w:lang w:val="de-DE"/>
        </w:rPr>
      </w:pPr>
      <w:r w:rsidRPr="00DD6945">
        <w:rPr>
          <w:lang w:val="de-DE"/>
        </w:rPr>
        <w:tab/>
        <w:t>§ 2 - Dort ist das Spielen auf der gesamten Breite der öffentlichen Straße erlaubt.</w:t>
      </w:r>
    </w:p>
    <w:p w14:paraId="5367E4C3" w14:textId="77777777" w:rsidR="00DD6945" w:rsidRPr="00DD6945" w:rsidRDefault="00DD6945" w:rsidP="007462B2">
      <w:pPr>
        <w:jc w:val="both"/>
        <w:rPr>
          <w:lang w:val="de-DE"/>
        </w:rPr>
      </w:pPr>
    </w:p>
    <w:p w14:paraId="53BFEFF8" w14:textId="77777777" w:rsidR="00DD6945" w:rsidRPr="00DD6945" w:rsidRDefault="00DD6945" w:rsidP="007462B2">
      <w:pPr>
        <w:jc w:val="both"/>
        <w:rPr>
          <w:lang w:val="de-DE"/>
        </w:rPr>
      </w:pPr>
      <w:r w:rsidRPr="00DD6945">
        <w:rPr>
          <w:lang w:val="de-DE"/>
        </w:rPr>
        <w:tab/>
        <w:t>Personen, die dort spielen, und Fußgänger dürfen den dortigen Verkehr nicht unnötig behindern.</w:t>
      </w:r>
    </w:p>
    <w:p w14:paraId="0565E2DA" w14:textId="77777777" w:rsidR="00DD6945" w:rsidRPr="00DD6945" w:rsidRDefault="00DD6945" w:rsidP="007462B2">
      <w:pPr>
        <w:jc w:val="both"/>
        <w:rPr>
          <w:lang w:val="de-DE"/>
        </w:rPr>
      </w:pPr>
    </w:p>
    <w:p w14:paraId="30BC6BEF" w14:textId="77777777" w:rsidR="00DD6945" w:rsidRPr="00DD6945" w:rsidRDefault="00DD6945" w:rsidP="007462B2">
      <w:pPr>
        <w:jc w:val="both"/>
        <w:rPr>
          <w:lang w:val="de-DE"/>
        </w:rPr>
      </w:pPr>
      <w:r w:rsidRPr="00DD6945">
        <w:rPr>
          <w:lang w:val="de-DE"/>
        </w:rPr>
        <w:tab/>
        <w:t>§ 3 - Führer, die dort unterwegs sind, müssen Fußgängern und dort spielenden Personen Vorrang einräumen und gegebenenfalls anhalten. Führer von Motorfahrzeugen, die dort unter</w:t>
      </w:r>
      <w:r w:rsidRPr="00DD6945">
        <w:rPr>
          <w:lang w:val="de-DE"/>
        </w:rPr>
        <w:softHyphen/>
        <w:t>wegs sind, müssen zudem Führern von Rädern und von Speed-Pedelecs Vorfahrt gewähren und gegebenenfalls anhalten.</w:t>
      </w:r>
    </w:p>
    <w:p w14:paraId="47858624" w14:textId="77777777" w:rsidR="00DD6945" w:rsidRPr="00DD6945" w:rsidRDefault="00DD6945" w:rsidP="007462B2">
      <w:pPr>
        <w:jc w:val="both"/>
        <w:rPr>
          <w:lang w:val="de-DE"/>
        </w:rPr>
      </w:pPr>
    </w:p>
    <w:p w14:paraId="6877F681" w14:textId="77777777" w:rsidR="00DD6945" w:rsidRPr="00DD6945" w:rsidRDefault="00DD6945" w:rsidP="007462B2">
      <w:pPr>
        <w:jc w:val="both"/>
        <w:rPr>
          <w:lang w:val="de-DE"/>
        </w:rPr>
      </w:pPr>
      <w:r w:rsidRPr="00DD6945">
        <w:rPr>
          <w:lang w:val="de-DE"/>
        </w:rPr>
        <w:tab/>
        <w:t>In diesen Zonen müssen Führer von Rädern und von Speed-Pedelecs vom Fahrzeug absteigen, wenn die Dichte des Fußgängerverkehrs ihre Durchfahrt erschwert.</w:t>
      </w:r>
    </w:p>
    <w:p w14:paraId="5D38B47D" w14:textId="77777777" w:rsidR="00DD6945" w:rsidRPr="00DD6945" w:rsidRDefault="00DD6945" w:rsidP="007462B2">
      <w:pPr>
        <w:jc w:val="both"/>
        <w:rPr>
          <w:lang w:val="de-DE"/>
        </w:rPr>
      </w:pPr>
    </w:p>
    <w:p w14:paraId="63710263" w14:textId="77777777" w:rsidR="00DD6945" w:rsidRPr="00DD6945" w:rsidRDefault="00DD6945" w:rsidP="007462B2">
      <w:pPr>
        <w:jc w:val="both"/>
        <w:rPr>
          <w:lang w:val="de-DE"/>
        </w:rPr>
      </w:pPr>
    </w:p>
    <w:p w14:paraId="01758E26" w14:textId="77777777" w:rsidR="00DD6945" w:rsidRPr="00DD6945" w:rsidRDefault="00DD6945" w:rsidP="007462B2">
      <w:pPr>
        <w:jc w:val="both"/>
        <w:rPr>
          <w:lang w:val="de-DE"/>
        </w:rPr>
      </w:pPr>
      <w:r w:rsidRPr="00DD6945">
        <w:rPr>
          <w:b/>
          <w:lang w:val="de-DE"/>
        </w:rPr>
        <w:tab/>
        <w:t>Art. 30 -</w:t>
      </w:r>
      <w:r w:rsidRPr="00DD6945">
        <w:rPr>
          <w:lang w:val="de-DE"/>
        </w:rPr>
        <w:t xml:space="preserve"> Spielstraßen</w:t>
      </w:r>
    </w:p>
    <w:p w14:paraId="15DAF6CA" w14:textId="77777777" w:rsidR="00DD6945" w:rsidRPr="00DD6945" w:rsidRDefault="00DD6945" w:rsidP="007462B2">
      <w:pPr>
        <w:jc w:val="both"/>
        <w:rPr>
          <w:lang w:val="de-DE"/>
        </w:rPr>
      </w:pPr>
    </w:p>
    <w:p w14:paraId="0C3A5298" w14:textId="77777777" w:rsidR="00DD6945" w:rsidRPr="00DD6945" w:rsidRDefault="00DD6945" w:rsidP="007462B2">
      <w:pPr>
        <w:jc w:val="both"/>
        <w:rPr>
          <w:lang w:val="de-DE"/>
        </w:rPr>
      </w:pPr>
      <w:r w:rsidRPr="00DD6945">
        <w:rPr>
          <w:lang w:val="de-DE"/>
        </w:rPr>
        <w:tab/>
        <w:t>§ 1 - Zugang zu Spielstraßen haben nur Führer:</w:t>
      </w:r>
    </w:p>
    <w:p w14:paraId="347F3A78" w14:textId="77777777" w:rsidR="00DD6945" w:rsidRPr="00DD6945" w:rsidRDefault="00DD6945" w:rsidP="007462B2">
      <w:pPr>
        <w:jc w:val="both"/>
        <w:rPr>
          <w:lang w:val="de-DE"/>
        </w:rPr>
      </w:pPr>
    </w:p>
    <w:p w14:paraId="0FF2D3FE" w14:textId="77777777" w:rsidR="00DD6945" w:rsidRPr="00DD6945" w:rsidRDefault="00DD6945" w:rsidP="007462B2">
      <w:pPr>
        <w:jc w:val="both"/>
        <w:rPr>
          <w:lang w:val="de-DE"/>
        </w:rPr>
      </w:pPr>
      <w:r w:rsidRPr="00DD6945">
        <w:rPr>
          <w:lang w:val="de-DE"/>
        </w:rPr>
        <w:tab/>
        <w:t>1. die dort wohnen oder dort eine Garage haben,</w:t>
      </w:r>
    </w:p>
    <w:p w14:paraId="71BB708E" w14:textId="77777777" w:rsidR="00DD6945" w:rsidRPr="00DD6945" w:rsidRDefault="00DD6945" w:rsidP="007462B2">
      <w:pPr>
        <w:jc w:val="both"/>
        <w:rPr>
          <w:sz w:val="21"/>
          <w:szCs w:val="21"/>
          <w:lang w:val="de-DE"/>
        </w:rPr>
      </w:pPr>
    </w:p>
    <w:p w14:paraId="3ED9DF66" w14:textId="77777777" w:rsidR="00DD6945" w:rsidRPr="00DD6945" w:rsidRDefault="00DD6945" w:rsidP="007462B2">
      <w:pPr>
        <w:jc w:val="both"/>
        <w:rPr>
          <w:lang w:val="de-DE"/>
        </w:rPr>
      </w:pPr>
      <w:r w:rsidRPr="00DD6945">
        <w:rPr>
          <w:lang w:val="de-DE"/>
        </w:rPr>
        <w:tab/>
        <w:t>2. von Rädern und Speed-Pedelecs,</w:t>
      </w:r>
    </w:p>
    <w:p w14:paraId="475C2C30" w14:textId="77777777" w:rsidR="00DD6945" w:rsidRPr="00DD6945" w:rsidRDefault="00DD6945" w:rsidP="007462B2">
      <w:pPr>
        <w:jc w:val="both"/>
        <w:rPr>
          <w:sz w:val="21"/>
          <w:szCs w:val="21"/>
          <w:lang w:val="de-DE"/>
        </w:rPr>
      </w:pPr>
    </w:p>
    <w:p w14:paraId="36180900" w14:textId="77777777" w:rsidR="00DD6945" w:rsidRPr="00DD6945" w:rsidRDefault="00DD6945" w:rsidP="007462B2">
      <w:pPr>
        <w:jc w:val="both"/>
        <w:rPr>
          <w:lang w:val="de-DE"/>
        </w:rPr>
      </w:pPr>
      <w:r w:rsidRPr="00DD6945">
        <w:rPr>
          <w:lang w:val="de-DE"/>
        </w:rPr>
        <w:tab/>
        <w:t>3. von Fahrzeugen für die Müllabfuhr,</w:t>
      </w:r>
    </w:p>
    <w:p w14:paraId="531E1D7D" w14:textId="77777777" w:rsidR="00DD6945" w:rsidRPr="00DD6945" w:rsidRDefault="00DD6945" w:rsidP="007462B2">
      <w:pPr>
        <w:jc w:val="both"/>
        <w:rPr>
          <w:sz w:val="21"/>
          <w:szCs w:val="21"/>
          <w:lang w:val="de-DE"/>
        </w:rPr>
      </w:pPr>
    </w:p>
    <w:p w14:paraId="455E321B" w14:textId="77777777" w:rsidR="00DD6945" w:rsidRPr="00DD6945" w:rsidRDefault="00DD6945" w:rsidP="007462B2">
      <w:pPr>
        <w:jc w:val="both"/>
        <w:rPr>
          <w:lang w:val="de-DE"/>
        </w:rPr>
      </w:pPr>
      <w:r w:rsidRPr="00DD6945">
        <w:rPr>
          <w:lang w:val="de-DE"/>
        </w:rPr>
        <w:tab/>
        <w:t>4. von Fahrzeugen, mit denen Arbeiten auf der betreffenden Spielstraße ausgeführt werden,</w:t>
      </w:r>
    </w:p>
    <w:p w14:paraId="49B50CA6" w14:textId="77777777" w:rsidR="00DD6945" w:rsidRPr="00DD6945" w:rsidRDefault="00DD6945" w:rsidP="007462B2">
      <w:pPr>
        <w:jc w:val="both"/>
        <w:rPr>
          <w:lang w:val="de-DE"/>
        </w:rPr>
      </w:pPr>
    </w:p>
    <w:p w14:paraId="1164D896" w14:textId="77777777" w:rsidR="00DD6945" w:rsidRPr="00DD6945" w:rsidRDefault="00DD6945" w:rsidP="007462B2">
      <w:pPr>
        <w:jc w:val="both"/>
        <w:rPr>
          <w:lang w:val="de-DE"/>
        </w:rPr>
      </w:pPr>
      <w:r w:rsidRPr="00DD6945">
        <w:rPr>
          <w:lang w:val="de-DE"/>
        </w:rPr>
        <w:tab/>
        <w:t>5. von Fahrzeugen, die im Rahmen von medizinischen Tätigkeiten oder häuslicher Pflege eingesetzt werden, um eine dort befindliche Person zu betreuen,</w:t>
      </w:r>
    </w:p>
    <w:p w14:paraId="64D5B1BB" w14:textId="77777777" w:rsidR="00DD6945" w:rsidRPr="00DD6945" w:rsidRDefault="00DD6945" w:rsidP="007462B2">
      <w:pPr>
        <w:jc w:val="both"/>
        <w:rPr>
          <w:lang w:val="de-DE"/>
        </w:rPr>
      </w:pPr>
    </w:p>
    <w:p w14:paraId="75103875" w14:textId="77777777" w:rsidR="00DD6945" w:rsidRPr="00DD6945" w:rsidRDefault="00DD6945" w:rsidP="007462B2">
      <w:pPr>
        <w:jc w:val="both"/>
        <w:rPr>
          <w:lang w:val="de-DE"/>
        </w:rPr>
      </w:pPr>
      <w:r w:rsidRPr="00DD6945">
        <w:rPr>
          <w:lang w:val="de-DE"/>
        </w:rPr>
        <w:tab/>
        <w:t>6. die Inhaber eines Passierscheins sind.</w:t>
      </w:r>
    </w:p>
    <w:p w14:paraId="0A52E56E" w14:textId="77777777" w:rsidR="00DD6945" w:rsidRPr="00DD6945" w:rsidRDefault="00DD6945" w:rsidP="007462B2">
      <w:pPr>
        <w:jc w:val="both"/>
        <w:rPr>
          <w:lang w:val="de-DE"/>
        </w:rPr>
      </w:pPr>
    </w:p>
    <w:p w14:paraId="2938696E" w14:textId="77777777" w:rsidR="00DD6945" w:rsidRPr="00DD6945" w:rsidRDefault="00DD6945" w:rsidP="007462B2">
      <w:pPr>
        <w:jc w:val="both"/>
        <w:rPr>
          <w:lang w:val="de-DE"/>
        </w:rPr>
      </w:pPr>
      <w:r w:rsidRPr="00DD6945">
        <w:rPr>
          <w:lang w:val="de-DE"/>
        </w:rPr>
        <w:lastRenderedPageBreak/>
        <w:tab/>
        <w:t>Inhaber eines Passierscheins müssen diesen an der Innenseite der Windschutzscheibe des Fahrzeugs anbringen oder den Schein mit sich führen, wenn das Fahrzeug keine Wind</w:t>
      </w:r>
      <w:r w:rsidRPr="00DD6945">
        <w:rPr>
          <w:lang w:val="de-DE"/>
        </w:rPr>
        <w:softHyphen/>
        <w:t>schutzscheibe hat.</w:t>
      </w:r>
    </w:p>
    <w:p w14:paraId="74316AD6" w14:textId="77777777" w:rsidR="00DD6945" w:rsidRPr="00DD6945" w:rsidRDefault="00DD6945" w:rsidP="007462B2">
      <w:pPr>
        <w:jc w:val="both"/>
        <w:rPr>
          <w:lang w:val="de-DE"/>
        </w:rPr>
      </w:pPr>
    </w:p>
    <w:p w14:paraId="26DC97B1" w14:textId="77777777" w:rsidR="00DD6945" w:rsidRPr="00DD6945" w:rsidRDefault="00DD6945" w:rsidP="007462B2">
      <w:pPr>
        <w:jc w:val="both"/>
        <w:rPr>
          <w:lang w:val="de-DE"/>
        </w:rPr>
      </w:pPr>
      <w:r w:rsidRPr="00DD6945">
        <w:rPr>
          <w:lang w:val="de-DE"/>
        </w:rPr>
        <w:tab/>
        <w:t>§ 2 - Dort ist das Spielen auf der gesamten Breite der öffentlichen Straße erlaubt.</w:t>
      </w:r>
    </w:p>
    <w:p w14:paraId="77B43631" w14:textId="77777777" w:rsidR="00DD6945" w:rsidRPr="00DD6945" w:rsidRDefault="00DD6945" w:rsidP="007462B2">
      <w:pPr>
        <w:jc w:val="both"/>
        <w:rPr>
          <w:lang w:val="de-DE"/>
        </w:rPr>
      </w:pPr>
    </w:p>
    <w:p w14:paraId="578FEE49" w14:textId="77777777" w:rsidR="00DD6945" w:rsidRPr="00DD6945" w:rsidRDefault="00DD6945" w:rsidP="007462B2">
      <w:pPr>
        <w:jc w:val="both"/>
        <w:rPr>
          <w:lang w:val="de-DE"/>
        </w:rPr>
      </w:pPr>
      <w:r w:rsidRPr="00DD6945">
        <w:rPr>
          <w:lang w:val="de-DE"/>
        </w:rPr>
        <w:tab/>
        <w:t>Personen, die dort spielen, und Fußgänger dürfen den dortigen Verkehr nicht unnötig behindern.</w:t>
      </w:r>
    </w:p>
    <w:p w14:paraId="47B5435B" w14:textId="77777777" w:rsidR="00DD6945" w:rsidRPr="00DD6945" w:rsidRDefault="00DD6945" w:rsidP="007462B2">
      <w:pPr>
        <w:jc w:val="both"/>
        <w:rPr>
          <w:lang w:val="de-DE"/>
        </w:rPr>
      </w:pPr>
    </w:p>
    <w:p w14:paraId="0FE5D5ED" w14:textId="77777777" w:rsidR="00DD6945" w:rsidRPr="00DD6945" w:rsidRDefault="00DD6945" w:rsidP="007462B2">
      <w:pPr>
        <w:jc w:val="both"/>
        <w:rPr>
          <w:lang w:val="de-DE"/>
        </w:rPr>
      </w:pPr>
      <w:r w:rsidRPr="00DD6945">
        <w:rPr>
          <w:lang w:val="de-DE"/>
        </w:rPr>
        <w:tab/>
        <w:t>§ 3 - Führer, die dort unterwegs sind, müssen Fußgängern und dort spielenden Personen Vorrang einräumen und gegebenenfalls anhalten. Führer von Motorfahrzeugen, die dort unter</w:t>
      </w:r>
      <w:r w:rsidRPr="00DD6945">
        <w:rPr>
          <w:lang w:val="de-DE"/>
        </w:rPr>
        <w:softHyphen/>
        <w:t>wegs sind, müssen zudem Führern von Rädern und von Speed-Pedelecs Vorfahrt gewähren und gegebenenfalls anhalten.</w:t>
      </w:r>
    </w:p>
    <w:p w14:paraId="7F4C8CBB" w14:textId="77777777" w:rsidR="00DD6945" w:rsidRPr="00DD6945" w:rsidRDefault="00DD6945" w:rsidP="007462B2">
      <w:pPr>
        <w:jc w:val="both"/>
        <w:rPr>
          <w:lang w:val="de-DE"/>
        </w:rPr>
      </w:pPr>
    </w:p>
    <w:p w14:paraId="36BFE582" w14:textId="77777777" w:rsidR="00DD6945" w:rsidRPr="00DD6945" w:rsidRDefault="00DD6945" w:rsidP="007462B2">
      <w:pPr>
        <w:jc w:val="both"/>
        <w:rPr>
          <w:lang w:val="de-DE"/>
        </w:rPr>
      </w:pPr>
    </w:p>
    <w:p w14:paraId="7AD48490" w14:textId="77777777" w:rsidR="00DD6945" w:rsidRPr="00DD6945" w:rsidRDefault="00DD6945" w:rsidP="007462B2">
      <w:pPr>
        <w:jc w:val="both"/>
        <w:rPr>
          <w:lang w:val="de-DE"/>
        </w:rPr>
      </w:pPr>
      <w:r w:rsidRPr="00DD6945">
        <w:rPr>
          <w:b/>
          <w:lang w:val="de-DE"/>
        </w:rPr>
        <w:tab/>
        <w:t>Art. 31 -</w:t>
      </w:r>
      <w:r w:rsidRPr="00DD6945">
        <w:rPr>
          <w:lang w:val="de-DE"/>
        </w:rPr>
        <w:t xml:space="preserve"> Schulstraßen</w:t>
      </w:r>
    </w:p>
    <w:p w14:paraId="45EE8E6F" w14:textId="77777777" w:rsidR="00DD6945" w:rsidRPr="00DD6945" w:rsidRDefault="00DD6945" w:rsidP="007462B2">
      <w:pPr>
        <w:jc w:val="both"/>
        <w:rPr>
          <w:lang w:val="de-DE"/>
        </w:rPr>
      </w:pPr>
    </w:p>
    <w:p w14:paraId="6BDB178E" w14:textId="77777777" w:rsidR="00DD6945" w:rsidRPr="00DD6945" w:rsidRDefault="00DD6945" w:rsidP="007462B2">
      <w:pPr>
        <w:jc w:val="both"/>
        <w:rPr>
          <w:lang w:val="de-DE"/>
        </w:rPr>
      </w:pPr>
      <w:r w:rsidRPr="00DD6945">
        <w:rPr>
          <w:lang w:val="de-DE"/>
        </w:rPr>
        <w:tab/>
        <w:t>§ 1 - Zugang zu Schulstraßen haben nur Führer:</w:t>
      </w:r>
    </w:p>
    <w:p w14:paraId="4F239D9E" w14:textId="77777777" w:rsidR="00DD6945" w:rsidRPr="00DD6945" w:rsidRDefault="00DD6945" w:rsidP="007462B2">
      <w:pPr>
        <w:jc w:val="both"/>
        <w:rPr>
          <w:lang w:val="de-DE"/>
        </w:rPr>
      </w:pPr>
    </w:p>
    <w:p w14:paraId="24629A21" w14:textId="77777777" w:rsidR="00DD6945" w:rsidRPr="00DD6945" w:rsidRDefault="00DD6945" w:rsidP="007462B2">
      <w:pPr>
        <w:jc w:val="both"/>
        <w:rPr>
          <w:lang w:val="de-DE"/>
        </w:rPr>
      </w:pPr>
      <w:r w:rsidRPr="00DD6945">
        <w:rPr>
          <w:lang w:val="de-DE"/>
        </w:rPr>
        <w:tab/>
        <w:t>1. von Rädern und Speed-Pedelecs,</w:t>
      </w:r>
    </w:p>
    <w:p w14:paraId="75BFB4C2" w14:textId="77777777" w:rsidR="00DD6945" w:rsidRPr="00DD6945" w:rsidRDefault="00DD6945" w:rsidP="007462B2">
      <w:pPr>
        <w:jc w:val="both"/>
        <w:rPr>
          <w:lang w:val="de-DE"/>
        </w:rPr>
      </w:pPr>
    </w:p>
    <w:p w14:paraId="56866F56" w14:textId="77777777" w:rsidR="00DD6945" w:rsidRPr="00DD6945" w:rsidRDefault="00DD6945" w:rsidP="007462B2">
      <w:pPr>
        <w:jc w:val="both"/>
        <w:rPr>
          <w:lang w:val="de-DE"/>
        </w:rPr>
      </w:pPr>
      <w:r w:rsidRPr="00DD6945">
        <w:rPr>
          <w:lang w:val="de-DE"/>
        </w:rPr>
        <w:tab/>
        <w:t>2. von Fahrzeugen, die im Rahmen von medizinischen Tätigkeiten oder häuslicher Pflege eingesetzt werden, um eine dort befindliche Person zu betreuen,</w:t>
      </w:r>
    </w:p>
    <w:p w14:paraId="7E6A0FA1" w14:textId="77777777" w:rsidR="00DD6945" w:rsidRPr="00DD6945" w:rsidRDefault="00DD6945" w:rsidP="007462B2">
      <w:pPr>
        <w:jc w:val="both"/>
        <w:rPr>
          <w:lang w:val="de-DE"/>
        </w:rPr>
      </w:pPr>
    </w:p>
    <w:p w14:paraId="45E68814" w14:textId="77777777" w:rsidR="00DD6945" w:rsidRPr="00DD6945" w:rsidRDefault="00DD6945" w:rsidP="007462B2">
      <w:pPr>
        <w:jc w:val="both"/>
        <w:rPr>
          <w:lang w:val="de-DE"/>
        </w:rPr>
      </w:pPr>
      <w:r w:rsidRPr="00DD6945">
        <w:rPr>
          <w:lang w:val="de-DE"/>
        </w:rPr>
        <w:tab/>
        <w:t>3. die Inhaber eines Passierscheins sind.</w:t>
      </w:r>
    </w:p>
    <w:p w14:paraId="37FF3305" w14:textId="77777777" w:rsidR="00DD6945" w:rsidRPr="00DD6945" w:rsidRDefault="00DD6945" w:rsidP="007462B2">
      <w:pPr>
        <w:jc w:val="both"/>
        <w:rPr>
          <w:lang w:val="de-DE"/>
        </w:rPr>
      </w:pPr>
    </w:p>
    <w:p w14:paraId="545512CB" w14:textId="77777777" w:rsidR="00DD6945" w:rsidRPr="00DD6945" w:rsidRDefault="00DD6945" w:rsidP="007462B2">
      <w:pPr>
        <w:jc w:val="both"/>
        <w:rPr>
          <w:lang w:val="de-DE"/>
        </w:rPr>
      </w:pPr>
      <w:r w:rsidRPr="00DD6945">
        <w:rPr>
          <w:lang w:val="de-DE"/>
        </w:rPr>
        <w:tab/>
        <w:t>Inhaber eines Passierscheins müssen diesen an der Innenseite der Windschutzscheibe des Fahrzeugs anbringen oder den Schein mit sich führen, wenn das Fahrzeug keine Wind</w:t>
      </w:r>
      <w:r w:rsidRPr="00DD6945">
        <w:rPr>
          <w:lang w:val="de-DE"/>
        </w:rPr>
        <w:softHyphen/>
        <w:t>schutzscheibe hat.</w:t>
      </w:r>
    </w:p>
    <w:p w14:paraId="5EBED6A0" w14:textId="77777777" w:rsidR="00DD6945" w:rsidRPr="00DD6945" w:rsidRDefault="00DD6945" w:rsidP="007462B2">
      <w:pPr>
        <w:jc w:val="both"/>
        <w:rPr>
          <w:lang w:val="de-DE"/>
        </w:rPr>
      </w:pPr>
    </w:p>
    <w:p w14:paraId="5A3CB302" w14:textId="77777777" w:rsidR="00DD6945" w:rsidRPr="00DD6945" w:rsidRDefault="00DD6945" w:rsidP="007462B2">
      <w:pPr>
        <w:jc w:val="both"/>
        <w:rPr>
          <w:lang w:val="de-DE"/>
        </w:rPr>
      </w:pPr>
      <w:r w:rsidRPr="00DD6945">
        <w:rPr>
          <w:lang w:val="de-DE"/>
        </w:rPr>
        <w:tab/>
        <w:t>§ 2 - Fußgänger dürfen den dortigen Verkehr nicht unnötig behindern.</w:t>
      </w:r>
    </w:p>
    <w:p w14:paraId="65AC295E" w14:textId="77777777" w:rsidR="00DD6945" w:rsidRPr="00DD6945" w:rsidRDefault="00DD6945" w:rsidP="007462B2">
      <w:pPr>
        <w:jc w:val="both"/>
        <w:rPr>
          <w:lang w:val="de-DE"/>
        </w:rPr>
      </w:pPr>
    </w:p>
    <w:p w14:paraId="18BBEC98" w14:textId="77777777" w:rsidR="00DD6945" w:rsidRPr="00DD6945" w:rsidRDefault="00DD6945" w:rsidP="007462B2">
      <w:pPr>
        <w:jc w:val="both"/>
        <w:rPr>
          <w:lang w:val="de-DE"/>
        </w:rPr>
      </w:pPr>
      <w:r w:rsidRPr="00DD6945">
        <w:rPr>
          <w:lang w:val="de-DE"/>
        </w:rPr>
        <w:tab/>
        <w:t>§ 3 - Führer, die dort unterwegs sind, müssen Fußgängern Vorrang einräumen und gegebenenfalls anhalten. Führer von Motorfahrzeugen, die dort unterwegs sind, müssen zudem Führern von Rädern und von Speed-Pedelecs Vorfahrt gewähren und gegebenenfalls anhalten.</w:t>
      </w:r>
    </w:p>
    <w:p w14:paraId="7C7036D7" w14:textId="77777777" w:rsidR="00DD6945" w:rsidRPr="00DD6945" w:rsidRDefault="00DD6945" w:rsidP="007462B2">
      <w:pPr>
        <w:jc w:val="both"/>
        <w:rPr>
          <w:lang w:val="de-DE"/>
        </w:rPr>
      </w:pPr>
    </w:p>
    <w:p w14:paraId="77F4DC13" w14:textId="77777777" w:rsidR="00DD6945" w:rsidRPr="00DD6945" w:rsidRDefault="00DD6945" w:rsidP="007462B2">
      <w:pPr>
        <w:jc w:val="both"/>
        <w:rPr>
          <w:lang w:val="de-DE"/>
        </w:rPr>
      </w:pPr>
    </w:p>
    <w:p w14:paraId="07ABBC6B" w14:textId="77777777" w:rsidR="00DD6945" w:rsidRPr="00DD6945" w:rsidRDefault="00DD6945" w:rsidP="007462B2">
      <w:pPr>
        <w:jc w:val="center"/>
        <w:rPr>
          <w:lang w:val="de-DE"/>
        </w:rPr>
      </w:pPr>
      <w:r w:rsidRPr="00DD6945">
        <w:rPr>
          <w:i/>
          <w:lang w:val="de-DE"/>
        </w:rPr>
        <w:t>Abschnitt 6</w:t>
      </w:r>
      <w:r w:rsidRPr="00DD6945">
        <w:rPr>
          <w:lang w:val="de-DE"/>
        </w:rPr>
        <w:t xml:space="preserve"> - Verhaltensregeln für verschiedene Verkehrsteilnehmer und Verhalten ihnen gegenüber</w:t>
      </w:r>
    </w:p>
    <w:p w14:paraId="6267FD8E" w14:textId="77777777" w:rsidR="00DD6945" w:rsidRPr="00DD6945" w:rsidRDefault="00DD6945" w:rsidP="007462B2">
      <w:pPr>
        <w:jc w:val="both"/>
        <w:rPr>
          <w:lang w:val="de-DE"/>
        </w:rPr>
      </w:pPr>
    </w:p>
    <w:p w14:paraId="4A7722A0" w14:textId="77777777" w:rsidR="00DD6945" w:rsidRPr="00DD6945" w:rsidRDefault="00DD6945" w:rsidP="007462B2">
      <w:pPr>
        <w:jc w:val="both"/>
        <w:rPr>
          <w:lang w:val="de-DE"/>
        </w:rPr>
      </w:pPr>
    </w:p>
    <w:p w14:paraId="57783F7F" w14:textId="77777777" w:rsidR="00DD6945" w:rsidRPr="00DD6945" w:rsidRDefault="00DD6945" w:rsidP="007462B2">
      <w:pPr>
        <w:jc w:val="both"/>
        <w:rPr>
          <w:lang w:val="de-DE"/>
        </w:rPr>
      </w:pPr>
      <w:r w:rsidRPr="00DD6945">
        <w:rPr>
          <w:b/>
          <w:lang w:val="de-DE"/>
        </w:rPr>
        <w:tab/>
        <w:t xml:space="preserve">Art. 32 - </w:t>
      </w:r>
      <w:r w:rsidRPr="00DD6945">
        <w:rPr>
          <w:lang w:val="de-DE"/>
        </w:rPr>
        <w:t>Bevorrechtigte Fahrzeuge</w:t>
      </w:r>
    </w:p>
    <w:p w14:paraId="3B28D024" w14:textId="77777777" w:rsidR="00DD6945" w:rsidRPr="00DD6945" w:rsidRDefault="00DD6945" w:rsidP="007462B2">
      <w:pPr>
        <w:jc w:val="both"/>
        <w:rPr>
          <w:lang w:val="de-DE"/>
        </w:rPr>
      </w:pPr>
    </w:p>
    <w:p w14:paraId="27C5C939" w14:textId="77777777" w:rsidR="00DD6945" w:rsidRPr="00DD6945" w:rsidRDefault="00DD6945" w:rsidP="007462B2">
      <w:pPr>
        <w:jc w:val="both"/>
        <w:rPr>
          <w:lang w:val="de-DE"/>
        </w:rPr>
      </w:pPr>
      <w:r w:rsidRPr="00DD6945">
        <w:rPr>
          <w:lang w:val="de-DE"/>
        </w:rPr>
        <w:tab/>
        <w:t>§ 1 - Führer eines bevorrechtigten Fahrzeugs, das einen vorrangigen Auftrag ausführt:</w:t>
      </w:r>
    </w:p>
    <w:p w14:paraId="69C568DF" w14:textId="77777777" w:rsidR="00DD6945" w:rsidRPr="00DD6945" w:rsidRDefault="00DD6945" w:rsidP="007462B2">
      <w:pPr>
        <w:jc w:val="both"/>
        <w:rPr>
          <w:lang w:val="de-DE"/>
        </w:rPr>
      </w:pPr>
    </w:p>
    <w:p w14:paraId="555512B2" w14:textId="77777777" w:rsidR="00DD6945" w:rsidRPr="00DD6945" w:rsidRDefault="00DD6945" w:rsidP="007462B2">
      <w:pPr>
        <w:jc w:val="both"/>
        <w:rPr>
          <w:lang w:val="de-DE"/>
        </w:rPr>
      </w:pPr>
      <w:r w:rsidRPr="00DD6945">
        <w:rPr>
          <w:lang w:val="de-DE"/>
        </w:rPr>
        <w:tab/>
        <w:t>1. müssen die blauen Blinklichter benutzen,</w:t>
      </w:r>
    </w:p>
    <w:p w14:paraId="3BBB0EC8" w14:textId="77777777" w:rsidR="00DD6945" w:rsidRPr="00DD6945" w:rsidRDefault="00DD6945" w:rsidP="007462B2">
      <w:pPr>
        <w:jc w:val="both"/>
        <w:rPr>
          <w:lang w:val="de-DE"/>
        </w:rPr>
      </w:pPr>
    </w:p>
    <w:p w14:paraId="1232D983" w14:textId="77777777" w:rsidR="00DD6945" w:rsidRPr="00DD6945" w:rsidRDefault="00DD6945" w:rsidP="007462B2">
      <w:pPr>
        <w:jc w:val="both"/>
        <w:rPr>
          <w:lang w:val="de-DE"/>
        </w:rPr>
      </w:pPr>
      <w:r w:rsidRPr="00DD6945">
        <w:rPr>
          <w:lang w:val="de-DE"/>
        </w:rPr>
        <w:tab/>
        <w:t>2. dürfen die spezielle Schallzeichenanlage benutzen; die spezielle Schallzeichenanlage darf nur benutzt werden, wenn das bevorrechtigte Fahrzeug einen vorrangigen Auftrag ausführt,</w:t>
      </w:r>
    </w:p>
    <w:p w14:paraId="43CF3BAC" w14:textId="77777777" w:rsidR="00DD6945" w:rsidRPr="00DD6945" w:rsidRDefault="00DD6945" w:rsidP="007462B2">
      <w:pPr>
        <w:jc w:val="both"/>
        <w:rPr>
          <w:lang w:val="de-DE"/>
        </w:rPr>
      </w:pPr>
    </w:p>
    <w:p w14:paraId="00312176" w14:textId="77777777" w:rsidR="00DD6945" w:rsidRPr="00DD6945" w:rsidRDefault="00DD6945" w:rsidP="007462B2">
      <w:pPr>
        <w:jc w:val="both"/>
        <w:rPr>
          <w:lang w:val="de-DE"/>
        </w:rPr>
      </w:pPr>
      <w:r w:rsidRPr="00DD6945">
        <w:rPr>
          <w:lang w:val="de-DE"/>
        </w:rPr>
        <w:lastRenderedPageBreak/>
        <w:tab/>
        <w:t>3. müssen das vorliegende Gesetzbuch nicht einhalten, mit Ausnahme der Artikel 4, 8 § 5, 17 § 4 Nr. 1, 21 Nr. 1 Buchstabe </w:t>
      </w:r>
      <w:r w:rsidRPr="00DD6945">
        <w:rPr>
          <w:i/>
          <w:lang w:val="de-DE"/>
        </w:rPr>
        <w:t>a)</w:t>
      </w:r>
      <w:r w:rsidRPr="00DD6945">
        <w:rPr>
          <w:lang w:val="de-DE"/>
        </w:rPr>
        <w:t>, 23, 32, 42 und 43.</w:t>
      </w:r>
    </w:p>
    <w:p w14:paraId="77DD5586" w14:textId="77777777" w:rsidR="00DD6945" w:rsidRPr="00DD6945" w:rsidRDefault="00DD6945" w:rsidP="007462B2">
      <w:pPr>
        <w:jc w:val="both"/>
        <w:rPr>
          <w:lang w:val="de-DE"/>
        </w:rPr>
      </w:pPr>
    </w:p>
    <w:p w14:paraId="0126F597" w14:textId="77777777" w:rsidR="00DD6945" w:rsidRPr="00DD6945" w:rsidRDefault="00DD6945" w:rsidP="007462B2">
      <w:pPr>
        <w:jc w:val="both"/>
        <w:rPr>
          <w:lang w:val="de-DE"/>
        </w:rPr>
      </w:pPr>
      <w:r w:rsidRPr="00DD6945">
        <w:rPr>
          <w:lang w:val="de-DE"/>
        </w:rPr>
        <w:tab/>
        <w:t>§ 2 - Wird der Verkehr durch Verkehrslichtzeichen geregelt, darf ein bevorrechtigtes Fahrzeug bei einem vorrangigen Auftrag das rote Lichtzeichen mit mäßiger Geschwindigkeit passieren, sofern dabei:</w:t>
      </w:r>
    </w:p>
    <w:p w14:paraId="4EA83FC0" w14:textId="77777777" w:rsidR="00DD6945" w:rsidRPr="00DD6945" w:rsidRDefault="00DD6945" w:rsidP="007462B2">
      <w:pPr>
        <w:jc w:val="both"/>
        <w:rPr>
          <w:lang w:val="de-DE"/>
        </w:rPr>
      </w:pPr>
    </w:p>
    <w:p w14:paraId="27A294CD" w14:textId="77777777" w:rsidR="00DD6945" w:rsidRPr="00DD6945" w:rsidRDefault="00DD6945" w:rsidP="007462B2">
      <w:pPr>
        <w:jc w:val="both"/>
        <w:rPr>
          <w:lang w:val="de-DE"/>
        </w:rPr>
      </w:pPr>
      <w:r w:rsidRPr="00DD6945">
        <w:rPr>
          <w:lang w:val="de-DE"/>
        </w:rPr>
        <w:tab/>
        <w:t>1. die blauen Blinklichter und die spezielle Schallzeichenanlage benutzt werden,</w:t>
      </w:r>
    </w:p>
    <w:p w14:paraId="23333891" w14:textId="77777777" w:rsidR="00DD6945" w:rsidRPr="00DD6945" w:rsidRDefault="00DD6945" w:rsidP="007462B2">
      <w:pPr>
        <w:jc w:val="both"/>
        <w:rPr>
          <w:lang w:val="de-DE"/>
        </w:rPr>
      </w:pPr>
    </w:p>
    <w:p w14:paraId="7F0DE013" w14:textId="77777777" w:rsidR="00DD6945" w:rsidRPr="00DD6945" w:rsidRDefault="00DD6945" w:rsidP="007462B2">
      <w:pPr>
        <w:jc w:val="both"/>
        <w:rPr>
          <w:lang w:val="de-DE"/>
        </w:rPr>
      </w:pPr>
      <w:r w:rsidRPr="00DD6945">
        <w:rPr>
          <w:lang w:val="de-DE"/>
        </w:rPr>
        <w:tab/>
        <w:t>2. die anderen Verkehrsteilnehmer nicht gefährdet werden.</w:t>
      </w:r>
    </w:p>
    <w:p w14:paraId="525A2B18" w14:textId="77777777" w:rsidR="00DD6945" w:rsidRPr="00DD6945" w:rsidRDefault="00DD6945" w:rsidP="007462B2">
      <w:pPr>
        <w:jc w:val="both"/>
        <w:rPr>
          <w:lang w:val="de-DE"/>
        </w:rPr>
      </w:pPr>
    </w:p>
    <w:p w14:paraId="68340AAA" w14:textId="77777777" w:rsidR="00DD6945" w:rsidRPr="00DD6945" w:rsidRDefault="00DD6945" w:rsidP="007462B2">
      <w:pPr>
        <w:jc w:val="both"/>
        <w:rPr>
          <w:lang w:val="de-DE"/>
        </w:rPr>
      </w:pPr>
      <w:r w:rsidRPr="00DD6945">
        <w:rPr>
          <w:lang w:val="de-DE"/>
        </w:rPr>
        <w:tab/>
        <w:t>§ 3 - Führt ein bevorrechtigtes Fahrzeug keinen vorrangigen Auftrag aus, dürfen die blauen Blinklichter nur benutzt werden, wenn die Art des Auftrags dies rechtfertigt.</w:t>
      </w:r>
    </w:p>
    <w:p w14:paraId="2F89F885" w14:textId="77777777" w:rsidR="00DD6945" w:rsidRPr="00DD6945" w:rsidRDefault="00DD6945" w:rsidP="007462B2">
      <w:pPr>
        <w:jc w:val="both"/>
        <w:rPr>
          <w:lang w:val="de-DE"/>
        </w:rPr>
      </w:pPr>
    </w:p>
    <w:p w14:paraId="5B0FDB35" w14:textId="77777777" w:rsidR="00DD6945" w:rsidRPr="00DD6945" w:rsidRDefault="00DD6945" w:rsidP="007462B2">
      <w:pPr>
        <w:jc w:val="both"/>
        <w:rPr>
          <w:lang w:val="de-DE"/>
        </w:rPr>
      </w:pPr>
      <w:r w:rsidRPr="00DD6945">
        <w:rPr>
          <w:lang w:val="de-DE"/>
        </w:rPr>
        <w:tab/>
        <w:t>§ 4 - Bevorrechtigte Fahrzeuge haben Zugang zu Fußgängerzonen, vorbehaltenen We</w:t>
      </w:r>
      <w:r w:rsidRPr="00DD6945">
        <w:rPr>
          <w:lang w:val="de-DE"/>
        </w:rPr>
        <w:softHyphen/>
        <w:t>gen, Spielstraßen und Schulstraßen, wenn die Art des Auftrags dies rechtfertigt.</w:t>
      </w:r>
    </w:p>
    <w:p w14:paraId="0A5978BE" w14:textId="77777777" w:rsidR="00DD6945" w:rsidRPr="00DD6945" w:rsidRDefault="00DD6945" w:rsidP="007462B2">
      <w:pPr>
        <w:jc w:val="both"/>
        <w:rPr>
          <w:lang w:val="de-DE"/>
        </w:rPr>
      </w:pPr>
    </w:p>
    <w:p w14:paraId="2579C780" w14:textId="77777777" w:rsidR="00DD6945" w:rsidRPr="00DD6945" w:rsidRDefault="00DD6945" w:rsidP="007462B2">
      <w:pPr>
        <w:jc w:val="both"/>
        <w:rPr>
          <w:lang w:val="de-DE"/>
        </w:rPr>
      </w:pPr>
    </w:p>
    <w:p w14:paraId="4BE72F00" w14:textId="77777777" w:rsidR="00DD6945" w:rsidRPr="00DD6945" w:rsidRDefault="00DD6945" w:rsidP="007462B2">
      <w:pPr>
        <w:jc w:val="both"/>
        <w:rPr>
          <w:lang w:val="de-DE"/>
        </w:rPr>
      </w:pPr>
      <w:r w:rsidRPr="00DD6945">
        <w:rPr>
          <w:b/>
          <w:lang w:val="de-DE"/>
        </w:rPr>
        <w:tab/>
        <w:t>Art. 33 -</w:t>
      </w:r>
      <w:r w:rsidRPr="00DD6945">
        <w:rPr>
          <w:lang w:val="de-DE"/>
        </w:rPr>
        <w:t xml:space="preserve"> Überquerungen durch Fußgänger</w:t>
      </w:r>
    </w:p>
    <w:p w14:paraId="7F02E0FF" w14:textId="77777777" w:rsidR="00DD6945" w:rsidRPr="00DD6945" w:rsidRDefault="00DD6945" w:rsidP="007462B2">
      <w:pPr>
        <w:jc w:val="both"/>
        <w:rPr>
          <w:lang w:val="de-DE"/>
        </w:rPr>
      </w:pPr>
    </w:p>
    <w:p w14:paraId="2C7E9A36" w14:textId="77777777" w:rsidR="00DD6945" w:rsidRPr="00DD6945" w:rsidRDefault="00DD6945" w:rsidP="007462B2">
      <w:pPr>
        <w:jc w:val="both"/>
        <w:rPr>
          <w:lang w:val="de-DE"/>
        </w:rPr>
      </w:pPr>
      <w:r w:rsidRPr="00DD6945">
        <w:rPr>
          <w:lang w:val="de-DE"/>
        </w:rPr>
        <w:tab/>
        <w:t>§ 1 - Überqueren Fußgänger die Fahrbahn, den Radweg, den Seitenstreifen oder den Busstreifen, müssen sie:</w:t>
      </w:r>
    </w:p>
    <w:p w14:paraId="0FEEE1F6" w14:textId="77777777" w:rsidR="00DD6945" w:rsidRPr="00DD6945" w:rsidRDefault="00DD6945" w:rsidP="007462B2">
      <w:pPr>
        <w:jc w:val="both"/>
        <w:rPr>
          <w:lang w:val="de-DE"/>
        </w:rPr>
      </w:pPr>
    </w:p>
    <w:p w14:paraId="5A5F53C3" w14:textId="77777777" w:rsidR="00DD6945" w:rsidRPr="00DD6945" w:rsidRDefault="00DD6945" w:rsidP="007462B2">
      <w:pPr>
        <w:jc w:val="both"/>
        <w:rPr>
          <w:lang w:val="de-DE"/>
        </w:rPr>
      </w:pPr>
      <w:r w:rsidRPr="00DD6945">
        <w:rPr>
          <w:lang w:val="de-DE"/>
        </w:rPr>
        <w:tab/>
        <w:t>1. den Fußgängerüberweg benutzen, wenn ein solcher in einer Entfernung von weniger als 20 m vorhanden ist,</w:t>
      </w:r>
    </w:p>
    <w:p w14:paraId="161D3EED" w14:textId="77777777" w:rsidR="00DD6945" w:rsidRPr="00DD6945" w:rsidRDefault="00DD6945" w:rsidP="007462B2">
      <w:pPr>
        <w:jc w:val="both"/>
        <w:rPr>
          <w:lang w:val="de-DE"/>
        </w:rPr>
      </w:pPr>
    </w:p>
    <w:p w14:paraId="7B03D0D4" w14:textId="77777777" w:rsidR="00DD6945" w:rsidRPr="00DD6945" w:rsidRDefault="00DD6945" w:rsidP="007462B2">
      <w:pPr>
        <w:jc w:val="both"/>
        <w:rPr>
          <w:lang w:val="de-DE"/>
        </w:rPr>
      </w:pPr>
      <w:r w:rsidRPr="00DD6945">
        <w:rPr>
          <w:lang w:val="de-DE"/>
        </w:rPr>
        <w:tab/>
        <w:t>2. wenn kein Fußgängerüberweg vorhanden ist, senkrecht zur Achse überqueren,</w:t>
      </w:r>
    </w:p>
    <w:p w14:paraId="5C6F40D6" w14:textId="77777777" w:rsidR="00DD6945" w:rsidRPr="00DD6945" w:rsidRDefault="00DD6945" w:rsidP="007462B2">
      <w:pPr>
        <w:jc w:val="both"/>
        <w:rPr>
          <w:lang w:val="de-DE"/>
        </w:rPr>
      </w:pPr>
    </w:p>
    <w:p w14:paraId="33173A45" w14:textId="77777777" w:rsidR="00DD6945" w:rsidRPr="00DD6945" w:rsidRDefault="00DD6945" w:rsidP="007462B2">
      <w:pPr>
        <w:jc w:val="both"/>
        <w:rPr>
          <w:lang w:val="de-DE"/>
        </w:rPr>
      </w:pPr>
      <w:r w:rsidRPr="00DD6945">
        <w:rPr>
          <w:lang w:val="de-DE"/>
        </w:rPr>
        <w:tab/>
        <w:t>3. dies tun, ohne zu schlendern oder stehen zu bleiben.</w:t>
      </w:r>
    </w:p>
    <w:p w14:paraId="1D232B75" w14:textId="77777777" w:rsidR="00DD6945" w:rsidRPr="00DD6945" w:rsidRDefault="00DD6945" w:rsidP="007462B2">
      <w:pPr>
        <w:jc w:val="both"/>
        <w:rPr>
          <w:lang w:val="de-DE"/>
        </w:rPr>
      </w:pPr>
    </w:p>
    <w:p w14:paraId="6946D86E" w14:textId="77777777" w:rsidR="00DD6945" w:rsidRPr="00DD6945" w:rsidRDefault="00DD6945" w:rsidP="007462B2">
      <w:pPr>
        <w:jc w:val="both"/>
        <w:rPr>
          <w:lang w:val="de-DE"/>
        </w:rPr>
      </w:pPr>
      <w:r w:rsidRPr="00DD6945">
        <w:rPr>
          <w:lang w:val="de-DE"/>
        </w:rPr>
        <w:tab/>
        <w:t>§ 2 - Überqueren Fußgänger die Fahrbahn, den Radweg, den Seitenstreifen oder den Busstreifen an Stellen, an denen der Verkehr weder durch einen befugten Bediensteten noch durch Verkehrslichtzeichen geregelt wird, dürfen sie diese nur unter Beachtung herannahender Fahrzeuge betreten.</w:t>
      </w:r>
    </w:p>
    <w:p w14:paraId="5DE9E540" w14:textId="77777777" w:rsidR="00DD6945" w:rsidRPr="00DD6945" w:rsidRDefault="00DD6945" w:rsidP="007462B2">
      <w:pPr>
        <w:jc w:val="both"/>
        <w:rPr>
          <w:lang w:val="de-DE"/>
        </w:rPr>
      </w:pPr>
    </w:p>
    <w:p w14:paraId="710CBAAA" w14:textId="77777777" w:rsidR="00DD6945" w:rsidRPr="00DD6945" w:rsidRDefault="00DD6945" w:rsidP="007462B2">
      <w:pPr>
        <w:jc w:val="both"/>
        <w:rPr>
          <w:lang w:val="de-DE"/>
        </w:rPr>
      </w:pPr>
      <w:r w:rsidRPr="00DD6945">
        <w:rPr>
          <w:lang w:val="de-DE"/>
        </w:rPr>
        <w:tab/>
        <w:t>§ 3 - An Stellen, an denen der Verkehr durch Verkehrslichtzeichen mit dem von Pfeilen umgebenen Symbol eines Fußgängers geregelt wird, dürfen Fußgänger die Fahrbahn diagonal überqueren.</w:t>
      </w:r>
    </w:p>
    <w:p w14:paraId="1061F39D" w14:textId="77777777" w:rsidR="00DD6945" w:rsidRPr="00DD6945" w:rsidRDefault="00DD6945" w:rsidP="007462B2">
      <w:pPr>
        <w:jc w:val="both"/>
        <w:rPr>
          <w:lang w:val="de-DE"/>
        </w:rPr>
      </w:pPr>
    </w:p>
    <w:p w14:paraId="18CB7839" w14:textId="77777777" w:rsidR="00DD6945" w:rsidRPr="00DD6945" w:rsidRDefault="00DD6945" w:rsidP="007462B2">
      <w:pPr>
        <w:jc w:val="both"/>
        <w:rPr>
          <w:lang w:val="de-DE"/>
        </w:rPr>
      </w:pPr>
      <w:r w:rsidRPr="00DD6945">
        <w:rPr>
          <w:lang w:val="de-DE"/>
        </w:rPr>
        <w:tab/>
        <w:t>§ 4 - Einen Fußgängerüberweg, der Straßenbahnschienen quert, dürfen Fußgänger bei Herannahen einer Straßenbahn nicht betreten, es sei denn, dies wird ihnen durch Verkehrslicht</w:t>
      </w:r>
      <w:r w:rsidRPr="00DD6945">
        <w:rPr>
          <w:lang w:val="de-DE"/>
        </w:rPr>
        <w:softHyphen/>
        <w:t>zeichen erlaubt.</w:t>
      </w:r>
    </w:p>
    <w:p w14:paraId="50CFE04C" w14:textId="77777777" w:rsidR="00DD6945" w:rsidRPr="00DD6945" w:rsidRDefault="00DD6945" w:rsidP="007462B2">
      <w:pPr>
        <w:jc w:val="both"/>
        <w:rPr>
          <w:lang w:val="de-DE"/>
        </w:rPr>
      </w:pPr>
    </w:p>
    <w:p w14:paraId="51DCA949" w14:textId="77777777" w:rsidR="00DD6945" w:rsidRPr="00DD6945" w:rsidRDefault="00DD6945" w:rsidP="007462B2">
      <w:pPr>
        <w:jc w:val="both"/>
        <w:rPr>
          <w:lang w:val="de-DE"/>
        </w:rPr>
      </w:pPr>
      <w:r w:rsidRPr="00DD6945">
        <w:rPr>
          <w:lang w:val="de-DE"/>
        </w:rPr>
        <w:tab/>
        <w:t>§ 5 - Paragraph 1 Nr. 1 gilt nicht für Teilnehmer an einem Wander- oder Laufwettbe</w:t>
      </w:r>
      <w:r w:rsidRPr="00DD6945">
        <w:rPr>
          <w:lang w:val="de-DE"/>
        </w:rPr>
        <w:softHyphen/>
        <w:t>werb.</w:t>
      </w:r>
    </w:p>
    <w:p w14:paraId="19574205" w14:textId="77777777" w:rsidR="00DD6945" w:rsidRPr="00DD6945" w:rsidRDefault="00DD6945" w:rsidP="007462B2">
      <w:pPr>
        <w:jc w:val="both"/>
        <w:rPr>
          <w:lang w:val="de-DE"/>
        </w:rPr>
      </w:pPr>
    </w:p>
    <w:p w14:paraId="6BB53CF6" w14:textId="77777777" w:rsidR="00DD6945" w:rsidRDefault="00DD6945" w:rsidP="007462B2">
      <w:pPr>
        <w:jc w:val="both"/>
        <w:rPr>
          <w:b/>
          <w:lang w:val="de-DE"/>
        </w:rPr>
      </w:pPr>
    </w:p>
    <w:p w14:paraId="421BDEC0" w14:textId="77777777" w:rsidR="00AA29FC" w:rsidRDefault="00AA29FC">
      <w:pPr>
        <w:rPr>
          <w:b/>
          <w:lang w:val="de-DE"/>
        </w:rPr>
      </w:pPr>
      <w:r>
        <w:rPr>
          <w:b/>
          <w:lang w:val="de-DE"/>
        </w:rPr>
        <w:br w:type="page"/>
      </w:r>
    </w:p>
    <w:p w14:paraId="7FEF0AE2" w14:textId="05A911C8" w:rsidR="00DD6945" w:rsidRPr="00DD6945" w:rsidRDefault="00DD6945" w:rsidP="007462B2">
      <w:pPr>
        <w:jc w:val="both"/>
        <w:rPr>
          <w:lang w:val="de-DE"/>
        </w:rPr>
      </w:pPr>
      <w:r w:rsidRPr="00DD6945">
        <w:rPr>
          <w:b/>
          <w:lang w:val="de-DE"/>
        </w:rPr>
        <w:lastRenderedPageBreak/>
        <w:tab/>
        <w:t>Art. 34 -</w:t>
      </w:r>
      <w:r w:rsidRPr="00DD6945">
        <w:rPr>
          <w:lang w:val="de-DE"/>
        </w:rPr>
        <w:t xml:space="preserve"> Verhalten gegenüber Fußgängern</w:t>
      </w:r>
    </w:p>
    <w:p w14:paraId="108177C4" w14:textId="77777777" w:rsidR="00DD6945" w:rsidRPr="00DD6945" w:rsidRDefault="00DD6945" w:rsidP="007462B2">
      <w:pPr>
        <w:jc w:val="both"/>
        <w:rPr>
          <w:lang w:val="de-DE"/>
        </w:rPr>
      </w:pPr>
    </w:p>
    <w:p w14:paraId="51DC50D3" w14:textId="77777777" w:rsidR="00DD6945" w:rsidRPr="00DD6945" w:rsidRDefault="00DD6945" w:rsidP="007462B2">
      <w:pPr>
        <w:jc w:val="both"/>
        <w:rPr>
          <w:lang w:val="de-DE"/>
        </w:rPr>
      </w:pPr>
      <w:r w:rsidRPr="00DD6945">
        <w:rPr>
          <w:lang w:val="de-DE"/>
        </w:rPr>
        <w:tab/>
        <w:t>§ 1 - Führer dürfen sich nicht auf einen Fußgängerüberweg oder einen Gehweg begeben, wenn die Verkehrsverhältnisse derart sind, dass sie wahrscheinlich auf diesem Überweg oder Gehweg anhalten müssten.</w:t>
      </w:r>
    </w:p>
    <w:p w14:paraId="0C159874" w14:textId="77777777" w:rsidR="00DD6945" w:rsidRPr="00DD6945" w:rsidRDefault="00DD6945" w:rsidP="007462B2">
      <w:pPr>
        <w:jc w:val="both"/>
        <w:rPr>
          <w:lang w:val="de-DE"/>
        </w:rPr>
      </w:pPr>
    </w:p>
    <w:p w14:paraId="33865FE6" w14:textId="77777777" w:rsidR="00DD6945" w:rsidRPr="00DD6945" w:rsidRDefault="00DD6945" w:rsidP="007462B2">
      <w:pPr>
        <w:jc w:val="both"/>
        <w:rPr>
          <w:lang w:val="de-DE"/>
        </w:rPr>
      </w:pPr>
      <w:r w:rsidRPr="00DD6945">
        <w:rPr>
          <w:lang w:val="de-DE"/>
        </w:rPr>
        <w:tab/>
        <w:t>§ 2 - Führer müssen einen seitlichen Abstand von mindestens 1 m zwischen ihrem Fahr</w:t>
      </w:r>
      <w:r w:rsidRPr="00DD6945">
        <w:rPr>
          <w:lang w:val="de-DE"/>
        </w:rPr>
        <w:softHyphen/>
        <w:t>zeug und Fußgängern einhalten.</w:t>
      </w:r>
    </w:p>
    <w:p w14:paraId="4519D884" w14:textId="77777777" w:rsidR="00DD6945" w:rsidRPr="00DD6945" w:rsidRDefault="00DD6945" w:rsidP="007462B2">
      <w:pPr>
        <w:jc w:val="both"/>
        <w:rPr>
          <w:lang w:val="de-DE"/>
        </w:rPr>
      </w:pPr>
    </w:p>
    <w:p w14:paraId="0B941141" w14:textId="77777777" w:rsidR="00DD6945" w:rsidRPr="00DD6945" w:rsidRDefault="00DD6945" w:rsidP="007462B2">
      <w:pPr>
        <w:jc w:val="both"/>
        <w:rPr>
          <w:lang w:val="de-DE"/>
        </w:rPr>
      </w:pPr>
      <w:r w:rsidRPr="00DD6945">
        <w:rPr>
          <w:lang w:val="de-DE"/>
        </w:rPr>
        <w:tab/>
        <w:t>Außerhalb geschlossener Ortschaften beträgt dieser seitliche Abstand mindestens 1,50 m.</w:t>
      </w:r>
    </w:p>
    <w:p w14:paraId="4A66A129" w14:textId="77777777" w:rsidR="00DD6945" w:rsidRPr="00DD6945" w:rsidRDefault="00DD6945" w:rsidP="007462B2">
      <w:pPr>
        <w:jc w:val="both"/>
        <w:rPr>
          <w:lang w:val="de-DE"/>
        </w:rPr>
      </w:pPr>
    </w:p>
    <w:p w14:paraId="5E4184B9" w14:textId="77777777" w:rsidR="00DD6945" w:rsidRPr="00DD6945" w:rsidRDefault="00DD6945" w:rsidP="007462B2">
      <w:pPr>
        <w:jc w:val="both"/>
        <w:rPr>
          <w:lang w:val="de-DE"/>
        </w:rPr>
      </w:pPr>
      <w:r w:rsidRPr="00DD6945">
        <w:rPr>
          <w:lang w:val="de-DE"/>
        </w:rPr>
        <w:tab/>
        <w:t>Kann dieser Mindestabstand nicht eingehalten werden, muss der Führer die Geschwin</w:t>
      </w:r>
      <w:r w:rsidRPr="00DD6945">
        <w:rPr>
          <w:lang w:val="de-DE"/>
        </w:rPr>
        <w:softHyphen/>
        <w:t>digkeit reduzieren, um die Fußgänger zu passieren, und gegebenenfalls anhalten.</w:t>
      </w:r>
    </w:p>
    <w:p w14:paraId="128D9D74" w14:textId="77777777" w:rsidR="00DD6945" w:rsidRPr="00DD6945" w:rsidRDefault="00DD6945" w:rsidP="007462B2">
      <w:pPr>
        <w:jc w:val="both"/>
        <w:rPr>
          <w:lang w:val="de-DE"/>
        </w:rPr>
      </w:pPr>
    </w:p>
    <w:p w14:paraId="5DDE225C" w14:textId="77777777" w:rsidR="00DD6945" w:rsidRPr="00DD6945" w:rsidRDefault="00DD6945" w:rsidP="007462B2">
      <w:pPr>
        <w:jc w:val="both"/>
        <w:rPr>
          <w:lang w:val="de-DE"/>
        </w:rPr>
      </w:pPr>
      <w:r w:rsidRPr="00DD6945">
        <w:rPr>
          <w:lang w:val="de-DE"/>
        </w:rPr>
        <w:tab/>
        <w:t>§ 3 - Führer, die einen zum Ein- oder Aussteigen von Fahrgästen haltenden Reisebus, Linienbus, Kleinbus oder ein solches Schienenfahrzeug passieren, müssen die Geschwindigkeit stark reduzieren und gegebenenfalls anhalten.</w:t>
      </w:r>
    </w:p>
    <w:p w14:paraId="2DD91E9B" w14:textId="77777777" w:rsidR="00DD6945" w:rsidRPr="00DD6945" w:rsidRDefault="00DD6945" w:rsidP="007462B2">
      <w:pPr>
        <w:jc w:val="both"/>
        <w:rPr>
          <w:lang w:val="de-DE"/>
        </w:rPr>
      </w:pPr>
    </w:p>
    <w:p w14:paraId="7D77EB75" w14:textId="77777777" w:rsidR="00DD6945" w:rsidRPr="00DD6945" w:rsidRDefault="00DD6945" w:rsidP="007462B2">
      <w:pPr>
        <w:jc w:val="both"/>
        <w:rPr>
          <w:lang w:val="de-DE"/>
        </w:rPr>
      </w:pPr>
      <w:r w:rsidRPr="00DD6945">
        <w:rPr>
          <w:lang w:val="de-DE"/>
        </w:rPr>
        <w:tab/>
        <w:t>Führer, die auf der Seite unterwegs sind, wo Reisende ein- oder aussteigen, müssen hin</w:t>
      </w:r>
      <w:r w:rsidRPr="00DD6945">
        <w:rPr>
          <w:lang w:val="de-DE"/>
        </w:rPr>
        <w:softHyphen/>
        <w:t>ter diesem Fahrzeug anhalten, damit die Reisenden gefahrlos das Fahrzeug, den Gehweg, die dem Fußgängerverkehr vorbehaltenen Teile der öffentlichen Straße oder den Randstreifen er</w:t>
      </w:r>
      <w:r w:rsidRPr="00DD6945">
        <w:rPr>
          <w:lang w:val="de-DE"/>
        </w:rPr>
        <w:softHyphen/>
        <w:t>reichen können:</w:t>
      </w:r>
    </w:p>
    <w:p w14:paraId="7C90EED2" w14:textId="77777777" w:rsidR="00DD6945" w:rsidRPr="00DD6945" w:rsidRDefault="00DD6945" w:rsidP="007462B2">
      <w:pPr>
        <w:jc w:val="both"/>
        <w:rPr>
          <w:lang w:val="de-DE"/>
        </w:rPr>
      </w:pPr>
    </w:p>
    <w:p w14:paraId="5F26F04A" w14:textId="77777777" w:rsidR="00DD6945" w:rsidRPr="00DD6945" w:rsidRDefault="00DD6945" w:rsidP="007462B2">
      <w:pPr>
        <w:jc w:val="both"/>
        <w:rPr>
          <w:lang w:val="de-DE"/>
        </w:rPr>
      </w:pPr>
      <w:r w:rsidRPr="00DD6945">
        <w:rPr>
          <w:lang w:val="de-DE"/>
        </w:rPr>
        <w:tab/>
        <w:t>1. wenn an der Haltestelle eines Fahrzeugs des öffentlichen Linienverkehrs kein Halte</w:t>
      </w:r>
      <w:r w:rsidRPr="00DD6945">
        <w:rPr>
          <w:lang w:val="de-DE"/>
        </w:rPr>
        <w:softHyphen/>
        <w:t>steig vorhanden ist,</w:t>
      </w:r>
    </w:p>
    <w:p w14:paraId="73DD266A" w14:textId="77777777" w:rsidR="00DD6945" w:rsidRPr="00DD6945" w:rsidRDefault="00DD6945" w:rsidP="007462B2">
      <w:pPr>
        <w:jc w:val="both"/>
        <w:rPr>
          <w:lang w:val="de-DE"/>
        </w:rPr>
      </w:pPr>
    </w:p>
    <w:p w14:paraId="0617A10E" w14:textId="77777777" w:rsidR="00DD6945" w:rsidRPr="00DD6945" w:rsidRDefault="00DD6945" w:rsidP="007462B2">
      <w:pPr>
        <w:jc w:val="both"/>
        <w:rPr>
          <w:lang w:val="de-DE"/>
        </w:rPr>
      </w:pPr>
      <w:r w:rsidRPr="00DD6945">
        <w:rPr>
          <w:lang w:val="de-DE"/>
        </w:rPr>
        <w:tab/>
        <w:t>2. bei Herannahen an ein für die Schülerbeförderung eingesetztes Fahrzeug, bei dem alle Fahrtrichtungsanzeiger eingeschaltet sind.</w:t>
      </w:r>
    </w:p>
    <w:p w14:paraId="538A42F8" w14:textId="77777777" w:rsidR="00DD6945" w:rsidRPr="00DD6945" w:rsidRDefault="00DD6945" w:rsidP="007462B2">
      <w:pPr>
        <w:jc w:val="both"/>
        <w:rPr>
          <w:lang w:val="de-DE"/>
        </w:rPr>
      </w:pPr>
    </w:p>
    <w:p w14:paraId="7A37F65D" w14:textId="77777777" w:rsidR="00DD6945" w:rsidRPr="00DD6945" w:rsidRDefault="00DD6945" w:rsidP="007462B2">
      <w:pPr>
        <w:jc w:val="both"/>
        <w:rPr>
          <w:lang w:val="de-DE"/>
        </w:rPr>
      </w:pPr>
    </w:p>
    <w:p w14:paraId="4FF3388F" w14:textId="77777777" w:rsidR="00DD6945" w:rsidRPr="00DD6945" w:rsidRDefault="00DD6945" w:rsidP="007462B2">
      <w:pPr>
        <w:jc w:val="both"/>
        <w:rPr>
          <w:lang w:val="de-DE"/>
        </w:rPr>
      </w:pPr>
      <w:r w:rsidRPr="00DD6945">
        <w:rPr>
          <w:b/>
          <w:lang w:val="de-DE"/>
        </w:rPr>
        <w:tab/>
        <w:t>Art. 35 -</w:t>
      </w:r>
      <w:r w:rsidRPr="00DD6945">
        <w:rPr>
          <w:lang w:val="de-DE"/>
        </w:rPr>
        <w:t xml:space="preserve"> Verhalten der Führer von Rädern oder Kleinkrafträdern</w:t>
      </w:r>
    </w:p>
    <w:p w14:paraId="40CD99A5" w14:textId="77777777" w:rsidR="00DD6945" w:rsidRPr="00DD6945" w:rsidRDefault="00DD6945" w:rsidP="007462B2">
      <w:pPr>
        <w:jc w:val="both"/>
        <w:rPr>
          <w:lang w:val="de-DE"/>
        </w:rPr>
      </w:pPr>
    </w:p>
    <w:p w14:paraId="2A8C24A9" w14:textId="77777777" w:rsidR="00DD6945" w:rsidRPr="00DD6945" w:rsidRDefault="00DD6945" w:rsidP="007462B2">
      <w:pPr>
        <w:jc w:val="both"/>
        <w:rPr>
          <w:lang w:val="de-DE"/>
        </w:rPr>
      </w:pPr>
      <w:r w:rsidRPr="00DD6945">
        <w:rPr>
          <w:lang w:val="de-DE"/>
        </w:rPr>
        <w:tab/>
        <w:t>§ 1 - Führern von Rädern und Kleinkrafträdern ist es untersagt, beim Fahren:</w:t>
      </w:r>
    </w:p>
    <w:p w14:paraId="5D673971" w14:textId="77777777" w:rsidR="00DD6945" w:rsidRPr="00DD6945" w:rsidRDefault="00DD6945" w:rsidP="007462B2">
      <w:pPr>
        <w:jc w:val="both"/>
        <w:rPr>
          <w:lang w:val="de-DE"/>
        </w:rPr>
      </w:pPr>
    </w:p>
    <w:p w14:paraId="5C1379EB" w14:textId="77777777" w:rsidR="00DD6945" w:rsidRPr="00DD6945" w:rsidRDefault="00DD6945" w:rsidP="007462B2">
      <w:pPr>
        <w:jc w:val="both"/>
        <w:rPr>
          <w:lang w:val="de-DE"/>
        </w:rPr>
      </w:pPr>
      <w:r w:rsidRPr="00DD6945">
        <w:rPr>
          <w:lang w:val="de-DE"/>
        </w:rPr>
        <w:tab/>
        <w:t>1. den Lenker nicht festzuhalten,</w:t>
      </w:r>
    </w:p>
    <w:p w14:paraId="72390C5A" w14:textId="77777777" w:rsidR="00DD6945" w:rsidRPr="00DD6945" w:rsidRDefault="00DD6945" w:rsidP="007462B2">
      <w:pPr>
        <w:jc w:val="both"/>
        <w:rPr>
          <w:lang w:val="de-DE"/>
        </w:rPr>
      </w:pPr>
    </w:p>
    <w:p w14:paraId="119BCCB0" w14:textId="77777777" w:rsidR="00DD6945" w:rsidRPr="00DD6945" w:rsidRDefault="00DD6945" w:rsidP="007462B2">
      <w:pPr>
        <w:jc w:val="both"/>
        <w:rPr>
          <w:lang w:val="de-DE"/>
        </w:rPr>
      </w:pPr>
      <w:r w:rsidRPr="00DD6945">
        <w:rPr>
          <w:lang w:val="de-DE"/>
        </w:rPr>
        <w:tab/>
        <w:t>2. die Füße nicht auf den Pedalen oder Fußrasten zu halten,</w:t>
      </w:r>
    </w:p>
    <w:p w14:paraId="2108364F" w14:textId="77777777" w:rsidR="00DD6945" w:rsidRPr="00DD6945" w:rsidRDefault="00DD6945" w:rsidP="007462B2">
      <w:pPr>
        <w:jc w:val="both"/>
        <w:rPr>
          <w:lang w:val="de-DE"/>
        </w:rPr>
      </w:pPr>
    </w:p>
    <w:p w14:paraId="53183B48" w14:textId="77777777" w:rsidR="00DD6945" w:rsidRPr="00DD6945" w:rsidRDefault="00DD6945" w:rsidP="007462B2">
      <w:pPr>
        <w:jc w:val="both"/>
        <w:rPr>
          <w:lang w:val="de-DE"/>
        </w:rPr>
      </w:pPr>
      <w:r w:rsidRPr="00DD6945">
        <w:rPr>
          <w:lang w:val="de-DE"/>
        </w:rPr>
        <w:tab/>
        <w:t>3. sich ziehen zu lassen,</w:t>
      </w:r>
    </w:p>
    <w:p w14:paraId="63A7170A" w14:textId="77777777" w:rsidR="00DD6945" w:rsidRPr="00DD6945" w:rsidRDefault="00DD6945" w:rsidP="007462B2">
      <w:pPr>
        <w:jc w:val="both"/>
        <w:rPr>
          <w:lang w:val="de-DE"/>
        </w:rPr>
      </w:pPr>
    </w:p>
    <w:p w14:paraId="1C2BCB54" w14:textId="77777777" w:rsidR="00DD6945" w:rsidRPr="00DD6945" w:rsidRDefault="00DD6945" w:rsidP="007462B2">
      <w:pPr>
        <w:jc w:val="both"/>
        <w:rPr>
          <w:lang w:val="de-DE"/>
        </w:rPr>
      </w:pPr>
      <w:r w:rsidRPr="00DD6945">
        <w:rPr>
          <w:lang w:val="de-DE"/>
        </w:rPr>
        <w:tab/>
        <w:t>4. ein Tier an der Leine zu halten.</w:t>
      </w:r>
    </w:p>
    <w:p w14:paraId="5724102F" w14:textId="77777777" w:rsidR="00DD6945" w:rsidRPr="00DD6945" w:rsidRDefault="00DD6945" w:rsidP="007462B2">
      <w:pPr>
        <w:jc w:val="both"/>
        <w:rPr>
          <w:lang w:val="de-DE"/>
        </w:rPr>
      </w:pPr>
    </w:p>
    <w:p w14:paraId="1D8DBD88" w14:textId="77777777" w:rsidR="00DD6945" w:rsidRPr="00DD6945" w:rsidRDefault="00DD6945" w:rsidP="007462B2">
      <w:pPr>
        <w:jc w:val="both"/>
        <w:rPr>
          <w:lang w:val="de-DE"/>
        </w:rPr>
      </w:pPr>
      <w:r w:rsidRPr="00DD6945">
        <w:rPr>
          <w:lang w:val="de-DE"/>
        </w:rPr>
        <w:tab/>
        <w:t>§ 2 - Auf der Fahrbahn dürfen Fahrradfahrer und Führer von Speed-Pedelecs zu zweit nebeneinanderfahren, außer wenn das Kreuzen nicht möglich ist. Außerhalb geschlossener Ort</w:t>
      </w:r>
      <w:r w:rsidRPr="00DD6945">
        <w:rPr>
          <w:lang w:val="de-DE"/>
        </w:rPr>
        <w:softHyphen/>
        <w:t>schaften müssen sie hintereinanderfahren, wenn sich ein Fahrzeug von hinten nähert.</w:t>
      </w:r>
    </w:p>
    <w:p w14:paraId="61ACD7CE" w14:textId="77777777" w:rsidR="00DD6945" w:rsidRPr="00DD6945" w:rsidRDefault="00DD6945" w:rsidP="007462B2">
      <w:pPr>
        <w:jc w:val="both"/>
        <w:rPr>
          <w:lang w:val="de-DE"/>
        </w:rPr>
      </w:pPr>
    </w:p>
    <w:p w14:paraId="3EDFEC07" w14:textId="77777777" w:rsidR="00DD6945" w:rsidRPr="00DD6945" w:rsidRDefault="00DD6945" w:rsidP="007462B2">
      <w:pPr>
        <w:jc w:val="both"/>
        <w:rPr>
          <w:lang w:val="de-DE"/>
        </w:rPr>
      </w:pPr>
      <w:r w:rsidRPr="00DD6945">
        <w:rPr>
          <w:lang w:val="de-DE"/>
        </w:rPr>
        <w:tab/>
        <w:t>Fahrradfahrer und Führer von Speed-Pedelecs, die den Busstreifen benutzen dürfen, dürfen dort zu zweit nebeneinanderfahren. Sie müssen jedoch hintereinanderfahren und sich möglichst rechts halten, wenn sich ein Fahrzeug von hinten nähert.</w:t>
      </w:r>
    </w:p>
    <w:p w14:paraId="2F6E9B7D" w14:textId="77777777" w:rsidR="00DD6945" w:rsidRPr="00DD6945" w:rsidRDefault="00DD6945" w:rsidP="007462B2">
      <w:pPr>
        <w:jc w:val="both"/>
        <w:rPr>
          <w:lang w:val="de-DE"/>
        </w:rPr>
      </w:pPr>
    </w:p>
    <w:p w14:paraId="414FE72C" w14:textId="77777777" w:rsidR="00DD6945" w:rsidRPr="00DD6945" w:rsidRDefault="00DD6945" w:rsidP="007462B2">
      <w:pPr>
        <w:jc w:val="both"/>
        <w:rPr>
          <w:lang w:val="de-DE"/>
        </w:rPr>
      </w:pPr>
      <w:r w:rsidRPr="00DD6945">
        <w:rPr>
          <w:lang w:val="de-DE"/>
        </w:rPr>
        <w:tab/>
        <w:t>§ 3 - Führer von Kleinkrafträdern der Klasse A oder B, die einen Busstreifen benutzen dürfen, müssen dort hintereinanderfahren und sich möglichst rechts halten.</w:t>
      </w:r>
    </w:p>
    <w:p w14:paraId="316457E1" w14:textId="77777777" w:rsidR="00DD6945" w:rsidRPr="00DD6945" w:rsidRDefault="00DD6945" w:rsidP="007462B2">
      <w:pPr>
        <w:jc w:val="both"/>
        <w:rPr>
          <w:lang w:val="de-DE"/>
        </w:rPr>
      </w:pPr>
    </w:p>
    <w:p w14:paraId="286EE8C3" w14:textId="77777777" w:rsidR="00DD6945" w:rsidRPr="00DD6945" w:rsidRDefault="00DD6945" w:rsidP="007462B2">
      <w:pPr>
        <w:jc w:val="both"/>
        <w:rPr>
          <w:lang w:val="de-DE"/>
        </w:rPr>
      </w:pPr>
      <w:r w:rsidRPr="00DD6945">
        <w:rPr>
          <w:lang w:val="de-DE"/>
        </w:rPr>
        <w:tab/>
        <w:t>§ 4 - Ist ein Überweg für Fahrradfahrer und Führer von zweirädrigen Kleinkrafträdern vorhanden, müssen Fahrradfahrer und Führer von zweirädrigen Kleinkrafträdern, die sich auf einem Radweg, einem durch die Verkehrsschilder D9 oder D11 angezeigten Teil der öffentli</w:t>
      </w:r>
      <w:r w:rsidRPr="00DD6945">
        <w:rPr>
          <w:lang w:val="de-DE"/>
        </w:rPr>
        <w:softHyphen/>
        <w:t>chen Straße oder dem Seitenstreifen befinden, diesen Überweg benutzen, um die Fahrbahn zu überqueren.</w:t>
      </w:r>
    </w:p>
    <w:p w14:paraId="41E4366A" w14:textId="77777777" w:rsidR="00DD6945" w:rsidRPr="00DD6945" w:rsidRDefault="00DD6945" w:rsidP="007462B2">
      <w:pPr>
        <w:jc w:val="both"/>
        <w:rPr>
          <w:lang w:val="de-DE"/>
        </w:rPr>
      </w:pPr>
    </w:p>
    <w:p w14:paraId="6B085579" w14:textId="77777777" w:rsidR="00DD6945" w:rsidRPr="00DD6945" w:rsidRDefault="00DD6945" w:rsidP="007462B2">
      <w:pPr>
        <w:jc w:val="both"/>
        <w:rPr>
          <w:lang w:val="de-DE"/>
        </w:rPr>
      </w:pPr>
      <w:r w:rsidRPr="00DD6945">
        <w:rPr>
          <w:lang w:val="de-DE"/>
        </w:rPr>
        <w:tab/>
        <w:t>§ 5 - An Stellen, an denen der Verkehr durch Verkehrslichtzeichen mit der von Pfeilen umgebenen Fahrradsilhouette geregelt wird, dürfen Fahrradfahrer und Führer von zweirädrigen Kleinkrafträdern die Fahrbahn diagonal überqueren.</w:t>
      </w:r>
    </w:p>
    <w:p w14:paraId="39C40269" w14:textId="77777777" w:rsidR="00DD6945" w:rsidRPr="00DD6945" w:rsidRDefault="00DD6945" w:rsidP="007462B2">
      <w:pPr>
        <w:jc w:val="both"/>
        <w:rPr>
          <w:lang w:val="de-DE"/>
        </w:rPr>
      </w:pPr>
    </w:p>
    <w:p w14:paraId="2F9D4EF0" w14:textId="77777777" w:rsidR="00DD6945" w:rsidRPr="00DD6945" w:rsidRDefault="00DD6945" w:rsidP="007462B2">
      <w:pPr>
        <w:jc w:val="both"/>
        <w:rPr>
          <w:lang w:val="de-DE"/>
        </w:rPr>
      </w:pPr>
      <w:r w:rsidRPr="00DD6945">
        <w:rPr>
          <w:lang w:val="de-DE"/>
        </w:rPr>
        <w:tab/>
        <w:t>§ 6 - Führer von dreirädrigen oder vierrädrigen Kleinkrafträdern müssen die gleichen Regeln beachten wie Führer von Kraftfahrzeugen.</w:t>
      </w:r>
    </w:p>
    <w:p w14:paraId="40EA0A08" w14:textId="77777777" w:rsidR="00DD6945" w:rsidRPr="00DD6945" w:rsidRDefault="00DD6945" w:rsidP="007462B2">
      <w:pPr>
        <w:jc w:val="both"/>
        <w:rPr>
          <w:lang w:val="de-DE"/>
        </w:rPr>
      </w:pPr>
    </w:p>
    <w:p w14:paraId="6D8F9B43" w14:textId="77777777" w:rsidR="00DD6945" w:rsidRPr="00DD6945" w:rsidRDefault="00DD6945" w:rsidP="007462B2">
      <w:pPr>
        <w:jc w:val="both"/>
        <w:rPr>
          <w:lang w:val="de-DE"/>
        </w:rPr>
      </w:pPr>
    </w:p>
    <w:p w14:paraId="394448AF" w14:textId="77777777" w:rsidR="00DD6945" w:rsidRPr="00DD6945" w:rsidRDefault="00DD6945" w:rsidP="007462B2">
      <w:pPr>
        <w:jc w:val="both"/>
        <w:rPr>
          <w:lang w:val="de-DE"/>
        </w:rPr>
      </w:pPr>
      <w:r w:rsidRPr="00DD6945">
        <w:rPr>
          <w:b/>
          <w:lang w:val="de-DE"/>
        </w:rPr>
        <w:tab/>
        <w:t>Art. 36 -</w:t>
      </w:r>
      <w:r w:rsidRPr="00DD6945">
        <w:rPr>
          <w:lang w:val="de-DE"/>
        </w:rPr>
        <w:t xml:space="preserve"> Fuhrwerke - Tiere</w:t>
      </w:r>
    </w:p>
    <w:p w14:paraId="0BA5386B" w14:textId="77777777" w:rsidR="00DD6945" w:rsidRPr="00DD6945" w:rsidRDefault="00DD6945" w:rsidP="007462B2">
      <w:pPr>
        <w:jc w:val="both"/>
        <w:rPr>
          <w:lang w:val="de-DE"/>
        </w:rPr>
      </w:pPr>
    </w:p>
    <w:p w14:paraId="5C72285A" w14:textId="77777777" w:rsidR="00DD6945" w:rsidRPr="00DD6945" w:rsidRDefault="00DD6945" w:rsidP="007462B2">
      <w:pPr>
        <w:jc w:val="both"/>
        <w:rPr>
          <w:lang w:val="de-DE"/>
        </w:rPr>
      </w:pPr>
      <w:r w:rsidRPr="00DD6945">
        <w:rPr>
          <w:lang w:val="de-DE"/>
        </w:rPr>
        <w:tab/>
        <w:t>§ 1 - In einem Fuhrwerk dürfen nicht mehr als vier Tiere hintereinander und nicht mehr als drei nebeneinander laufen.</w:t>
      </w:r>
    </w:p>
    <w:p w14:paraId="2282E97A" w14:textId="77777777" w:rsidR="00DD6945" w:rsidRPr="00DD6945" w:rsidRDefault="00DD6945" w:rsidP="007462B2">
      <w:pPr>
        <w:jc w:val="both"/>
        <w:rPr>
          <w:lang w:val="de-DE"/>
        </w:rPr>
      </w:pPr>
    </w:p>
    <w:p w14:paraId="1343AC90" w14:textId="77777777" w:rsidR="00DD6945" w:rsidRPr="00DD6945" w:rsidRDefault="00DD6945" w:rsidP="007462B2">
      <w:pPr>
        <w:jc w:val="both"/>
        <w:rPr>
          <w:lang w:val="de-DE"/>
        </w:rPr>
      </w:pPr>
      <w:r w:rsidRPr="00DD6945">
        <w:rPr>
          <w:lang w:val="de-DE"/>
        </w:rPr>
        <w:tab/>
        <w:t>§ 2 - Die Leine beziehungsweise das Zuggeschirr muss es dem Führer ermöglichen, die Tiere fest im Griff zu haben und sein Fahrzeug sicher zu lenken.</w:t>
      </w:r>
    </w:p>
    <w:p w14:paraId="263FCF7B" w14:textId="77777777" w:rsidR="00DD6945" w:rsidRPr="00DD6945" w:rsidRDefault="00DD6945" w:rsidP="007462B2">
      <w:pPr>
        <w:jc w:val="both"/>
        <w:rPr>
          <w:lang w:val="de-DE"/>
        </w:rPr>
      </w:pPr>
    </w:p>
    <w:p w14:paraId="790759E0" w14:textId="77777777" w:rsidR="00DD6945" w:rsidRPr="00DD6945" w:rsidRDefault="00DD6945" w:rsidP="007462B2">
      <w:pPr>
        <w:jc w:val="both"/>
        <w:rPr>
          <w:lang w:val="de-DE"/>
        </w:rPr>
      </w:pPr>
      <w:r w:rsidRPr="00DD6945">
        <w:rPr>
          <w:lang w:val="de-DE"/>
        </w:rPr>
        <w:tab/>
        <w:t>§ 3 - Fuhrwerke müssen von einer Anzahl Begleitpersonen begleitet werden, die aus</w:t>
      </w:r>
      <w:r w:rsidRPr="00DD6945">
        <w:rPr>
          <w:lang w:val="de-DE"/>
        </w:rPr>
        <w:softHyphen/>
        <w:t>reicht, um die Verkehrssicherheit zu gewährleisten. Sobald mehr als fünf Tiere vorgespannt sind, muss dem Führer des Fahrzeugs in jedem Fall eine Begleitperson zur Seite gestellt sein.</w:t>
      </w:r>
    </w:p>
    <w:p w14:paraId="2A0FEF6C" w14:textId="77777777" w:rsidR="00DD6945" w:rsidRPr="00DD6945" w:rsidRDefault="00DD6945" w:rsidP="007462B2">
      <w:pPr>
        <w:jc w:val="both"/>
        <w:rPr>
          <w:lang w:val="de-DE"/>
        </w:rPr>
      </w:pPr>
    </w:p>
    <w:p w14:paraId="4060BE41" w14:textId="77777777" w:rsidR="00DD6945" w:rsidRPr="00DD6945" w:rsidRDefault="00DD6945" w:rsidP="007462B2">
      <w:pPr>
        <w:jc w:val="both"/>
        <w:rPr>
          <w:lang w:val="de-DE"/>
        </w:rPr>
      </w:pPr>
      <w:r w:rsidRPr="00DD6945">
        <w:rPr>
          <w:lang w:val="de-DE"/>
        </w:rPr>
        <w:tab/>
        <w:t>Zieht ein Fuhrwerk ein weiteres Fahrzeug und beträgt die Zuglänge ohne Einbeziehung der Deichsel des ersten Fahrzeugs mehr als 16 m, muss eine Begleitperson das zweite Fahrzeug begleiten.</w:t>
      </w:r>
    </w:p>
    <w:p w14:paraId="5A6F8A0B" w14:textId="77777777" w:rsidR="00DD6945" w:rsidRPr="00DD6945" w:rsidRDefault="00DD6945" w:rsidP="007462B2">
      <w:pPr>
        <w:jc w:val="both"/>
        <w:rPr>
          <w:lang w:val="de-DE"/>
        </w:rPr>
      </w:pPr>
    </w:p>
    <w:p w14:paraId="040FBE50" w14:textId="77777777" w:rsidR="00DD6945" w:rsidRPr="00DD6945" w:rsidRDefault="00DD6945" w:rsidP="007462B2">
      <w:pPr>
        <w:jc w:val="both"/>
        <w:rPr>
          <w:lang w:val="de-DE"/>
        </w:rPr>
      </w:pPr>
      <w:r w:rsidRPr="00DD6945">
        <w:rPr>
          <w:lang w:val="de-DE"/>
        </w:rPr>
        <w:tab/>
        <w:t>Ein Führer von Zug-, Last- oder Reittieren und Vieh muss gegebenenfalls von einer ausreichenden Anzahl Begleitpersonen unterstützt werden.</w:t>
      </w:r>
    </w:p>
    <w:p w14:paraId="6B04AF45" w14:textId="77777777" w:rsidR="00DD6945" w:rsidRPr="00DD6945" w:rsidRDefault="00DD6945" w:rsidP="007462B2">
      <w:pPr>
        <w:jc w:val="both"/>
        <w:rPr>
          <w:lang w:val="de-DE"/>
        </w:rPr>
      </w:pPr>
    </w:p>
    <w:p w14:paraId="2DC4CA5A" w14:textId="77777777" w:rsidR="00DD6945" w:rsidRPr="00DD6945" w:rsidRDefault="00DD6945" w:rsidP="007462B2">
      <w:pPr>
        <w:jc w:val="both"/>
        <w:rPr>
          <w:lang w:val="de-DE"/>
        </w:rPr>
      </w:pPr>
      <w:r w:rsidRPr="00DD6945">
        <w:rPr>
          <w:lang w:val="de-DE"/>
        </w:rPr>
        <w:tab/>
        <w:t>§ 4 - Führer und Begleitpersonen müssen ständig in der Nähe der Tiere bleiben, sie zurückhalten können und verhindern, dass sie den Verkehr behindern oder Unfälle verursachen.</w:t>
      </w:r>
    </w:p>
    <w:p w14:paraId="7193A1E7" w14:textId="77777777" w:rsidR="00DD6945" w:rsidRPr="00DD6945" w:rsidRDefault="00DD6945" w:rsidP="007462B2">
      <w:pPr>
        <w:jc w:val="both"/>
        <w:rPr>
          <w:lang w:val="de-DE"/>
        </w:rPr>
      </w:pPr>
    </w:p>
    <w:p w14:paraId="47B7187F" w14:textId="77777777" w:rsidR="00DD6945" w:rsidRPr="00DD6945" w:rsidRDefault="00DD6945" w:rsidP="007462B2">
      <w:pPr>
        <w:jc w:val="both"/>
        <w:rPr>
          <w:lang w:val="de-DE"/>
        </w:rPr>
      </w:pPr>
      <w:r w:rsidRPr="00DD6945">
        <w:rPr>
          <w:lang w:val="de-DE"/>
        </w:rPr>
        <w:tab/>
        <w:t>Führer dürfen die von ihnen geführten oder gehüteten Tiere nicht verlassen, ohne die notwendigen Vorkehrungen zur Vermeidung jeglichen Unfalls getroffen zu haben.</w:t>
      </w:r>
    </w:p>
    <w:p w14:paraId="5633AA75" w14:textId="77777777" w:rsidR="00DD6945" w:rsidRPr="00DD6945" w:rsidRDefault="00DD6945" w:rsidP="007462B2">
      <w:pPr>
        <w:jc w:val="both"/>
        <w:rPr>
          <w:lang w:val="de-DE"/>
        </w:rPr>
      </w:pPr>
    </w:p>
    <w:p w14:paraId="171F410B" w14:textId="77777777" w:rsidR="00DD6945" w:rsidRPr="00DD6945" w:rsidRDefault="00DD6945" w:rsidP="007462B2">
      <w:pPr>
        <w:jc w:val="both"/>
        <w:rPr>
          <w:lang w:val="de-DE"/>
        </w:rPr>
      </w:pPr>
      <w:r w:rsidRPr="00DD6945">
        <w:rPr>
          <w:lang w:val="de-DE"/>
        </w:rPr>
        <w:tab/>
        <w:t>§ 5 - In geschlossenen Ortschaften ist es verboten, vorgespannte oder berittene Tiere galoppieren zu lassen.</w:t>
      </w:r>
    </w:p>
    <w:p w14:paraId="250F041C" w14:textId="77777777" w:rsidR="00DD6945" w:rsidRPr="00DD6945" w:rsidRDefault="00DD6945" w:rsidP="007462B2">
      <w:pPr>
        <w:jc w:val="both"/>
        <w:rPr>
          <w:lang w:val="de-DE"/>
        </w:rPr>
      </w:pPr>
    </w:p>
    <w:p w14:paraId="4C1D7A17" w14:textId="77777777" w:rsidR="00DD6945" w:rsidRPr="00DD6945" w:rsidRDefault="00DD6945" w:rsidP="007462B2">
      <w:pPr>
        <w:jc w:val="both"/>
        <w:rPr>
          <w:lang w:val="de-DE"/>
        </w:rPr>
      </w:pPr>
      <w:r w:rsidRPr="00DD6945">
        <w:rPr>
          <w:lang w:val="de-DE"/>
        </w:rPr>
        <w:tab/>
        <w:t>§ 6 - Auf</w:t>
      </w:r>
      <w:r w:rsidRPr="00DD6945">
        <w:rPr>
          <w:sz w:val="18"/>
          <w:szCs w:val="16"/>
          <w:lang w:val="de-DE"/>
        </w:rPr>
        <w:t xml:space="preserve"> </w:t>
      </w:r>
      <w:r w:rsidRPr="00DD6945">
        <w:rPr>
          <w:lang w:val="de-DE"/>
        </w:rPr>
        <w:t>der</w:t>
      </w:r>
      <w:r w:rsidRPr="00DD6945">
        <w:rPr>
          <w:sz w:val="18"/>
          <w:szCs w:val="16"/>
          <w:lang w:val="de-DE"/>
        </w:rPr>
        <w:t xml:space="preserve"> </w:t>
      </w:r>
      <w:r w:rsidRPr="00DD6945">
        <w:rPr>
          <w:lang w:val="de-DE"/>
        </w:rPr>
        <w:t>Fahrbahn</w:t>
      </w:r>
      <w:r w:rsidRPr="00DD6945">
        <w:rPr>
          <w:sz w:val="20"/>
          <w:szCs w:val="18"/>
          <w:lang w:val="de-DE"/>
        </w:rPr>
        <w:t xml:space="preserve"> </w:t>
      </w:r>
      <w:r w:rsidRPr="00DD6945">
        <w:rPr>
          <w:lang w:val="de-DE"/>
        </w:rPr>
        <w:t>dürfen</w:t>
      </w:r>
      <w:r w:rsidRPr="00DD6945">
        <w:rPr>
          <w:sz w:val="20"/>
          <w:szCs w:val="18"/>
          <w:lang w:val="de-DE"/>
        </w:rPr>
        <w:t xml:space="preserve"> </w:t>
      </w:r>
      <w:r w:rsidRPr="00DD6945">
        <w:rPr>
          <w:lang w:val="de-DE"/>
        </w:rPr>
        <w:t>Reiter</w:t>
      </w:r>
      <w:r w:rsidRPr="00DD6945">
        <w:rPr>
          <w:sz w:val="20"/>
          <w:szCs w:val="18"/>
          <w:lang w:val="de-DE"/>
        </w:rPr>
        <w:t xml:space="preserve"> </w:t>
      </w:r>
      <w:r w:rsidRPr="00DD6945">
        <w:rPr>
          <w:lang w:val="de-DE"/>
        </w:rPr>
        <w:t>zu</w:t>
      </w:r>
      <w:r w:rsidRPr="00DD6945">
        <w:rPr>
          <w:sz w:val="20"/>
          <w:szCs w:val="18"/>
          <w:lang w:val="de-DE"/>
        </w:rPr>
        <w:t xml:space="preserve"> </w:t>
      </w:r>
      <w:r w:rsidRPr="00DD6945">
        <w:rPr>
          <w:lang w:val="de-DE"/>
        </w:rPr>
        <w:t>zweit</w:t>
      </w:r>
      <w:r w:rsidRPr="00DD6945">
        <w:rPr>
          <w:sz w:val="20"/>
          <w:szCs w:val="18"/>
          <w:lang w:val="de-DE"/>
        </w:rPr>
        <w:t xml:space="preserve"> </w:t>
      </w:r>
      <w:r w:rsidRPr="00DD6945">
        <w:rPr>
          <w:lang w:val="de-DE"/>
        </w:rPr>
        <w:t>nebeneinanderreiten,</w:t>
      </w:r>
      <w:r w:rsidRPr="00DD6945">
        <w:rPr>
          <w:sz w:val="20"/>
          <w:szCs w:val="18"/>
          <w:lang w:val="de-DE"/>
        </w:rPr>
        <w:t xml:space="preserve"> </w:t>
      </w:r>
      <w:r w:rsidRPr="00DD6945">
        <w:rPr>
          <w:lang w:val="de-DE"/>
        </w:rPr>
        <w:t>außer</w:t>
      </w:r>
      <w:r w:rsidRPr="00DD6945">
        <w:rPr>
          <w:sz w:val="20"/>
          <w:szCs w:val="18"/>
          <w:lang w:val="de-DE"/>
        </w:rPr>
        <w:t xml:space="preserve"> </w:t>
      </w:r>
      <w:r w:rsidRPr="00DD6945">
        <w:rPr>
          <w:lang w:val="de-DE"/>
        </w:rPr>
        <w:t>wenn</w:t>
      </w:r>
      <w:r w:rsidRPr="00DD6945">
        <w:rPr>
          <w:sz w:val="20"/>
          <w:szCs w:val="18"/>
          <w:lang w:val="de-DE"/>
        </w:rPr>
        <w:t xml:space="preserve"> </w:t>
      </w:r>
      <w:r w:rsidRPr="00DD6945">
        <w:rPr>
          <w:lang w:val="de-DE"/>
        </w:rPr>
        <w:t>das</w:t>
      </w:r>
      <w:r w:rsidRPr="00DD6945">
        <w:rPr>
          <w:sz w:val="18"/>
          <w:szCs w:val="16"/>
          <w:lang w:val="de-DE"/>
        </w:rPr>
        <w:t xml:space="preserve"> </w:t>
      </w:r>
      <w:r w:rsidRPr="00DD6945">
        <w:rPr>
          <w:lang w:val="de-DE"/>
        </w:rPr>
        <w:t>Kreu</w:t>
      </w:r>
      <w:r w:rsidRPr="00DD6945">
        <w:rPr>
          <w:lang w:val="de-DE"/>
        </w:rPr>
        <w:softHyphen/>
        <w:t>zen nicht möglich ist. Außerhalb geschlossener Ortschaften müssen sie hintereinanderreiten, wenn sich ein Fahrzeug von hinten nähert.</w:t>
      </w:r>
    </w:p>
    <w:p w14:paraId="21E1AEFB" w14:textId="77777777" w:rsidR="00DD6945" w:rsidRPr="00DD6945" w:rsidRDefault="00DD6945" w:rsidP="007462B2">
      <w:pPr>
        <w:jc w:val="both"/>
        <w:rPr>
          <w:lang w:val="de-DE"/>
        </w:rPr>
      </w:pPr>
    </w:p>
    <w:p w14:paraId="6A0298DD" w14:textId="77777777" w:rsidR="00DD6945" w:rsidRPr="00DD6945" w:rsidRDefault="00DD6945" w:rsidP="007462B2">
      <w:pPr>
        <w:jc w:val="both"/>
        <w:rPr>
          <w:lang w:val="de-DE"/>
        </w:rPr>
      </w:pPr>
    </w:p>
    <w:p w14:paraId="00AF53A5" w14:textId="77777777" w:rsidR="00DD6945" w:rsidRPr="00DD6945" w:rsidRDefault="00DD6945" w:rsidP="007462B2">
      <w:pPr>
        <w:jc w:val="both"/>
        <w:rPr>
          <w:lang w:val="de-DE"/>
        </w:rPr>
      </w:pPr>
      <w:r w:rsidRPr="00DD6945">
        <w:rPr>
          <w:b/>
          <w:lang w:val="de-DE"/>
        </w:rPr>
        <w:tab/>
        <w:t>Art. 37 -</w:t>
      </w:r>
      <w:r w:rsidRPr="00DD6945">
        <w:rPr>
          <w:lang w:val="de-DE"/>
        </w:rPr>
        <w:t xml:space="preserve"> Verhalten gegenüber Fahrradfahrern, Führern von zweirädrigen Kleinkrafträ</w:t>
      </w:r>
      <w:r w:rsidRPr="00DD6945">
        <w:rPr>
          <w:lang w:val="de-DE"/>
        </w:rPr>
        <w:softHyphen/>
        <w:t>dern und Reitern</w:t>
      </w:r>
    </w:p>
    <w:p w14:paraId="61288FFF" w14:textId="77777777" w:rsidR="00DD6945" w:rsidRPr="00DD6945" w:rsidRDefault="00DD6945" w:rsidP="007462B2">
      <w:pPr>
        <w:jc w:val="both"/>
        <w:rPr>
          <w:lang w:val="de-DE"/>
        </w:rPr>
      </w:pPr>
    </w:p>
    <w:p w14:paraId="6C29062C" w14:textId="77777777" w:rsidR="00DD6945" w:rsidRPr="00DD6945" w:rsidRDefault="00DD6945" w:rsidP="007462B2">
      <w:pPr>
        <w:jc w:val="both"/>
        <w:rPr>
          <w:lang w:val="de-DE"/>
        </w:rPr>
      </w:pPr>
      <w:r w:rsidRPr="00DD6945">
        <w:rPr>
          <w:lang w:val="de-DE"/>
        </w:rPr>
        <w:tab/>
        <w:t>§ 1 - Führer von Motorfahrzeugen, mit Ausnahme zweirädriger Kleinkrafträder, müssen einen seitlichen Abstand von mindestens 1 m zwischen ihrem Fahrzeug und einem Fahrrad</w:t>
      </w:r>
      <w:r w:rsidRPr="00DD6945">
        <w:rPr>
          <w:lang w:val="de-DE"/>
        </w:rPr>
        <w:softHyphen/>
        <w:t>fahrer, einem Führer eines zweirädrigen Kleinkraftrads oder einem Reiter einhalten.</w:t>
      </w:r>
    </w:p>
    <w:p w14:paraId="7CDEB7CC" w14:textId="77777777" w:rsidR="00DD6945" w:rsidRPr="00DD6945" w:rsidRDefault="00DD6945" w:rsidP="007462B2">
      <w:pPr>
        <w:jc w:val="both"/>
        <w:rPr>
          <w:lang w:val="de-DE"/>
        </w:rPr>
      </w:pPr>
    </w:p>
    <w:p w14:paraId="72130D7F" w14:textId="77777777" w:rsidR="00DD6945" w:rsidRPr="00DD6945" w:rsidRDefault="00DD6945" w:rsidP="007462B2">
      <w:pPr>
        <w:jc w:val="both"/>
        <w:rPr>
          <w:lang w:val="de-DE"/>
        </w:rPr>
      </w:pPr>
      <w:r w:rsidRPr="00DD6945">
        <w:rPr>
          <w:lang w:val="de-DE"/>
        </w:rPr>
        <w:tab/>
        <w:t>Außerhalb geschlossener Ortschaften beträgt dieser seitliche Abstand mindestens 1,50 m.</w:t>
      </w:r>
    </w:p>
    <w:p w14:paraId="5FF9BD5E" w14:textId="77777777" w:rsidR="00DD6945" w:rsidRPr="00DD6945" w:rsidRDefault="00DD6945" w:rsidP="007462B2">
      <w:pPr>
        <w:jc w:val="both"/>
        <w:rPr>
          <w:lang w:val="de-DE"/>
        </w:rPr>
      </w:pPr>
    </w:p>
    <w:p w14:paraId="0AE29F49" w14:textId="77777777" w:rsidR="00DD6945" w:rsidRPr="00DD6945" w:rsidRDefault="00DD6945" w:rsidP="007462B2">
      <w:pPr>
        <w:jc w:val="both"/>
        <w:rPr>
          <w:lang w:val="de-DE"/>
        </w:rPr>
      </w:pPr>
      <w:r w:rsidRPr="00DD6945">
        <w:rPr>
          <w:lang w:val="de-DE"/>
        </w:rPr>
        <w:tab/>
        <w:t>Kann dieser Mindestabstand nicht eingehalten werden, müssen Führer ihre Geschwin</w:t>
      </w:r>
      <w:r w:rsidRPr="00DD6945">
        <w:rPr>
          <w:lang w:val="de-DE"/>
        </w:rPr>
        <w:softHyphen/>
        <w:t>digkeit reduzieren, um den Fahrradfahrer, Führer eines zweirädrigen Kleinkraftrads oder Reiter zu überholen oder zu kreuzen, und gegebenenfalls anhalten.</w:t>
      </w:r>
    </w:p>
    <w:p w14:paraId="330568B8" w14:textId="77777777" w:rsidR="00DD6945" w:rsidRPr="00DD6945" w:rsidRDefault="00DD6945" w:rsidP="007462B2">
      <w:pPr>
        <w:jc w:val="both"/>
        <w:rPr>
          <w:lang w:val="de-DE"/>
        </w:rPr>
      </w:pPr>
    </w:p>
    <w:p w14:paraId="718F3355" w14:textId="77777777" w:rsidR="00DD6945" w:rsidRPr="00DD6945" w:rsidRDefault="00DD6945" w:rsidP="007462B2">
      <w:pPr>
        <w:jc w:val="both"/>
        <w:rPr>
          <w:lang w:val="de-DE"/>
        </w:rPr>
      </w:pPr>
      <w:r w:rsidRPr="00DD6945">
        <w:rPr>
          <w:lang w:val="de-DE"/>
        </w:rPr>
        <w:tab/>
        <w:t>§ 2 - Führer von Motorfahrzeugen dürfen sich nicht auf einen Überweg für Fahrradfah</w:t>
      </w:r>
      <w:r w:rsidRPr="00DD6945">
        <w:rPr>
          <w:lang w:val="de-DE"/>
        </w:rPr>
        <w:softHyphen/>
        <w:t>rer und Führer von zweirädrigen Kleinkrafträdern begeben, wenn die Verkehrsverhältnisse der</w:t>
      </w:r>
      <w:r w:rsidRPr="00DD6945">
        <w:rPr>
          <w:lang w:val="de-DE"/>
        </w:rPr>
        <w:softHyphen/>
        <w:t>art sind, dass sie wahrscheinlich auf diesem Überweg anhalten müssten.</w:t>
      </w:r>
    </w:p>
    <w:p w14:paraId="1DB13194" w14:textId="77777777" w:rsidR="00DD6945" w:rsidRPr="00DD6945" w:rsidRDefault="00DD6945" w:rsidP="007462B2">
      <w:pPr>
        <w:jc w:val="both"/>
        <w:rPr>
          <w:lang w:val="de-DE"/>
        </w:rPr>
      </w:pPr>
    </w:p>
    <w:p w14:paraId="31C7AB3F" w14:textId="77777777" w:rsidR="00DD6945" w:rsidRPr="00DD6945" w:rsidRDefault="00DD6945" w:rsidP="007462B2">
      <w:pPr>
        <w:jc w:val="both"/>
        <w:rPr>
          <w:lang w:val="de-DE"/>
        </w:rPr>
      </w:pPr>
    </w:p>
    <w:p w14:paraId="5401575E" w14:textId="77777777" w:rsidR="00DD6945" w:rsidRPr="00DD6945" w:rsidRDefault="00DD6945" w:rsidP="007462B2">
      <w:pPr>
        <w:jc w:val="both"/>
        <w:rPr>
          <w:lang w:val="de-DE"/>
        </w:rPr>
      </w:pPr>
      <w:r w:rsidRPr="00DD6945">
        <w:rPr>
          <w:b/>
          <w:lang w:val="de-DE"/>
        </w:rPr>
        <w:tab/>
        <w:t>Art. 38 -</w:t>
      </w:r>
      <w:r w:rsidRPr="00DD6945">
        <w:rPr>
          <w:lang w:val="de-DE"/>
        </w:rPr>
        <w:t xml:space="preserve"> Verhalten der Verkehrsteilnehmer in organisierten Gruppen</w:t>
      </w:r>
    </w:p>
    <w:p w14:paraId="528195ED" w14:textId="77777777" w:rsidR="00DD6945" w:rsidRPr="00DD6945" w:rsidRDefault="00DD6945" w:rsidP="007462B2">
      <w:pPr>
        <w:jc w:val="both"/>
        <w:rPr>
          <w:lang w:val="de-DE"/>
        </w:rPr>
      </w:pPr>
    </w:p>
    <w:p w14:paraId="50618AB3" w14:textId="77777777" w:rsidR="00DD6945" w:rsidRPr="00DD6945" w:rsidRDefault="00DD6945" w:rsidP="007462B2">
      <w:pPr>
        <w:jc w:val="both"/>
        <w:rPr>
          <w:lang w:val="de-DE"/>
        </w:rPr>
      </w:pPr>
      <w:r w:rsidRPr="00DD6945">
        <w:rPr>
          <w:lang w:val="de-DE"/>
        </w:rPr>
        <w:tab/>
        <w:t>§ 1 - Umzüge, die einem Fahrzeug folgen, und marschierende Militärkolonnen dürfen den rechten Fahrstreifen benutzen; ist die Fahrbahn nicht in Fahrstreifen unterteilt, dürfen sie nicht mehr als die Breite eines Fahrstreifens und in keinem Fall mehr als die Hälfte der Fahr</w:t>
      </w:r>
      <w:r w:rsidRPr="00DD6945">
        <w:rPr>
          <w:lang w:val="de-DE"/>
        </w:rPr>
        <w:softHyphen/>
        <w:t>bahn einnehmen.</w:t>
      </w:r>
    </w:p>
    <w:p w14:paraId="4912DA8E" w14:textId="77777777" w:rsidR="00DD6945" w:rsidRPr="00DD6945" w:rsidRDefault="00DD6945" w:rsidP="007462B2">
      <w:pPr>
        <w:jc w:val="both"/>
        <w:rPr>
          <w:lang w:val="de-DE"/>
        </w:rPr>
      </w:pPr>
    </w:p>
    <w:p w14:paraId="73575825" w14:textId="77777777" w:rsidR="00DD6945" w:rsidRPr="00DD6945" w:rsidRDefault="00DD6945" w:rsidP="007462B2">
      <w:pPr>
        <w:jc w:val="both"/>
        <w:rPr>
          <w:lang w:val="de-DE"/>
        </w:rPr>
      </w:pPr>
      <w:r w:rsidRPr="00DD6945">
        <w:rPr>
          <w:lang w:val="de-DE"/>
        </w:rPr>
        <w:tab/>
        <w:t>Andere Fußgängergruppen, insbesondere bei kulturellen, sportlichen oder touristischen Aktivitäten, dürfen auf der Fahrbahn rechts gehen.</w:t>
      </w:r>
    </w:p>
    <w:p w14:paraId="78DD661E" w14:textId="77777777" w:rsidR="00DD6945" w:rsidRPr="00DD6945" w:rsidRDefault="00DD6945" w:rsidP="007462B2">
      <w:pPr>
        <w:jc w:val="both"/>
        <w:rPr>
          <w:lang w:val="de-DE"/>
        </w:rPr>
      </w:pPr>
    </w:p>
    <w:p w14:paraId="60A395A4" w14:textId="77777777" w:rsidR="00DD6945" w:rsidRPr="00DD6945" w:rsidRDefault="00DD6945" w:rsidP="007462B2">
      <w:pPr>
        <w:jc w:val="both"/>
        <w:rPr>
          <w:lang w:val="de-DE"/>
        </w:rPr>
      </w:pPr>
      <w:r w:rsidRPr="00DD6945">
        <w:rPr>
          <w:lang w:val="de-DE"/>
        </w:rPr>
        <w:tab/>
        <w:t>§ 2 - Bei mehr als 100 Teilnehmern müssen sich Fahrradfahrer und Führer von Klein</w:t>
      </w:r>
      <w:r w:rsidRPr="00DD6945">
        <w:rPr>
          <w:lang w:val="de-DE"/>
        </w:rPr>
        <w:softHyphen/>
        <w:t>krafträdern, Motorrädern oder dreirädrigen Motorfahrzeugen in Gruppen von höchstens 100 Teilnehmern aufteilen.</w:t>
      </w:r>
    </w:p>
    <w:p w14:paraId="7EB0A172" w14:textId="77777777" w:rsidR="00DD6945" w:rsidRPr="00DD6945" w:rsidRDefault="00DD6945" w:rsidP="007462B2">
      <w:pPr>
        <w:jc w:val="both"/>
        <w:rPr>
          <w:lang w:val="de-DE"/>
        </w:rPr>
      </w:pPr>
    </w:p>
    <w:p w14:paraId="592E8FB1" w14:textId="77777777" w:rsidR="00DD6945" w:rsidRPr="00DD6945" w:rsidRDefault="00DD6945" w:rsidP="007462B2">
      <w:pPr>
        <w:jc w:val="both"/>
        <w:rPr>
          <w:lang w:val="de-DE"/>
        </w:rPr>
      </w:pPr>
      <w:r w:rsidRPr="00DD6945">
        <w:rPr>
          <w:lang w:val="de-DE"/>
        </w:rPr>
        <w:tab/>
        <w:t>Gruppen von mehr als 50 Teilnehmern müssen von mindestens zwei Signalgebern be</w:t>
      </w:r>
      <w:r w:rsidRPr="00DD6945">
        <w:rPr>
          <w:lang w:val="de-DE"/>
        </w:rPr>
        <w:softHyphen/>
        <w:t>gleitet werden.</w:t>
      </w:r>
    </w:p>
    <w:p w14:paraId="6A4B6E1D" w14:textId="77777777" w:rsidR="00DD6945" w:rsidRPr="00DD6945" w:rsidRDefault="00DD6945" w:rsidP="007462B2">
      <w:pPr>
        <w:jc w:val="both"/>
        <w:rPr>
          <w:lang w:val="de-DE"/>
        </w:rPr>
      </w:pPr>
    </w:p>
    <w:p w14:paraId="6ACC2F31" w14:textId="77777777" w:rsidR="00DD6945" w:rsidRPr="00DD6945" w:rsidRDefault="00DD6945" w:rsidP="007462B2">
      <w:pPr>
        <w:jc w:val="both"/>
        <w:rPr>
          <w:lang w:val="de-DE"/>
        </w:rPr>
      </w:pPr>
      <w:r w:rsidRPr="00DD6945">
        <w:rPr>
          <w:lang w:val="de-DE"/>
        </w:rPr>
        <w:tab/>
        <w:t>Gruppen von 10 bis 50 Teilnehmern können von mindestens einem Signalgeber beglei</w:t>
      </w:r>
      <w:r w:rsidRPr="00DD6945">
        <w:rPr>
          <w:lang w:val="de-DE"/>
        </w:rPr>
        <w:softHyphen/>
        <w:t>tet werden.</w:t>
      </w:r>
    </w:p>
    <w:p w14:paraId="363B50C7" w14:textId="77777777" w:rsidR="00DD6945" w:rsidRPr="00DD6945" w:rsidRDefault="00DD6945" w:rsidP="007462B2">
      <w:pPr>
        <w:jc w:val="both"/>
        <w:rPr>
          <w:lang w:val="de-DE"/>
        </w:rPr>
      </w:pPr>
    </w:p>
    <w:p w14:paraId="1C96C460" w14:textId="77777777" w:rsidR="00DD6945" w:rsidRPr="00DD6945" w:rsidRDefault="00DD6945" w:rsidP="007462B2">
      <w:pPr>
        <w:jc w:val="both"/>
        <w:rPr>
          <w:lang w:val="de-DE"/>
        </w:rPr>
      </w:pPr>
      <w:r w:rsidRPr="00DD6945">
        <w:rPr>
          <w:lang w:val="de-DE"/>
        </w:rPr>
        <w:tab/>
        <w:t>§ 3 - Gruppen von 10 bis 50 Fahrradfahrern kann ein Begleitfahrzeug in einem Abstand von etwa 30 m vorausfahren und folgen; ist nur ein Begleitfahrzeug vorhanden, muss es der Gruppe folgen.</w:t>
      </w:r>
    </w:p>
    <w:p w14:paraId="5EF867CC" w14:textId="77777777" w:rsidR="00DD6945" w:rsidRPr="00DD6945" w:rsidRDefault="00DD6945" w:rsidP="007462B2">
      <w:pPr>
        <w:jc w:val="both"/>
        <w:rPr>
          <w:lang w:val="de-DE"/>
        </w:rPr>
      </w:pPr>
    </w:p>
    <w:p w14:paraId="7AB2DD8A" w14:textId="77777777" w:rsidR="00DD6945" w:rsidRPr="00DD6945" w:rsidRDefault="00DD6945" w:rsidP="007462B2">
      <w:pPr>
        <w:jc w:val="both"/>
        <w:rPr>
          <w:lang w:val="de-DE"/>
        </w:rPr>
      </w:pPr>
      <w:r w:rsidRPr="00DD6945">
        <w:rPr>
          <w:lang w:val="de-DE"/>
        </w:rPr>
        <w:tab/>
        <w:t>Gruppen von 51 bis 100 Fahrradfahrern muss ein Begleitfahrzeug in einem Abstand von etwa 30 m vorausfahren und folgen.</w:t>
      </w:r>
    </w:p>
    <w:p w14:paraId="3AE9EE92" w14:textId="77777777" w:rsidR="00DD6945" w:rsidRPr="00DD6945" w:rsidRDefault="00DD6945" w:rsidP="007462B2">
      <w:pPr>
        <w:jc w:val="both"/>
        <w:rPr>
          <w:lang w:val="de-DE"/>
        </w:rPr>
      </w:pPr>
    </w:p>
    <w:p w14:paraId="3B721F32" w14:textId="77777777" w:rsidR="00DD6945" w:rsidRPr="00DD6945" w:rsidRDefault="00DD6945" w:rsidP="007462B2">
      <w:pPr>
        <w:jc w:val="both"/>
        <w:rPr>
          <w:lang w:val="de-DE"/>
        </w:rPr>
      </w:pPr>
      <w:r w:rsidRPr="00DD6945">
        <w:rPr>
          <w:lang w:val="de-DE"/>
        </w:rPr>
        <w:tab/>
        <w:t>Das Verkehrsschild V5 muss am Begleitfahrzeug angebracht sein.</w:t>
      </w:r>
    </w:p>
    <w:p w14:paraId="242397EF" w14:textId="77777777" w:rsidR="00DD6945" w:rsidRPr="00DD6945" w:rsidRDefault="00DD6945" w:rsidP="007462B2">
      <w:pPr>
        <w:jc w:val="both"/>
        <w:rPr>
          <w:lang w:val="de-DE"/>
        </w:rPr>
      </w:pPr>
    </w:p>
    <w:p w14:paraId="04886C57" w14:textId="77777777" w:rsidR="00DD6945" w:rsidRPr="00DD6945" w:rsidRDefault="00DD6945" w:rsidP="007462B2">
      <w:pPr>
        <w:jc w:val="both"/>
        <w:rPr>
          <w:lang w:val="de-DE"/>
        </w:rPr>
      </w:pPr>
      <w:r w:rsidRPr="00DD6945">
        <w:rPr>
          <w:lang w:val="de-DE"/>
        </w:rPr>
        <w:lastRenderedPageBreak/>
        <w:tab/>
        <w:t>§ 4 - Fahrradfahrer und Führer von Kleinkrafträdern, die in Gruppen von mindestens 10 Teilnehmern fahren, sind nicht verpflichtet, Radwege, durch das Verkehrsschild D9 oder D11 angezeigte Teile der öffentlichen Straße oder Seitenstreifen zu benutzen und dürfen konti</w:t>
      </w:r>
      <w:r w:rsidRPr="00DD6945">
        <w:rPr>
          <w:lang w:val="de-DE"/>
        </w:rPr>
        <w:softHyphen/>
        <w:t>nuierlich zu zweit nebeneinander auf der Fahrbahn fahren, wenn sie in der Gruppe bleiben.</w:t>
      </w:r>
    </w:p>
    <w:p w14:paraId="00B10825" w14:textId="77777777" w:rsidR="00DD6945" w:rsidRPr="00DD6945" w:rsidRDefault="00DD6945" w:rsidP="007462B2">
      <w:pPr>
        <w:jc w:val="both"/>
        <w:rPr>
          <w:lang w:val="de-DE"/>
        </w:rPr>
      </w:pPr>
    </w:p>
    <w:p w14:paraId="2292324F" w14:textId="77777777" w:rsidR="00DD6945" w:rsidRPr="00DD6945" w:rsidRDefault="00DD6945" w:rsidP="007462B2">
      <w:pPr>
        <w:jc w:val="both"/>
        <w:rPr>
          <w:lang w:val="de-DE"/>
        </w:rPr>
      </w:pPr>
      <w:r w:rsidRPr="00DD6945">
        <w:rPr>
          <w:lang w:val="de-DE"/>
        </w:rPr>
        <w:tab/>
        <w:t>Zu zweit nebeneinanderfahrende Fahrradfahrer und Führer von Kleinkrafträdern dürfen nur den rechten Fahrstreifen benutzen. Ist die Fahrbahn nicht in Fahrstreifen unterteilt, dürfen sie nicht mehr als die Breite eines Fahrstreifens und auf keinen Fall mehr als die Hälfte der Fahrbahn einnehmen.</w:t>
      </w:r>
    </w:p>
    <w:p w14:paraId="5DA0C363" w14:textId="77777777" w:rsidR="00DD6945" w:rsidRPr="00DD6945" w:rsidRDefault="00DD6945" w:rsidP="007462B2">
      <w:pPr>
        <w:jc w:val="both"/>
        <w:rPr>
          <w:lang w:val="de-DE"/>
        </w:rPr>
      </w:pPr>
    </w:p>
    <w:p w14:paraId="7B748544" w14:textId="77777777" w:rsidR="00DD6945" w:rsidRPr="00DD6945" w:rsidRDefault="00DD6945" w:rsidP="007462B2">
      <w:pPr>
        <w:jc w:val="both"/>
        <w:rPr>
          <w:lang w:val="de-DE"/>
        </w:rPr>
      </w:pPr>
      <w:r w:rsidRPr="00DD6945">
        <w:rPr>
          <w:lang w:val="de-DE"/>
        </w:rPr>
        <w:tab/>
        <w:t>§ 5 - Gruppen von mindestens 10 Reitern können von mindestens einem Signalgeber begleitet werden.</w:t>
      </w:r>
    </w:p>
    <w:p w14:paraId="40297132" w14:textId="77777777" w:rsidR="00DD6945" w:rsidRPr="00DD6945" w:rsidRDefault="00DD6945" w:rsidP="007462B2">
      <w:pPr>
        <w:jc w:val="both"/>
        <w:rPr>
          <w:lang w:val="de-DE"/>
        </w:rPr>
      </w:pPr>
    </w:p>
    <w:p w14:paraId="4015966A" w14:textId="77777777" w:rsidR="00DD6945" w:rsidRPr="00DD6945" w:rsidRDefault="00DD6945" w:rsidP="007462B2">
      <w:pPr>
        <w:jc w:val="both"/>
        <w:rPr>
          <w:lang w:val="de-DE"/>
        </w:rPr>
      </w:pPr>
      <w:r w:rsidRPr="00DD6945">
        <w:rPr>
          <w:lang w:val="de-DE"/>
        </w:rPr>
        <w:tab/>
        <w:t>§ 6 - Militärkonvois werden wie folgt gekennzeichnet:</w:t>
      </w:r>
    </w:p>
    <w:p w14:paraId="173827EB" w14:textId="77777777" w:rsidR="00DD6945" w:rsidRPr="00DD6945" w:rsidRDefault="00DD6945" w:rsidP="007462B2">
      <w:pPr>
        <w:jc w:val="both"/>
        <w:rPr>
          <w:lang w:val="de-DE"/>
        </w:rPr>
      </w:pPr>
    </w:p>
    <w:p w14:paraId="606019D1" w14:textId="77777777" w:rsidR="00DD6945" w:rsidRPr="00DD6945" w:rsidRDefault="00DD6945" w:rsidP="007462B2">
      <w:pPr>
        <w:jc w:val="both"/>
        <w:rPr>
          <w:lang w:val="de-DE"/>
        </w:rPr>
      </w:pPr>
      <w:r w:rsidRPr="00DD6945">
        <w:rPr>
          <w:lang w:val="de-DE"/>
        </w:rPr>
        <w:tab/>
        <w:t>1. Das erste Fahrzeug trägt eine blaue Flagge oder, nachts, vorne ein blaues Licht.</w:t>
      </w:r>
    </w:p>
    <w:p w14:paraId="61CB50A6" w14:textId="77777777" w:rsidR="00DD6945" w:rsidRPr="00DD6945" w:rsidRDefault="00DD6945" w:rsidP="007462B2">
      <w:pPr>
        <w:jc w:val="both"/>
        <w:rPr>
          <w:lang w:val="de-DE"/>
        </w:rPr>
      </w:pPr>
    </w:p>
    <w:p w14:paraId="4FE1D575" w14:textId="77777777" w:rsidR="00DD6945" w:rsidRPr="00DD6945" w:rsidRDefault="00DD6945" w:rsidP="007462B2">
      <w:pPr>
        <w:jc w:val="both"/>
        <w:rPr>
          <w:lang w:val="de-DE"/>
        </w:rPr>
      </w:pPr>
      <w:r w:rsidRPr="00DD6945">
        <w:rPr>
          <w:lang w:val="de-DE"/>
        </w:rPr>
        <w:tab/>
        <w:t>2. Das letzte Fahrzeug trägt eine grüne Flagge oder, nachts, vorne ein grünes Licht.</w:t>
      </w:r>
    </w:p>
    <w:p w14:paraId="25C6CB96" w14:textId="77777777" w:rsidR="00DD6945" w:rsidRPr="00DD6945" w:rsidRDefault="00DD6945" w:rsidP="007462B2">
      <w:pPr>
        <w:jc w:val="both"/>
        <w:rPr>
          <w:lang w:val="de-DE"/>
        </w:rPr>
      </w:pPr>
    </w:p>
    <w:p w14:paraId="567D0A6A" w14:textId="77777777" w:rsidR="00DD6945" w:rsidRPr="00DD6945" w:rsidRDefault="00DD6945" w:rsidP="007462B2">
      <w:pPr>
        <w:jc w:val="both"/>
        <w:rPr>
          <w:lang w:val="de-DE"/>
        </w:rPr>
      </w:pPr>
      <w:r w:rsidRPr="00DD6945">
        <w:rPr>
          <w:lang w:val="de-DE"/>
        </w:rPr>
        <w:tab/>
        <w:t>Die Flaggen werden an der linken Seite der Fahrzeuge angebracht.</w:t>
      </w:r>
    </w:p>
    <w:p w14:paraId="160564F2" w14:textId="77777777" w:rsidR="00DD6945" w:rsidRPr="00DD6945" w:rsidRDefault="00DD6945" w:rsidP="007462B2">
      <w:pPr>
        <w:jc w:val="both"/>
        <w:rPr>
          <w:sz w:val="21"/>
          <w:szCs w:val="21"/>
          <w:lang w:val="de-DE"/>
        </w:rPr>
      </w:pPr>
    </w:p>
    <w:p w14:paraId="67FE429F" w14:textId="77777777" w:rsidR="00DD6945" w:rsidRPr="00DD6945" w:rsidRDefault="00DD6945" w:rsidP="007462B2">
      <w:pPr>
        <w:jc w:val="both"/>
        <w:rPr>
          <w:sz w:val="21"/>
          <w:szCs w:val="21"/>
          <w:lang w:val="de-DE"/>
        </w:rPr>
      </w:pPr>
    </w:p>
    <w:p w14:paraId="204EBC22" w14:textId="77777777" w:rsidR="00DD6945" w:rsidRPr="00DD6945" w:rsidRDefault="00DD6945" w:rsidP="007462B2">
      <w:pPr>
        <w:jc w:val="both"/>
        <w:rPr>
          <w:lang w:val="de-DE"/>
        </w:rPr>
      </w:pPr>
      <w:r w:rsidRPr="00DD6945">
        <w:rPr>
          <w:b/>
          <w:lang w:val="de-DE"/>
        </w:rPr>
        <w:tab/>
        <w:t>Art. 39 -</w:t>
      </w:r>
      <w:r w:rsidRPr="00DD6945">
        <w:rPr>
          <w:lang w:val="de-DE"/>
        </w:rPr>
        <w:t xml:space="preserve"> Verhalten gegenüber organisierten Gruppen von Verkehrsteilnehmern</w:t>
      </w:r>
    </w:p>
    <w:p w14:paraId="07942D30" w14:textId="77777777" w:rsidR="00DD6945" w:rsidRPr="00DD6945" w:rsidRDefault="00DD6945" w:rsidP="007462B2">
      <w:pPr>
        <w:jc w:val="both"/>
        <w:rPr>
          <w:lang w:val="de-DE"/>
        </w:rPr>
      </w:pPr>
    </w:p>
    <w:p w14:paraId="5A962CD4" w14:textId="77777777" w:rsidR="00DD6945" w:rsidRPr="00DD6945" w:rsidRDefault="00DD6945" w:rsidP="007462B2">
      <w:pPr>
        <w:jc w:val="both"/>
        <w:rPr>
          <w:lang w:val="de-DE"/>
        </w:rPr>
      </w:pPr>
      <w:r w:rsidRPr="00DD6945">
        <w:rPr>
          <w:lang w:val="de-DE"/>
        </w:rPr>
        <w:tab/>
        <w:t>§ 1 - Führern ist untersagt, eine organisierte Gruppe von Verkehrsteilnehmern, beispiels</w:t>
      </w:r>
      <w:r w:rsidRPr="00DD6945">
        <w:rPr>
          <w:lang w:val="de-DE"/>
        </w:rPr>
        <w:softHyphen/>
        <w:t>weise eine Schülergruppe, eine marschierende Militärkolonne, einen Umzug oder eine Zusam</w:t>
      </w:r>
      <w:r w:rsidRPr="00DD6945">
        <w:rPr>
          <w:lang w:val="de-DE"/>
        </w:rPr>
        <w:softHyphen/>
        <w:t>menkunft anlässlich einer kulturellen, sportlichen oder touristischen Veranstaltung, zu schneiden.</w:t>
      </w:r>
    </w:p>
    <w:p w14:paraId="4E42A92A" w14:textId="77777777" w:rsidR="00DD6945" w:rsidRPr="00DD6945" w:rsidRDefault="00DD6945" w:rsidP="007462B2">
      <w:pPr>
        <w:jc w:val="both"/>
        <w:rPr>
          <w:lang w:val="de-DE"/>
        </w:rPr>
      </w:pPr>
    </w:p>
    <w:p w14:paraId="6E609C87" w14:textId="77777777" w:rsidR="00DD6945" w:rsidRPr="00DD6945" w:rsidRDefault="00DD6945" w:rsidP="007462B2">
      <w:pPr>
        <w:jc w:val="both"/>
        <w:rPr>
          <w:lang w:val="de-DE"/>
        </w:rPr>
      </w:pPr>
      <w:r w:rsidRPr="00DD6945">
        <w:rPr>
          <w:lang w:val="de-DE"/>
        </w:rPr>
        <w:tab/>
        <w:t>§ 2 - Verkehrsteilnehmer müssen sofort Platz machen, die Fahrbahn so weit wie möglich räumen und anhalten:</w:t>
      </w:r>
    </w:p>
    <w:p w14:paraId="0B61D2F1" w14:textId="77777777" w:rsidR="00DD6945" w:rsidRPr="00DD6945" w:rsidRDefault="00DD6945" w:rsidP="007462B2">
      <w:pPr>
        <w:jc w:val="both"/>
        <w:rPr>
          <w:lang w:val="de-DE"/>
        </w:rPr>
      </w:pPr>
    </w:p>
    <w:p w14:paraId="42E6309B" w14:textId="77777777" w:rsidR="00DD6945" w:rsidRPr="00DD6945" w:rsidRDefault="00DD6945" w:rsidP="007462B2">
      <w:pPr>
        <w:jc w:val="both"/>
        <w:rPr>
          <w:lang w:val="de-DE"/>
        </w:rPr>
      </w:pPr>
      <w:r w:rsidRPr="00DD6945">
        <w:rPr>
          <w:lang w:val="de-DE"/>
        </w:rPr>
        <w:tab/>
        <w:t>1. bei Herannahen des Eröffnungsfahrzeugs eines Renntrosses oder einer Werbekara</w:t>
      </w:r>
      <w:r w:rsidRPr="00DD6945">
        <w:rPr>
          <w:lang w:val="de-DE"/>
        </w:rPr>
        <w:softHyphen/>
        <w:t>wane, das diese mit einer roten Flagge ankündigt,</w:t>
      </w:r>
    </w:p>
    <w:p w14:paraId="13E387F9" w14:textId="77777777" w:rsidR="00DD6945" w:rsidRPr="00DD6945" w:rsidRDefault="00DD6945" w:rsidP="007462B2">
      <w:pPr>
        <w:jc w:val="both"/>
        <w:rPr>
          <w:lang w:val="de-DE"/>
        </w:rPr>
      </w:pPr>
    </w:p>
    <w:p w14:paraId="1AE410E2" w14:textId="77777777" w:rsidR="00DD6945" w:rsidRPr="00DD6945" w:rsidRDefault="00DD6945" w:rsidP="007462B2">
      <w:pPr>
        <w:jc w:val="both"/>
        <w:rPr>
          <w:lang w:val="de-DE"/>
        </w:rPr>
      </w:pPr>
      <w:r w:rsidRPr="00DD6945">
        <w:rPr>
          <w:lang w:val="de-DE"/>
        </w:rPr>
        <w:tab/>
        <w:t>2. bei Herannahen eines Radrennfahrers oder einer Gruppe von Radrennfahrern, die an einem Radrennen teilnehmen,</w:t>
      </w:r>
    </w:p>
    <w:p w14:paraId="3A687522" w14:textId="77777777" w:rsidR="00DD6945" w:rsidRPr="00DD6945" w:rsidRDefault="00DD6945" w:rsidP="007462B2">
      <w:pPr>
        <w:jc w:val="both"/>
        <w:rPr>
          <w:lang w:val="de-DE"/>
        </w:rPr>
      </w:pPr>
    </w:p>
    <w:p w14:paraId="54627AAF" w14:textId="77777777" w:rsidR="00DD6945" w:rsidRPr="00DD6945" w:rsidRDefault="00DD6945" w:rsidP="007462B2">
      <w:pPr>
        <w:jc w:val="both"/>
        <w:rPr>
          <w:lang w:val="de-DE"/>
        </w:rPr>
      </w:pPr>
      <w:r w:rsidRPr="00DD6945">
        <w:rPr>
          <w:lang w:val="de-DE"/>
        </w:rPr>
        <w:tab/>
        <w:t>3. bei Herannahen eines Fahrzeugs oder von Fahrzeugen eines Renntrosses oder einer Werbekarawane.</w:t>
      </w:r>
    </w:p>
    <w:p w14:paraId="6109638A" w14:textId="77777777" w:rsidR="00DD6945" w:rsidRPr="00DD6945" w:rsidRDefault="00DD6945" w:rsidP="007462B2">
      <w:pPr>
        <w:jc w:val="both"/>
        <w:rPr>
          <w:lang w:val="de-DE"/>
        </w:rPr>
      </w:pPr>
    </w:p>
    <w:p w14:paraId="403C886A" w14:textId="77777777" w:rsidR="00DD6945" w:rsidRPr="00DD6945" w:rsidRDefault="00DD6945" w:rsidP="007462B2">
      <w:pPr>
        <w:jc w:val="both"/>
        <w:rPr>
          <w:lang w:val="de-DE"/>
        </w:rPr>
      </w:pPr>
      <w:r w:rsidRPr="00DD6945">
        <w:rPr>
          <w:lang w:val="de-DE"/>
        </w:rPr>
        <w:tab/>
        <w:t>Die Führer müssen stehen bleiben, bis das Schlussfahrzeug, das das Ende des Renntros</w:t>
      </w:r>
      <w:r w:rsidRPr="00DD6945">
        <w:rPr>
          <w:lang w:val="de-DE"/>
        </w:rPr>
        <w:softHyphen/>
        <w:t>ses oder der Werbekarawane mit einer grünen Flagge ankündigt, vorbeigefahren ist. Danach ist der normale Verkehr wieder zugelassen.</w:t>
      </w:r>
    </w:p>
    <w:p w14:paraId="6D4A17D5" w14:textId="77777777" w:rsidR="00DD6945" w:rsidRPr="00DD6945" w:rsidRDefault="00DD6945" w:rsidP="007462B2">
      <w:pPr>
        <w:jc w:val="both"/>
        <w:rPr>
          <w:sz w:val="21"/>
          <w:szCs w:val="21"/>
          <w:lang w:val="de-DE"/>
        </w:rPr>
      </w:pPr>
    </w:p>
    <w:p w14:paraId="4E81319A" w14:textId="77777777" w:rsidR="00DD6945" w:rsidRPr="00DD6945" w:rsidRDefault="00DD6945" w:rsidP="007462B2">
      <w:pPr>
        <w:jc w:val="both"/>
        <w:rPr>
          <w:sz w:val="21"/>
          <w:szCs w:val="21"/>
          <w:lang w:val="de-DE"/>
        </w:rPr>
      </w:pPr>
    </w:p>
    <w:p w14:paraId="45FF285E" w14:textId="77777777" w:rsidR="00AA29FC" w:rsidRDefault="00AA29FC">
      <w:pPr>
        <w:rPr>
          <w:b/>
          <w:lang w:val="de-DE"/>
        </w:rPr>
      </w:pPr>
      <w:r>
        <w:rPr>
          <w:b/>
          <w:lang w:val="de-DE"/>
        </w:rPr>
        <w:br w:type="page"/>
      </w:r>
    </w:p>
    <w:p w14:paraId="4D58B816" w14:textId="423D5553" w:rsidR="00DD6945" w:rsidRPr="00DD6945" w:rsidRDefault="00DD6945" w:rsidP="007462B2">
      <w:pPr>
        <w:jc w:val="both"/>
        <w:rPr>
          <w:lang w:val="de-DE"/>
        </w:rPr>
      </w:pPr>
      <w:r w:rsidRPr="00DD6945">
        <w:rPr>
          <w:b/>
          <w:lang w:val="de-DE"/>
        </w:rPr>
        <w:lastRenderedPageBreak/>
        <w:tab/>
        <w:t>Art. 40 -</w:t>
      </w:r>
      <w:r w:rsidRPr="00DD6945">
        <w:rPr>
          <w:lang w:val="de-DE"/>
        </w:rPr>
        <w:t xml:space="preserve"> Fahrzeuggespanne</w:t>
      </w:r>
    </w:p>
    <w:p w14:paraId="5F9B0758" w14:textId="77777777" w:rsidR="00DD6945" w:rsidRPr="00DD6945" w:rsidRDefault="00DD6945" w:rsidP="007462B2">
      <w:pPr>
        <w:jc w:val="both"/>
        <w:rPr>
          <w:lang w:val="de-DE"/>
        </w:rPr>
      </w:pPr>
    </w:p>
    <w:p w14:paraId="5975B5A0" w14:textId="77777777" w:rsidR="00DD6945" w:rsidRPr="00DD6945" w:rsidRDefault="00DD6945" w:rsidP="007462B2">
      <w:pPr>
        <w:jc w:val="both"/>
        <w:rPr>
          <w:lang w:val="de-DE"/>
        </w:rPr>
      </w:pPr>
      <w:r w:rsidRPr="00DD6945">
        <w:rPr>
          <w:lang w:val="de-DE"/>
        </w:rPr>
        <w:tab/>
        <w:t>§ 1 - Räder, Motorfahrzeuge und Fuhrwerke dürfen nur ein einziges Fahrzeug ziehen.</w:t>
      </w:r>
    </w:p>
    <w:p w14:paraId="13C5A23B" w14:textId="77777777" w:rsidR="00DD6945" w:rsidRPr="00DD6945" w:rsidRDefault="00DD6945" w:rsidP="007462B2">
      <w:pPr>
        <w:jc w:val="both"/>
        <w:rPr>
          <w:lang w:val="de-DE"/>
        </w:rPr>
      </w:pPr>
    </w:p>
    <w:p w14:paraId="1FED6284" w14:textId="77777777" w:rsidR="00DD6945" w:rsidRPr="00DD6945" w:rsidRDefault="00DD6945" w:rsidP="007462B2">
      <w:pPr>
        <w:jc w:val="both"/>
        <w:rPr>
          <w:lang w:val="de-DE"/>
        </w:rPr>
      </w:pPr>
      <w:r w:rsidRPr="00DD6945">
        <w:rPr>
          <w:lang w:val="de-DE"/>
        </w:rPr>
        <w:tab/>
        <w:t>Jedoch:</w:t>
      </w:r>
    </w:p>
    <w:p w14:paraId="70E91474" w14:textId="77777777" w:rsidR="00DD6945" w:rsidRPr="00DD6945" w:rsidRDefault="00DD6945" w:rsidP="007462B2">
      <w:pPr>
        <w:jc w:val="both"/>
        <w:rPr>
          <w:lang w:val="de-DE"/>
        </w:rPr>
      </w:pPr>
    </w:p>
    <w:p w14:paraId="38C29051" w14:textId="77777777" w:rsidR="00DD6945" w:rsidRPr="00DD6945" w:rsidRDefault="00DD6945" w:rsidP="007462B2">
      <w:pPr>
        <w:jc w:val="both"/>
        <w:rPr>
          <w:lang w:val="de-DE"/>
        </w:rPr>
      </w:pPr>
      <w:r w:rsidRPr="00DD6945">
        <w:rPr>
          <w:lang w:val="de-DE"/>
        </w:rPr>
        <w:tab/>
        <w:t>1. Motorräder mit Beiwagen dürfen nur dann einen Anhänger ziehen, wenn das Beiwa</w:t>
      </w:r>
      <w:r w:rsidRPr="00DD6945">
        <w:rPr>
          <w:lang w:val="de-DE"/>
        </w:rPr>
        <w:softHyphen/>
        <w:t>genrad mit einer Bremse ausgestattet ist.</w:t>
      </w:r>
    </w:p>
    <w:p w14:paraId="1B2735BD" w14:textId="77777777" w:rsidR="00DD6945" w:rsidRPr="00DD6945" w:rsidRDefault="00DD6945" w:rsidP="007462B2">
      <w:pPr>
        <w:jc w:val="both"/>
        <w:rPr>
          <w:lang w:val="de-DE"/>
        </w:rPr>
      </w:pPr>
    </w:p>
    <w:p w14:paraId="4A4563FC" w14:textId="77777777" w:rsidR="00DD6945" w:rsidRPr="00DD6945" w:rsidRDefault="00DD6945" w:rsidP="007462B2">
      <w:pPr>
        <w:jc w:val="both"/>
        <w:rPr>
          <w:lang w:val="de-DE"/>
        </w:rPr>
      </w:pPr>
      <w:r w:rsidRPr="00DD6945">
        <w:rPr>
          <w:lang w:val="de-DE"/>
        </w:rPr>
        <w:tab/>
        <w:t>2. Abschleppwagen dürfen eine Zugmaschine mit Sattelauflieger nur ziehen, um sie an den Ort der Reparatur zu bringen.</w:t>
      </w:r>
    </w:p>
    <w:p w14:paraId="63198998" w14:textId="77777777" w:rsidR="00DD6945" w:rsidRPr="00DD6945" w:rsidRDefault="00DD6945" w:rsidP="007462B2">
      <w:pPr>
        <w:jc w:val="both"/>
        <w:rPr>
          <w:lang w:val="de-DE"/>
        </w:rPr>
      </w:pPr>
    </w:p>
    <w:p w14:paraId="65C07E42" w14:textId="77777777" w:rsidR="00DD6945" w:rsidRPr="00DD6945" w:rsidRDefault="00DD6945" w:rsidP="007462B2">
      <w:pPr>
        <w:jc w:val="both"/>
        <w:rPr>
          <w:lang w:val="de-DE"/>
        </w:rPr>
      </w:pPr>
      <w:r w:rsidRPr="00DD6945">
        <w:rPr>
          <w:lang w:val="de-DE"/>
        </w:rPr>
        <w:tab/>
        <w:t>§ 2 - Paragraph 1 gilt nicht für folgende Fahrzeuge:</w:t>
      </w:r>
    </w:p>
    <w:p w14:paraId="24B8955A" w14:textId="77777777" w:rsidR="00DD6945" w:rsidRPr="00DD6945" w:rsidRDefault="00DD6945" w:rsidP="007462B2">
      <w:pPr>
        <w:jc w:val="both"/>
        <w:rPr>
          <w:lang w:val="de-DE"/>
        </w:rPr>
      </w:pPr>
    </w:p>
    <w:p w14:paraId="58465C56" w14:textId="77777777" w:rsidR="00DD6945" w:rsidRPr="00DD6945" w:rsidRDefault="00DD6945" w:rsidP="007462B2">
      <w:pPr>
        <w:jc w:val="both"/>
        <w:rPr>
          <w:lang w:val="de-DE"/>
        </w:rPr>
      </w:pPr>
      <w:r w:rsidRPr="00DD6945">
        <w:rPr>
          <w:lang w:val="de-DE"/>
        </w:rPr>
        <w:tab/>
        <w:t>1. Fahrzeuggespanne mit Schaustellerfahrzeugen, einschließlich Wohnwagen,</w:t>
      </w:r>
    </w:p>
    <w:p w14:paraId="1E512364" w14:textId="77777777" w:rsidR="00DD6945" w:rsidRPr="00DD6945" w:rsidRDefault="00DD6945" w:rsidP="007462B2">
      <w:pPr>
        <w:jc w:val="both"/>
        <w:rPr>
          <w:lang w:val="de-DE"/>
        </w:rPr>
      </w:pPr>
    </w:p>
    <w:p w14:paraId="29C76622" w14:textId="77777777" w:rsidR="00DD6945" w:rsidRPr="00DD6945" w:rsidRDefault="00DD6945" w:rsidP="007462B2">
      <w:pPr>
        <w:jc w:val="both"/>
        <w:rPr>
          <w:lang w:val="de-DE"/>
        </w:rPr>
      </w:pPr>
      <w:r w:rsidRPr="00DD6945">
        <w:rPr>
          <w:lang w:val="de-DE"/>
        </w:rPr>
        <w:tab/>
        <w:t>2. Fahrzeuggespanne, die von Bauunternehmern für die Fahrt zwischen ihrem Standort und der Baustelle oder von einer Baustelle zur anderen benutzt werden,</w:t>
      </w:r>
    </w:p>
    <w:p w14:paraId="61A5DFAC" w14:textId="77777777" w:rsidR="00DD6945" w:rsidRPr="00DD6945" w:rsidRDefault="00DD6945" w:rsidP="007462B2">
      <w:pPr>
        <w:jc w:val="both"/>
        <w:rPr>
          <w:lang w:val="de-DE"/>
        </w:rPr>
      </w:pPr>
    </w:p>
    <w:p w14:paraId="3382A19A" w14:textId="77777777" w:rsidR="00DD6945" w:rsidRPr="00DD6945" w:rsidRDefault="00DD6945" w:rsidP="007462B2">
      <w:pPr>
        <w:jc w:val="both"/>
        <w:rPr>
          <w:lang w:val="de-DE"/>
        </w:rPr>
      </w:pPr>
      <w:r w:rsidRPr="00DD6945">
        <w:rPr>
          <w:lang w:val="de-DE"/>
        </w:rPr>
        <w:tab/>
        <w:t>3. landwirtschaftliche Fahrzeuggespanne, die in einem Umkreis von 25 km um den Hof fahren,</w:t>
      </w:r>
    </w:p>
    <w:p w14:paraId="357E5BCD" w14:textId="77777777" w:rsidR="00DD6945" w:rsidRPr="00DD6945" w:rsidRDefault="00DD6945" w:rsidP="007462B2">
      <w:pPr>
        <w:jc w:val="both"/>
        <w:rPr>
          <w:sz w:val="21"/>
          <w:szCs w:val="21"/>
          <w:lang w:val="de-DE"/>
        </w:rPr>
      </w:pPr>
    </w:p>
    <w:p w14:paraId="1CE10F8F" w14:textId="77777777" w:rsidR="00DD6945" w:rsidRPr="00DD6945" w:rsidRDefault="00DD6945" w:rsidP="007462B2">
      <w:pPr>
        <w:jc w:val="both"/>
        <w:rPr>
          <w:lang w:val="de-DE"/>
        </w:rPr>
      </w:pPr>
      <w:r w:rsidRPr="00DD6945">
        <w:rPr>
          <w:lang w:val="de-DE"/>
        </w:rPr>
        <w:tab/>
        <w:t>4. touristische Wegebahnen, sofern ihr Betrieb von der Gemeindebehörde als "öffent</w:t>
      </w:r>
      <w:r w:rsidRPr="00DD6945">
        <w:rPr>
          <w:lang w:val="de-DE"/>
        </w:rPr>
        <w:softHyphen/>
        <w:t>liche Unterhaltung" genehmigt ist und sie den Bestimmungen der Genehmigung der Gemeinde entsprechen,</w:t>
      </w:r>
    </w:p>
    <w:p w14:paraId="011EB0FA" w14:textId="77777777" w:rsidR="00DD6945" w:rsidRPr="00DD6945" w:rsidRDefault="00DD6945" w:rsidP="007462B2">
      <w:pPr>
        <w:jc w:val="both"/>
        <w:rPr>
          <w:lang w:val="de-DE"/>
        </w:rPr>
      </w:pPr>
    </w:p>
    <w:p w14:paraId="11781A00" w14:textId="77777777" w:rsidR="00DD6945" w:rsidRPr="00DD6945" w:rsidRDefault="00DD6945" w:rsidP="007462B2">
      <w:pPr>
        <w:jc w:val="both"/>
        <w:rPr>
          <w:lang w:val="de-DE"/>
        </w:rPr>
      </w:pPr>
      <w:r w:rsidRPr="00DD6945">
        <w:rPr>
          <w:lang w:val="de-DE"/>
        </w:rPr>
        <w:tab/>
        <w:t>5. Fahrzeuggespanne mit Werbematerial,</w:t>
      </w:r>
    </w:p>
    <w:p w14:paraId="478A27CD" w14:textId="77777777" w:rsidR="00DD6945" w:rsidRPr="00DD6945" w:rsidRDefault="00DD6945" w:rsidP="007462B2">
      <w:pPr>
        <w:jc w:val="both"/>
        <w:rPr>
          <w:lang w:val="de-DE"/>
        </w:rPr>
      </w:pPr>
    </w:p>
    <w:p w14:paraId="1A25B27D" w14:textId="77777777" w:rsidR="00DD6945" w:rsidRPr="00DD6945" w:rsidRDefault="00DD6945" w:rsidP="007462B2">
      <w:pPr>
        <w:jc w:val="both"/>
        <w:rPr>
          <w:lang w:val="de-DE"/>
        </w:rPr>
      </w:pPr>
      <w:r w:rsidRPr="00DD6945">
        <w:rPr>
          <w:lang w:val="de-DE"/>
        </w:rPr>
        <w:tab/>
        <w:t>6. Fahrzeuggespanne mit folkloristischen Fahrzeugen,</w:t>
      </w:r>
    </w:p>
    <w:p w14:paraId="333D1A76" w14:textId="77777777" w:rsidR="00DD6945" w:rsidRPr="00DD6945" w:rsidRDefault="00DD6945" w:rsidP="007462B2">
      <w:pPr>
        <w:jc w:val="both"/>
        <w:rPr>
          <w:lang w:val="de-DE"/>
        </w:rPr>
      </w:pPr>
    </w:p>
    <w:p w14:paraId="4A2CEB6C" w14:textId="77777777" w:rsidR="00DD6945" w:rsidRPr="00DD6945" w:rsidRDefault="00DD6945" w:rsidP="007462B2">
      <w:pPr>
        <w:jc w:val="both"/>
        <w:rPr>
          <w:lang w:val="de-DE"/>
        </w:rPr>
      </w:pPr>
      <w:r w:rsidRPr="00DD6945">
        <w:rPr>
          <w:lang w:val="de-DE"/>
        </w:rPr>
        <w:tab/>
        <w:t>7. Fahrzeuggespanne der Polizei oder der Streitkräfte, wenn die Bestimmung von § 1 mit der Art oder der vorübergehenden oder ständigen Verwendung des Fahrzeugs unvereinbar ist.</w:t>
      </w:r>
    </w:p>
    <w:p w14:paraId="38505DCF" w14:textId="77777777" w:rsidR="00DD6945" w:rsidRPr="00DD6945" w:rsidRDefault="00DD6945" w:rsidP="007462B2">
      <w:pPr>
        <w:jc w:val="both"/>
        <w:rPr>
          <w:lang w:val="de-DE"/>
        </w:rPr>
      </w:pPr>
    </w:p>
    <w:p w14:paraId="7E2BA44A" w14:textId="77777777" w:rsidR="00DD6945" w:rsidRPr="00DD6945" w:rsidRDefault="00DD6945" w:rsidP="007462B2">
      <w:pPr>
        <w:jc w:val="both"/>
        <w:rPr>
          <w:lang w:val="de-DE"/>
        </w:rPr>
      </w:pPr>
      <w:r w:rsidRPr="00DD6945">
        <w:rPr>
          <w:lang w:val="de-DE"/>
        </w:rPr>
        <w:tab/>
        <w:t>Die Gesamtlänge von Fahrzeuggespannen darf 25 m nicht überschreiten, außer für Fahrzeuge der Streitkräfte.</w:t>
      </w:r>
    </w:p>
    <w:p w14:paraId="6B4A9FC5" w14:textId="77777777" w:rsidR="00DD6945" w:rsidRPr="00DD6945" w:rsidRDefault="00DD6945" w:rsidP="007462B2">
      <w:pPr>
        <w:jc w:val="both"/>
        <w:rPr>
          <w:lang w:val="de-DE"/>
        </w:rPr>
      </w:pPr>
    </w:p>
    <w:p w14:paraId="28E03032" w14:textId="77777777" w:rsidR="00DD6945" w:rsidRPr="00DD6945" w:rsidRDefault="00DD6945" w:rsidP="007462B2">
      <w:pPr>
        <w:jc w:val="both"/>
        <w:rPr>
          <w:lang w:val="de-DE"/>
        </w:rPr>
      </w:pPr>
      <w:r w:rsidRPr="00DD6945">
        <w:rPr>
          <w:lang w:val="de-DE"/>
        </w:rPr>
        <w:tab/>
        <w:t>§ 3 - Es ist verboten, ein Motorfahrzeug abzuschleppen, es sei denn, dieses Fahrzeug kann sich nicht mehr aus eigener Kraft fortbewegen oder erfüllt nicht mehr alle Sicherheits</w:t>
      </w:r>
      <w:r w:rsidRPr="00DD6945">
        <w:rPr>
          <w:lang w:val="de-DE"/>
        </w:rPr>
        <w:softHyphen/>
        <w:t>anforderungen.</w:t>
      </w:r>
    </w:p>
    <w:p w14:paraId="3BA5A9BC" w14:textId="77777777" w:rsidR="00DD6945" w:rsidRPr="00DD6945" w:rsidRDefault="00DD6945" w:rsidP="007462B2">
      <w:pPr>
        <w:jc w:val="both"/>
        <w:rPr>
          <w:lang w:val="de-DE"/>
        </w:rPr>
      </w:pPr>
    </w:p>
    <w:p w14:paraId="02F716A0" w14:textId="77777777" w:rsidR="00DD6945" w:rsidRDefault="00DD6945">
      <w:pPr>
        <w:rPr>
          <w:lang w:val="de-DE"/>
        </w:rPr>
      </w:pPr>
      <w:r>
        <w:rPr>
          <w:lang w:val="de-DE"/>
        </w:rPr>
        <w:br w:type="page"/>
      </w:r>
    </w:p>
    <w:p w14:paraId="5D6D5448" w14:textId="22F097AA" w:rsidR="00DD6945" w:rsidRPr="00DD6945" w:rsidRDefault="00DD6945" w:rsidP="007462B2">
      <w:pPr>
        <w:jc w:val="both"/>
        <w:rPr>
          <w:lang w:val="de-DE"/>
        </w:rPr>
      </w:pPr>
      <w:r w:rsidRPr="00DD6945">
        <w:rPr>
          <w:lang w:val="de-DE"/>
        </w:rPr>
        <w:lastRenderedPageBreak/>
        <w:tab/>
        <w:t>§ 4 - Führer von Kraftfahrzeugen dürfen Folgendes nur in Fällen höherer Gewalt und ausschließlich verwenden, um das Fahrzeug zum Ort der Reparatur zu bringen:</w:t>
      </w:r>
    </w:p>
    <w:p w14:paraId="464736D5" w14:textId="77777777" w:rsidR="00DD6945" w:rsidRPr="00DD6945" w:rsidRDefault="00DD6945" w:rsidP="007462B2">
      <w:pPr>
        <w:jc w:val="both"/>
        <w:rPr>
          <w:lang w:val="de-DE"/>
        </w:rPr>
      </w:pPr>
    </w:p>
    <w:p w14:paraId="350F59B4" w14:textId="77777777" w:rsidR="00DD6945" w:rsidRPr="00DD6945" w:rsidRDefault="00DD6945" w:rsidP="007462B2">
      <w:pPr>
        <w:jc w:val="both"/>
        <w:rPr>
          <w:lang w:val="de-DE"/>
        </w:rPr>
      </w:pPr>
      <w:r w:rsidRPr="00DD6945">
        <w:rPr>
          <w:lang w:val="de-DE"/>
        </w:rPr>
        <w:tab/>
        <w:t>1. eine Hilfskupplung nur für einen Anhänger, dessen Hauptkupplung oder deren Befes</w:t>
      </w:r>
      <w:r w:rsidRPr="00DD6945">
        <w:rPr>
          <w:lang w:val="de-DE"/>
        </w:rPr>
        <w:softHyphen/>
        <w:t>tigung nicht mehr die erforderliche Sicherheit bietet,</w:t>
      </w:r>
    </w:p>
    <w:p w14:paraId="28F11D71" w14:textId="77777777" w:rsidR="00DD6945" w:rsidRPr="00DD6945" w:rsidRDefault="00DD6945" w:rsidP="007462B2">
      <w:pPr>
        <w:jc w:val="both"/>
        <w:rPr>
          <w:lang w:val="de-DE"/>
        </w:rPr>
      </w:pPr>
    </w:p>
    <w:p w14:paraId="450343BA" w14:textId="77777777" w:rsidR="00DD6945" w:rsidRPr="00DD6945" w:rsidRDefault="00DD6945" w:rsidP="007462B2">
      <w:pPr>
        <w:jc w:val="both"/>
        <w:rPr>
          <w:lang w:val="de-DE"/>
        </w:rPr>
      </w:pPr>
      <w:r w:rsidRPr="00DD6945">
        <w:rPr>
          <w:lang w:val="de-DE"/>
        </w:rPr>
        <w:tab/>
        <w:t>2. eine Behelfskupplung für ein Kraftfahrzeug oder vierrädriges Motorfahrzeug, das sich nicht mehr mit eigener Kraft fortbewegen kann oder nicht alle Sicherheitsanforderungen erfüllt.</w:t>
      </w:r>
    </w:p>
    <w:p w14:paraId="294A21F2" w14:textId="77777777" w:rsidR="00DD6945" w:rsidRPr="00DD6945" w:rsidRDefault="00DD6945" w:rsidP="007462B2">
      <w:pPr>
        <w:jc w:val="both"/>
        <w:rPr>
          <w:lang w:val="de-DE"/>
        </w:rPr>
      </w:pPr>
    </w:p>
    <w:p w14:paraId="1C04FF8E" w14:textId="77777777" w:rsidR="00DD6945" w:rsidRPr="00DD6945" w:rsidRDefault="00DD6945" w:rsidP="007462B2">
      <w:pPr>
        <w:jc w:val="both"/>
        <w:rPr>
          <w:lang w:val="de-DE"/>
        </w:rPr>
      </w:pPr>
      <w:r w:rsidRPr="00DD6945">
        <w:rPr>
          <w:lang w:val="de-DE"/>
        </w:rPr>
        <w:tab/>
        <w:t>§ 5 - Sobald der Abstand zwischen der Vorderseite eines gezogenen Fahrzeugs und der Rückseite des ziehenden Fahrzeugs 3 m übersteigt, muss die Kupplung wie folgt gekennzeich</w:t>
      </w:r>
      <w:r w:rsidRPr="00DD6945">
        <w:rPr>
          <w:lang w:val="de-DE"/>
        </w:rPr>
        <w:softHyphen/>
        <w:t>net werden:</w:t>
      </w:r>
    </w:p>
    <w:p w14:paraId="06CCBEBC" w14:textId="77777777" w:rsidR="00DD6945" w:rsidRPr="00DD6945" w:rsidRDefault="00DD6945" w:rsidP="007462B2">
      <w:pPr>
        <w:jc w:val="both"/>
        <w:rPr>
          <w:lang w:val="de-DE"/>
        </w:rPr>
      </w:pPr>
    </w:p>
    <w:p w14:paraId="77BDE518" w14:textId="77777777" w:rsidR="00DD6945" w:rsidRPr="00DD6945" w:rsidRDefault="00DD6945" w:rsidP="007462B2">
      <w:pPr>
        <w:jc w:val="both"/>
        <w:rPr>
          <w:lang w:val="de-DE"/>
        </w:rPr>
      </w:pPr>
      <w:r w:rsidRPr="00DD6945">
        <w:rPr>
          <w:lang w:val="de-DE"/>
        </w:rPr>
        <w:tab/>
        <w:t>1. wenn das Fahrzeug nicht beleuchtet sein muss: durch einen roten Lappen,</w:t>
      </w:r>
    </w:p>
    <w:p w14:paraId="4B0ACFC4" w14:textId="77777777" w:rsidR="00DD6945" w:rsidRPr="00DD6945" w:rsidRDefault="00DD6945" w:rsidP="007462B2">
      <w:pPr>
        <w:jc w:val="both"/>
        <w:rPr>
          <w:lang w:val="de-DE"/>
        </w:rPr>
      </w:pPr>
    </w:p>
    <w:p w14:paraId="78D16A64" w14:textId="77777777" w:rsidR="00DD6945" w:rsidRPr="00DD6945" w:rsidRDefault="00DD6945" w:rsidP="007462B2">
      <w:pPr>
        <w:jc w:val="both"/>
        <w:rPr>
          <w:lang w:val="de-DE"/>
        </w:rPr>
      </w:pPr>
      <w:r w:rsidRPr="00DD6945">
        <w:rPr>
          <w:lang w:val="de-DE"/>
        </w:rPr>
        <w:tab/>
        <w:t>2. wenn das Fahrzeug beleuchtet sein muss: durch ein orange-gelbes, von der Seite sicht</w:t>
      </w:r>
      <w:r w:rsidRPr="00DD6945">
        <w:rPr>
          <w:lang w:val="de-DE"/>
        </w:rPr>
        <w:softHyphen/>
        <w:t>bares Licht, es sei denn, die Kupplung ist beleuchtet.</w:t>
      </w:r>
    </w:p>
    <w:p w14:paraId="14EB7684" w14:textId="77777777" w:rsidR="00DD6945" w:rsidRPr="00DD6945" w:rsidRDefault="00DD6945" w:rsidP="007462B2">
      <w:pPr>
        <w:jc w:val="both"/>
        <w:rPr>
          <w:lang w:val="de-DE"/>
        </w:rPr>
      </w:pPr>
    </w:p>
    <w:p w14:paraId="282E66EB" w14:textId="77777777" w:rsidR="00DD6945" w:rsidRPr="00DD6945" w:rsidRDefault="00DD6945" w:rsidP="007462B2">
      <w:pPr>
        <w:jc w:val="both"/>
        <w:rPr>
          <w:lang w:val="de-DE"/>
        </w:rPr>
      </w:pPr>
    </w:p>
    <w:p w14:paraId="1071BAFF" w14:textId="77777777" w:rsidR="00DD6945" w:rsidRDefault="00DD6945">
      <w:pPr>
        <w:rPr>
          <w:caps/>
          <w:lang w:val="de-DE"/>
        </w:rPr>
      </w:pPr>
      <w:r>
        <w:rPr>
          <w:caps/>
          <w:lang w:val="de-DE"/>
        </w:rPr>
        <w:br w:type="page"/>
      </w:r>
    </w:p>
    <w:p w14:paraId="172F0B5B" w14:textId="5C2B9EA3" w:rsidR="00DD6945" w:rsidRPr="00DD6945" w:rsidRDefault="00DD6945" w:rsidP="007462B2">
      <w:pPr>
        <w:jc w:val="center"/>
        <w:rPr>
          <w:i/>
          <w:iCs/>
          <w:lang w:val="de-DE"/>
        </w:rPr>
      </w:pPr>
      <w:r w:rsidRPr="00DD6945">
        <w:rPr>
          <w:caps/>
          <w:lang w:val="de-DE"/>
        </w:rPr>
        <w:lastRenderedPageBreak/>
        <w:t>Kapitel 4</w:t>
      </w:r>
      <w:r w:rsidRPr="00DD6945">
        <w:rPr>
          <w:lang w:val="de-DE"/>
        </w:rPr>
        <w:t xml:space="preserve"> - </w:t>
      </w:r>
      <w:r w:rsidRPr="00DD6945">
        <w:rPr>
          <w:i/>
          <w:lang w:val="de-DE"/>
        </w:rPr>
        <w:t>Sitzplätze und Sicherheitsausstattung</w:t>
      </w:r>
    </w:p>
    <w:p w14:paraId="02D36E90" w14:textId="77777777" w:rsidR="00DD6945" w:rsidRPr="00DD6945" w:rsidRDefault="00DD6945" w:rsidP="007462B2">
      <w:pPr>
        <w:jc w:val="both"/>
        <w:rPr>
          <w:lang w:val="de-DE"/>
        </w:rPr>
      </w:pPr>
    </w:p>
    <w:p w14:paraId="04454F40" w14:textId="77777777" w:rsidR="00DD6945" w:rsidRPr="00DD6945" w:rsidRDefault="00DD6945" w:rsidP="007462B2">
      <w:pPr>
        <w:jc w:val="both"/>
        <w:rPr>
          <w:lang w:val="de-DE"/>
        </w:rPr>
      </w:pPr>
    </w:p>
    <w:p w14:paraId="71FE01EC" w14:textId="77777777" w:rsidR="00DD6945" w:rsidRPr="00DD6945" w:rsidRDefault="00DD6945" w:rsidP="007462B2">
      <w:pPr>
        <w:jc w:val="both"/>
        <w:rPr>
          <w:lang w:val="de-DE"/>
        </w:rPr>
      </w:pPr>
      <w:r w:rsidRPr="00DD6945">
        <w:rPr>
          <w:b/>
          <w:lang w:val="de-DE"/>
        </w:rPr>
        <w:tab/>
        <w:t>Art. 41 -</w:t>
      </w:r>
      <w:r w:rsidRPr="00DD6945">
        <w:rPr>
          <w:lang w:val="de-DE"/>
        </w:rPr>
        <w:t xml:space="preserve"> Sitzplätze</w:t>
      </w:r>
    </w:p>
    <w:p w14:paraId="389CA9FF" w14:textId="77777777" w:rsidR="00DD6945" w:rsidRPr="00DD6945" w:rsidRDefault="00DD6945" w:rsidP="007462B2">
      <w:pPr>
        <w:jc w:val="both"/>
        <w:rPr>
          <w:lang w:val="de-DE"/>
        </w:rPr>
      </w:pPr>
    </w:p>
    <w:p w14:paraId="6D325C26" w14:textId="77777777" w:rsidR="00DD6945" w:rsidRPr="00DD6945" w:rsidRDefault="00DD6945" w:rsidP="007462B2">
      <w:pPr>
        <w:jc w:val="both"/>
        <w:rPr>
          <w:lang w:val="de-DE"/>
        </w:rPr>
      </w:pPr>
      <w:r w:rsidRPr="00DD6945">
        <w:rPr>
          <w:lang w:val="de-DE"/>
        </w:rPr>
        <w:tab/>
        <w:t>§ 1 - Führer dürfen nicht mehr Personen befördern als die Summe der Plätze, die mit einem Sicherheitsgurt oder einer zugelassenen Kinderrückhalteeinrichtung ausgestattet sind, und der Plätze, die nicht damit ausgestattet sein müssen.</w:t>
      </w:r>
    </w:p>
    <w:p w14:paraId="400606B4" w14:textId="77777777" w:rsidR="00DD6945" w:rsidRPr="00DD6945" w:rsidRDefault="00DD6945" w:rsidP="007462B2">
      <w:pPr>
        <w:jc w:val="both"/>
        <w:rPr>
          <w:lang w:val="de-DE"/>
        </w:rPr>
      </w:pPr>
    </w:p>
    <w:p w14:paraId="423C0C9E" w14:textId="77777777" w:rsidR="00DD6945" w:rsidRPr="00DD6945" w:rsidRDefault="00DD6945" w:rsidP="007462B2">
      <w:pPr>
        <w:jc w:val="both"/>
        <w:rPr>
          <w:lang w:val="de-DE"/>
        </w:rPr>
      </w:pPr>
      <w:r w:rsidRPr="00DD6945">
        <w:rPr>
          <w:lang w:val="de-DE"/>
        </w:rPr>
        <w:tab/>
        <w:t>Führer von Rädern, Kleinkrafträdern, Motorrädern und dreirädrigen und vierrädrigen Motorfahrzeugen dürfen nicht mehr Personen befördern, als Sitzplätze vorhanden sind.</w:t>
      </w:r>
    </w:p>
    <w:p w14:paraId="14BCF273" w14:textId="77777777" w:rsidR="00DD6945" w:rsidRPr="00DD6945" w:rsidRDefault="00DD6945" w:rsidP="007462B2">
      <w:pPr>
        <w:jc w:val="both"/>
        <w:rPr>
          <w:lang w:val="de-DE"/>
        </w:rPr>
      </w:pPr>
    </w:p>
    <w:p w14:paraId="3F3FF893" w14:textId="77777777" w:rsidR="00DD6945" w:rsidRPr="00DD6945" w:rsidRDefault="00DD6945" w:rsidP="007462B2">
      <w:pPr>
        <w:jc w:val="both"/>
        <w:rPr>
          <w:lang w:val="de-DE"/>
        </w:rPr>
      </w:pPr>
      <w:r w:rsidRPr="00DD6945">
        <w:rPr>
          <w:lang w:val="de-DE"/>
        </w:rPr>
        <w:tab/>
        <w:t>Die Beifahrer dieser Fahrzeuge müssen ihre Füße auf den Fußrasten haben.</w:t>
      </w:r>
    </w:p>
    <w:p w14:paraId="142FECF5" w14:textId="77777777" w:rsidR="00DD6945" w:rsidRPr="00DD6945" w:rsidRDefault="00DD6945" w:rsidP="007462B2">
      <w:pPr>
        <w:jc w:val="both"/>
        <w:rPr>
          <w:lang w:val="de-DE"/>
        </w:rPr>
      </w:pPr>
    </w:p>
    <w:p w14:paraId="0DA22668" w14:textId="77777777" w:rsidR="00DD6945" w:rsidRPr="00DD6945" w:rsidRDefault="00DD6945" w:rsidP="007462B2">
      <w:pPr>
        <w:jc w:val="both"/>
        <w:rPr>
          <w:lang w:val="de-DE"/>
        </w:rPr>
      </w:pPr>
      <w:r w:rsidRPr="00DD6945">
        <w:rPr>
          <w:lang w:val="de-DE"/>
        </w:rPr>
        <w:tab/>
        <w:t>§ 2 - Es ist verboten, Personen auf Fortbewegungsgeräten zu befördern, außer auf für die Beförderung von Personen gebauten Fortbewegungsgeräten und ohne die Anzahl Sitzplätze zu überschreiten.</w:t>
      </w:r>
    </w:p>
    <w:p w14:paraId="20A82E7D" w14:textId="77777777" w:rsidR="00DD6945" w:rsidRPr="00DD6945" w:rsidRDefault="00DD6945" w:rsidP="007462B2">
      <w:pPr>
        <w:jc w:val="both"/>
        <w:rPr>
          <w:lang w:val="de-DE"/>
        </w:rPr>
      </w:pPr>
    </w:p>
    <w:p w14:paraId="6F0C288E" w14:textId="77777777" w:rsidR="00DD6945" w:rsidRPr="00DD6945" w:rsidRDefault="00DD6945" w:rsidP="007462B2">
      <w:pPr>
        <w:jc w:val="both"/>
        <w:rPr>
          <w:lang w:val="de-DE"/>
        </w:rPr>
      </w:pPr>
      <w:r w:rsidRPr="00DD6945">
        <w:rPr>
          <w:lang w:val="de-DE"/>
        </w:rPr>
        <w:tab/>
        <w:t>Führern von Fortbewegungsgeräten, Rädern, Kleinkrafträdern, Motorrädern und drei</w:t>
      </w:r>
      <w:r w:rsidRPr="00DD6945">
        <w:rPr>
          <w:lang w:val="de-DE"/>
        </w:rPr>
        <w:softHyphen/>
        <w:t>rädrigen und vierrädrigen Motorfahrzeugen ist es untersagt, sich im Seitsitz zu setzen oder zuzulassen, dass ein Beifahrer diese Sitzposition einnimmt.</w:t>
      </w:r>
    </w:p>
    <w:p w14:paraId="407CC3CD" w14:textId="77777777" w:rsidR="00DD6945" w:rsidRPr="00DD6945" w:rsidRDefault="00DD6945" w:rsidP="007462B2">
      <w:pPr>
        <w:jc w:val="both"/>
        <w:rPr>
          <w:lang w:val="de-DE"/>
        </w:rPr>
      </w:pPr>
    </w:p>
    <w:p w14:paraId="0D705ED3" w14:textId="77777777" w:rsidR="00DD6945" w:rsidRPr="00DD6945" w:rsidRDefault="00DD6945" w:rsidP="007462B2">
      <w:pPr>
        <w:jc w:val="both"/>
        <w:rPr>
          <w:lang w:val="de-DE"/>
        </w:rPr>
      </w:pPr>
      <w:r w:rsidRPr="00DD6945">
        <w:rPr>
          <w:lang w:val="de-DE"/>
        </w:rPr>
        <w:tab/>
        <w:t>Beifahrern dieser Fahrzeuge ist es untersagt, sich darauf im Seitsitz zu setzen.</w:t>
      </w:r>
    </w:p>
    <w:p w14:paraId="2AF285D7" w14:textId="77777777" w:rsidR="00DD6945" w:rsidRPr="00DD6945" w:rsidRDefault="00DD6945" w:rsidP="007462B2">
      <w:pPr>
        <w:jc w:val="both"/>
        <w:rPr>
          <w:lang w:val="de-DE"/>
        </w:rPr>
      </w:pPr>
    </w:p>
    <w:p w14:paraId="350563FF" w14:textId="77777777" w:rsidR="00DD6945" w:rsidRPr="00DD6945" w:rsidRDefault="00DD6945" w:rsidP="007462B2">
      <w:pPr>
        <w:jc w:val="both"/>
        <w:rPr>
          <w:lang w:val="de-DE"/>
        </w:rPr>
      </w:pPr>
      <w:r w:rsidRPr="00DD6945">
        <w:rPr>
          <w:lang w:val="de-DE"/>
        </w:rPr>
        <w:tab/>
        <w:t>Es ist verboten, Personen auf den äußeren Teilen der Karosserie zu befördern, außer bei Fahrzeugen der föderalen und lokalen Polizei, der Streitkräfte und der Feuerwehr, Fahrzeugen zur Instandhaltung und Überwachung des Straßennetzes, Fahrzeugen des Zivilschutzes und Fahrzeugen für die Müllabfuhr, wenn die Art des Auftrags dies rechtfertigt.</w:t>
      </w:r>
    </w:p>
    <w:p w14:paraId="2AD9EDC7" w14:textId="77777777" w:rsidR="00DD6945" w:rsidRPr="00DD6945" w:rsidRDefault="00DD6945" w:rsidP="007462B2">
      <w:pPr>
        <w:jc w:val="both"/>
        <w:rPr>
          <w:lang w:val="de-DE"/>
        </w:rPr>
      </w:pPr>
    </w:p>
    <w:p w14:paraId="0583B15B" w14:textId="77777777" w:rsidR="00DD6945" w:rsidRPr="00DD6945" w:rsidRDefault="00DD6945" w:rsidP="007462B2">
      <w:pPr>
        <w:jc w:val="both"/>
        <w:rPr>
          <w:lang w:val="de-DE"/>
        </w:rPr>
      </w:pPr>
      <w:r w:rsidRPr="00DD6945">
        <w:rPr>
          <w:lang w:val="de-DE"/>
        </w:rPr>
        <w:tab/>
        <w:t>Es ist verboten, Personen in einem Anhänger zu befördern, es sei denn, er wird von einem Rad, von Tieren, von einem landwirtschaftlichen Fahrzeug oder von einer touristischen Wegebahn gezogen. In diesem Fall muss dieser Anhänger mit gesicherten Sitzen mit ausrei</w:t>
      </w:r>
      <w:r w:rsidRPr="00DD6945">
        <w:rPr>
          <w:lang w:val="de-DE"/>
        </w:rPr>
        <w:softHyphen/>
        <w:t>chendem Schutz für Hände, Füße und Rücken ausgestattet sein.</w:t>
      </w:r>
    </w:p>
    <w:p w14:paraId="28379D2B" w14:textId="77777777" w:rsidR="00DD6945" w:rsidRPr="00DD6945" w:rsidRDefault="00DD6945" w:rsidP="007462B2">
      <w:pPr>
        <w:jc w:val="both"/>
        <w:rPr>
          <w:lang w:val="de-DE"/>
        </w:rPr>
      </w:pPr>
    </w:p>
    <w:p w14:paraId="78953B6E" w14:textId="77777777" w:rsidR="00DD6945" w:rsidRPr="00DD6945" w:rsidRDefault="00DD6945" w:rsidP="007462B2">
      <w:pPr>
        <w:jc w:val="both"/>
        <w:rPr>
          <w:lang w:val="de-DE"/>
        </w:rPr>
      </w:pPr>
    </w:p>
    <w:p w14:paraId="1015EFBD" w14:textId="77777777" w:rsidR="00DD6945" w:rsidRPr="00DD6945" w:rsidRDefault="00DD6945" w:rsidP="007462B2">
      <w:pPr>
        <w:jc w:val="both"/>
        <w:rPr>
          <w:lang w:val="de-DE"/>
        </w:rPr>
      </w:pPr>
      <w:r w:rsidRPr="00DD6945">
        <w:rPr>
          <w:b/>
          <w:lang w:val="de-DE"/>
        </w:rPr>
        <w:tab/>
        <w:t xml:space="preserve">Art. 42 - </w:t>
      </w:r>
      <w:r w:rsidRPr="00DD6945">
        <w:rPr>
          <w:lang w:val="de-DE"/>
        </w:rPr>
        <w:t>Gurtanlegepflicht und Benutzung von Kinderrückhalteeinrichtungen</w:t>
      </w:r>
    </w:p>
    <w:p w14:paraId="349AD40B" w14:textId="77777777" w:rsidR="00DD6945" w:rsidRPr="00DD6945" w:rsidRDefault="00DD6945" w:rsidP="007462B2">
      <w:pPr>
        <w:jc w:val="both"/>
        <w:rPr>
          <w:lang w:val="de-DE"/>
        </w:rPr>
      </w:pPr>
    </w:p>
    <w:p w14:paraId="32C56E2F" w14:textId="77777777" w:rsidR="00DD6945" w:rsidRPr="00DD6945" w:rsidRDefault="00DD6945" w:rsidP="007462B2">
      <w:pPr>
        <w:jc w:val="both"/>
        <w:rPr>
          <w:lang w:val="de-DE"/>
        </w:rPr>
      </w:pPr>
      <w:r w:rsidRPr="00DD6945">
        <w:rPr>
          <w:lang w:val="de-DE"/>
        </w:rPr>
        <w:tab/>
        <w:t>§ 1 - Vorliegender Artikel dient der Teilumsetzung der Richtlinie 91/671/EWG des Ra</w:t>
      </w:r>
      <w:r w:rsidRPr="00DD6945">
        <w:rPr>
          <w:lang w:val="de-DE"/>
        </w:rPr>
        <w:softHyphen/>
        <w:t>tes vom 16. Dezember 1991 über die Gurtanlegepflicht und die Pflicht zur Benutzung von Kin</w:t>
      </w:r>
      <w:r w:rsidRPr="00DD6945">
        <w:rPr>
          <w:lang w:val="de-DE"/>
        </w:rPr>
        <w:softHyphen/>
        <w:t>derrückhalteeinrichtungen in Kraftfahrzeugen.</w:t>
      </w:r>
    </w:p>
    <w:p w14:paraId="5B20BFCA" w14:textId="77777777" w:rsidR="00DD6945" w:rsidRPr="00DD6945" w:rsidRDefault="00DD6945" w:rsidP="007462B2">
      <w:pPr>
        <w:jc w:val="both"/>
        <w:rPr>
          <w:lang w:val="de-DE"/>
        </w:rPr>
      </w:pPr>
    </w:p>
    <w:p w14:paraId="126A8380" w14:textId="77777777" w:rsidR="00DD6945" w:rsidRPr="00DD6945" w:rsidRDefault="00DD6945" w:rsidP="007462B2">
      <w:pPr>
        <w:jc w:val="both"/>
        <w:rPr>
          <w:lang w:val="de-DE"/>
        </w:rPr>
      </w:pPr>
      <w:r w:rsidRPr="00DD6945">
        <w:rPr>
          <w:lang w:val="de-DE"/>
        </w:rPr>
        <w:tab/>
        <w:t>§ 2 - Die mit Sicherheitsgurten oder Kinderrückhalteeinrichtungen ausgestatteten Plätze müssen vorrangig eingenommen werden.</w:t>
      </w:r>
    </w:p>
    <w:p w14:paraId="1B43742F" w14:textId="77777777" w:rsidR="00DD6945" w:rsidRPr="00DD6945" w:rsidRDefault="00DD6945" w:rsidP="007462B2">
      <w:pPr>
        <w:jc w:val="both"/>
        <w:rPr>
          <w:lang w:val="de-DE"/>
        </w:rPr>
      </w:pPr>
    </w:p>
    <w:p w14:paraId="05CCE8C6" w14:textId="77777777" w:rsidR="00DD6945" w:rsidRPr="00DD6945" w:rsidRDefault="00DD6945" w:rsidP="007462B2">
      <w:pPr>
        <w:jc w:val="both"/>
        <w:rPr>
          <w:lang w:val="de-DE"/>
        </w:rPr>
      </w:pPr>
      <w:r w:rsidRPr="00DD6945">
        <w:rPr>
          <w:lang w:val="de-DE"/>
        </w:rPr>
        <w:tab/>
        <w:t>Sicherheitsgurte und Kinderrückhalteeinrichtungen werden so benutzt, dass ihre Schutzwirkung nicht beeinträchtigt wird oder beeinflusst werden kann.</w:t>
      </w:r>
    </w:p>
    <w:p w14:paraId="210AA22A" w14:textId="77777777" w:rsidR="00DD6945" w:rsidRPr="00DD6945" w:rsidRDefault="00DD6945" w:rsidP="007462B2">
      <w:pPr>
        <w:jc w:val="both"/>
        <w:rPr>
          <w:lang w:val="de-DE"/>
        </w:rPr>
      </w:pPr>
    </w:p>
    <w:p w14:paraId="2FFBDB82" w14:textId="77777777" w:rsidR="00DD6945" w:rsidRPr="00DD6945" w:rsidRDefault="00DD6945" w:rsidP="007462B2">
      <w:pPr>
        <w:jc w:val="both"/>
        <w:rPr>
          <w:lang w:val="de-DE"/>
        </w:rPr>
      </w:pPr>
      <w:r w:rsidRPr="00DD6945">
        <w:rPr>
          <w:lang w:val="de-DE"/>
        </w:rPr>
        <w:tab/>
        <w:t>Die Benutzung einer rückwärtsgerichteten Kinderrückhalteeinrichtung auf einem durch einen Front-Airbag geschützten Beifahrersitz ist verboten, es sei denn, der Airbag wurde deaktiviert.</w:t>
      </w:r>
    </w:p>
    <w:p w14:paraId="6C20D12E" w14:textId="77777777" w:rsidR="00DD6945" w:rsidRPr="00DD6945" w:rsidRDefault="00DD6945" w:rsidP="007462B2">
      <w:pPr>
        <w:jc w:val="both"/>
        <w:rPr>
          <w:lang w:val="de-DE"/>
        </w:rPr>
      </w:pPr>
    </w:p>
    <w:p w14:paraId="4205D270" w14:textId="77777777" w:rsidR="00DD6945" w:rsidRPr="00DD6945" w:rsidRDefault="00DD6945" w:rsidP="007462B2">
      <w:pPr>
        <w:jc w:val="both"/>
        <w:rPr>
          <w:lang w:val="de-DE"/>
        </w:rPr>
      </w:pPr>
      <w:r w:rsidRPr="00DD6945">
        <w:rPr>
          <w:lang w:val="de-DE"/>
        </w:rPr>
        <w:tab/>
        <w:t>§ 3 - Führer von Motorfahrzeugen müssen einen Sicherheitsgurt anlegen, wenn ihr Sitz damit ausgestattet ist.</w:t>
      </w:r>
    </w:p>
    <w:p w14:paraId="7466EEEC" w14:textId="77777777" w:rsidR="00DD6945" w:rsidRPr="00DD6945" w:rsidRDefault="00DD6945" w:rsidP="007462B2">
      <w:pPr>
        <w:jc w:val="both"/>
        <w:rPr>
          <w:lang w:val="de-DE"/>
        </w:rPr>
      </w:pPr>
    </w:p>
    <w:p w14:paraId="2BE8C494" w14:textId="77777777" w:rsidR="00DD6945" w:rsidRPr="00DD6945" w:rsidRDefault="00DD6945" w:rsidP="007462B2">
      <w:pPr>
        <w:jc w:val="both"/>
        <w:rPr>
          <w:lang w:val="de-DE"/>
        </w:rPr>
      </w:pPr>
      <w:r w:rsidRPr="00DD6945">
        <w:rPr>
          <w:lang w:val="de-DE"/>
        </w:rPr>
        <w:tab/>
        <w:t>Führer dürfen nur dann Mitfahrer befördern, wenn diese gemäß den Regeln der Para</w:t>
      </w:r>
      <w:r w:rsidRPr="00DD6945">
        <w:rPr>
          <w:lang w:val="de-DE"/>
        </w:rPr>
        <w:softHyphen/>
        <w:t>graphen 4 ff. geschützt sind.</w:t>
      </w:r>
    </w:p>
    <w:p w14:paraId="1BCA2A86" w14:textId="77777777" w:rsidR="00DD6945" w:rsidRPr="00DD6945" w:rsidRDefault="00DD6945" w:rsidP="007462B2">
      <w:pPr>
        <w:jc w:val="both"/>
        <w:rPr>
          <w:lang w:val="de-DE"/>
        </w:rPr>
      </w:pPr>
    </w:p>
    <w:p w14:paraId="35CE1878" w14:textId="77777777" w:rsidR="00DD6945" w:rsidRPr="00DD6945" w:rsidRDefault="00DD6945" w:rsidP="007462B2">
      <w:pPr>
        <w:jc w:val="both"/>
        <w:rPr>
          <w:lang w:val="de-DE"/>
        </w:rPr>
      </w:pPr>
      <w:r w:rsidRPr="00DD6945">
        <w:rPr>
          <w:lang w:val="de-DE"/>
        </w:rPr>
        <w:tab/>
        <w:t>§ 4 - Erwachsene Mitfahrer und Kinder unter achtzehn Jahren, die mindestens 135 cm groß sind, müssen den Sicherheitsgurt auf den damit ausgestatteten Plätzen anlegen.</w:t>
      </w:r>
    </w:p>
    <w:p w14:paraId="3E8D7981" w14:textId="77777777" w:rsidR="00DD6945" w:rsidRPr="00DD6945" w:rsidRDefault="00DD6945" w:rsidP="007462B2">
      <w:pPr>
        <w:jc w:val="both"/>
        <w:rPr>
          <w:lang w:val="de-DE"/>
        </w:rPr>
      </w:pPr>
    </w:p>
    <w:p w14:paraId="547B0F65" w14:textId="77777777" w:rsidR="00DD6945" w:rsidRPr="00DD6945" w:rsidRDefault="00DD6945" w:rsidP="007462B2">
      <w:pPr>
        <w:jc w:val="both"/>
        <w:rPr>
          <w:lang w:val="de-DE"/>
        </w:rPr>
      </w:pPr>
      <w:r w:rsidRPr="00DD6945">
        <w:rPr>
          <w:lang w:val="de-DE"/>
        </w:rPr>
        <w:tab/>
        <w:t>§ 5 - Auf vierrädrigen Kleinkrafträdern, in Personenkraftwagen, Kombiwagen, Klein</w:t>
      </w:r>
      <w:r w:rsidRPr="00DD6945">
        <w:rPr>
          <w:lang w:val="de-DE"/>
        </w:rPr>
        <w:softHyphen/>
        <w:t>bussen und Kleintransportern ist für Kinder, die kleiner als 135 cm sind, die Benutzung einer geeigneten Kinderrückhalteeinrichtung vorgeschrieben.</w:t>
      </w:r>
    </w:p>
    <w:p w14:paraId="100A851D" w14:textId="77777777" w:rsidR="00DD6945" w:rsidRPr="00DD6945" w:rsidRDefault="00DD6945" w:rsidP="007462B2">
      <w:pPr>
        <w:jc w:val="both"/>
        <w:rPr>
          <w:lang w:val="de-DE"/>
        </w:rPr>
      </w:pPr>
    </w:p>
    <w:p w14:paraId="7EA160D4" w14:textId="77777777" w:rsidR="00DD6945" w:rsidRPr="00DD6945" w:rsidRDefault="00DD6945" w:rsidP="007462B2">
      <w:pPr>
        <w:jc w:val="both"/>
        <w:rPr>
          <w:lang w:val="de-DE"/>
        </w:rPr>
      </w:pPr>
      <w:r w:rsidRPr="00DD6945">
        <w:rPr>
          <w:lang w:val="de-DE"/>
        </w:rPr>
        <w:tab/>
        <w:t>Kann nach Einbau mehrerer Kinderrückhalteeinrichtungen, die in Gebrauch sind, keine zusätzliche Kinderrückhalteeinrichtung mehr eingebaut werden, ist es zulässig, ein Kind ab drei Jahren auf einem Sitzplatz ohne Kinderrückhalteeinrichtung, der sich nicht im vorderen Teil des Fahrzeugs befindet, zu befördern, sofern der Sicherheitsgurt angelegt ist.</w:t>
      </w:r>
    </w:p>
    <w:p w14:paraId="100CA72B" w14:textId="77777777" w:rsidR="00DD6945" w:rsidRPr="00DD6945" w:rsidRDefault="00DD6945" w:rsidP="007462B2">
      <w:pPr>
        <w:jc w:val="both"/>
        <w:rPr>
          <w:lang w:val="de-DE"/>
        </w:rPr>
      </w:pPr>
    </w:p>
    <w:p w14:paraId="5075E3BA" w14:textId="77777777" w:rsidR="00DD6945" w:rsidRPr="00DD6945" w:rsidRDefault="00DD6945" w:rsidP="007462B2">
      <w:pPr>
        <w:jc w:val="both"/>
        <w:rPr>
          <w:lang w:val="de-DE"/>
        </w:rPr>
      </w:pPr>
      <w:r w:rsidRPr="00DD6945">
        <w:rPr>
          <w:lang w:val="de-DE"/>
        </w:rPr>
        <w:tab/>
        <w:t>Sind in einem Fahrzeug keine oder nicht genügend Kinderrückhalteeinrichtungen vor</w:t>
      </w:r>
      <w:r w:rsidRPr="00DD6945">
        <w:rPr>
          <w:lang w:val="de-DE"/>
        </w:rPr>
        <w:softHyphen/>
        <w:t>handen, dürfen Kinder ab drei Jahren auf einem Sitzplatz ohne Kinderrückhalteeinrichtung, der sich nicht im vorderen Teil des Fahrzeugs befindet, befördert werden, sofern die folgenden vier Bedingungen gleichzeitig erfüllt sind:</w:t>
      </w:r>
    </w:p>
    <w:p w14:paraId="55AE3EDF" w14:textId="77777777" w:rsidR="00DD6945" w:rsidRPr="00DD6945" w:rsidRDefault="00DD6945" w:rsidP="007462B2">
      <w:pPr>
        <w:jc w:val="both"/>
        <w:rPr>
          <w:lang w:val="de-DE"/>
        </w:rPr>
      </w:pPr>
    </w:p>
    <w:p w14:paraId="18AEC4DC" w14:textId="77777777" w:rsidR="00DD6945" w:rsidRPr="00DD6945" w:rsidRDefault="00DD6945" w:rsidP="007462B2">
      <w:pPr>
        <w:jc w:val="both"/>
        <w:rPr>
          <w:lang w:val="de-DE"/>
        </w:rPr>
      </w:pPr>
      <w:r w:rsidRPr="00DD6945">
        <w:rPr>
          <w:lang w:val="de-DE"/>
        </w:rPr>
        <w:tab/>
        <w:t>1. Es handelt sich um eine gelegentliche Beförderung.</w:t>
      </w:r>
    </w:p>
    <w:p w14:paraId="03C2E938" w14:textId="77777777" w:rsidR="00DD6945" w:rsidRPr="00DD6945" w:rsidRDefault="00DD6945" w:rsidP="007462B2">
      <w:pPr>
        <w:jc w:val="both"/>
        <w:rPr>
          <w:lang w:val="de-DE"/>
        </w:rPr>
      </w:pPr>
    </w:p>
    <w:p w14:paraId="6779ACC8" w14:textId="77777777" w:rsidR="00DD6945" w:rsidRPr="00DD6945" w:rsidRDefault="00DD6945" w:rsidP="007462B2">
      <w:pPr>
        <w:jc w:val="both"/>
        <w:rPr>
          <w:lang w:val="de-DE"/>
        </w:rPr>
      </w:pPr>
      <w:r w:rsidRPr="00DD6945">
        <w:rPr>
          <w:lang w:val="de-DE"/>
        </w:rPr>
        <w:tab/>
        <w:t>2. Die Beförderung erfolgt über eine kurze Strecke.</w:t>
      </w:r>
    </w:p>
    <w:p w14:paraId="41E671A3" w14:textId="77777777" w:rsidR="00DD6945" w:rsidRPr="00DD6945" w:rsidRDefault="00DD6945" w:rsidP="007462B2">
      <w:pPr>
        <w:jc w:val="both"/>
        <w:rPr>
          <w:lang w:val="de-DE"/>
        </w:rPr>
      </w:pPr>
    </w:p>
    <w:p w14:paraId="40A25328" w14:textId="77777777" w:rsidR="00DD6945" w:rsidRPr="00DD6945" w:rsidRDefault="00DD6945" w:rsidP="007462B2">
      <w:pPr>
        <w:jc w:val="both"/>
        <w:rPr>
          <w:lang w:val="de-DE"/>
        </w:rPr>
      </w:pPr>
      <w:r w:rsidRPr="00DD6945">
        <w:rPr>
          <w:lang w:val="de-DE"/>
        </w:rPr>
        <w:tab/>
        <w:t>3. Der Sitzplatz ist mit einem Sicherheitsgurt ausgestattet, mit dem das Kind gesichert werden muss.</w:t>
      </w:r>
    </w:p>
    <w:p w14:paraId="2E5CF050" w14:textId="77777777" w:rsidR="00DD6945" w:rsidRPr="00DD6945" w:rsidRDefault="00DD6945" w:rsidP="007462B2">
      <w:pPr>
        <w:jc w:val="both"/>
        <w:rPr>
          <w:lang w:val="de-DE"/>
        </w:rPr>
      </w:pPr>
    </w:p>
    <w:p w14:paraId="3E7BEB2E" w14:textId="77777777" w:rsidR="00DD6945" w:rsidRPr="00DD6945" w:rsidRDefault="00DD6945" w:rsidP="007462B2">
      <w:pPr>
        <w:jc w:val="both"/>
        <w:rPr>
          <w:lang w:val="de-DE"/>
        </w:rPr>
      </w:pPr>
      <w:r w:rsidRPr="00DD6945">
        <w:rPr>
          <w:lang w:val="de-DE"/>
        </w:rPr>
        <w:tab/>
        <w:t>4. Der Führer des Fahrzeugs ist kein Elternteil des Kindes oder hat nicht denselben Hauptwohnort.</w:t>
      </w:r>
    </w:p>
    <w:p w14:paraId="32FA0D71" w14:textId="77777777" w:rsidR="00DD6945" w:rsidRPr="00DD6945" w:rsidRDefault="00DD6945" w:rsidP="007462B2">
      <w:pPr>
        <w:jc w:val="both"/>
        <w:rPr>
          <w:lang w:val="de-DE"/>
        </w:rPr>
      </w:pPr>
    </w:p>
    <w:p w14:paraId="3DE277B3" w14:textId="77777777" w:rsidR="00DD6945" w:rsidRPr="00DD6945" w:rsidRDefault="00DD6945" w:rsidP="007462B2">
      <w:pPr>
        <w:jc w:val="both"/>
        <w:rPr>
          <w:lang w:val="de-DE"/>
        </w:rPr>
      </w:pPr>
      <w:r w:rsidRPr="00DD6945">
        <w:rPr>
          <w:lang w:val="de-DE"/>
        </w:rPr>
        <w:tab/>
        <w:t>§ 6 - In Taxis ist die Benutzung einer Kinderrückhalteeinrichtung für Kinder, die kleiner als 135 cm sind, vorgeschrieben, wenn sich eine solche im Fahrzeug befindet.</w:t>
      </w:r>
    </w:p>
    <w:p w14:paraId="3416EB17" w14:textId="77777777" w:rsidR="00DD6945" w:rsidRPr="00DD6945" w:rsidRDefault="00DD6945" w:rsidP="007462B2">
      <w:pPr>
        <w:jc w:val="both"/>
        <w:rPr>
          <w:lang w:val="de-DE"/>
        </w:rPr>
      </w:pPr>
    </w:p>
    <w:p w14:paraId="6E459BC2" w14:textId="77777777" w:rsidR="00DD6945" w:rsidRPr="00DD6945" w:rsidRDefault="00DD6945" w:rsidP="007462B2">
      <w:pPr>
        <w:jc w:val="both"/>
        <w:rPr>
          <w:lang w:val="de-DE"/>
        </w:rPr>
      </w:pPr>
      <w:r w:rsidRPr="00DD6945">
        <w:rPr>
          <w:lang w:val="de-DE"/>
        </w:rPr>
        <w:tab/>
        <w:t>Sind im Fahrzeug keine oder nicht genügend Kinderrückhalteeinrichtungen vorhanden, dürfen Kinder, die kleiner als 135 cm sind, auf Sitzplätzen ohne Kinderrückhalteeinrichtung, die sich nicht im vorderen Teil des Fahrzeugs befinden, befördert werden, sofern der Sicher</w:t>
      </w:r>
      <w:r w:rsidRPr="00DD6945">
        <w:rPr>
          <w:lang w:val="de-DE"/>
        </w:rPr>
        <w:softHyphen/>
        <w:t>heitsgurt angelegt ist.</w:t>
      </w:r>
    </w:p>
    <w:p w14:paraId="7F754979" w14:textId="77777777" w:rsidR="00DD6945" w:rsidRPr="00DD6945" w:rsidRDefault="00DD6945" w:rsidP="007462B2">
      <w:pPr>
        <w:jc w:val="both"/>
        <w:rPr>
          <w:lang w:val="de-DE"/>
        </w:rPr>
      </w:pPr>
    </w:p>
    <w:p w14:paraId="5190ABA7" w14:textId="77777777" w:rsidR="00DD6945" w:rsidRPr="00DD6945" w:rsidRDefault="00DD6945" w:rsidP="007462B2">
      <w:pPr>
        <w:jc w:val="both"/>
        <w:rPr>
          <w:lang w:val="de-DE"/>
        </w:rPr>
      </w:pPr>
      <w:r w:rsidRPr="00DD6945">
        <w:rPr>
          <w:lang w:val="de-DE"/>
        </w:rPr>
        <w:tab/>
        <w:t>§ 7 - In Linien- und Reisebussen ist das Anlegen des Sicherheitsgurts für Kinder, die kleiner als 135 cm sind, auf damit ausgestatteten Sitzplätzen vorgeschrieben.</w:t>
      </w:r>
    </w:p>
    <w:p w14:paraId="361619E2" w14:textId="77777777" w:rsidR="00DD6945" w:rsidRPr="00DD6945" w:rsidRDefault="00DD6945" w:rsidP="007462B2">
      <w:pPr>
        <w:jc w:val="both"/>
        <w:rPr>
          <w:lang w:val="de-DE"/>
        </w:rPr>
      </w:pPr>
    </w:p>
    <w:p w14:paraId="08EBC261" w14:textId="77777777" w:rsidR="00DD6945" w:rsidRPr="00DD6945" w:rsidRDefault="00DD6945" w:rsidP="007462B2">
      <w:pPr>
        <w:jc w:val="both"/>
        <w:rPr>
          <w:lang w:val="de-DE"/>
        </w:rPr>
      </w:pPr>
      <w:r w:rsidRPr="00DD6945">
        <w:rPr>
          <w:lang w:val="de-DE"/>
        </w:rPr>
        <w:tab/>
        <w:t>§ 8 - In Lastkraftwagen, Zugmaschinen, Wohnmobilen und landwirtschaftlichen Fahr</w:t>
      </w:r>
      <w:r w:rsidRPr="00DD6945">
        <w:rPr>
          <w:lang w:val="de-DE"/>
        </w:rPr>
        <w:softHyphen/>
        <w:t>zeugen ist für Kinder, die kleiner als 135 cm sind, die Benutzung einer geeigneten Kinderrück</w:t>
      </w:r>
      <w:r w:rsidRPr="00DD6945">
        <w:rPr>
          <w:lang w:val="de-DE"/>
        </w:rPr>
        <w:softHyphen/>
        <w:t>halteeinrichtung vorgeschrieben.</w:t>
      </w:r>
    </w:p>
    <w:p w14:paraId="578CBD75" w14:textId="77777777" w:rsidR="00DD6945" w:rsidRPr="00DD6945" w:rsidRDefault="00DD6945" w:rsidP="007462B2">
      <w:pPr>
        <w:jc w:val="both"/>
        <w:rPr>
          <w:lang w:val="de-DE"/>
        </w:rPr>
      </w:pPr>
    </w:p>
    <w:p w14:paraId="4D4D1083" w14:textId="77777777" w:rsidR="00DD6945" w:rsidRPr="00DD6945" w:rsidRDefault="00DD6945" w:rsidP="007462B2">
      <w:pPr>
        <w:jc w:val="both"/>
        <w:rPr>
          <w:lang w:val="de-DE"/>
        </w:rPr>
      </w:pPr>
      <w:r w:rsidRPr="00DD6945">
        <w:rPr>
          <w:lang w:val="de-DE"/>
        </w:rPr>
        <w:lastRenderedPageBreak/>
        <w:tab/>
        <w:t>§ 9 - Auf zweirädrigen oder dreirädrigen Kleinkrafträdern, Motorrädern mit einem Hub</w:t>
      </w:r>
      <w:r w:rsidRPr="00DD6945">
        <w:rPr>
          <w:lang w:val="de-DE"/>
        </w:rPr>
        <w:softHyphen/>
        <w:t>raum von bis zu 125 cm³ und dreirädrigen und vierrädrigen Motorfahrzeugen ist die Beförde</w:t>
      </w:r>
      <w:r w:rsidRPr="00DD6945">
        <w:rPr>
          <w:lang w:val="de-DE"/>
        </w:rPr>
        <w:softHyphen/>
        <w:t>rung von Kindern unter drei Jahren verboten und für Kinder unter acht Jahren die Benutzung einer geeigneten Kinderrückhalteeinrichtung vorgeschrieben.</w:t>
      </w:r>
    </w:p>
    <w:p w14:paraId="207F57B8" w14:textId="77777777" w:rsidR="00DD6945" w:rsidRPr="00DD6945" w:rsidRDefault="00DD6945" w:rsidP="007462B2">
      <w:pPr>
        <w:jc w:val="both"/>
        <w:rPr>
          <w:lang w:val="de-DE"/>
        </w:rPr>
      </w:pPr>
    </w:p>
    <w:p w14:paraId="5054F76C" w14:textId="77777777" w:rsidR="00DD6945" w:rsidRPr="00DD6945" w:rsidRDefault="00DD6945" w:rsidP="007462B2">
      <w:pPr>
        <w:jc w:val="both"/>
        <w:rPr>
          <w:lang w:val="de-DE"/>
        </w:rPr>
      </w:pPr>
      <w:r w:rsidRPr="00DD6945">
        <w:rPr>
          <w:lang w:val="de-DE"/>
        </w:rPr>
        <w:tab/>
        <w:t>§ 10 - Auf Motorrädern mit einem Hubraum von mehr als 125 cm³ ist die Beförderung von Kindern unter acht Jahren verboten.</w:t>
      </w:r>
    </w:p>
    <w:p w14:paraId="66A4D24F" w14:textId="77777777" w:rsidR="00DD6945" w:rsidRPr="00DD6945" w:rsidRDefault="00DD6945" w:rsidP="007462B2">
      <w:pPr>
        <w:jc w:val="both"/>
        <w:rPr>
          <w:lang w:val="de-DE"/>
        </w:rPr>
      </w:pPr>
    </w:p>
    <w:p w14:paraId="5C250600" w14:textId="77777777" w:rsidR="00DD6945" w:rsidRPr="00DD6945" w:rsidRDefault="00DD6945" w:rsidP="007462B2">
      <w:pPr>
        <w:jc w:val="both"/>
        <w:rPr>
          <w:lang w:val="de-DE"/>
        </w:rPr>
      </w:pPr>
      <w:r w:rsidRPr="00DD6945">
        <w:rPr>
          <w:lang w:val="de-DE"/>
        </w:rPr>
        <w:tab/>
        <w:t xml:space="preserve">§ 11 - Auf einem Rad müssen Kinder unter drei Jahren in einem Sitz befördert werden, der mindestens mit einem Gurt, Fußrasten und einer Rückenlehne ausgestattet ist. </w:t>
      </w:r>
    </w:p>
    <w:p w14:paraId="13641E05" w14:textId="77777777" w:rsidR="00DD6945" w:rsidRPr="00DD6945" w:rsidRDefault="00DD6945" w:rsidP="007462B2">
      <w:pPr>
        <w:jc w:val="both"/>
        <w:rPr>
          <w:lang w:val="de-DE"/>
        </w:rPr>
      </w:pPr>
    </w:p>
    <w:p w14:paraId="02E06E80" w14:textId="77777777" w:rsidR="00DD6945" w:rsidRPr="00DD6945" w:rsidRDefault="00DD6945" w:rsidP="007462B2">
      <w:pPr>
        <w:jc w:val="both"/>
        <w:rPr>
          <w:lang w:val="de-DE"/>
        </w:rPr>
      </w:pPr>
      <w:r w:rsidRPr="00DD6945">
        <w:rPr>
          <w:lang w:val="de-DE"/>
        </w:rPr>
        <w:tab/>
        <w:t>Sie müssen in der Lage sein, sich dort ohne Hilfe des Sicherheitsgurts an die Rückenlehne anzulehnen.</w:t>
      </w:r>
    </w:p>
    <w:p w14:paraId="76FBDF51" w14:textId="77777777" w:rsidR="00DD6945" w:rsidRPr="00DD6945" w:rsidRDefault="00DD6945" w:rsidP="007462B2">
      <w:pPr>
        <w:jc w:val="both"/>
        <w:rPr>
          <w:lang w:val="de-DE"/>
        </w:rPr>
      </w:pPr>
    </w:p>
    <w:p w14:paraId="37B316D2" w14:textId="77777777" w:rsidR="00DD6945" w:rsidRPr="00DD6945" w:rsidRDefault="00DD6945" w:rsidP="007462B2">
      <w:pPr>
        <w:jc w:val="both"/>
        <w:rPr>
          <w:lang w:val="de-DE"/>
        </w:rPr>
      </w:pPr>
      <w:r w:rsidRPr="00DD6945">
        <w:rPr>
          <w:lang w:val="de-DE"/>
        </w:rPr>
        <w:tab/>
        <w:t>Auf der in Artikel 81 § 7 erwähnten Ausstattung ist die Beförderung von Kindern unter drei Jahren verboten.</w:t>
      </w:r>
    </w:p>
    <w:p w14:paraId="6C7F5286" w14:textId="77777777" w:rsidR="00DD6945" w:rsidRPr="00DD6945" w:rsidRDefault="00DD6945" w:rsidP="007462B2">
      <w:pPr>
        <w:jc w:val="both"/>
        <w:rPr>
          <w:lang w:val="de-DE"/>
        </w:rPr>
      </w:pPr>
    </w:p>
    <w:p w14:paraId="6B8DCF85" w14:textId="77777777" w:rsidR="00DD6945" w:rsidRPr="00DD6945" w:rsidRDefault="00DD6945" w:rsidP="007462B2">
      <w:pPr>
        <w:jc w:val="both"/>
        <w:rPr>
          <w:lang w:val="de-DE"/>
        </w:rPr>
      </w:pPr>
      <w:r w:rsidRPr="00DD6945">
        <w:rPr>
          <w:lang w:val="de-DE"/>
        </w:rPr>
        <w:tab/>
        <w:t>§ 12 - Fahrgäste in Fahrzeugen zur Personenbeförderung mit mehr als acht Sitzplätzen außer dem Fahrersitz müssen auf mindestens eine der folgenden Arten auf die Gurtanlegepflicht hingewiesen werden:</w:t>
      </w:r>
    </w:p>
    <w:p w14:paraId="3A5F1070" w14:textId="77777777" w:rsidR="00DD6945" w:rsidRPr="00DD6945" w:rsidRDefault="00DD6945" w:rsidP="007462B2">
      <w:pPr>
        <w:jc w:val="both"/>
        <w:rPr>
          <w:lang w:val="de-DE"/>
        </w:rPr>
      </w:pPr>
    </w:p>
    <w:p w14:paraId="6C065A8C" w14:textId="77777777" w:rsidR="00DD6945" w:rsidRPr="00DD6945" w:rsidRDefault="00DD6945" w:rsidP="007462B2">
      <w:pPr>
        <w:jc w:val="both"/>
        <w:rPr>
          <w:lang w:val="de-DE"/>
        </w:rPr>
      </w:pPr>
      <w:r w:rsidRPr="00DD6945">
        <w:rPr>
          <w:lang w:val="de-DE"/>
        </w:rPr>
        <w:tab/>
        <w:t>1. durch den Führer,</w:t>
      </w:r>
    </w:p>
    <w:p w14:paraId="4ACCA019" w14:textId="77777777" w:rsidR="00DD6945" w:rsidRPr="00DD6945" w:rsidRDefault="00DD6945" w:rsidP="007462B2">
      <w:pPr>
        <w:jc w:val="both"/>
        <w:rPr>
          <w:lang w:val="de-DE"/>
        </w:rPr>
      </w:pPr>
    </w:p>
    <w:p w14:paraId="2726C702" w14:textId="77777777" w:rsidR="00DD6945" w:rsidRPr="00DD6945" w:rsidRDefault="00DD6945" w:rsidP="007462B2">
      <w:pPr>
        <w:jc w:val="both"/>
        <w:rPr>
          <w:lang w:val="de-DE"/>
        </w:rPr>
      </w:pPr>
      <w:r w:rsidRPr="00DD6945">
        <w:rPr>
          <w:lang w:val="de-DE"/>
        </w:rPr>
        <w:tab/>
        <w:t>2. durch den Kontrolleur, den Reiseleiter oder eine als Gruppenleiter benannte Person,</w:t>
      </w:r>
    </w:p>
    <w:p w14:paraId="15AD6F19" w14:textId="77777777" w:rsidR="00DD6945" w:rsidRPr="00DD6945" w:rsidRDefault="00DD6945" w:rsidP="007462B2">
      <w:pPr>
        <w:jc w:val="both"/>
        <w:rPr>
          <w:lang w:val="de-DE"/>
        </w:rPr>
      </w:pPr>
    </w:p>
    <w:p w14:paraId="398BBD9E" w14:textId="77777777" w:rsidR="00DD6945" w:rsidRPr="00DD6945" w:rsidRDefault="00DD6945" w:rsidP="007462B2">
      <w:pPr>
        <w:jc w:val="both"/>
        <w:rPr>
          <w:lang w:val="de-DE"/>
        </w:rPr>
      </w:pPr>
      <w:r w:rsidRPr="00DD6945">
        <w:rPr>
          <w:lang w:val="de-DE"/>
        </w:rPr>
        <w:tab/>
        <w:t>3. durch audiovisuelle Mittel,</w:t>
      </w:r>
    </w:p>
    <w:p w14:paraId="40F61E54" w14:textId="77777777" w:rsidR="00DD6945" w:rsidRPr="00DD6945" w:rsidRDefault="00DD6945" w:rsidP="007462B2">
      <w:pPr>
        <w:jc w:val="both"/>
        <w:rPr>
          <w:lang w:val="de-DE"/>
        </w:rPr>
      </w:pPr>
    </w:p>
    <w:p w14:paraId="3CF664BE" w14:textId="77777777" w:rsidR="00DD6945" w:rsidRPr="00DD6945" w:rsidRDefault="00DD6945" w:rsidP="007462B2">
      <w:pPr>
        <w:jc w:val="both"/>
        <w:rPr>
          <w:lang w:val="de-DE"/>
        </w:rPr>
      </w:pPr>
      <w:r w:rsidRPr="00DD6945">
        <w:rPr>
          <w:lang w:val="de-DE"/>
        </w:rPr>
        <w:tab/>
        <w:t>4. durch Schildchen oder nachstehendes Piktogramm, deutlich sichtbar an jedem Sitz</w:t>
      </w:r>
      <w:r w:rsidRPr="00DD6945">
        <w:rPr>
          <w:lang w:val="de-DE"/>
        </w:rPr>
        <w:softHyphen/>
        <w:t>platz angebracht.</w:t>
      </w:r>
    </w:p>
    <w:p w14:paraId="538399E6" w14:textId="77777777" w:rsidR="00DD6945" w:rsidRPr="00DD6945" w:rsidRDefault="00DD6945" w:rsidP="007462B2">
      <w:pPr>
        <w:jc w:val="both"/>
        <w:rPr>
          <w:lang w:val="de-DE"/>
        </w:rPr>
      </w:pPr>
    </w:p>
    <w:p w14:paraId="7AB3F454" w14:textId="77777777" w:rsidR="00DD6945" w:rsidRPr="00DD6945" w:rsidRDefault="00DD6945" w:rsidP="007462B2">
      <w:pPr>
        <w:jc w:val="center"/>
        <w:rPr>
          <w:lang w:val="de-DE"/>
        </w:rPr>
      </w:pPr>
      <w:r w:rsidRPr="00DD6945">
        <w:rPr>
          <w:rFonts w:ascii="Arial" w:hAnsi="Arial"/>
          <w:noProof/>
          <w:lang w:val="de-DE"/>
        </w:rPr>
        <w:drawing>
          <wp:inline distT="0" distB="0" distL="0" distR="0" wp14:anchorId="3D294F58" wp14:editId="74D5AFB1">
            <wp:extent cx="1295400" cy="1295400"/>
            <wp:effectExtent l="0" t="0" r="0" b="0"/>
            <wp:docPr id="44" name="Image 44" descr="Une image contenant logo, symbole,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logo, symbole, Graphique, cercle&#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64B12A4F" w14:textId="77777777" w:rsidR="00DD6945" w:rsidRPr="00DD6945" w:rsidRDefault="00DD6945" w:rsidP="007462B2">
      <w:pPr>
        <w:jc w:val="both"/>
        <w:rPr>
          <w:lang w:val="de-DE"/>
        </w:rPr>
      </w:pPr>
    </w:p>
    <w:p w14:paraId="7BB0F2D6" w14:textId="77777777" w:rsidR="00DD6945" w:rsidRPr="00DD6945" w:rsidRDefault="00DD6945" w:rsidP="007462B2">
      <w:pPr>
        <w:jc w:val="both"/>
        <w:rPr>
          <w:lang w:val="de-DE"/>
        </w:rPr>
      </w:pPr>
      <w:r w:rsidRPr="00DD6945">
        <w:rPr>
          <w:lang w:val="de-DE"/>
        </w:rPr>
        <w:tab/>
        <w:t>§ 13 - Von der Gurtanlegepflicht und der Pflicht zur Benutzung von Kinderrückhalte</w:t>
      </w:r>
      <w:r w:rsidRPr="00DD6945">
        <w:rPr>
          <w:lang w:val="de-DE"/>
        </w:rPr>
        <w:softHyphen/>
        <w:t>einrichtungen sind befreit:</w:t>
      </w:r>
    </w:p>
    <w:p w14:paraId="4E60E949" w14:textId="77777777" w:rsidR="00DD6945" w:rsidRPr="00DD6945" w:rsidRDefault="00DD6945" w:rsidP="007462B2">
      <w:pPr>
        <w:jc w:val="both"/>
        <w:rPr>
          <w:lang w:val="de-DE"/>
        </w:rPr>
      </w:pPr>
    </w:p>
    <w:p w14:paraId="76E284EF" w14:textId="77777777" w:rsidR="00DD6945" w:rsidRPr="00DD6945" w:rsidRDefault="00DD6945" w:rsidP="007462B2">
      <w:pPr>
        <w:jc w:val="both"/>
        <w:rPr>
          <w:lang w:val="de-DE"/>
        </w:rPr>
      </w:pPr>
      <w:r w:rsidRPr="00DD6945">
        <w:rPr>
          <w:lang w:val="de-DE"/>
        </w:rPr>
        <w:tab/>
        <w:t>1. Taxifahrer, wenn sie einen Kunden befördern,</w:t>
      </w:r>
    </w:p>
    <w:p w14:paraId="6B12C8D8" w14:textId="77777777" w:rsidR="00DD6945" w:rsidRPr="00DD6945" w:rsidRDefault="00DD6945" w:rsidP="007462B2">
      <w:pPr>
        <w:jc w:val="both"/>
        <w:rPr>
          <w:lang w:val="de-DE"/>
        </w:rPr>
      </w:pPr>
    </w:p>
    <w:p w14:paraId="4AB008C5" w14:textId="77777777" w:rsidR="00DD6945" w:rsidRPr="00DD6945" w:rsidRDefault="00DD6945" w:rsidP="007462B2">
      <w:pPr>
        <w:jc w:val="both"/>
        <w:rPr>
          <w:lang w:val="de-DE"/>
        </w:rPr>
      </w:pPr>
      <w:r w:rsidRPr="00DD6945">
        <w:rPr>
          <w:lang w:val="de-DE"/>
        </w:rPr>
        <w:tab/>
        <w:t>2. Führer und Mitfahrer eines bevorrechtigten Fahrzeugs bei der Beförderung von Per</w:t>
      </w:r>
      <w:r w:rsidRPr="00DD6945">
        <w:rPr>
          <w:lang w:val="de-DE"/>
        </w:rPr>
        <w:softHyphen/>
        <w:t>sonen, die eine potenzielle Bedrohung darstellen, oder in unmittelbarer Umgebung des Einsatz</w:t>
      </w:r>
      <w:r w:rsidRPr="00DD6945">
        <w:rPr>
          <w:lang w:val="de-DE"/>
        </w:rPr>
        <w:softHyphen/>
        <w:t>orts,</w:t>
      </w:r>
    </w:p>
    <w:p w14:paraId="5E4D429C" w14:textId="77777777" w:rsidR="00DD6945" w:rsidRPr="00DD6945" w:rsidRDefault="00DD6945" w:rsidP="007462B2">
      <w:pPr>
        <w:jc w:val="both"/>
        <w:rPr>
          <w:lang w:val="de-DE"/>
        </w:rPr>
      </w:pPr>
    </w:p>
    <w:p w14:paraId="55013ABB" w14:textId="77777777" w:rsidR="00DD6945" w:rsidRPr="00DD6945" w:rsidRDefault="00DD6945" w:rsidP="007462B2">
      <w:pPr>
        <w:jc w:val="both"/>
        <w:rPr>
          <w:lang w:val="de-DE"/>
        </w:rPr>
      </w:pPr>
      <w:r w:rsidRPr="00DD6945">
        <w:rPr>
          <w:lang w:val="de-DE"/>
        </w:rPr>
        <w:tab/>
        <w:t>3. Mitfahrer</w:t>
      </w:r>
      <w:r w:rsidRPr="00DD6945">
        <w:rPr>
          <w:szCs w:val="20"/>
          <w:lang w:val="de-DE"/>
        </w:rPr>
        <w:t xml:space="preserve"> </w:t>
      </w:r>
      <w:r w:rsidRPr="00DD6945">
        <w:rPr>
          <w:lang w:val="de-DE"/>
        </w:rPr>
        <w:t>eines bevorrechtigten Fahrzeugs, wenn sie eine beförderte Person versorgen oder wenn es aufgrund der spezifischen Ausstattung nicht möglich ist,</w:t>
      </w:r>
    </w:p>
    <w:p w14:paraId="2B36EC87" w14:textId="77777777" w:rsidR="00DD6945" w:rsidRPr="00DD6945" w:rsidRDefault="00DD6945" w:rsidP="007462B2">
      <w:pPr>
        <w:jc w:val="both"/>
        <w:rPr>
          <w:lang w:val="de-DE"/>
        </w:rPr>
      </w:pPr>
    </w:p>
    <w:p w14:paraId="751CD3A7" w14:textId="77777777" w:rsidR="00DD6945" w:rsidRPr="00DD6945" w:rsidRDefault="00DD6945" w:rsidP="007462B2">
      <w:pPr>
        <w:jc w:val="both"/>
        <w:rPr>
          <w:lang w:val="de-DE"/>
        </w:rPr>
      </w:pPr>
      <w:r w:rsidRPr="00DD6945">
        <w:rPr>
          <w:lang w:val="de-DE"/>
        </w:rPr>
        <w:lastRenderedPageBreak/>
        <w:tab/>
        <w:t>4. Auslieferungsfahrer, wenn sie in geschlossenen Ortschaften in Abständen von bis zu 500 m und bei einer Geschwindigkeit von höchstens 30 km/h Waren ausliefern oder abholen,</w:t>
      </w:r>
    </w:p>
    <w:p w14:paraId="6DF09AFC" w14:textId="77777777" w:rsidR="00DD6945" w:rsidRPr="00DD6945" w:rsidRDefault="00DD6945" w:rsidP="007462B2">
      <w:pPr>
        <w:jc w:val="both"/>
        <w:rPr>
          <w:lang w:val="de-DE"/>
        </w:rPr>
      </w:pPr>
    </w:p>
    <w:p w14:paraId="4276B659" w14:textId="77777777" w:rsidR="00DD6945" w:rsidRPr="00DD6945" w:rsidRDefault="00DD6945" w:rsidP="007462B2">
      <w:pPr>
        <w:jc w:val="both"/>
        <w:rPr>
          <w:lang w:val="de-DE"/>
        </w:rPr>
      </w:pPr>
      <w:r w:rsidRPr="00DD6945">
        <w:rPr>
          <w:lang w:val="de-DE"/>
        </w:rPr>
        <w:tab/>
        <w:t>5. Personen im Besitz einer Ausnahmegenehmigung wegen schwerwiegender medizini</w:t>
      </w:r>
      <w:r w:rsidRPr="00DD6945">
        <w:rPr>
          <w:lang w:val="de-DE"/>
        </w:rPr>
        <w:softHyphen/>
        <w:t>scher Kontraindikationen, die von dem für den Straßenverkehr zuständigen Minister oder sei</w:t>
      </w:r>
      <w:r w:rsidRPr="00DD6945">
        <w:rPr>
          <w:lang w:val="de-DE"/>
        </w:rPr>
        <w:softHyphen/>
        <w:t>nem Beauftragten oder, wenn sie im Ausland wohnen, von den zuständigen Behörden dieses Landes ausgestellt wurde.</w:t>
      </w:r>
    </w:p>
    <w:p w14:paraId="5F3E5776" w14:textId="77777777" w:rsidR="00DD6945" w:rsidRPr="00DD6945" w:rsidRDefault="00DD6945" w:rsidP="007462B2">
      <w:pPr>
        <w:jc w:val="both"/>
        <w:rPr>
          <w:lang w:val="de-DE"/>
        </w:rPr>
      </w:pPr>
    </w:p>
    <w:p w14:paraId="75AE2F9E" w14:textId="77777777" w:rsidR="00DD6945" w:rsidRPr="00DD6945" w:rsidRDefault="00DD6945" w:rsidP="007462B2">
      <w:pPr>
        <w:jc w:val="both"/>
        <w:rPr>
          <w:lang w:val="de-DE"/>
        </w:rPr>
      </w:pPr>
      <w:r w:rsidRPr="00DD6945">
        <w:rPr>
          <w:lang w:val="de-DE"/>
        </w:rPr>
        <w:tab/>
        <w:t>Die zu entrichtende Gebühr für die Beantragung einer Ausnahmegenehmigung beträgt 20 EUR. Der Betrag wird jedes Jahr am 1. Januar gemäß folgender Formel an den Gesundheits</w:t>
      </w:r>
      <w:r w:rsidRPr="00DD6945">
        <w:rPr>
          <w:lang w:val="de-DE"/>
        </w:rPr>
        <w:softHyphen/>
        <w:t>index angepasst: Grundbetrag, multipliziert mit dem neuen Index und geteilt durch den An</w:t>
      </w:r>
      <w:r w:rsidRPr="00DD6945">
        <w:rPr>
          <w:lang w:val="de-DE"/>
        </w:rPr>
        <w:softHyphen/>
        <w:t>fangsindex. Der neue Index ist der Gesundheitsindex des Monats November des Jahres, das dem Jahr der Anpassung des Betrags vorausgeht. Der Anfangsindex ist der Gesundheitsindex von November 2021. Das Ergebnis wird auf den nächsthöheren Euro aufgerundet, wenn der Dezimalteil mindestens 50 Cent beträgt. Das Ergebnis wird auf den nächstniedrigeren Euro ab</w:t>
      </w:r>
      <w:r w:rsidRPr="00DD6945">
        <w:rPr>
          <w:lang w:val="de-DE"/>
        </w:rPr>
        <w:softHyphen/>
        <w:t>gerundet, wenn der Dezimalteil weniger als 50 Cent beträgt.</w:t>
      </w:r>
    </w:p>
    <w:p w14:paraId="3665B3DD" w14:textId="77777777" w:rsidR="00DD6945" w:rsidRPr="00DD6945" w:rsidRDefault="00DD6945" w:rsidP="007462B2">
      <w:pPr>
        <w:jc w:val="both"/>
        <w:rPr>
          <w:lang w:val="de-DE"/>
        </w:rPr>
      </w:pPr>
    </w:p>
    <w:p w14:paraId="2511063F" w14:textId="77777777" w:rsidR="00DD6945" w:rsidRPr="00DD6945" w:rsidRDefault="00DD6945" w:rsidP="007462B2">
      <w:pPr>
        <w:jc w:val="both"/>
        <w:rPr>
          <w:lang w:val="de-DE"/>
        </w:rPr>
      </w:pPr>
      <w:r w:rsidRPr="00DD6945">
        <w:rPr>
          <w:lang w:val="de-DE"/>
        </w:rPr>
        <w:tab/>
        <w:t>Der für den Straßenverkehr zuständige Minister bestimmt die Gewährungsmodalitäten, die Modalitäten für die Entrichtung der Gebühr, die Gültigkeitsdauer und das Muster für diese Ausnahmegenehmigung,</w:t>
      </w:r>
    </w:p>
    <w:p w14:paraId="19297608" w14:textId="77777777" w:rsidR="00DD6945" w:rsidRPr="00DD6945" w:rsidRDefault="00DD6945" w:rsidP="007462B2">
      <w:pPr>
        <w:jc w:val="both"/>
        <w:rPr>
          <w:lang w:val="de-DE"/>
        </w:rPr>
      </w:pPr>
    </w:p>
    <w:p w14:paraId="66A1CDE5" w14:textId="77777777" w:rsidR="00DD6945" w:rsidRPr="00DD6945" w:rsidRDefault="00DD6945" w:rsidP="007462B2">
      <w:pPr>
        <w:jc w:val="both"/>
        <w:rPr>
          <w:lang w:val="de-DE"/>
        </w:rPr>
      </w:pPr>
    </w:p>
    <w:p w14:paraId="6864C4D9" w14:textId="77777777" w:rsidR="00DD6945" w:rsidRPr="00DD6945" w:rsidRDefault="00DD6945" w:rsidP="007462B2">
      <w:pPr>
        <w:jc w:val="both"/>
        <w:rPr>
          <w:lang w:val="de-DE"/>
        </w:rPr>
      </w:pPr>
      <w:r w:rsidRPr="00DD6945">
        <w:rPr>
          <w:b/>
          <w:lang w:val="de-DE"/>
        </w:rPr>
        <w:tab/>
        <w:t xml:space="preserve">Art. 43 - </w:t>
      </w:r>
      <w:r w:rsidRPr="00DD6945">
        <w:rPr>
          <w:lang w:val="de-DE"/>
        </w:rPr>
        <w:t>Helmpflicht und Schutzkleidung</w:t>
      </w:r>
    </w:p>
    <w:p w14:paraId="7CE09FEE" w14:textId="77777777" w:rsidR="00DD6945" w:rsidRPr="00DD6945" w:rsidRDefault="00DD6945" w:rsidP="007462B2">
      <w:pPr>
        <w:jc w:val="both"/>
        <w:rPr>
          <w:lang w:val="de-DE"/>
        </w:rPr>
      </w:pPr>
    </w:p>
    <w:p w14:paraId="50646B44" w14:textId="77777777" w:rsidR="00DD6945" w:rsidRPr="00DD6945" w:rsidRDefault="00DD6945" w:rsidP="007462B2">
      <w:pPr>
        <w:jc w:val="both"/>
        <w:rPr>
          <w:lang w:val="de-DE"/>
        </w:rPr>
      </w:pPr>
      <w:r w:rsidRPr="00DD6945">
        <w:rPr>
          <w:lang w:val="de-DE"/>
        </w:rPr>
        <w:tab/>
        <w:t>§ 1 - Führer und Beifahrer folgender Fahrzeuge ohne Fahrgastraum müssen den Schutz</w:t>
      </w:r>
      <w:r w:rsidRPr="00DD6945">
        <w:rPr>
          <w:lang w:val="de-DE"/>
        </w:rPr>
        <w:softHyphen/>
        <w:t>helm so tragen, dass seine Schutzwirkung nicht beeinträchtigt wird:</w:t>
      </w:r>
    </w:p>
    <w:p w14:paraId="3773E8A5" w14:textId="77777777" w:rsidR="00DD6945" w:rsidRPr="00DD6945" w:rsidRDefault="00DD6945" w:rsidP="007462B2">
      <w:pPr>
        <w:jc w:val="both"/>
        <w:rPr>
          <w:lang w:val="de-DE"/>
        </w:rPr>
      </w:pPr>
    </w:p>
    <w:p w14:paraId="74B0CCB8" w14:textId="77777777" w:rsidR="00DD6945" w:rsidRPr="00DD6945" w:rsidRDefault="00DD6945" w:rsidP="007462B2">
      <w:pPr>
        <w:jc w:val="both"/>
        <w:rPr>
          <w:lang w:val="de-DE"/>
        </w:rPr>
      </w:pPr>
      <w:r w:rsidRPr="00DD6945">
        <w:rPr>
          <w:lang w:val="de-DE"/>
        </w:rPr>
        <w:tab/>
        <w:t>1. Kleinkrafträder der Klassen A und B,</w:t>
      </w:r>
    </w:p>
    <w:p w14:paraId="3DAA9353" w14:textId="77777777" w:rsidR="00DD6945" w:rsidRPr="00DD6945" w:rsidRDefault="00DD6945" w:rsidP="007462B2">
      <w:pPr>
        <w:jc w:val="both"/>
        <w:rPr>
          <w:lang w:val="de-DE"/>
        </w:rPr>
      </w:pPr>
    </w:p>
    <w:p w14:paraId="53E2A0F5" w14:textId="77777777" w:rsidR="00DD6945" w:rsidRPr="00DD6945" w:rsidRDefault="00DD6945" w:rsidP="007462B2">
      <w:pPr>
        <w:jc w:val="both"/>
        <w:rPr>
          <w:lang w:val="de-DE"/>
        </w:rPr>
      </w:pPr>
      <w:r w:rsidRPr="00DD6945">
        <w:rPr>
          <w:lang w:val="de-DE"/>
        </w:rPr>
        <w:tab/>
        <w:t>2. Motorräder,</w:t>
      </w:r>
    </w:p>
    <w:p w14:paraId="3845AD9F" w14:textId="77777777" w:rsidR="00DD6945" w:rsidRPr="00DD6945" w:rsidRDefault="00DD6945" w:rsidP="007462B2">
      <w:pPr>
        <w:jc w:val="both"/>
        <w:rPr>
          <w:lang w:val="de-DE"/>
        </w:rPr>
      </w:pPr>
    </w:p>
    <w:p w14:paraId="642285B3" w14:textId="77777777" w:rsidR="00DD6945" w:rsidRPr="00DD6945" w:rsidRDefault="00DD6945" w:rsidP="007462B2">
      <w:pPr>
        <w:jc w:val="both"/>
        <w:rPr>
          <w:lang w:val="de-DE"/>
        </w:rPr>
      </w:pPr>
      <w:r w:rsidRPr="00DD6945">
        <w:rPr>
          <w:lang w:val="de-DE"/>
        </w:rPr>
        <w:tab/>
        <w:t>3. dreirädrige und vierrädrige Motorfahrzeuge,</w:t>
      </w:r>
    </w:p>
    <w:p w14:paraId="1B70152C" w14:textId="77777777" w:rsidR="00DD6945" w:rsidRPr="00DD6945" w:rsidRDefault="00DD6945" w:rsidP="007462B2">
      <w:pPr>
        <w:jc w:val="both"/>
        <w:rPr>
          <w:lang w:val="de-DE"/>
        </w:rPr>
      </w:pPr>
    </w:p>
    <w:p w14:paraId="35E8F71A" w14:textId="77777777" w:rsidR="00DD6945" w:rsidRPr="00DD6945" w:rsidRDefault="00DD6945" w:rsidP="007462B2">
      <w:pPr>
        <w:jc w:val="both"/>
        <w:rPr>
          <w:lang w:val="de-DE"/>
        </w:rPr>
      </w:pPr>
      <w:r w:rsidRPr="00DD6945">
        <w:rPr>
          <w:lang w:val="de-DE"/>
        </w:rPr>
        <w:tab/>
        <w:t>4. landwirtschaftliche Fahrzeuge mit einer Leermasse in fahrbereitem Zustand unter 400 kg beziehungsweise 550 kg bei Fahrzeugen für den Güterverkehr,</w:t>
      </w:r>
    </w:p>
    <w:p w14:paraId="455C6A2D" w14:textId="77777777" w:rsidR="00DD6945" w:rsidRPr="00DD6945" w:rsidRDefault="00DD6945" w:rsidP="007462B2">
      <w:pPr>
        <w:jc w:val="both"/>
        <w:rPr>
          <w:lang w:val="de-DE"/>
        </w:rPr>
      </w:pPr>
    </w:p>
    <w:p w14:paraId="05621000" w14:textId="77777777" w:rsidR="00DD6945" w:rsidRPr="00DD6945" w:rsidRDefault="00DD6945" w:rsidP="007462B2">
      <w:pPr>
        <w:jc w:val="both"/>
        <w:rPr>
          <w:lang w:val="de-DE"/>
        </w:rPr>
      </w:pPr>
      <w:r w:rsidRPr="00DD6945">
        <w:rPr>
          <w:lang w:val="de-DE"/>
        </w:rPr>
        <w:tab/>
        <w:t>5. Speed-Pedelecs. Führer und Beifahrer von Speed-Pedelecs haben jedoch die Wahl zwischen einem Helm für Kleinkrafträder oder einem Fahrradhelm.</w:t>
      </w:r>
    </w:p>
    <w:p w14:paraId="1E0C86B3" w14:textId="77777777" w:rsidR="00DD6945" w:rsidRPr="00DD6945" w:rsidRDefault="00DD6945" w:rsidP="007462B2">
      <w:pPr>
        <w:jc w:val="both"/>
        <w:rPr>
          <w:lang w:val="de-DE"/>
        </w:rPr>
      </w:pPr>
    </w:p>
    <w:p w14:paraId="61984B6E" w14:textId="77777777" w:rsidR="00DD6945" w:rsidRPr="00DD6945" w:rsidRDefault="00DD6945" w:rsidP="007462B2">
      <w:pPr>
        <w:jc w:val="both"/>
        <w:rPr>
          <w:lang w:val="de-DE"/>
        </w:rPr>
      </w:pPr>
      <w:r w:rsidRPr="00DD6945">
        <w:rPr>
          <w:lang w:val="de-DE"/>
        </w:rPr>
        <w:tab/>
        <w:t>Ein von Führern und Beifahrern von Speed-Pedelecs getragener Fahrradhelm muss einen Schutz für Schläfen und Hinterkopf bieten.</w:t>
      </w:r>
    </w:p>
    <w:p w14:paraId="2A92A2F7" w14:textId="77777777" w:rsidR="00DD6945" w:rsidRPr="00DD6945" w:rsidRDefault="00DD6945" w:rsidP="007462B2">
      <w:pPr>
        <w:jc w:val="both"/>
        <w:rPr>
          <w:lang w:val="de-DE"/>
        </w:rPr>
      </w:pPr>
    </w:p>
    <w:p w14:paraId="568295B3" w14:textId="77777777" w:rsidR="00DD6945" w:rsidRPr="00DD6945" w:rsidRDefault="00DD6945" w:rsidP="007462B2">
      <w:pPr>
        <w:jc w:val="both"/>
        <w:rPr>
          <w:lang w:val="de-DE"/>
        </w:rPr>
      </w:pPr>
      <w:r w:rsidRPr="00DD6945">
        <w:rPr>
          <w:lang w:val="de-DE"/>
        </w:rPr>
        <w:tab/>
        <w:t>§ 2 - Führer und Beifahrer von Motorrädern und von dreirädrigen und vierrädrigen Motorfahrzeugen mit Fahrgastraum müssen einen Schutzhelm tragen, außer bei Anlegung eines Sicherheitsgurts oder Beförderung in einer Kinderrückhalteeinrichtung.</w:t>
      </w:r>
    </w:p>
    <w:p w14:paraId="6AB5E82A" w14:textId="77777777" w:rsidR="00DD6945" w:rsidRPr="00DD6945" w:rsidRDefault="00DD6945" w:rsidP="007462B2">
      <w:pPr>
        <w:jc w:val="both"/>
        <w:rPr>
          <w:lang w:val="de-DE"/>
        </w:rPr>
      </w:pPr>
    </w:p>
    <w:p w14:paraId="5F9881ED" w14:textId="77777777" w:rsidR="00DD6945" w:rsidRPr="00DD6945" w:rsidRDefault="00DD6945" w:rsidP="007462B2">
      <w:pPr>
        <w:jc w:val="both"/>
        <w:rPr>
          <w:lang w:val="de-DE"/>
        </w:rPr>
      </w:pPr>
      <w:r w:rsidRPr="00DD6945">
        <w:rPr>
          <w:lang w:val="de-DE"/>
        </w:rPr>
        <w:tab/>
        <w:t>Ist eine Person von der Gurtanlegepflicht und der Pflicht zur Benutzung einer Kinder</w:t>
      </w:r>
      <w:r w:rsidRPr="00DD6945">
        <w:rPr>
          <w:lang w:val="de-DE"/>
        </w:rPr>
        <w:softHyphen/>
        <w:t>rückhalteeinrichtung befreit, muss sie einen Schutzhelm tragen.</w:t>
      </w:r>
    </w:p>
    <w:p w14:paraId="78BD45CC" w14:textId="77777777" w:rsidR="00DD6945" w:rsidRPr="00DD6945" w:rsidRDefault="00DD6945" w:rsidP="007462B2">
      <w:pPr>
        <w:jc w:val="both"/>
        <w:rPr>
          <w:lang w:val="de-DE"/>
        </w:rPr>
      </w:pPr>
    </w:p>
    <w:p w14:paraId="102BA81C" w14:textId="77777777" w:rsidR="00DD6945" w:rsidRPr="00DD6945" w:rsidRDefault="00DD6945" w:rsidP="007462B2">
      <w:pPr>
        <w:jc w:val="both"/>
        <w:rPr>
          <w:lang w:val="de-DE"/>
        </w:rPr>
      </w:pPr>
      <w:r w:rsidRPr="00DD6945">
        <w:rPr>
          <w:lang w:val="de-DE"/>
        </w:rPr>
        <w:lastRenderedPageBreak/>
        <w:tab/>
        <w:t>§ 3 - Führer und Beifahrer von Motorrädern tragen Handschuhe, eine langärmelige Ja</w:t>
      </w:r>
      <w:r w:rsidRPr="00DD6945">
        <w:rPr>
          <w:lang w:val="de-DE"/>
        </w:rPr>
        <w:softHyphen/>
        <w:t>cke und eine lange Hose oder einen Overall sowie Stiefel oder Halbstiefel, die die Fußknöchel schützen.</w:t>
      </w:r>
    </w:p>
    <w:p w14:paraId="75DCFD88" w14:textId="77777777" w:rsidR="00DD6945" w:rsidRPr="00DD6945" w:rsidRDefault="00DD6945" w:rsidP="007462B2">
      <w:pPr>
        <w:jc w:val="both"/>
        <w:rPr>
          <w:lang w:val="de-DE"/>
        </w:rPr>
      </w:pPr>
    </w:p>
    <w:p w14:paraId="39F72F8F" w14:textId="77777777" w:rsidR="00DD6945" w:rsidRPr="00DD6945" w:rsidRDefault="00DD6945" w:rsidP="007462B2">
      <w:pPr>
        <w:jc w:val="both"/>
        <w:rPr>
          <w:lang w:val="de-DE"/>
        </w:rPr>
      </w:pPr>
    </w:p>
    <w:p w14:paraId="31E62AD4" w14:textId="77777777" w:rsidR="00DD6945" w:rsidRDefault="00DD6945">
      <w:pPr>
        <w:rPr>
          <w:caps/>
          <w:lang w:val="de-DE"/>
        </w:rPr>
      </w:pPr>
      <w:r>
        <w:rPr>
          <w:caps/>
          <w:lang w:val="de-DE"/>
        </w:rPr>
        <w:br w:type="page"/>
      </w:r>
    </w:p>
    <w:p w14:paraId="5AE8632E" w14:textId="761F82B4" w:rsidR="00DD6945" w:rsidRPr="00DD6945" w:rsidRDefault="00DD6945" w:rsidP="007462B2">
      <w:pPr>
        <w:jc w:val="center"/>
        <w:rPr>
          <w:i/>
          <w:iCs/>
          <w:lang w:val="de-DE"/>
        </w:rPr>
      </w:pPr>
      <w:r w:rsidRPr="00DD6945">
        <w:rPr>
          <w:caps/>
          <w:lang w:val="de-DE"/>
        </w:rPr>
        <w:lastRenderedPageBreak/>
        <w:t>Kapitel 5</w:t>
      </w:r>
      <w:r w:rsidRPr="00DD6945">
        <w:rPr>
          <w:lang w:val="de-DE"/>
        </w:rPr>
        <w:t xml:space="preserve"> - </w:t>
      </w:r>
      <w:r w:rsidRPr="00DD6945">
        <w:rPr>
          <w:i/>
          <w:lang w:val="de-DE"/>
        </w:rPr>
        <w:t>Benutzung von Lichtern, Schallzeichenanlagen und anderen Systemen</w:t>
      </w:r>
    </w:p>
    <w:p w14:paraId="2031BA93" w14:textId="77777777" w:rsidR="00DD6945" w:rsidRPr="00DD6945" w:rsidRDefault="00DD6945" w:rsidP="007462B2">
      <w:pPr>
        <w:jc w:val="both"/>
        <w:rPr>
          <w:lang w:val="de-DE"/>
        </w:rPr>
      </w:pPr>
    </w:p>
    <w:p w14:paraId="2ECF4B3B" w14:textId="77777777" w:rsidR="00DD6945" w:rsidRPr="00DD6945" w:rsidRDefault="00DD6945" w:rsidP="007462B2">
      <w:pPr>
        <w:jc w:val="both"/>
        <w:rPr>
          <w:lang w:val="de-DE"/>
        </w:rPr>
      </w:pPr>
    </w:p>
    <w:p w14:paraId="6185E841" w14:textId="77777777" w:rsidR="00DD6945" w:rsidRPr="00DD6945" w:rsidRDefault="00DD6945" w:rsidP="007462B2">
      <w:pPr>
        <w:jc w:val="both"/>
        <w:rPr>
          <w:lang w:val="de-DE"/>
        </w:rPr>
      </w:pPr>
      <w:r w:rsidRPr="00DD6945">
        <w:rPr>
          <w:b/>
          <w:lang w:val="de-DE"/>
        </w:rPr>
        <w:tab/>
        <w:t>Art. 44 -</w:t>
      </w:r>
      <w:r w:rsidRPr="00DD6945">
        <w:rPr>
          <w:lang w:val="de-DE"/>
        </w:rPr>
        <w:t xml:space="preserve"> Benutzung von Lichtern: Fahrzeuge und Verkehrsteilnehmer auf der öffentli</w:t>
      </w:r>
      <w:r w:rsidRPr="00DD6945">
        <w:rPr>
          <w:lang w:val="de-DE"/>
        </w:rPr>
        <w:softHyphen/>
        <w:t>chen Straße</w:t>
      </w:r>
    </w:p>
    <w:p w14:paraId="692BECF0" w14:textId="77777777" w:rsidR="00DD6945" w:rsidRPr="00DD6945" w:rsidRDefault="00DD6945" w:rsidP="007462B2">
      <w:pPr>
        <w:jc w:val="both"/>
        <w:rPr>
          <w:lang w:val="de-DE"/>
        </w:rPr>
      </w:pPr>
    </w:p>
    <w:p w14:paraId="552D9F88" w14:textId="77777777" w:rsidR="00DD6945" w:rsidRPr="00DD6945" w:rsidRDefault="00DD6945" w:rsidP="007462B2">
      <w:pPr>
        <w:jc w:val="both"/>
        <w:rPr>
          <w:lang w:val="de-DE"/>
        </w:rPr>
      </w:pPr>
      <w:r w:rsidRPr="00DD6945">
        <w:rPr>
          <w:lang w:val="de-DE"/>
        </w:rPr>
        <w:tab/>
        <w:t>§ 1 - Es ist verboten, andere Lichter zu benutzen als diejenigen, die im vorliegenden Gesetzbuch oder in den technischen Verordnungen über Kraftfahrzeuge oder über Kleinkraft</w:t>
      </w:r>
      <w:r w:rsidRPr="00DD6945">
        <w:rPr>
          <w:lang w:val="de-DE"/>
        </w:rPr>
        <w:softHyphen/>
        <w:t>räder und Motorräder vorgeschrieben oder vorgesehen sind.</w:t>
      </w:r>
    </w:p>
    <w:p w14:paraId="524E1745" w14:textId="77777777" w:rsidR="00DD6945" w:rsidRPr="00DD6945" w:rsidRDefault="00DD6945" w:rsidP="007462B2">
      <w:pPr>
        <w:jc w:val="both"/>
        <w:rPr>
          <w:lang w:val="de-DE"/>
        </w:rPr>
      </w:pPr>
    </w:p>
    <w:p w14:paraId="18DF9D5E" w14:textId="77777777" w:rsidR="00DD6945" w:rsidRPr="00DD6945" w:rsidRDefault="00DD6945" w:rsidP="007462B2">
      <w:pPr>
        <w:jc w:val="both"/>
        <w:rPr>
          <w:lang w:val="de-DE"/>
        </w:rPr>
      </w:pPr>
      <w:r w:rsidRPr="00DD6945">
        <w:rPr>
          <w:lang w:val="de-DE"/>
        </w:rPr>
        <w:tab/>
        <w:t>§ 2 - Die Lichter dürfen andere Verkehrsteilnehmer nicht blenden.</w:t>
      </w:r>
    </w:p>
    <w:p w14:paraId="55A4D6D2" w14:textId="77777777" w:rsidR="00DD6945" w:rsidRPr="00DD6945" w:rsidRDefault="00DD6945" w:rsidP="007462B2">
      <w:pPr>
        <w:jc w:val="both"/>
        <w:rPr>
          <w:lang w:val="de-DE"/>
        </w:rPr>
      </w:pPr>
    </w:p>
    <w:p w14:paraId="2FD20E8E" w14:textId="77777777" w:rsidR="00DD6945" w:rsidRPr="00DD6945" w:rsidRDefault="00DD6945" w:rsidP="007462B2">
      <w:pPr>
        <w:jc w:val="both"/>
        <w:rPr>
          <w:lang w:val="de-DE"/>
        </w:rPr>
      </w:pPr>
      <w:r w:rsidRPr="00DD6945">
        <w:rPr>
          <w:lang w:val="de-DE"/>
        </w:rPr>
        <w:tab/>
        <w:t>§ 3 - Zwischen Einbruch der Dunkelheit und Tagesanbruch und unter allen Umständen, in denen eine klare Sicht auf eine Entfernung von etwa 200 m nicht mehr möglich ist, müssen folgende Lichter benutzt werden:</w:t>
      </w:r>
    </w:p>
    <w:p w14:paraId="28853661" w14:textId="77777777" w:rsidR="00DD6945" w:rsidRPr="00DD6945" w:rsidRDefault="00DD6945" w:rsidP="007462B2">
      <w:pPr>
        <w:jc w:val="both"/>
        <w:rPr>
          <w:lang w:val="de-DE"/>
        </w:rPr>
      </w:pPr>
    </w:p>
    <w:p w14:paraId="73D1BFFC" w14:textId="77777777" w:rsidR="00DD6945" w:rsidRPr="00DD6945" w:rsidRDefault="00DD6945" w:rsidP="007462B2">
      <w:pPr>
        <w:jc w:val="both"/>
        <w:rPr>
          <w:lang w:val="de-DE"/>
        </w:rPr>
      </w:pPr>
      <w:r w:rsidRPr="00DD6945">
        <w:rPr>
          <w:lang w:val="de-DE"/>
        </w:rPr>
        <w:tab/>
        <w:t>1. organisierte Fußgängergruppen im Sinne von Artikel 38 § 1, die auf der Fahrbahn gehen:</w:t>
      </w:r>
    </w:p>
    <w:p w14:paraId="50BF15E4" w14:textId="77777777" w:rsidR="00DD6945" w:rsidRPr="00DD6945" w:rsidRDefault="00DD6945" w:rsidP="007462B2">
      <w:pPr>
        <w:jc w:val="both"/>
        <w:rPr>
          <w:lang w:val="de-DE"/>
        </w:rPr>
      </w:pPr>
    </w:p>
    <w:p w14:paraId="4DB7A2AB"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vorne links ein weißes oder gelbes Licht,</w:t>
      </w:r>
    </w:p>
    <w:p w14:paraId="18E867F8" w14:textId="77777777" w:rsidR="00DD6945" w:rsidRPr="00DD6945" w:rsidRDefault="00DD6945" w:rsidP="007462B2">
      <w:pPr>
        <w:jc w:val="both"/>
        <w:rPr>
          <w:lang w:val="de-DE"/>
        </w:rPr>
      </w:pPr>
    </w:p>
    <w:p w14:paraId="26E95383"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hinten links ein rotes Licht; ein Licht derselben Farbe darf rechts mitgeführt werden,</w:t>
      </w:r>
    </w:p>
    <w:p w14:paraId="603587D4" w14:textId="77777777" w:rsidR="00DD6945" w:rsidRPr="00DD6945" w:rsidRDefault="00DD6945" w:rsidP="007462B2">
      <w:pPr>
        <w:jc w:val="both"/>
        <w:rPr>
          <w:lang w:val="de-DE"/>
        </w:rPr>
      </w:pPr>
    </w:p>
    <w:p w14:paraId="00A8B58C" w14:textId="77777777" w:rsidR="00DD6945" w:rsidRPr="00DD6945" w:rsidRDefault="00DD6945" w:rsidP="007462B2">
      <w:pPr>
        <w:jc w:val="both"/>
        <w:rPr>
          <w:lang w:val="de-DE"/>
        </w:rPr>
      </w:pPr>
      <w:r w:rsidRPr="00DD6945">
        <w:rPr>
          <w:lang w:val="de-DE"/>
        </w:rPr>
        <w:tab/>
      </w:r>
      <w:r w:rsidRPr="00DD6945">
        <w:rPr>
          <w:i/>
          <w:lang w:val="de-DE"/>
        </w:rPr>
        <w:t>c)</w:t>
      </w:r>
      <w:r w:rsidRPr="00DD6945">
        <w:rPr>
          <w:lang w:val="de-DE"/>
        </w:rPr>
        <w:t xml:space="preserve"> die Flanken dieser Gruppen müssen, wenn ihre Länge es rechtfertigt, durch ein oder mehrere weiße oder gelbe, in alle Richtungen sichtbare Lichter angezeigt werden.</w:t>
      </w:r>
    </w:p>
    <w:p w14:paraId="6349740E" w14:textId="77777777" w:rsidR="00DD6945" w:rsidRPr="00DD6945" w:rsidRDefault="00DD6945" w:rsidP="007462B2">
      <w:pPr>
        <w:jc w:val="both"/>
        <w:rPr>
          <w:lang w:val="de-DE"/>
        </w:rPr>
      </w:pPr>
    </w:p>
    <w:p w14:paraId="13F61FC5" w14:textId="77777777" w:rsidR="00DD6945" w:rsidRPr="00DD6945" w:rsidRDefault="00DD6945" w:rsidP="007462B2">
      <w:pPr>
        <w:jc w:val="both"/>
        <w:rPr>
          <w:lang w:val="de-DE"/>
        </w:rPr>
      </w:pPr>
      <w:r w:rsidRPr="00DD6945">
        <w:rPr>
          <w:lang w:val="de-DE"/>
        </w:rPr>
        <w:tab/>
        <w:t>Die in den Buchstaben </w:t>
      </w:r>
      <w:r w:rsidRPr="00DD6945">
        <w:rPr>
          <w:i/>
          <w:lang w:val="de-DE"/>
        </w:rPr>
        <w:t>a)</w:t>
      </w:r>
      <w:r w:rsidRPr="00DD6945">
        <w:rPr>
          <w:lang w:val="de-DE"/>
        </w:rPr>
        <w:t xml:space="preserve">, </w:t>
      </w:r>
      <w:r w:rsidRPr="00DD6945">
        <w:rPr>
          <w:i/>
          <w:lang w:val="de-DE"/>
        </w:rPr>
        <w:t>b)</w:t>
      </w:r>
      <w:r w:rsidRPr="00DD6945">
        <w:rPr>
          <w:lang w:val="de-DE"/>
        </w:rPr>
        <w:t xml:space="preserve"> und </w:t>
      </w:r>
      <w:r w:rsidRPr="00DD6945">
        <w:rPr>
          <w:i/>
          <w:lang w:val="de-DE"/>
        </w:rPr>
        <w:t>c)</w:t>
      </w:r>
      <w:r w:rsidRPr="00DD6945">
        <w:rPr>
          <w:lang w:val="de-DE"/>
        </w:rPr>
        <w:t xml:space="preserve"> erwähnten Lichter dürfen durch retroreflektierende Warnwesten ersetzt werden, die von allen Teilnehmern dieser Gruppe sichtbar getragen werden.</w:t>
      </w:r>
    </w:p>
    <w:p w14:paraId="642D8FF9" w14:textId="77777777" w:rsidR="00DD6945" w:rsidRPr="00DD6945" w:rsidRDefault="00DD6945" w:rsidP="007462B2">
      <w:pPr>
        <w:jc w:val="both"/>
        <w:rPr>
          <w:lang w:val="de-DE"/>
        </w:rPr>
      </w:pPr>
    </w:p>
    <w:p w14:paraId="42F92144" w14:textId="77777777" w:rsidR="00DD6945" w:rsidRPr="00DD6945" w:rsidRDefault="00DD6945" w:rsidP="007462B2">
      <w:pPr>
        <w:jc w:val="both"/>
        <w:rPr>
          <w:lang w:val="de-DE"/>
        </w:rPr>
      </w:pPr>
      <w:r w:rsidRPr="00DD6945">
        <w:rPr>
          <w:lang w:val="de-DE"/>
        </w:rPr>
        <w:tab/>
        <w:t>Die Pflicht zur Benutzung der in den Buchstaben </w:t>
      </w:r>
      <w:r w:rsidRPr="00DD6945">
        <w:rPr>
          <w:i/>
          <w:lang w:val="de-DE"/>
        </w:rPr>
        <w:t>a)</w:t>
      </w:r>
      <w:r w:rsidRPr="00DD6945">
        <w:rPr>
          <w:lang w:val="de-DE"/>
        </w:rPr>
        <w:t xml:space="preserve">, </w:t>
      </w:r>
      <w:r w:rsidRPr="00DD6945">
        <w:rPr>
          <w:i/>
          <w:lang w:val="de-DE"/>
        </w:rPr>
        <w:t>b)</w:t>
      </w:r>
      <w:r w:rsidRPr="00DD6945">
        <w:rPr>
          <w:lang w:val="de-DE"/>
        </w:rPr>
        <w:t xml:space="preserve"> und </w:t>
      </w:r>
      <w:r w:rsidRPr="00DD6945">
        <w:rPr>
          <w:i/>
          <w:lang w:val="de-DE"/>
        </w:rPr>
        <w:t>c)</w:t>
      </w:r>
      <w:r w:rsidRPr="00DD6945">
        <w:rPr>
          <w:lang w:val="de-DE"/>
        </w:rPr>
        <w:t xml:space="preserve"> erwähnten Lichter gilt während Manövern nicht für die Teile von Militärkolonnen, die aus einer marschierenden Truppe bestehen. In diesem Fall bestimmt der Minister der Landesverteidigung oder sein Be</w:t>
      </w:r>
      <w:r w:rsidRPr="00DD6945">
        <w:rPr>
          <w:lang w:val="de-DE"/>
        </w:rPr>
        <w:softHyphen/>
        <w:t>auftragter die von den Militärbehörden zu treffenden Vorkehrungen zur Gewährleistung der Verkehrssicherheit,</w:t>
      </w:r>
    </w:p>
    <w:p w14:paraId="6A7E176D" w14:textId="77777777" w:rsidR="00DD6945" w:rsidRPr="00DD6945" w:rsidRDefault="00DD6945" w:rsidP="007462B2">
      <w:pPr>
        <w:jc w:val="both"/>
        <w:rPr>
          <w:lang w:val="de-DE"/>
        </w:rPr>
      </w:pPr>
    </w:p>
    <w:p w14:paraId="025595C1" w14:textId="77777777" w:rsidR="00DD6945" w:rsidRPr="00DD6945" w:rsidRDefault="00DD6945" w:rsidP="007462B2">
      <w:pPr>
        <w:jc w:val="both"/>
        <w:rPr>
          <w:lang w:val="de-DE"/>
        </w:rPr>
      </w:pPr>
      <w:r w:rsidRPr="00DD6945">
        <w:rPr>
          <w:lang w:val="de-DE"/>
        </w:rPr>
        <w:tab/>
        <w:t>2. Räder:</w:t>
      </w:r>
    </w:p>
    <w:p w14:paraId="285EC8D5" w14:textId="77777777" w:rsidR="00DD6945" w:rsidRPr="00DD6945" w:rsidRDefault="00DD6945" w:rsidP="007462B2">
      <w:pPr>
        <w:jc w:val="both"/>
        <w:rPr>
          <w:lang w:val="de-DE"/>
        </w:rPr>
      </w:pPr>
    </w:p>
    <w:p w14:paraId="574B644D" w14:textId="77777777" w:rsidR="00DD6945" w:rsidRPr="00DD6945" w:rsidRDefault="00DD6945" w:rsidP="007462B2">
      <w:pPr>
        <w:jc w:val="both"/>
        <w:rPr>
          <w:lang w:val="de-DE"/>
        </w:rPr>
      </w:pPr>
      <w:r w:rsidRPr="00DD6945">
        <w:rPr>
          <w:lang w:val="de-DE"/>
        </w:rPr>
        <w:tab/>
        <w:t>Führer von Rädern müssen vorne und hinten mindestens ein nicht blendendes Dauerlicht oder blinkendes Licht benutzen. Vorne muss das Licht weiß oder gelb sein, hinten rot.</w:t>
      </w:r>
    </w:p>
    <w:p w14:paraId="0253D56A" w14:textId="77777777" w:rsidR="00DD6945" w:rsidRPr="00DD6945" w:rsidRDefault="00DD6945" w:rsidP="007462B2">
      <w:pPr>
        <w:jc w:val="both"/>
        <w:rPr>
          <w:lang w:val="de-DE"/>
        </w:rPr>
      </w:pPr>
    </w:p>
    <w:p w14:paraId="652EE526" w14:textId="77777777" w:rsidR="00DD6945" w:rsidRPr="00DD6945" w:rsidRDefault="00DD6945" w:rsidP="007462B2">
      <w:pPr>
        <w:jc w:val="both"/>
        <w:rPr>
          <w:lang w:val="de-DE"/>
        </w:rPr>
      </w:pPr>
      <w:r w:rsidRPr="00DD6945">
        <w:rPr>
          <w:lang w:val="de-DE"/>
        </w:rPr>
        <w:tab/>
        <w:t>Führer von Rädern dürfen zusätzlich weiße, gelbe oder orangefarbene seitliche Kenn</w:t>
      </w:r>
      <w:r w:rsidRPr="00DD6945">
        <w:rPr>
          <w:lang w:val="de-DE"/>
        </w:rPr>
        <w:softHyphen/>
        <w:t>zeichnungsmittel benutzen,</w:t>
      </w:r>
    </w:p>
    <w:p w14:paraId="5319D200" w14:textId="77777777" w:rsidR="00DD6945" w:rsidRPr="00DD6945" w:rsidRDefault="00DD6945" w:rsidP="007462B2">
      <w:pPr>
        <w:jc w:val="both"/>
        <w:rPr>
          <w:lang w:val="de-DE"/>
        </w:rPr>
      </w:pPr>
    </w:p>
    <w:p w14:paraId="23CC5A22" w14:textId="77777777" w:rsidR="00AA29FC" w:rsidRDefault="00AA29FC">
      <w:pPr>
        <w:rPr>
          <w:lang w:val="de-DE"/>
        </w:rPr>
      </w:pPr>
      <w:r>
        <w:rPr>
          <w:lang w:val="de-DE"/>
        </w:rPr>
        <w:br w:type="page"/>
      </w:r>
    </w:p>
    <w:p w14:paraId="209A29C3" w14:textId="68BC8878" w:rsidR="00DD6945" w:rsidRPr="00DD6945" w:rsidRDefault="00DD6945" w:rsidP="007462B2">
      <w:pPr>
        <w:jc w:val="both"/>
        <w:rPr>
          <w:lang w:val="de-DE"/>
        </w:rPr>
      </w:pPr>
      <w:r w:rsidRPr="00DD6945">
        <w:rPr>
          <w:lang w:val="de-DE"/>
        </w:rPr>
        <w:lastRenderedPageBreak/>
        <w:tab/>
        <w:t>3. Motorfahrzeuge:</w:t>
      </w:r>
    </w:p>
    <w:p w14:paraId="5540D68F" w14:textId="77777777" w:rsidR="00DD6945" w:rsidRPr="00DD6945" w:rsidRDefault="00DD6945" w:rsidP="007462B2">
      <w:pPr>
        <w:jc w:val="both"/>
        <w:rPr>
          <w:lang w:val="de-DE"/>
        </w:rPr>
      </w:pPr>
    </w:p>
    <w:p w14:paraId="3374190C"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vorne: Abblendlicht oder Fernlicht, die gleichzeitig benutzt werden dürfen. Das Fern</w:t>
      </w:r>
      <w:r w:rsidRPr="00DD6945">
        <w:rPr>
          <w:lang w:val="de-DE"/>
        </w:rPr>
        <w:softHyphen/>
        <w:t>licht muss jedoch ausgeschaltet und an seiner Stelle das Abblendlicht eingeschaltet werden:</w:t>
      </w:r>
    </w:p>
    <w:p w14:paraId="07F1A6D2" w14:textId="77777777" w:rsidR="00DD6945" w:rsidRPr="00DD6945" w:rsidRDefault="00DD6945" w:rsidP="007462B2">
      <w:pPr>
        <w:jc w:val="both"/>
        <w:rPr>
          <w:lang w:val="de-DE"/>
        </w:rPr>
      </w:pPr>
    </w:p>
    <w:p w14:paraId="5C998860" w14:textId="77777777" w:rsidR="00DD6945" w:rsidRPr="00DD6945" w:rsidRDefault="00DD6945" w:rsidP="007462B2">
      <w:pPr>
        <w:jc w:val="both"/>
        <w:rPr>
          <w:lang w:val="de-DE"/>
        </w:rPr>
      </w:pPr>
      <w:r w:rsidRPr="00DD6945">
        <w:rPr>
          <w:lang w:val="de-DE"/>
        </w:rPr>
        <w:tab/>
      </w:r>
      <w:r w:rsidRPr="00DD6945">
        <w:rPr>
          <w:i/>
          <w:lang w:val="de-DE"/>
        </w:rPr>
        <w:t>i)</w:t>
      </w:r>
      <w:r w:rsidRPr="00DD6945">
        <w:rPr>
          <w:lang w:val="de-DE"/>
        </w:rPr>
        <w:t xml:space="preserve"> bei Herannahen eines aus der Gegenrichtung kommenden Verkehrsteilnehmers, auf ausreichende Entfernung, sodass dieser seinen Weg ungehindert und gefahrlos fortsetzen kann,</w:t>
      </w:r>
    </w:p>
    <w:p w14:paraId="0911ACA9" w14:textId="77777777" w:rsidR="00DD6945" w:rsidRPr="00DD6945" w:rsidRDefault="00DD6945" w:rsidP="007462B2">
      <w:pPr>
        <w:jc w:val="both"/>
        <w:rPr>
          <w:lang w:val="de-DE"/>
        </w:rPr>
      </w:pPr>
    </w:p>
    <w:p w14:paraId="06198473" w14:textId="77777777" w:rsidR="00DD6945" w:rsidRPr="00DD6945" w:rsidRDefault="00DD6945" w:rsidP="007462B2">
      <w:pPr>
        <w:jc w:val="both"/>
        <w:rPr>
          <w:lang w:val="de-DE"/>
        </w:rPr>
      </w:pPr>
      <w:r w:rsidRPr="00DD6945">
        <w:rPr>
          <w:lang w:val="de-DE"/>
        </w:rPr>
        <w:tab/>
      </w:r>
      <w:r w:rsidRPr="00DD6945">
        <w:rPr>
          <w:i/>
          <w:lang w:val="de-DE"/>
        </w:rPr>
        <w:t>ii)</w:t>
      </w:r>
      <w:r w:rsidRPr="00DD6945">
        <w:rPr>
          <w:lang w:val="de-DE"/>
        </w:rPr>
        <w:t xml:space="preserve"> bei Herannahen eines Schienenfahrzeugs oder eines Schiffes, dessen Führer bezie</w:t>
      </w:r>
      <w:r w:rsidRPr="00DD6945">
        <w:rPr>
          <w:lang w:val="de-DE"/>
        </w:rPr>
        <w:softHyphen/>
        <w:t>hungsweise Steuermann durch das Fernlicht geblendet werden könnte,</w:t>
      </w:r>
    </w:p>
    <w:p w14:paraId="1BFAD3F8" w14:textId="77777777" w:rsidR="00DD6945" w:rsidRPr="00DD6945" w:rsidRDefault="00DD6945" w:rsidP="007462B2">
      <w:pPr>
        <w:jc w:val="both"/>
        <w:rPr>
          <w:lang w:val="de-DE"/>
        </w:rPr>
      </w:pPr>
    </w:p>
    <w:p w14:paraId="00A2A0AC" w14:textId="77777777" w:rsidR="00DD6945" w:rsidRPr="00DD6945" w:rsidRDefault="00DD6945" w:rsidP="007462B2">
      <w:pPr>
        <w:jc w:val="both"/>
        <w:rPr>
          <w:lang w:val="de-DE"/>
        </w:rPr>
      </w:pPr>
      <w:r w:rsidRPr="00DD6945">
        <w:rPr>
          <w:lang w:val="de-DE"/>
        </w:rPr>
        <w:tab/>
      </w:r>
      <w:r w:rsidRPr="00DD6945">
        <w:rPr>
          <w:i/>
          <w:lang w:val="de-DE"/>
        </w:rPr>
        <w:t>iii)</w:t>
      </w:r>
      <w:r w:rsidRPr="00DD6945">
        <w:rPr>
          <w:lang w:val="de-DE"/>
        </w:rPr>
        <w:t xml:space="preserve"> wenn das Fahrzeug einem anderen in geringem Abstand folgt</w:t>
      </w:r>
      <w:r w:rsidRPr="00DD6945">
        <w:rPr>
          <w:i/>
          <w:lang w:val="de-DE"/>
        </w:rPr>
        <w:t xml:space="preserve">, </w:t>
      </w:r>
      <w:r w:rsidRPr="00DD6945">
        <w:rPr>
          <w:lang w:val="de-DE"/>
        </w:rPr>
        <w:t>es sei denn, dies ist zum Überholen erforderlich,</w:t>
      </w:r>
    </w:p>
    <w:p w14:paraId="79FA9636" w14:textId="77777777" w:rsidR="00DD6945" w:rsidRPr="00DD6945" w:rsidRDefault="00DD6945" w:rsidP="007462B2">
      <w:pPr>
        <w:jc w:val="both"/>
        <w:rPr>
          <w:lang w:val="de-DE"/>
        </w:rPr>
      </w:pPr>
    </w:p>
    <w:p w14:paraId="1D618A82" w14:textId="77777777" w:rsidR="00DD6945" w:rsidRPr="00DD6945" w:rsidRDefault="00DD6945" w:rsidP="007462B2">
      <w:pPr>
        <w:jc w:val="both"/>
        <w:rPr>
          <w:lang w:val="de-DE"/>
        </w:rPr>
      </w:pPr>
      <w:r w:rsidRPr="00DD6945">
        <w:rPr>
          <w:lang w:val="de-DE"/>
        </w:rPr>
        <w:tab/>
      </w:r>
      <w:r w:rsidRPr="00DD6945">
        <w:rPr>
          <w:i/>
          <w:lang w:val="de-DE"/>
        </w:rPr>
        <w:t>iv)</w:t>
      </w:r>
      <w:r w:rsidRPr="00DD6945">
        <w:rPr>
          <w:lang w:val="de-DE"/>
        </w:rPr>
        <w:t xml:space="preserve"> wenn die Fahrbahn durchgehend und ausreichend beleuchtet ist, sodass der Führer bis zu einer Entfernung von etwa 100 m klare Sicht hat,</w:t>
      </w:r>
    </w:p>
    <w:p w14:paraId="420B6A07" w14:textId="77777777" w:rsidR="00DD6945" w:rsidRPr="00DD6945" w:rsidRDefault="00DD6945" w:rsidP="007462B2">
      <w:pPr>
        <w:jc w:val="both"/>
        <w:rPr>
          <w:lang w:val="de-DE"/>
        </w:rPr>
      </w:pPr>
    </w:p>
    <w:p w14:paraId="4AEF6F5A"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hinten: rote Lichter,</w:t>
      </w:r>
    </w:p>
    <w:p w14:paraId="5E8F9D3F" w14:textId="77777777" w:rsidR="00DD6945" w:rsidRPr="00DD6945" w:rsidRDefault="00DD6945" w:rsidP="007462B2">
      <w:pPr>
        <w:jc w:val="both"/>
        <w:rPr>
          <w:lang w:val="de-DE"/>
        </w:rPr>
      </w:pPr>
    </w:p>
    <w:p w14:paraId="469053A7" w14:textId="77777777" w:rsidR="00DD6945" w:rsidRPr="00DD6945" w:rsidRDefault="00DD6945" w:rsidP="007462B2">
      <w:pPr>
        <w:jc w:val="both"/>
        <w:rPr>
          <w:lang w:val="de-DE"/>
        </w:rPr>
      </w:pPr>
      <w:r w:rsidRPr="00DD6945">
        <w:rPr>
          <w:lang w:val="de-DE"/>
        </w:rPr>
        <w:tab/>
        <w:t>4. Anhänger, sofern sie mit Lichtern ausgestattet sein müssen:</w:t>
      </w:r>
    </w:p>
    <w:p w14:paraId="29E5F860" w14:textId="77777777" w:rsidR="00DD6945" w:rsidRPr="00DD6945" w:rsidRDefault="00DD6945" w:rsidP="007462B2">
      <w:pPr>
        <w:jc w:val="both"/>
        <w:rPr>
          <w:lang w:val="de-DE"/>
        </w:rPr>
      </w:pPr>
    </w:p>
    <w:p w14:paraId="76763205"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vorne: zwei weiße Lichter,</w:t>
      </w:r>
    </w:p>
    <w:p w14:paraId="2F69DE08" w14:textId="77777777" w:rsidR="00DD6945" w:rsidRPr="00DD6945" w:rsidRDefault="00DD6945" w:rsidP="007462B2">
      <w:pPr>
        <w:jc w:val="both"/>
        <w:rPr>
          <w:lang w:val="de-DE"/>
        </w:rPr>
      </w:pPr>
    </w:p>
    <w:p w14:paraId="0B77A842"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hinten: rote Lichter.</w:t>
      </w:r>
    </w:p>
    <w:p w14:paraId="087EAD2B" w14:textId="77777777" w:rsidR="00DD6945" w:rsidRPr="00DD6945" w:rsidRDefault="00DD6945" w:rsidP="007462B2">
      <w:pPr>
        <w:jc w:val="both"/>
        <w:rPr>
          <w:lang w:val="de-DE"/>
        </w:rPr>
      </w:pPr>
    </w:p>
    <w:p w14:paraId="7EC5FF24" w14:textId="77777777" w:rsidR="00DD6945" w:rsidRPr="00DD6945" w:rsidRDefault="00DD6945" w:rsidP="007462B2">
      <w:pPr>
        <w:jc w:val="both"/>
        <w:rPr>
          <w:lang w:val="de-DE"/>
        </w:rPr>
      </w:pPr>
      <w:r w:rsidRPr="00DD6945">
        <w:rPr>
          <w:lang w:val="de-DE"/>
        </w:rPr>
        <w:tab/>
        <w:t>Buchstabe </w:t>
      </w:r>
      <w:r w:rsidRPr="00DD6945">
        <w:rPr>
          <w:i/>
          <w:lang w:val="de-DE"/>
        </w:rPr>
        <w:t>b)</w:t>
      </w:r>
      <w:r w:rsidRPr="00DD6945">
        <w:rPr>
          <w:lang w:val="de-DE"/>
        </w:rPr>
        <w:t xml:space="preserve"> gilt auch für liegengebliebene Fahrzeuge, die abgeschleppt werden.</w:t>
      </w:r>
    </w:p>
    <w:p w14:paraId="07E9A1C1" w14:textId="77777777" w:rsidR="00DD6945" w:rsidRDefault="00DD6945" w:rsidP="007462B2">
      <w:pPr>
        <w:jc w:val="both"/>
        <w:rPr>
          <w:lang w:val="de-DE"/>
        </w:rPr>
      </w:pPr>
    </w:p>
    <w:p w14:paraId="47561CED" w14:textId="6605CF2B" w:rsidR="00DD6945" w:rsidRPr="00DD6945" w:rsidRDefault="00DD6945" w:rsidP="007462B2">
      <w:pPr>
        <w:jc w:val="both"/>
        <w:rPr>
          <w:lang w:val="de-DE"/>
        </w:rPr>
      </w:pPr>
      <w:r w:rsidRPr="00DD6945">
        <w:rPr>
          <w:lang w:val="de-DE"/>
        </w:rPr>
        <w:tab/>
        <w:t>Anhänger, die von einem Rad gezogen werden, müssen ein rotes Licht aufweisen, wenn sie durch ihre Größe das rote Licht des Rads verdecken,</w:t>
      </w:r>
    </w:p>
    <w:p w14:paraId="4DA09746" w14:textId="77777777" w:rsidR="00DD6945" w:rsidRPr="00DD6945" w:rsidRDefault="00DD6945" w:rsidP="007462B2">
      <w:pPr>
        <w:jc w:val="both"/>
        <w:rPr>
          <w:lang w:val="de-DE"/>
        </w:rPr>
      </w:pPr>
    </w:p>
    <w:p w14:paraId="24D836D7" w14:textId="77777777" w:rsidR="00DD6945" w:rsidRPr="00DD6945" w:rsidRDefault="00DD6945" w:rsidP="007462B2">
      <w:pPr>
        <w:jc w:val="both"/>
        <w:rPr>
          <w:lang w:val="de-DE"/>
        </w:rPr>
      </w:pPr>
      <w:r w:rsidRPr="00DD6945">
        <w:rPr>
          <w:lang w:val="de-DE"/>
        </w:rPr>
        <w:tab/>
        <w:t>5. Fuhrwerke, Handkarren, nicht vorgespannte Zugtiere, Last- oder Reittiere und Vieh:</w:t>
      </w:r>
    </w:p>
    <w:p w14:paraId="15BCAADA" w14:textId="77777777" w:rsidR="00DD6945" w:rsidRPr="00DD6945" w:rsidRDefault="00DD6945" w:rsidP="007462B2">
      <w:pPr>
        <w:jc w:val="both"/>
        <w:rPr>
          <w:lang w:val="de-DE"/>
        </w:rPr>
      </w:pPr>
    </w:p>
    <w:p w14:paraId="01F33162"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vorne: ein weißes oder gelbes Licht,</w:t>
      </w:r>
    </w:p>
    <w:p w14:paraId="69BA3B50" w14:textId="77777777" w:rsidR="00DD6945" w:rsidRPr="00DD6945" w:rsidRDefault="00DD6945" w:rsidP="007462B2">
      <w:pPr>
        <w:jc w:val="both"/>
        <w:rPr>
          <w:lang w:val="de-DE"/>
        </w:rPr>
      </w:pPr>
    </w:p>
    <w:p w14:paraId="28826D8B"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hinten: ein rotes Licht.</w:t>
      </w:r>
    </w:p>
    <w:p w14:paraId="2EB1332E" w14:textId="77777777" w:rsidR="00DD6945" w:rsidRPr="00DD6945" w:rsidRDefault="00DD6945" w:rsidP="007462B2">
      <w:pPr>
        <w:jc w:val="both"/>
        <w:rPr>
          <w:lang w:val="de-DE"/>
        </w:rPr>
      </w:pPr>
    </w:p>
    <w:p w14:paraId="5F0542B3" w14:textId="77777777" w:rsidR="00DD6945" w:rsidRPr="00DD6945" w:rsidRDefault="00DD6945" w:rsidP="007462B2">
      <w:pPr>
        <w:jc w:val="both"/>
        <w:rPr>
          <w:lang w:val="de-DE"/>
        </w:rPr>
      </w:pPr>
      <w:r w:rsidRPr="00DD6945">
        <w:rPr>
          <w:lang w:val="de-DE"/>
        </w:rPr>
        <w:tab/>
        <w:t>Diese Lichter dürfen von einem einzelnen Gerät, das links angebracht ist oder getragen wird, ausgestrahlt werden, außer in folgenden Fällen:</w:t>
      </w:r>
    </w:p>
    <w:p w14:paraId="67DCC8CF" w14:textId="77777777" w:rsidR="00DD6945" w:rsidRPr="00DD6945" w:rsidRDefault="00DD6945" w:rsidP="007462B2">
      <w:pPr>
        <w:jc w:val="both"/>
        <w:rPr>
          <w:lang w:val="de-DE"/>
        </w:rPr>
      </w:pPr>
    </w:p>
    <w:p w14:paraId="1C1089BD"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wenn das Fuhrwerk ein anderes Fahrzeug zieht,</w:t>
      </w:r>
    </w:p>
    <w:p w14:paraId="4180D7A6" w14:textId="77777777" w:rsidR="00DD6945" w:rsidRPr="00DD6945" w:rsidRDefault="00DD6945" w:rsidP="007462B2">
      <w:pPr>
        <w:jc w:val="both"/>
        <w:rPr>
          <w:lang w:val="de-DE"/>
        </w:rPr>
      </w:pPr>
    </w:p>
    <w:p w14:paraId="06DDD9CB"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wenn eine Herde aus sechs oder mehr Tieren besteht.</w:t>
      </w:r>
    </w:p>
    <w:p w14:paraId="07F8F619" w14:textId="77777777" w:rsidR="00DD6945" w:rsidRPr="00DD6945" w:rsidRDefault="00DD6945" w:rsidP="007462B2">
      <w:pPr>
        <w:jc w:val="both"/>
        <w:rPr>
          <w:lang w:val="de-DE"/>
        </w:rPr>
      </w:pPr>
    </w:p>
    <w:p w14:paraId="7505DD25" w14:textId="77777777" w:rsidR="00DD6945" w:rsidRPr="00DD6945" w:rsidRDefault="00DD6945" w:rsidP="007462B2">
      <w:pPr>
        <w:jc w:val="both"/>
        <w:rPr>
          <w:lang w:val="de-DE"/>
        </w:rPr>
      </w:pPr>
      <w:r w:rsidRPr="00DD6945">
        <w:rPr>
          <w:lang w:val="de-DE"/>
        </w:rPr>
        <w:tab/>
        <w:t>§ 4 - Ist das Fahrzeug mit Nebelschlussleuchten ausgestattet, müssen diese benutzt wer</w:t>
      </w:r>
      <w:r w:rsidRPr="00DD6945">
        <w:rPr>
          <w:lang w:val="de-DE"/>
        </w:rPr>
        <w:softHyphen/>
        <w:t>den, wenn Nebel, Schneefall oder heftige Niederschläge die Sichtweite auf weniger als etwa 100 m verringern. Diese Leuchten dürfen nicht unter anderen Umständen benutzt werden.</w:t>
      </w:r>
    </w:p>
    <w:p w14:paraId="7D01B9E4" w14:textId="77777777" w:rsidR="00DD6945" w:rsidRPr="00DD6945" w:rsidRDefault="00DD6945" w:rsidP="007462B2">
      <w:pPr>
        <w:jc w:val="both"/>
        <w:rPr>
          <w:lang w:val="de-DE"/>
        </w:rPr>
      </w:pPr>
    </w:p>
    <w:p w14:paraId="46455DEF" w14:textId="77777777" w:rsidR="00DD6945" w:rsidRPr="00DD6945" w:rsidRDefault="00DD6945" w:rsidP="007462B2">
      <w:pPr>
        <w:jc w:val="both"/>
        <w:rPr>
          <w:lang w:val="de-DE"/>
        </w:rPr>
      </w:pPr>
      <w:r w:rsidRPr="00DD6945">
        <w:rPr>
          <w:lang w:val="de-DE"/>
        </w:rPr>
        <w:tab/>
        <w:t>Nebelscheinwerfer dürfen nur benutzt werden, wenn Nebel, Schneefall oder heftige Niederschläge die Sichtweite auf weniger als etwa 100 m verringern. Sie können das Abblend</w:t>
      </w:r>
      <w:r w:rsidRPr="00DD6945">
        <w:rPr>
          <w:lang w:val="de-DE"/>
        </w:rPr>
        <w:softHyphen/>
        <w:t>licht oder das Fernlicht ersetzen oder mit diesen gleichzeitig benutzt werden.</w:t>
      </w:r>
    </w:p>
    <w:p w14:paraId="6E316846" w14:textId="77777777" w:rsidR="00DD6945" w:rsidRPr="00DD6945" w:rsidRDefault="00DD6945" w:rsidP="007462B2">
      <w:pPr>
        <w:jc w:val="both"/>
        <w:rPr>
          <w:lang w:val="de-DE"/>
        </w:rPr>
      </w:pPr>
    </w:p>
    <w:p w14:paraId="787A2616" w14:textId="77777777" w:rsidR="00DD6945" w:rsidRPr="00DD6945" w:rsidRDefault="00DD6945" w:rsidP="007462B2">
      <w:pPr>
        <w:jc w:val="both"/>
        <w:rPr>
          <w:lang w:val="de-DE"/>
        </w:rPr>
      </w:pPr>
      <w:r w:rsidRPr="00DD6945">
        <w:rPr>
          <w:lang w:val="de-DE"/>
        </w:rPr>
        <w:tab/>
        <w:t>§ 5 - Spezifische Bestimmungen:</w:t>
      </w:r>
    </w:p>
    <w:p w14:paraId="01140020" w14:textId="77777777" w:rsidR="00DD6945" w:rsidRPr="00DD6945" w:rsidRDefault="00DD6945" w:rsidP="007462B2">
      <w:pPr>
        <w:jc w:val="both"/>
        <w:rPr>
          <w:lang w:val="de-DE"/>
        </w:rPr>
      </w:pPr>
    </w:p>
    <w:p w14:paraId="77556EEA" w14:textId="77777777" w:rsidR="00DD6945" w:rsidRPr="00DD6945" w:rsidRDefault="00DD6945" w:rsidP="007462B2">
      <w:pPr>
        <w:jc w:val="both"/>
        <w:rPr>
          <w:lang w:val="de-DE"/>
        </w:rPr>
      </w:pPr>
      <w:r w:rsidRPr="00DD6945">
        <w:rPr>
          <w:lang w:val="de-DE"/>
        </w:rPr>
        <w:tab/>
        <w:t>1. Das Abblendlicht und das rote Schlusslicht von zweirädrigen Kleinkrafträdern und Motorrädern, die auf der öffentlichen Straße fahren, müssen ständig eingeschaltet sein. Ist das Fahrzeug mit Tagfahrlicht ausgestattet, kann dieses das Abblendlicht ersetzen.</w:t>
      </w:r>
    </w:p>
    <w:p w14:paraId="238CF60E" w14:textId="77777777" w:rsidR="00DD6945" w:rsidRPr="00DD6945" w:rsidRDefault="00DD6945" w:rsidP="007462B2">
      <w:pPr>
        <w:jc w:val="both"/>
        <w:rPr>
          <w:lang w:val="de-DE"/>
        </w:rPr>
      </w:pPr>
    </w:p>
    <w:p w14:paraId="71C83D71" w14:textId="77777777" w:rsidR="00DD6945" w:rsidRPr="00DD6945" w:rsidRDefault="00DD6945" w:rsidP="007462B2">
      <w:pPr>
        <w:jc w:val="both"/>
        <w:rPr>
          <w:lang w:val="de-DE"/>
        </w:rPr>
      </w:pPr>
      <w:r w:rsidRPr="00DD6945">
        <w:rPr>
          <w:lang w:val="de-DE"/>
        </w:rPr>
        <w:tab/>
        <w:t>2. Fahrzeuge mit einer Breite von über 2,55 m müssen zusätzlich zu den in § 3 Nr. 3, 4 und 5 und § 4 vorgeschriebenen Lichtern Umrissleuchten benutzen. Diese Leuchten werden vorne, hinten, auf beiden Seiten und gegebenenfalls an den äußersten seitlichen Vorsprüngen des Fahrzeugs angebracht. Die vorne sichtbaren Leuchten müssen weiß, die hinten sichtbaren Leuchten rot sein.</w:t>
      </w:r>
    </w:p>
    <w:p w14:paraId="29EA0765" w14:textId="77777777" w:rsidR="00DD6945" w:rsidRPr="00DD6945" w:rsidRDefault="00DD6945" w:rsidP="007462B2">
      <w:pPr>
        <w:jc w:val="both"/>
        <w:rPr>
          <w:lang w:val="de-DE"/>
        </w:rPr>
      </w:pPr>
    </w:p>
    <w:p w14:paraId="122A8489" w14:textId="77777777" w:rsidR="00DD6945" w:rsidRPr="00DD6945" w:rsidRDefault="00DD6945" w:rsidP="007462B2">
      <w:pPr>
        <w:jc w:val="both"/>
        <w:rPr>
          <w:lang w:val="de-DE"/>
        </w:rPr>
      </w:pPr>
      <w:r w:rsidRPr="00DD6945">
        <w:rPr>
          <w:lang w:val="de-DE"/>
        </w:rPr>
        <w:tab/>
        <w:t>3. Militärfahrzeuge, die im Konvoi fahren, benutzen sowohl bei Tag als auch bei Nacht das Abblendlicht oder, sofern zulässig, das Fernlicht.</w:t>
      </w:r>
    </w:p>
    <w:p w14:paraId="042B4341" w14:textId="77777777" w:rsidR="00DD6945" w:rsidRPr="00DD6945" w:rsidRDefault="00DD6945" w:rsidP="007462B2">
      <w:pPr>
        <w:jc w:val="both"/>
        <w:rPr>
          <w:lang w:val="de-DE"/>
        </w:rPr>
      </w:pPr>
    </w:p>
    <w:p w14:paraId="0ABFD308" w14:textId="77777777" w:rsidR="00DD6945" w:rsidRPr="00DD6945" w:rsidRDefault="00DD6945" w:rsidP="007462B2">
      <w:pPr>
        <w:jc w:val="both"/>
        <w:rPr>
          <w:lang w:val="de-DE"/>
        </w:rPr>
      </w:pPr>
    </w:p>
    <w:p w14:paraId="7C0F9924" w14:textId="77777777" w:rsidR="00DD6945" w:rsidRPr="00DD6945" w:rsidRDefault="00DD6945" w:rsidP="007462B2">
      <w:pPr>
        <w:jc w:val="both"/>
        <w:rPr>
          <w:lang w:val="de-DE"/>
        </w:rPr>
      </w:pPr>
      <w:r w:rsidRPr="00DD6945">
        <w:rPr>
          <w:b/>
          <w:lang w:val="de-DE"/>
        </w:rPr>
        <w:tab/>
        <w:t>Art. 45 -</w:t>
      </w:r>
      <w:r w:rsidRPr="00DD6945">
        <w:rPr>
          <w:lang w:val="de-DE"/>
        </w:rPr>
        <w:t xml:space="preserve"> Benutzung der Lichter beim Halten oder beim Parken</w:t>
      </w:r>
    </w:p>
    <w:p w14:paraId="7D7305F7" w14:textId="77777777" w:rsidR="00DD6945" w:rsidRPr="00DD6945" w:rsidRDefault="00DD6945" w:rsidP="007462B2">
      <w:pPr>
        <w:jc w:val="both"/>
        <w:rPr>
          <w:lang w:val="de-DE"/>
        </w:rPr>
      </w:pPr>
    </w:p>
    <w:p w14:paraId="40B8D9BA" w14:textId="77777777" w:rsidR="00DD6945" w:rsidRPr="00DD6945" w:rsidRDefault="00DD6945" w:rsidP="007462B2">
      <w:pPr>
        <w:jc w:val="both"/>
        <w:rPr>
          <w:lang w:val="de-DE"/>
        </w:rPr>
      </w:pPr>
      <w:r w:rsidRPr="00DD6945">
        <w:rPr>
          <w:lang w:val="de-DE"/>
        </w:rPr>
        <w:tab/>
        <w:t>§ 1 - Wenn das Fahrzeug zwischen Einbruch der Dunkelheit und Tagesanbruch auf der Fahrbahn hält oder geparkt ist und unter allen Umständen, in denen eine klare Sicht auf eine Entfernung von etwa 100 m nicht mehr möglich ist, werden folgende Lichter benutzt:</w:t>
      </w:r>
    </w:p>
    <w:p w14:paraId="0E859E4C" w14:textId="77777777" w:rsidR="00DD6945" w:rsidRPr="00DD6945" w:rsidRDefault="00DD6945" w:rsidP="007462B2">
      <w:pPr>
        <w:jc w:val="both"/>
        <w:rPr>
          <w:lang w:val="de-DE"/>
        </w:rPr>
      </w:pPr>
    </w:p>
    <w:p w14:paraId="37168866" w14:textId="77777777" w:rsidR="00DD6945" w:rsidRPr="00DD6945" w:rsidRDefault="00DD6945" w:rsidP="007462B2">
      <w:pPr>
        <w:jc w:val="both"/>
        <w:rPr>
          <w:lang w:val="de-DE"/>
        </w:rPr>
      </w:pPr>
      <w:r w:rsidRPr="00DD6945">
        <w:rPr>
          <w:lang w:val="de-DE"/>
        </w:rPr>
        <w:tab/>
        <w:t>1. Standlicht oder Abblendlicht für Motorfahrzeuge mit Ausnahme von zweirädrigen Kleinkrafträdern,</w:t>
      </w:r>
    </w:p>
    <w:p w14:paraId="767B9322" w14:textId="77777777" w:rsidR="00DD6945" w:rsidRPr="00DD6945" w:rsidRDefault="00DD6945" w:rsidP="007462B2">
      <w:pPr>
        <w:jc w:val="both"/>
        <w:rPr>
          <w:lang w:val="de-DE"/>
        </w:rPr>
      </w:pPr>
    </w:p>
    <w:p w14:paraId="7DC876A2" w14:textId="77777777" w:rsidR="00DD6945" w:rsidRPr="00DD6945" w:rsidRDefault="00DD6945" w:rsidP="007462B2">
      <w:pPr>
        <w:jc w:val="both"/>
        <w:rPr>
          <w:lang w:val="de-DE"/>
        </w:rPr>
      </w:pPr>
      <w:r w:rsidRPr="00DD6945">
        <w:rPr>
          <w:lang w:val="de-DE"/>
        </w:rPr>
        <w:tab/>
        <w:t>2. Parkleuchten dürfen anstelle der in Nr. 1 vorgesehenen Leuchten benutzt werden, wenn das Fahrzeug parallel zur Fahrbahnachse abgestellt und ihm kein Anhänger angekuppelt ist.</w:t>
      </w:r>
    </w:p>
    <w:p w14:paraId="0E7C2BA7" w14:textId="77777777" w:rsidR="00DD6945" w:rsidRPr="00DD6945" w:rsidRDefault="00DD6945" w:rsidP="007462B2">
      <w:pPr>
        <w:jc w:val="both"/>
        <w:rPr>
          <w:lang w:val="de-DE"/>
        </w:rPr>
      </w:pPr>
    </w:p>
    <w:p w14:paraId="3052411E" w14:textId="77777777" w:rsidR="00DD6945" w:rsidRPr="00DD6945" w:rsidRDefault="00DD6945" w:rsidP="007462B2">
      <w:pPr>
        <w:jc w:val="both"/>
        <w:rPr>
          <w:lang w:val="de-DE"/>
        </w:rPr>
      </w:pPr>
      <w:r w:rsidRPr="00DD6945">
        <w:rPr>
          <w:lang w:val="de-DE"/>
        </w:rPr>
        <w:tab/>
        <w:t>Nur die der Fahrbahnachse zugewandte Parkleuchte darf benutzt werden.</w:t>
      </w:r>
    </w:p>
    <w:p w14:paraId="5E98E09B" w14:textId="77777777" w:rsidR="00DD6945" w:rsidRPr="00DD6945" w:rsidRDefault="00DD6945" w:rsidP="007462B2">
      <w:pPr>
        <w:jc w:val="both"/>
        <w:rPr>
          <w:lang w:val="de-DE"/>
        </w:rPr>
      </w:pPr>
    </w:p>
    <w:p w14:paraId="29ED89CE" w14:textId="77777777" w:rsidR="00DD6945" w:rsidRPr="00DD6945" w:rsidRDefault="00DD6945" w:rsidP="007462B2">
      <w:pPr>
        <w:jc w:val="both"/>
        <w:rPr>
          <w:lang w:val="de-DE"/>
        </w:rPr>
      </w:pPr>
      <w:r w:rsidRPr="00DD6945">
        <w:rPr>
          <w:lang w:val="de-DE"/>
        </w:rPr>
        <w:tab/>
        <w:t>§ 2 - Kraftfahrzeuge oder Anhänger, deren Beleuchtungs- oder Kennzeichnungsmittel nicht funktionieren, müssen gemäß Artikel 52 § 3 gekennzeichnet werden.</w:t>
      </w:r>
    </w:p>
    <w:p w14:paraId="18CC621B" w14:textId="77777777" w:rsidR="00DD6945" w:rsidRPr="00DD6945" w:rsidRDefault="00DD6945" w:rsidP="007462B2">
      <w:pPr>
        <w:jc w:val="both"/>
        <w:rPr>
          <w:lang w:val="de-DE"/>
        </w:rPr>
      </w:pPr>
    </w:p>
    <w:p w14:paraId="73DC571C" w14:textId="77777777" w:rsidR="00DD6945" w:rsidRPr="00DD6945" w:rsidRDefault="00DD6945" w:rsidP="007462B2">
      <w:pPr>
        <w:jc w:val="both"/>
        <w:rPr>
          <w:lang w:val="de-DE"/>
        </w:rPr>
      </w:pPr>
      <w:r w:rsidRPr="00DD6945">
        <w:rPr>
          <w:lang w:val="de-DE"/>
        </w:rPr>
        <w:tab/>
        <w:t>§ 3 - Andere als die in § 1 erwähnten Fahrzeuge und andere Verkehrsteilnehmer, die auf der Fahrbahn halten oder parken, müssen dieselben wie die für das Befahren der öffentlichen Straße vorgeschriebenen Lichter benutzen.</w:t>
      </w:r>
    </w:p>
    <w:p w14:paraId="6706BAF1" w14:textId="77777777" w:rsidR="00DD6945" w:rsidRPr="00DD6945" w:rsidRDefault="00DD6945" w:rsidP="007462B2">
      <w:pPr>
        <w:jc w:val="both"/>
        <w:rPr>
          <w:lang w:val="de-DE"/>
        </w:rPr>
      </w:pPr>
    </w:p>
    <w:p w14:paraId="083E8D71" w14:textId="77777777" w:rsidR="00DD6945" w:rsidRPr="00DD6945" w:rsidRDefault="00DD6945" w:rsidP="007462B2">
      <w:pPr>
        <w:jc w:val="both"/>
        <w:rPr>
          <w:lang w:val="de-DE"/>
        </w:rPr>
      </w:pPr>
      <w:r w:rsidRPr="00DD6945">
        <w:rPr>
          <w:lang w:val="de-DE"/>
        </w:rPr>
        <w:tab/>
        <w:t>Können diese Lichter aus technischen Gründen nicht benutzt werden, müssen sie auf der Seite der Fahrbahnachse durch ein weißes oder gelbes Licht vorne und ein rotes Licht hinten ersetzt werden.</w:t>
      </w:r>
    </w:p>
    <w:p w14:paraId="62C4CC04" w14:textId="77777777" w:rsidR="00DD6945" w:rsidRPr="00DD6945" w:rsidRDefault="00DD6945" w:rsidP="007462B2">
      <w:pPr>
        <w:jc w:val="both"/>
        <w:rPr>
          <w:lang w:val="de-DE"/>
        </w:rPr>
      </w:pPr>
    </w:p>
    <w:p w14:paraId="32D3967D" w14:textId="77777777" w:rsidR="00DD6945" w:rsidRPr="00DD6945" w:rsidRDefault="00DD6945" w:rsidP="007462B2">
      <w:pPr>
        <w:jc w:val="both"/>
        <w:rPr>
          <w:lang w:val="de-DE"/>
        </w:rPr>
      </w:pPr>
      <w:r w:rsidRPr="00DD6945">
        <w:rPr>
          <w:lang w:val="de-DE"/>
        </w:rPr>
        <w:tab/>
        <w:t>§ 4 - Bei Nebel, Schneefall oder heftigen Niederschlägen dürfen auch Nebelscheinwer</w:t>
      </w:r>
      <w:r w:rsidRPr="00DD6945">
        <w:rPr>
          <w:lang w:val="de-DE"/>
        </w:rPr>
        <w:softHyphen/>
        <w:t>fer und Nebelschlussleuchten benutzt werden.</w:t>
      </w:r>
    </w:p>
    <w:p w14:paraId="7A40F580" w14:textId="77777777" w:rsidR="00DD6945" w:rsidRPr="00DD6945" w:rsidRDefault="00DD6945" w:rsidP="007462B2">
      <w:pPr>
        <w:jc w:val="both"/>
        <w:rPr>
          <w:lang w:val="de-DE"/>
        </w:rPr>
      </w:pPr>
    </w:p>
    <w:p w14:paraId="29172344" w14:textId="77777777" w:rsidR="00DD6945" w:rsidRPr="00DD6945" w:rsidRDefault="00DD6945" w:rsidP="007462B2">
      <w:pPr>
        <w:jc w:val="both"/>
        <w:rPr>
          <w:lang w:val="de-DE"/>
        </w:rPr>
      </w:pPr>
      <w:r w:rsidRPr="00DD6945">
        <w:rPr>
          <w:lang w:val="de-DE"/>
        </w:rPr>
        <w:tab/>
        <w:t>§ 5 - Die Benutzung der in vorliegendem Artikel erwähnten Lichter ist beim Parken in geschlossenen Ortschaften nicht vorgeschrieben.</w:t>
      </w:r>
    </w:p>
    <w:p w14:paraId="77B0B39A" w14:textId="77777777" w:rsidR="00DD6945" w:rsidRPr="00DD6945" w:rsidRDefault="00DD6945" w:rsidP="007462B2">
      <w:pPr>
        <w:jc w:val="both"/>
        <w:rPr>
          <w:lang w:val="de-DE"/>
        </w:rPr>
      </w:pPr>
    </w:p>
    <w:p w14:paraId="50E71B39" w14:textId="77777777" w:rsidR="00DD6945" w:rsidRPr="00DD6945" w:rsidRDefault="00DD6945" w:rsidP="007462B2">
      <w:pPr>
        <w:jc w:val="both"/>
        <w:rPr>
          <w:lang w:val="de-DE"/>
        </w:rPr>
      </w:pPr>
    </w:p>
    <w:p w14:paraId="4D0C3259" w14:textId="77777777" w:rsidR="00DD6945" w:rsidRPr="00DD6945" w:rsidRDefault="00DD6945" w:rsidP="007462B2">
      <w:pPr>
        <w:jc w:val="both"/>
        <w:rPr>
          <w:lang w:val="de-DE"/>
        </w:rPr>
      </w:pPr>
      <w:r w:rsidRPr="00DD6945">
        <w:rPr>
          <w:b/>
          <w:lang w:val="de-DE"/>
        </w:rPr>
        <w:lastRenderedPageBreak/>
        <w:tab/>
        <w:t>Art. 46 -</w:t>
      </w:r>
      <w:r w:rsidRPr="00DD6945">
        <w:rPr>
          <w:lang w:val="de-DE"/>
        </w:rPr>
        <w:t xml:space="preserve"> Benutzung von orange-gelben Blinklichtern und von Suchleuchten</w:t>
      </w:r>
    </w:p>
    <w:p w14:paraId="67F45599" w14:textId="77777777" w:rsidR="00DD6945" w:rsidRPr="00DD6945" w:rsidRDefault="00DD6945" w:rsidP="007462B2">
      <w:pPr>
        <w:jc w:val="both"/>
        <w:rPr>
          <w:lang w:val="de-DE"/>
        </w:rPr>
      </w:pPr>
    </w:p>
    <w:p w14:paraId="2384C38C" w14:textId="77777777" w:rsidR="00DD6945" w:rsidRPr="00DD6945" w:rsidRDefault="00DD6945" w:rsidP="007462B2">
      <w:pPr>
        <w:jc w:val="both"/>
        <w:rPr>
          <w:lang w:val="de-DE"/>
        </w:rPr>
      </w:pPr>
      <w:r w:rsidRPr="00DD6945">
        <w:rPr>
          <w:lang w:val="de-DE"/>
        </w:rPr>
        <w:tab/>
        <w:t>§ 1 - Orange-gelbe Blinklichter dürfen nur benutzt werden:</w:t>
      </w:r>
    </w:p>
    <w:p w14:paraId="374E9A17" w14:textId="77777777" w:rsidR="00DD6945" w:rsidRPr="00DD6945" w:rsidRDefault="00DD6945" w:rsidP="007462B2">
      <w:pPr>
        <w:jc w:val="both"/>
        <w:rPr>
          <w:lang w:val="de-DE"/>
        </w:rPr>
      </w:pPr>
    </w:p>
    <w:p w14:paraId="5D7A4217" w14:textId="77777777" w:rsidR="00DD6945" w:rsidRPr="00DD6945" w:rsidRDefault="00DD6945" w:rsidP="007462B2">
      <w:pPr>
        <w:jc w:val="both"/>
        <w:rPr>
          <w:lang w:val="de-DE"/>
        </w:rPr>
      </w:pPr>
      <w:r w:rsidRPr="00DD6945">
        <w:rPr>
          <w:lang w:val="de-DE"/>
        </w:rPr>
        <w:tab/>
        <w:t>1. während der Zeit, in der die mit diesen Lichtern ausgestatteten Fahrzeuge tatsächlich für die Aufgaben eingesetzt werden, für die sie gemäß der technischen Verordnung über Kraft</w:t>
      </w:r>
      <w:r w:rsidRPr="00DD6945">
        <w:rPr>
          <w:lang w:val="de-DE"/>
        </w:rPr>
        <w:softHyphen/>
        <w:t>fahrzeuge damit ausgestattet werden können,</w:t>
      </w:r>
    </w:p>
    <w:p w14:paraId="36464F1D" w14:textId="77777777" w:rsidR="00DD6945" w:rsidRPr="00DD6945" w:rsidRDefault="00DD6945" w:rsidP="007462B2">
      <w:pPr>
        <w:jc w:val="both"/>
        <w:rPr>
          <w:lang w:val="de-DE"/>
        </w:rPr>
      </w:pPr>
    </w:p>
    <w:p w14:paraId="4255CE72" w14:textId="77777777" w:rsidR="00DD6945" w:rsidRPr="00DD6945" w:rsidRDefault="00DD6945" w:rsidP="007462B2">
      <w:pPr>
        <w:jc w:val="both"/>
        <w:rPr>
          <w:lang w:val="de-DE"/>
        </w:rPr>
      </w:pPr>
      <w:r w:rsidRPr="00DD6945">
        <w:rPr>
          <w:lang w:val="de-DE"/>
        </w:rPr>
        <w:tab/>
        <w:t>2. wenn die Anwesenheit dieser Fahrzeuge auf der öffentlichen Straße eine Behinderung oder Gefährdung des Verkehrs darstellt.</w:t>
      </w:r>
    </w:p>
    <w:p w14:paraId="70DDCD1E" w14:textId="77777777" w:rsidR="00DD6945" w:rsidRPr="00DD6945" w:rsidRDefault="00DD6945" w:rsidP="007462B2">
      <w:pPr>
        <w:jc w:val="both"/>
        <w:rPr>
          <w:lang w:val="de-DE"/>
        </w:rPr>
      </w:pPr>
    </w:p>
    <w:p w14:paraId="0812F2B6" w14:textId="28EF29A1" w:rsidR="00DD6945" w:rsidRPr="00DD6945" w:rsidRDefault="00DD6945" w:rsidP="007462B2">
      <w:pPr>
        <w:jc w:val="both"/>
        <w:rPr>
          <w:lang w:val="de-DE"/>
        </w:rPr>
      </w:pPr>
      <w:r w:rsidRPr="00DD6945">
        <w:rPr>
          <w:lang w:val="de-DE"/>
        </w:rPr>
        <w:tab/>
        <w:t>§ 2 - Benutzung durch bestimmte Kategorien von Verkehrsteilnehmern:</w:t>
      </w:r>
    </w:p>
    <w:p w14:paraId="59F5D881" w14:textId="77777777" w:rsidR="00DD6945" w:rsidRPr="00DD6945" w:rsidRDefault="00DD6945" w:rsidP="007462B2">
      <w:pPr>
        <w:jc w:val="both"/>
        <w:rPr>
          <w:lang w:val="de-DE"/>
        </w:rPr>
      </w:pPr>
    </w:p>
    <w:p w14:paraId="477FA308" w14:textId="77777777" w:rsidR="00DD6945" w:rsidRPr="00DD6945" w:rsidRDefault="00DD6945" w:rsidP="007462B2">
      <w:pPr>
        <w:jc w:val="both"/>
        <w:rPr>
          <w:lang w:val="de-DE"/>
        </w:rPr>
      </w:pPr>
      <w:r w:rsidRPr="00DD6945">
        <w:rPr>
          <w:lang w:val="de-DE"/>
        </w:rPr>
        <w:tab/>
        <w:t>1. Abschleppwagen:</w:t>
      </w:r>
    </w:p>
    <w:p w14:paraId="069E3F67" w14:textId="77777777" w:rsidR="00DD6945" w:rsidRPr="00DD6945" w:rsidRDefault="00DD6945" w:rsidP="007462B2">
      <w:pPr>
        <w:jc w:val="both"/>
        <w:rPr>
          <w:lang w:val="de-DE"/>
        </w:rPr>
      </w:pPr>
    </w:p>
    <w:p w14:paraId="7FF30F8E" w14:textId="77777777" w:rsidR="00DD6945" w:rsidRPr="00DD6945" w:rsidRDefault="00DD6945" w:rsidP="007462B2">
      <w:pPr>
        <w:jc w:val="both"/>
        <w:rPr>
          <w:lang w:val="de-DE"/>
        </w:rPr>
      </w:pPr>
      <w:r w:rsidRPr="00DD6945">
        <w:rPr>
          <w:lang w:val="de-DE"/>
        </w:rPr>
        <w:tab/>
        <w:t>Die orange-gelben Blinklichter dieser Fahrzeuge müssen benutzt werden:</w:t>
      </w:r>
    </w:p>
    <w:p w14:paraId="2AA8C32F" w14:textId="77777777" w:rsidR="00DD6945" w:rsidRPr="00DD6945" w:rsidRDefault="00DD6945" w:rsidP="007462B2">
      <w:pPr>
        <w:jc w:val="both"/>
        <w:rPr>
          <w:lang w:val="de-DE"/>
        </w:rPr>
      </w:pPr>
    </w:p>
    <w:p w14:paraId="27549AA6"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am Ort der Pannenhilfe,</w:t>
      </w:r>
    </w:p>
    <w:p w14:paraId="73BD8B19" w14:textId="77777777" w:rsidR="00DD6945" w:rsidRPr="00DD6945" w:rsidRDefault="00DD6945" w:rsidP="007462B2">
      <w:pPr>
        <w:jc w:val="both"/>
        <w:rPr>
          <w:lang w:val="de-DE"/>
        </w:rPr>
      </w:pPr>
    </w:p>
    <w:p w14:paraId="498E3225"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während des Abschleppens,</w:t>
      </w:r>
    </w:p>
    <w:p w14:paraId="6F269D37" w14:textId="77777777" w:rsidR="00DD6945" w:rsidRPr="00DD6945" w:rsidRDefault="00DD6945" w:rsidP="007462B2">
      <w:pPr>
        <w:jc w:val="both"/>
        <w:rPr>
          <w:lang w:val="de-DE"/>
        </w:rPr>
      </w:pPr>
    </w:p>
    <w:p w14:paraId="376A36C6" w14:textId="77777777" w:rsidR="00DD6945" w:rsidRPr="00DD6945" w:rsidRDefault="00DD6945" w:rsidP="007462B2">
      <w:pPr>
        <w:jc w:val="both"/>
        <w:rPr>
          <w:lang w:val="de-DE"/>
        </w:rPr>
      </w:pPr>
      <w:r w:rsidRPr="00DD6945">
        <w:rPr>
          <w:lang w:val="de-DE"/>
        </w:rPr>
        <w:tab/>
      </w:r>
      <w:r w:rsidRPr="00DD6945">
        <w:rPr>
          <w:i/>
          <w:lang w:val="de-DE"/>
        </w:rPr>
        <w:t>c)</w:t>
      </w:r>
      <w:r w:rsidRPr="00DD6945">
        <w:rPr>
          <w:lang w:val="de-DE"/>
        </w:rPr>
        <w:t xml:space="preserve"> wenn sie in dem in Artikel 9 § 4 Nr. 3 erwähnten Fall auf dem Pannenstreifen oder auf dem Stoßzeitstreifen fahren,</w:t>
      </w:r>
    </w:p>
    <w:p w14:paraId="00C42413" w14:textId="77777777" w:rsidR="00DD6945" w:rsidRPr="00DD6945" w:rsidRDefault="00DD6945" w:rsidP="007462B2">
      <w:pPr>
        <w:jc w:val="both"/>
        <w:rPr>
          <w:lang w:val="de-DE"/>
        </w:rPr>
      </w:pPr>
    </w:p>
    <w:p w14:paraId="7FA88DB8" w14:textId="77777777" w:rsidR="00DD6945" w:rsidRPr="00DD6945" w:rsidRDefault="00DD6945" w:rsidP="007462B2">
      <w:pPr>
        <w:jc w:val="both"/>
        <w:rPr>
          <w:lang w:val="de-DE"/>
        </w:rPr>
      </w:pPr>
      <w:r w:rsidRPr="00DD6945">
        <w:rPr>
          <w:lang w:val="de-DE"/>
        </w:rPr>
        <w:tab/>
      </w:r>
      <w:r w:rsidRPr="00DD6945">
        <w:rPr>
          <w:i/>
          <w:lang w:val="de-DE"/>
        </w:rPr>
        <w:t>d)</w:t>
      </w:r>
      <w:r w:rsidRPr="00DD6945">
        <w:rPr>
          <w:lang w:val="de-DE"/>
        </w:rPr>
        <w:t xml:space="preserve"> wenn sie in der Rettungsgasse fahren.</w:t>
      </w:r>
    </w:p>
    <w:p w14:paraId="0051BB1E" w14:textId="77777777" w:rsidR="00DD6945" w:rsidRPr="00DD6945" w:rsidRDefault="00DD6945" w:rsidP="007462B2">
      <w:pPr>
        <w:jc w:val="both"/>
        <w:rPr>
          <w:lang w:val="de-DE"/>
        </w:rPr>
      </w:pPr>
    </w:p>
    <w:p w14:paraId="5A8422DF" w14:textId="77777777" w:rsidR="00DD6945" w:rsidRPr="00DD6945" w:rsidRDefault="00DD6945" w:rsidP="007462B2">
      <w:pPr>
        <w:jc w:val="both"/>
        <w:rPr>
          <w:lang w:val="de-DE"/>
        </w:rPr>
      </w:pPr>
      <w:r w:rsidRPr="00DD6945">
        <w:rPr>
          <w:lang w:val="de-DE"/>
        </w:rPr>
        <w:tab/>
        <w:t>Außerhalb dieser Umstände dürfen sie nicht benutzt werden,</w:t>
      </w:r>
    </w:p>
    <w:p w14:paraId="1A3AAEF7" w14:textId="77777777" w:rsidR="00DD6945" w:rsidRPr="00DD6945" w:rsidRDefault="00DD6945" w:rsidP="007462B2">
      <w:pPr>
        <w:jc w:val="both"/>
        <w:rPr>
          <w:lang w:val="de-DE"/>
        </w:rPr>
      </w:pPr>
    </w:p>
    <w:p w14:paraId="5856F572" w14:textId="77777777" w:rsidR="00DD6945" w:rsidRPr="00DD6945" w:rsidRDefault="00DD6945" w:rsidP="007462B2">
      <w:pPr>
        <w:jc w:val="both"/>
        <w:rPr>
          <w:lang w:val="de-DE"/>
        </w:rPr>
      </w:pPr>
      <w:r w:rsidRPr="00DD6945">
        <w:rPr>
          <w:lang w:val="de-DE"/>
        </w:rPr>
        <w:tab/>
        <w:t>2. landwirtschaftliche Fahrzeuge:</w:t>
      </w:r>
    </w:p>
    <w:p w14:paraId="1B130DB4" w14:textId="77777777" w:rsidR="00DD6945" w:rsidRPr="00DD6945" w:rsidRDefault="00DD6945" w:rsidP="007462B2">
      <w:pPr>
        <w:jc w:val="both"/>
        <w:rPr>
          <w:lang w:val="de-DE"/>
        </w:rPr>
      </w:pPr>
    </w:p>
    <w:p w14:paraId="45016C76" w14:textId="77777777" w:rsidR="00DD6945" w:rsidRPr="00DD6945" w:rsidRDefault="00DD6945" w:rsidP="007462B2">
      <w:pPr>
        <w:jc w:val="both"/>
        <w:rPr>
          <w:lang w:val="de-DE"/>
        </w:rPr>
      </w:pPr>
      <w:r w:rsidRPr="00DD6945">
        <w:rPr>
          <w:lang w:val="de-DE"/>
        </w:rPr>
        <w:tab/>
        <w:t>Die orange-gelben Blinklichter dieser Fahrzeuge müssen benutzt werden:</w:t>
      </w:r>
    </w:p>
    <w:p w14:paraId="62AABBF0" w14:textId="77777777" w:rsidR="00DD6945" w:rsidRPr="00DD6945" w:rsidRDefault="00DD6945" w:rsidP="007462B2">
      <w:pPr>
        <w:jc w:val="both"/>
        <w:rPr>
          <w:lang w:val="de-DE"/>
        </w:rPr>
      </w:pPr>
    </w:p>
    <w:p w14:paraId="4AF8D48E" w14:textId="77777777" w:rsidR="00DD6945" w:rsidRPr="00DD6945" w:rsidRDefault="00DD6945" w:rsidP="007462B2">
      <w:pPr>
        <w:jc w:val="both"/>
        <w:rPr>
          <w:lang w:val="de-DE"/>
        </w:rPr>
      </w:pPr>
      <w:r w:rsidRPr="00DD6945">
        <w:rPr>
          <w:lang w:val="de-DE"/>
        </w:rPr>
        <w:tab/>
      </w:r>
      <w:r w:rsidRPr="00DD6945">
        <w:rPr>
          <w:i/>
          <w:lang w:val="de-DE"/>
        </w:rPr>
        <w:t>a)</w:t>
      </w:r>
      <w:r w:rsidRPr="00DD6945">
        <w:rPr>
          <w:lang w:val="de-DE"/>
        </w:rPr>
        <w:t xml:space="preserve"> zwischen Einbruch der Dunkelheit und Tagesanbruch,</w:t>
      </w:r>
    </w:p>
    <w:p w14:paraId="46FF3AC8" w14:textId="77777777" w:rsidR="00DD6945" w:rsidRPr="00DD6945" w:rsidRDefault="00DD6945" w:rsidP="007462B2">
      <w:pPr>
        <w:jc w:val="both"/>
        <w:rPr>
          <w:lang w:val="de-DE"/>
        </w:rPr>
      </w:pPr>
    </w:p>
    <w:p w14:paraId="44814B4B" w14:textId="77777777" w:rsidR="00DD6945" w:rsidRPr="00DD6945" w:rsidRDefault="00DD6945" w:rsidP="007462B2">
      <w:pPr>
        <w:jc w:val="both"/>
        <w:rPr>
          <w:lang w:val="de-DE"/>
        </w:rPr>
      </w:pPr>
      <w:r w:rsidRPr="00DD6945">
        <w:rPr>
          <w:lang w:val="de-DE"/>
        </w:rPr>
        <w:tab/>
      </w:r>
      <w:r w:rsidRPr="00DD6945">
        <w:rPr>
          <w:i/>
          <w:lang w:val="de-DE"/>
        </w:rPr>
        <w:t>b)</w:t>
      </w:r>
      <w:r w:rsidRPr="00DD6945">
        <w:rPr>
          <w:lang w:val="de-DE"/>
        </w:rPr>
        <w:t xml:space="preserve"> unter allen Umständen, in denen eine klare Sicht auf eine Entfernung von etwa 100 m nicht mehr möglich ist,</w:t>
      </w:r>
    </w:p>
    <w:p w14:paraId="2F326885" w14:textId="77777777" w:rsidR="00DD6945" w:rsidRPr="00DD6945" w:rsidRDefault="00DD6945" w:rsidP="007462B2">
      <w:pPr>
        <w:jc w:val="both"/>
        <w:rPr>
          <w:lang w:val="de-DE"/>
        </w:rPr>
      </w:pPr>
    </w:p>
    <w:p w14:paraId="3BE07BDA" w14:textId="77777777" w:rsidR="00DD6945" w:rsidRPr="00DD6945" w:rsidRDefault="00DD6945" w:rsidP="007462B2">
      <w:pPr>
        <w:jc w:val="both"/>
        <w:rPr>
          <w:lang w:val="de-DE"/>
        </w:rPr>
      </w:pPr>
      <w:r w:rsidRPr="00DD6945">
        <w:rPr>
          <w:lang w:val="de-DE"/>
        </w:rPr>
        <w:tab/>
      </w:r>
      <w:r w:rsidRPr="00DD6945">
        <w:rPr>
          <w:i/>
          <w:lang w:val="de-DE"/>
        </w:rPr>
        <w:t>c)</w:t>
      </w:r>
      <w:r w:rsidRPr="00DD6945">
        <w:rPr>
          <w:lang w:val="de-DE"/>
        </w:rPr>
        <w:t xml:space="preserve"> auf öffentlichen Straßen mit mehr als zwei Fahrstreifen,</w:t>
      </w:r>
    </w:p>
    <w:p w14:paraId="2DFC2340" w14:textId="77777777" w:rsidR="00DD6945" w:rsidRPr="00DD6945" w:rsidRDefault="00DD6945" w:rsidP="007462B2">
      <w:pPr>
        <w:jc w:val="both"/>
        <w:rPr>
          <w:lang w:val="de-DE"/>
        </w:rPr>
      </w:pPr>
    </w:p>
    <w:p w14:paraId="3CE12BE9" w14:textId="77777777" w:rsidR="00DD6945" w:rsidRPr="00DD6945" w:rsidRDefault="00DD6945" w:rsidP="007462B2">
      <w:pPr>
        <w:jc w:val="both"/>
        <w:rPr>
          <w:lang w:val="de-DE"/>
        </w:rPr>
      </w:pPr>
      <w:r w:rsidRPr="00DD6945">
        <w:rPr>
          <w:lang w:val="de-DE"/>
        </w:rPr>
        <w:tab/>
        <w:t>3. Fahrzeuge von Personen oder Diensten, die von der Staatsanwaltschaft oder von der föderalen oder lokalen Polizei angefordert werden:</w:t>
      </w:r>
    </w:p>
    <w:p w14:paraId="255E656F" w14:textId="77777777" w:rsidR="00DD6945" w:rsidRPr="00DD6945" w:rsidRDefault="00DD6945" w:rsidP="007462B2">
      <w:pPr>
        <w:jc w:val="both"/>
        <w:rPr>
          <w:lang w:val="de-DE"/>
        </w:rPr>
      </w:pPr>
    </w:p>
    <w:p w14:paraId="31661A5C" w14:textId="77777777" w:rsidR="00DD6945" w:rsidRPr="00DD6945" w:rsidRDefault="00DD6945" w:rsidP="007462B2">
      <w:pPr>
        <w:jc w:val="both"/>
        <w:rPr>
          <w:lang w:val="de-DE"/>
        </w:rPr>
      </w:pPr>
      <w:r w:rsidRPr="00DD6945">
        <w:rPr>
          <w:lang w:val="de-DE"/>
        </w:rPr>
        <w:tab/>
        <w:t>Die orange-gelben Blinklichter dieser Fahrzeuge müssen benutzt werden, wenn sie auf dem Pannenstreifen, dem Stoßzeitstreifen in dem in Artikel 9 § 4 Nr. 2 erwähnten Fall oder in der Rettungsgasse fahren,</w:t>
      </w:r>
    </w:p>
    <w:p w14:paraId="350DF664" w14:textId="77777777" w:rsidR="00DD6945" w:rsidRPr="00DD6945" w:rsidRDefault="00DD6945" w:rsidP="007462B2">
      <w:pPr>
        <w:jc w:val="both"/>
        <w:rPr>
          <w:lang w:val="de-DE"/>
        </w:rPr>
      </w:pPr>
    </w:p>
    <w:p w14:paraId="73B2324B" w14:textId="77777777" w:rsidR="00DD6945" w:rsidRPr="00DD6945" w:rsidRDefault="00DD6945" w:rsidP="007462B2">
      <w:pPr>
        <w:jc w:val="both"/>
        <w:rPr>
          <w:lang w:val="de-DE"/>
        </w:rPr>
      </w:pPr>
      <w:r w:rsidRPr="00DD6945">
        <w:rPr>
          <w:lang w:val="de-DE"/>
        </w:rPr>
        <w:tab/>
        <w:t>4. im Königlichen Erlass vom 28. Juni 2019 zur Regelung der Radrennen und der Off</w:t>
      </w:r>
      <w:r w:rsidRPr="00DD6945">
        <w:rPr>
          <w:lang w:val="de-DE"/>
        </w:rPr>
        <w:softHyphen/>
        <w:t>road-Rennen erwähnte Eröffnungs- und Schlussfahrzeuge:</w:t>
      </w:r>
    </w:p>
    <w:p w14:paraId="16404A87" w14:textId="77777777" w:rsidR="00DD6945" w:rsidRPr="00DD6945" w:rsidRDefault="00DD6945" w:rsidP="007462B2">
      <w:pPr>
        <w:jc w:val="both"/>
        <w:rPr>
          <w:lang w:val="de-DE"/>
        </w:rPr>
      </w:pPr>
    </w:p>
    <w:p w14:paraId="3B77EA72" w14:textId="77777777" w:rsidR="00DD6945" w:rsidRPr="00DD6945" w:rsidRDefault="00DD6945" w:rsidP="007462B2">
      <w:pPr>
        <w:jc w:val="both"/>
        <w:rPr>
          <w:lang w:val="de-DE"/>
        </w:rPr>
      </w:pPr>
      <w:r w:rsidRPr="00DD6945">
        <w:rPr>
          <w:lang w:val="de-DE"/>
        </w:rPr>
        <w:lastRenderedPageBreak/>
        <w:tab/>
        <w:t>Die orange-gelben Blinklichter dieser Fahrzeuge müssen während des Radrennens be</w:t>
      </w:r>
      <w:r w:rsidRPr="00DD6945">
        <w:rPr>
          <w:lang w:val="de-DE"/>
        </w:rPr>
        <w:softHyphen/>
        <w:t>nutzt werden.</w:t>
      </w:r>
    </w:p>
    <w:p w14:paraId="0269E33F" w14:textId="77777777" w:rsidR="00DD6945" w:rsidRPr="00DD6945" w:rsidRDefault="00DD6945" w:rsidP="007462B2">
      <w:pPr>
        <w:jc w:val="both"/>
        <w:rPr>
          <w:lang w:val="de-DE"/>
        </w:rPr>
      </w:pPr>
    </w:p>
    <w:p w14:paraId="333F9478" w14:textId="77777777" w:rsidR="00DD6945" w:rsidRPr="00DD6945" w:rsidRDefault="00DD6945" w:rsidP="007462B2">
      <w:pPr>
        <w:jc w:val="both"/>
        <w:rPr>
          <w:lang w:val="de-DE"/>
        </w:rPr>
      </w:pPr>
      <w:r w:rsidRPr="00DD6945">
        <w:rPr>
          <w:lang w:val="de-DE"/>
        </w:rPr>
        <w:tab/>
        <w:t>§ 3 - Die orange-gelben Blinklichter müssen so am Fahrzeug angebracht sein, dass sie in alle Richtungen sichtbar sind.</w:t>
      </w:r>
    </w:p>
    <w:p w14:paraId="292F9C5C" w14:textId="77777777" w:rsidR="00DD6945" w:rsidRPr="00DD6945" w:rsidRDefault="00DD6945" w:rsidP="007462B2">
      <w:pPr>
        <w:jc w:val="both"/>
        <w:rPr>
          <w:lang w:val="de-DE"/>
        </w:rPr>
      </w:pPr>
    </w:p>
    <w:p w14:paraId="228E3AF5" w14:textId="77777777" w:rsidR="00DD6945" w:rsidRPr="00DD6945" w:rsidRDefault="00DD6945" w:rsidP="007462B2">
      <w:pPr>
        <w:jc w:val="both"/>
        <w:rPr>
          <w:lang w:val="de-DE"/>
        </w:rPr>
      </w:pPr>
      <w:r w:rsidRPr="00DD6945">
        <w:rPr>
          <w:lang w:val="de-DE"/>
        </w:rPr>
        <w:tab/>
        <w:t>§ 4 - Suchleuchten und Arbeitsscheinwerfer dürfen nur benutzt werden, wenn dies un</w:t>
      </w:r>
      <w:r w:rsidRPr="00DD6945">
        <w:rPr>
          <w:lang w:val="de-DE"/>
        </w:rPr>
        <w:softHyphen/>
        <w:t>bedingt erforderlich ist.</w:t>
      </w:r>
    </w:p>
    <w:p w14:paraId="4578920F" w14:textId="77777777" w:rsidR="00DD6945" w:rsidRPr="00DD6945" w:rsidRDefault="00DD6945" w:rsidP="007462B2">
      <w:pPr>
        <w:jc w:val="both"/>
        <w:rPr>
          <w:lang w:val="de-DE"/>
        </w:rPr>
      </w:pPr>
    </w:p>
    <w:p w14:paraId="3D88271C" w14:textId="77777777" w:rsidR="00DD6945" w:rsidRPr="00DD6945" w:rsidRDefault="00DD6945" w:rsidP="007462B2">
      <w:pPr>
        <w:jc w:val="both"/>
        <w:rPr>
          <w:lang w:val="de-DE"/>
        </w:rPr>
      </w:pPr>
      <w:r w:rsidRPr="00DD6945">
        <w:rPr>
          <w:lang w:val="de-DE"/>
        </w:rPr>
        <w:tab/>
        <w:t>Die Lichter dürfen andere Verkehrsteilnehmer unter keinen Umständen behindern.</w:t>
      </w:r>
    </w:p>
    <w:p w14:paraId="2B5138F6" w14:textId="77777777" w:rsidR="00DD6945" w:rsidRPr="00DD6945" w:rsidRDefault="00DD6945" w:rsidP="007462B2">
      <w:pPr>
        <w:jc w:val="both"/>
        <w:rPr>
          <w:lang w:val="de-DE"/>
        </w:rPr>
      </w:pPr>
    </w:p>
    <w:p w14:paraId="6602FC66" w14:textId="77777777" w:rsidR="00DD6945" w:rsidRPr="00DD6945" w:rsidRDefault="00DD6945" w:rsidP="007462B2">
      <w:pPr>
        <w:jc w:val="both"/>
        <w:rPr>
          <w:lang w:val="de-DE"/>
        </w:rPr>
      </w:pPr>
    </w:p>
    <w:p w14:paraId="1B99B664" w14:textId="3D327369" w:rsidR="00DD6945" w:rsidRPr="00DD6945" w:rsidRDefault="00DD6945" w:rsidP="007462B2">
      <w:pPr>
        <w:jc w:val="both"/>
        <w:rPr>
          <w:lang w:val="de-DE"/>
        </w:rPr>
      </w:pPr>
      <w:r w:rsidRPr="00DD6945">
        <w:rPr>
          <w:b/>
          <w:lang w:val="de-DE"/>
        </w:rPr>
        <w:tab/>
        <w:t xml:space="preserve">Art. 47 - </w:t>
      </w:r>
      <w:r w:rsidRPr="00DD6945">
        <w:rPr>
          <w:lang w:val="de-DE"/>
        </w:rPr>
        <w:t>Gleichzeitige Benutzung der Fahrtrichtungsanzeiger</w:t>
      </w:r>
    </w:p>
    <w:p w14:paraId="72F6CBEE" w14:textId="77777777" w:rsidR="00DD6945" w:rsidRPr="00DD6945" w:rsidRDefault="00DD6945" w:rsidP="007462B2">
      <w:pPr>
        <w:jc w:val="both"/>
        <w:rPr>
          <w:lang w:val="de-DE"/>
        </w:rPr>
      </w:pPr>
    </w:p>
    <w:p w14:paraId="00FA4CBF" w14:textId="77777777" w:rsidR="00DD6945" w:rsidRPr="00DD6945" w:rsidRDefault="00DD6945" w:rsidP="007462B2">
      <w:pPr>
        <w:jc w:val="both"/>
        <w:rPr>
          <w:lang w:val="de-DE"/>
        </w:rPr>
      </w:pPr>
      <w:r w:rsidRPr="00DD6945">
        <w:rPr>
          <w:lang w:val="de-DE"/>
        </w:rPr>
        <w:tab/>
        <w:t>Die Einrichtung, mit der alle Fahrtrichtungsanzeiger eines Fahrzeugs gleichzeitig ein</w:t>
      </w:r>
      <w:r w:rsidRPr="00DD6945">
        <w:rPr>
          <w:lang w:val="de-DE"/>
        </w:rPr>
        <w:softHyphen/>
        <w:t>geschaltet werden können, darf nur benutzt werden:</w:t>
      </w:r>
    </w:p>
    <w:p w14:paraId="1D5EE26D" w14:textId="77777777" w:rsidR="00DD6945" w:rsidRPr="00DD6945" w:rsidRDefault="00DD6945" w:rsidP="007462B2">
      <w:pPr>
        <w:jc w:val="both"/>
        <w:rPr>
          <w:lang w:val="de-DE"/>
        </w:rPr>
      </w:pPr>
    </w:p>
    <w:p w14:paraId="5C213B6D" w14:textId="77777777" w:rsidR="00DD6945" w:rsidRPr="00DD6945" w:rsidRDefault="00DD6945" w:rsidP="007462B2">
      <w:pPr>
        <w:jc w:val="both"/>
        <w:rPr>
          <w:lang w:val="de-DE"/>
        </w:rPr>
      </w:pPr>
      <w:r w:rsidRPr="00DD6945">
        <w:rPr>
          <w:lang w:val="de-DE"/>
        </w:rPr>
        <w:tab/>
        <w:t>1. von Fahrzeugen für die Schülerbeförderung, wenn Kinder ein- oder aussteigen,</w:t>
      </w:r>
    </w:p>
    <w:p w14:paraId="01F1A30D" w14:textId="77777777" w:rsidR="00DD6945" w:rsidRPr="00DD6945" w:rsidRDefault="00DD6945" w:rsidP="007462B2">
      <w:pPr>
        <w:jc w:val="both"/>
        <w:rPr>
          <w:lang w:val="de-DE"/>
        </w:rPr>
      </w:pPr>
    </w:p>
    <w:p w14:paraId="2E08C872" w14:textId="77777777" w:rsidR="00DD6945" w:rsidRPr="00DD6945" w:rsidRDefault="00DD6945" w:rsidP="007462B2">
      <w:pPr>
        <w:jc w:val="both"/>
        <w:rPr>
          <w:lang w:val="de-DE"/>
        </w:rPr>
      </w:pPr>
      <w:r w:rsidRPr="00DD6945">
        <w:rPr>
          <w:lang w:val="de-DE"/>
        </w:rPr>
        <w:tab/>
        <w:t>2. um einen Unfall oder ein liegengebliebenes Fahrzeug anzuzeigen,</w:t>
      </w:r>
    </w:p>
    <w:p w14:paraId="21FE8307" w14:textId="77777777" w:rsidR="00DD6945" w:rsidRPr="00DD6945" w:rsidRDefault="00DD6945" w:rsidP="007462B2">
      <w:pPr>
        <w:jc w:val="both"/>
        <w:rPr>
          <w:lang w:val="de-DE"/>
        </w:rPr>
      </w:pPr>
    </w:p>
    <w:p w14:paraId="3BF56435" w14:textId="77777777" w:rsidR="00DD6945" w:rsidRPr="00DD6945" w:rsidRDefault="00DD6945" w:rsidP="007462B2">
      <w:pPr>
        <w:jc w:val="both"/>
        <w:rPr>
          <w:lang w:val="de-DE"/>
        </w:rPr>
      </w:pPr>
      <w:r w:rsidRPr="00DD6945">
        <w:rPr>
          <w:lang w:val="de-DE"/>
        </w:rPr>
        <w:tab/>
        <w:t>3. um anderen Verkehrsteilnehmern die Gefahr eines Unfalls oder das Herannahen an einen Stau anzuzeigen,</w:t>
      </w:r>
    </w:p>
    <w:p w14:paraId="501215BA" w14:textId="77777777" w:rsidR="00DD6945" w:rsidRPr="00DD6945" w:rsidRDefault="00DD6945" w:rsidP="007462B2">
      <w:pPr>
        <w:jc w:val="both"/>
        <w:rPr>
          <w:lang w:val="de-DE"/>
        </w:rPr>
      </w:pPr>
    </w:p>
    <w:p w14:paraId="60D85D8E" w14:textId="77777777" w:rsidR="00DD6945" w:rsidRPr="00DD6945" w:rsidRDefault="00DD6945" w:rsidP="007462B2">
      <w:pPr>
        <w:jc w:val="both"/>
        <w:rPr>
          <w:lang w:val="de-DE"/>
        </w:rPr>
      </w:pPr>
      <w:r w:rsidRPr="00DD6945">
        <w:rPr>
          <w:lang w:val="de-DE"/>
        </w:rPr>
        <w:tab/>
        <w:t>4. von</w:t>
      </w:r>
      <w:r w:rsidRPr="00DD6945">
        <w:rPr>
          <w:sz w:val="20"/>
          <w:szCs w:val="18"/>
          <w:lang w:val="de-DE"/>
        </w:rPr>
        <w:t xml:space="preserve"> </w:t>
      </w:r>
      <w:r w:rsidRPr="00DD6945">
        <w:rPr>
          <w:lang w:val="de-DE"/>
        </w:rPr>
        <w:t>Motorradfahrern,</w:t>
      </w:r>
      <w:r w:rsidRPr="00DD6945">
        <w:rPr>
          <w:sz w:val="20"/>
          <w:szCs w:val="18"/>
          <w:lang w:val="de-DE"/>
        </w:rPr>
        <w:t xml:space="preserve"> </w:t>
      </w:r>
      <w:r w:rsidRPr="00DD6945">
        <w:rPr>
          <w:lang w:val="de-DE"/>
        </w:rPr>
        <w:t>die</w:t>
      </w:r>
      <w:r w:rsidRPr="00DD6945">
        <w:rPr>
          <w:sz w:val="20"/>
          <w:szCs w:val="18"/>
          <w:lang w:val="de-DE"/>
        </w:rPr>
        <w:t xml:space="preserve"> </w:t>
      </w:r>
      <w:r w:rsidRPr="00DD6945">
        <w:rPr>
          <w:lang w:val="de-DE"/>
        </w:rPr>
        <w:t>gemäß</w:t>
      </w:r>
      <w:r w:rsidRPr="00DD6945">
        <w:rPr>
          <w:sz w:val="20"/>
          <w:szCs w:val="18"/>
          <w:lang w:val="de-DE"/>
        </w:rPr>
        <w:t xml:space="preserve"> </w:t>
      </w:r>
      <w:r w:rsidRPr="00DD6945">
        <w:rPr>
          <w:lang w:val="de-DE"/>
        </w:rPr>
        <w:t>Artikel</w:t>
      </w:r>
      <w:r w:rsidRPr="00DD6945">
        <w:rPr>
          <w:sz w:val="20"/>
          <w:szCs w:val="18"/>
          <w:lang w:val="de-DE"/>
        </w:rPr>
        <w:t> </w:t>
      </w:r>
      <w:r w:rsidRPr="00DD6945">
        <w:rPr>
          <w:lang w:val="de-DE"/>
        </w:rPr>
        <w:t>17</w:t>
      </w:r>
      <w:r w:rsidRPr="00DD6945">
        <w:rPr>
          <w:sz w:val="20"/>
          <w:szCs w:val="18"/>
          <w:lang w:val="de-DE"/>
        </w:rPr>
        <w:t xml:space="preserve"> </w:t>
      </w:r>
      <w:r w:rsidRPr="00DD6945">
        <w:rPr>
          <w:lang w:val="de-DE"/>
        </w:rPr>
        <w:t>§</w:t>
      </w:r>
      <w:r w:rsidRPr="00DD6945">
        <w:rPr>
          <w:sz w:val="20"/>
          <w:szCs w:val="18"/>
          <w:lang w:val="de-DE"/>
        </w:rPr>
        <w:t> </w:t>
      </w:r>
      <w:r w:rsidRPr="00DD6945">
        <w:rPr>
          <w:lang w:val="de-DE"/>
        </w:rPr>
        <w:t>2</w:t>
      </w:r>
      <w:r w:rsidRPr="00DD6945">
        <w:rPr>
          <w:sz w:val="20"/>
          <w:szCs w:val="18"/>
          <w:lang w:val="de-DE"/>
        </w:rPr>
        <w:t xml:space="preserve"> </w:t>
      </w:r>
      <w:r w:rsidRPr="00DD6945">
        <w:rPr>
          <w:lang w:val="de-DE"/>
        </w:rPr>
        <w:t>Nr.</w:t>
      </w:r>
      <w:r w:rsidRPr="00DD6945">
        <w:rPr>
          <w:sz w:val="20"/>
          <w:szCs w:val="18"/>
          <w:lang w:val="de-DE"/>
        </w:rPr>
        <w:t> </w:t>
      </w:r>
      <w:r w:rsidRPr="00DD6945">
        <w:rPr>
          <w:lang w:val="de-DE"/>
        </w:rPr>
        <w:t>6</w:t>
      </w:r>
      <w:r w:rsidRPr="00DD6945">
        <w:rPr>
          <w:sz w:val="20"/>
          <w:szCs w:val="18"/>
          <w:lang w:val="de-DE"/>
        </w:rPr>
        <w:t xml:space="preserve"> </w:t>
      </w:r>
      <w:r w:rsidRPr="00DD6945">
        <w:rPr>
          <w:lang w:val="de-DE"/>
        </w:rPr>
        <w:t>zwischen</w:t>
      </w:r>
      <w:r w:rsidRPr="00DD6945">
        <w:rPr>
          <w:sz w:val="20"/>
          <w:szCs w:val="18"/>
          <w:lang w:val="de-DE"/>
        </w:rPr>
        <w:t xml:space="preserve"> </w:t>
      </w:r>
      <w:r w:rsidRPr="00DD6945">
        <w:rPr>
          <w:lang w:val="de-DE"/>
        </w:rPr>
        <w:t>den</w:t>
      </w:r>
      <w:r w:rsidRPr="00DD6945">
        <w:rPr>
          <w:sz w:val="20"/>
          <w:szCs w:val="18"/>
          <w:lang w:val="de-DE"/>
        </w:rPr>
        <w:t xml:space="preserve"> </w:t>
      </w:r>
      <w:r w:rsidRPr="00DD6945">
        <w:rPr>
          <w:lang w:val="de-DE"/>
        </w:rPr>
        <w:t>Fahrstreifen</w:t>
      </w:r>
      <w:r w:rsidRPr="00DD6945">
        <w:rPr>
          <w:sz w:val="20"/>
          <w:szCs w:val="18"/>
          <w:lang w:val="de-DE"/>
        </w:rPr>
        <w:t xml:space="preserve"> </w:t>
      </w:r>
      <w:r w:rsidRPr="00DD6945">
        <w:rPr>
          <w:lang w:val="de-DE"/>
        </w:rPr>
        <w:t>fahren.</w:t>
      </w:r>
    </w:p>
    <w:p w14:paraId="6789FA62" w14:textId="77777777" w:rsidR="00DD6945" w:rsidRPr="00DD6945" w:rsidRDefault="00DD6945" w:rsidP="007462B2">
      <w:pPr>
        <w:jc w:val="both"/>
        <w:rPr>
          <w:lang w:val="de-DE"/>
        </w:rPr>
      </w:pPr>
    </w:p>
    <w:p w14:paraId="33576DB9" w14:textId="77777777" w:rsidR="00DD6945" w:rsidRPr="00DD6945" w:rsidRDefault="00DD6945" w:rsidP="007462B2">
      <w:pPr>
        <w:jc w:val="both"/>
        <w:rPr>
          <w:lang w:val="de-DE"/>
        </w:rPr>
      </w:pPr>
    </w:p>
    <w:p w14:paraId="3C19302B" w14:textId="77777777" w:rsidR="00DD6945" w:rsidRPr="00DD6945" w:rsidRDefault="00DD6945" w:rsidP="007462B2">
      <w:pPr>
        <w:jc w:val="both"/>
        <w:rPr>
          <w:lang w:val="de-DE"/>
        </w:rPr>
      </w:pPr>
      <w:r w:rsidRPr="00DD6945">
        <w:rPr>
          <w:b/>
          <w:lang w:val="de-DE"/>
        </w:rPr>
        <w:tab/>
        <w:t xml:space="preserve">Art. 48 - </w:t>
      </w:r>
      <w:r w:rsidRPr="00DD6945">
        <w:rPr>
          <w:lang w:val="de-DE"/>
        </w:rPr>
        <w:t>Benutzung von Schallzeichenanlagen</w:t>
      </w:r>
    </w:p>
    <w:p w14:paraId="2D59B2EB" w14:textId="77777777" w:rsidR="00DD6945" w:rsidRPr="00DD6945" w:rsidRDefault="00DD6945" w:rsidP="007462B2">
      <w:pPr>
        <w:jc w:val="both"/>
        <w:rPr>
          <w:lang w:val="de-DE"/>
        </w:rPr>
      </w:pPr>
    </w:p>
    <w:p w14:paraId="6531BE48" w14:textId="77777777" w:rsidR="00DD6945" w:rsidRPr="00DD6945" w:rsidRDefault="00DD6945" w:rsidP="007462B2">
      <w:pPr>
        <w:jc w:val="both"/>
        <w:rPr>
          <w:lang w:val="de-DE"/>
        </w:rPr>
      </w:pPr>
      <w:r w:rsidRPr="00DD6945">
        <w:rPr>
          <w:lang w:val="de-DE"/>
        </w:rPr>
        <w:tab/>
        <w:t>Es ist verboten, andere als die in vorliegendem Gesetzbuch oder in den technischen Ver</w:t>
      </w:r>
      <w:r w:rsidRPr="00DD6945">
        <w:rPr>
          <w:lang w:val="de-DE"/>
        </w:rPr>
        <w:softHyphen/>
        <w:t>ordnungen</w:t>
      </w:r>
      <w:r w:rsidRPr="00DD6945">
        <w:rPr>
          <w:szCs w:val="20"/>
          <w:lang w:val="de-DE"/>
        </w:rPr>
        <w:t xml:space="preserve"> </w:t>
      </w:r>
      <w:r w:rsidRPr="00DD6945">
        <w:rPr>
          <w:lang w:val="de-DE"/>
        </w:rPr>
        <w:t>über</w:t>
      </w:r>
      <w:r w:rsidRPr="00DD6945">
        <w:rPr>
          <w:szCs w:val="20"/>
          <w:lang w:val="de-DE"/>
        </w:rPr>
        <w:t xml:space="preserve"> </w:t>
      </w:r>
      <w:r w:rsidRPr="00DD6945">
        <w:rPr>
          <w:lang w:val="de-DE"/>
        </w:rPr>
        <w:t>Kraftfahrzeuge</w:t>
      </w:r>
      <w:r w:rsidRPr="00DD6945">
        <w:rPr>
          <w:szCs w:val="20"/>
          <w:lang w:val="de-DE"/>
        </w:rPr>
        <w:t xml:space="preserve"> </w:t>
      </w:r>
      <w:r w:rsidRPr="00DD6945">
        <w:rPr>
          <w:lang w:val="de-DE"/>
        </w:rPr>
        <w:t>oder</w:t>
      </w:r>
      <w:r w:rsidRPr="00DD6945">
        <w:rPr>
          <w:szCs w:val="20"/>
          <w:lang w:val="de-DE"/>
        </w:rPr>
        <w:t xml:space="preserve"> </w:t>
      </w:r>
      <w:r w:rsidRPr="00DD6945">
        <w:rPr>
          <w:lang w:val="de-DE"/>
        </w:rPr>
        <w:t>über</w:t>
      </w:r>
      <w:r w:rsidRPr="00DD6945">
        <w:rPr>
          <w:szCs w:val="20"/>
          <w:lang w:val="de-DE"/>
        </w:rPr>
        <w:t xml:space="preserve"> </w:t>
      </w:r>
      <w:r w:rsidRPr="00DD6945">
        <w:rPr>
          <w:lang w:val="de-DE"/>
        </w:rPr>
        <w:t>Kleinkrafträder</w:t>
      </w:r>
      <w:r w:rsidRPr="00DD6945">
        <w:rPr>
          <w:szCs w:val="20"/>
          <w:lang w:val="de-DE"/>
        </w:rPr>
        <w:t xml:space="preserve"> </w:t>
      </w:r>
      <w:r w:rsidRPr="00DD6945">
        <w:rPr>
          <w:lang w:val="de-DE"/>
        </w:rPr>
        <w:t>und</w:t>
      </w:r>
      <w:r w:rsidRPr="00DD6945">
        <w:rPr>
          <w:szCs w:val="20"/>
          <w:lang w:val="de-DE"/>
        </w:rPr>
        <w:t xml:space="preserve"> </w:t>
      </w:r>
      <w:r w:rsidRPr="00DD6945">
        <w:rPr>
          <w:lang w:val="de-DE"/>
        </w:rPr>
        <w:t>Motorräder vorgesehenen Schall</w:t>
      </w:r>
      <w:r w:rsidRPr="00DD6945">
        <w:rPr>
          <w:lang w:val="de-DE"/>
        </w:rPr>
        <w:softHyphen/>
        <w:t>zeichenanlagen zu benutzen.</w:t>
      </w:r>
    </w:p>
    <w:p w14:paraId="405DB2FD" w14:textId="77777777" w:rsidR="00DD6945" w:rsidRPr="00DD6945" w:rsidRDefault="00DD6945" w:rsidP="007462B2">
      <w:pPr>
        <w:jc w:val="both"/>
        <w:rPr>
          <w:lang w:val="de-DE"/>
        </w:rPr>
      </w:pPr>
    </w:p>
    <w:p w14:paraId="65A85DCA" w14:textId="77777777" w:rsidR="00DD6945" w:rsidRPr="00DD6945" w:rsidRDefault="00DD6945" w:rsidP="007462B2">
      <w:pPr>
        <w:jc w:val="both"/>
        <w:rPr>
          <w:lang w:val="de-DE"/>
        </w:rPr>
      </w:pPr>
      <w:r w:rsidRPr="00DD6945">
        <w:rPr>
          <w:lang w:val="de-DE"/>
        </w:rPr>
        <w:tab/>
        <w:t>Schallzeichen müssen so kurz wie möglich sein. Sie sind nur erlaubt, um eine zur Ver</w:t>
      </w:r>
      <w:r w:rsidRPr="00DD6945">
        <w:rPr>
          <w:lang w:val="de-DE"/>
        </w:rPr>
        <w:softHyphen/>
        <w:t>meidung eines Unfalls notwendige Warnung zu geben und, außerhalb geschlossener Ortschaf</w:t>
      </w:r>
      <w:r w:rsidRPr="00DD6945">
        <w:rPr>
          <w:lang w:val="de-DE"/>
        </w:rPr>
        <w:softHyphen/>
        <w:t>ten, wenn es angebracht ist, einen Führer zu warnen, den man überholen will.</w:t>
      </w:r>
    </w:p>
    <w:p w14:paraId="0722EBF9" w14:textId="77777777" w:rsidR="00DD6945" w:rsidRPr="00DD6945" w:rsidRDefault="00DD6945" w:rsidP="007462B2">
      <w:pPr>
        <w:jc w:val="both"/>
        <w:rPr>
          <w:lang w:val="de-DE"/>
        </w:rPr>
      </w:pPr>
    </w:p>
    <w:p w14:paraId="61C35DE9" w14:textId="77777777" w:rsidR="00DD6945" w:rsidRPr="00DD6945" w:rsidRDefault="00DD6945" w:rsidP="00053390">
      <w:pPr>
        <w:jc w:val="both"/>
        <w:rPr>
          <w:lang w:val="de-DE"/>
        </w:rPr>
      </w:pPr>
      <w:r w:rsidRPr="00DD6945">
        <w:rPr>
          <w:lang w:val="de-DE"/>
        </w:rPr>
        <w:tab/>
        <w:t>Zwischen Einbruch der Dunkelheit und Tagesanbruch müssen Schallzeichen, außer bei unmittelbarer Gefahr, durch die Lichthupe ersetzt werden.</w:t>
      </w:r>
    </w:p>
    <w:p w14:paraId="1EF6A52A" w14:textId="77777777" w:rsidR="00DD6945" w:rsidRPr="00DD6945" w:rsidRDefault="00DD6945" w:rsidP="00053390">
      <w:pPr>
        <w:jc w:val="both"/>
        <w:rPr>
          <w:lang w:val="de-DE"/>
        </w:rPr>
      </w:pPr>
    </w:p>
    <w:p w14:paraId="772AF6D9" w14:textId="77777777" w:rsidR="00DD6945" w:rsidRPr="00DD6945" w:rsidRDefault="00DD6945" w:rsidP="00053390">
      <w:pPr>
        <w:jc w:val="both"/>
        <w:rPr>
          <w:lang w:val="de-DE"/>
        </w:rPr>
      </w:pPr>
    </w:p>
    <w:p w14:paraId="0EEDDF2D" w14:textId="77777777" w:rsidR="00DD6945" w:rsidRPr="00DD6945" w:rsidRDefault="00DD6945" w:rsidP="007462B2">
      <w:pPr>
        <w:jc w:val="both"/>
        <w:rPr>
          <w:lang w:val="de-DE"/>
        </w:rPr>
      </w:pPr>
      <w:r w:rsidRPr="00DD6945">
        <w:rPr>
          <w:b/>
          <w:lang w:val="de-DE"/>
        </w:rPr>
        <w:tab/>
        <w:t xml:space="preserve">Art. 49 - </w:t>
      </w:r>
      <w:r w:rsidRPr="00DD6945">
        <w:rPr>
          <w:lang w:val="de-DE"/>
        </w:rPr>
        <w:t>Verwendung von Einrichtungen für indirekte Sicht</w:t>
      </w:r>
    </w:p>
    <w:p w14:paraId="56976D68" w14:textId="77777777" w:rsidR="00DD6945" w:rsidRPr="00DD6945" w:rsidRDefault="00DD6945" w:rsidP="007462B2">
      <w:pPr>
        <w:jc w:val="both"/>
        <w:rPr>
          <w:lang w:val="de-DE"/>
        </w:rPr>
      </w:pPr>
    </w:p>
    <w:p w14:paraId="0A4D0122" w14:textId="77777777" w:rsidR="00DD6945" w:rsidRPr="00DD6945" w:rsidRDefault="00DD6945" w:rsidP="007462B2">
      <w:pPr>
        <w:jc w:val="both"/>
        <w:rPr>
          <w:lang w:val="de-DE"/>
        </w:rPr>
      </w:pPr>
      <w:r w:rsidRPr="00DD6945">
        <w:rPr>
          <w:lang w:val="de-DE"/>
        </w:rPr>
        <w:tab/>
        <w:t>Führer müssen Einrichtungen für indirekte Sicht so einstellen, dass sie von ihrem Sitz</w:t>
      </w:r>
      <w:r w:rsidRPr="00DD6945">
        <w:rPr>
          <w:lang w:val="de-DE"/>
        </w:rPr>
        <w:softHyphen/>
        <w:t>platz aus den Verkehr nach hinten und zu den Seiten beobachten können.</w:t>
      </w:r>
    </w:p>
    <w:p w14:paraId="47311A5E" w14:textId="77777777" w:rsidR="00DD6945" w:rsidRPr="00DD6945" w:rsidRDefault="00DD6945" w:rsidP="007462B2">
      <w:pPr>
        <w:jc w:val="both"/>
        <w:rPr>
          <w:lang w:val="de-DE"/>
        </w:rPr>
      </w:pPr>
    </w:p>
    <w:p w14:paraId="41CD57A6" w14:textId="77777777" w:rsidR="00DD6945" w:rsidRPr="00DD6945" w:rsidRDefault="00DD6945" w:rsidP="007462B2">
      <w:pPr>
        <w:jc w:val="both"/>
        <w:rPr>
          <w:lang w:val="de-DE"/>
        </w:rPr>
      </w:pPr>
    </w:p>
    <w:p w14:paraId="3ECC55A5" w14:textId="77777777" w:rsidR="00AA29FC" w:rsidRDefault="00AA29FC">
      <w:pPr>
        <w:rPr>
          <w:b/>
          <w:lang w:val="de-DE"/>
        </w:rPr>
      </w:pPr>
      <w:r>
        <w:rPr>
          <w:b/>
          <w:lang w:val="de-DE"/>
        </w:rPr>
        <w:br w:type="page"/>
      </w:r>
    </w:p>
    <w:p w14:paraId="7DA84A6D" w14:textId="5ED2246D" w:rsidR="00DD6945" w:rsidRPr="00DD6945" w:rsidRDefault="00DD6945" w:rsidP="007462B2">
      <w:pPr>
        <w:jc w:val="both"/>
        <w:rPr>
          <w:lang w:val="de-DE"/>
        </w:rPr>
      </w:pPr>
      <w:r w:rsidRPr="00DD6945">
        <w:rPr>
          <w:b/>
          <w:lang w:val="de-DE"/>
        </w:rPr>
        <w:lastRenderedPageBreak/>
        <w:tab/>
        <w:t xml:space="preserve">Art. 50 - </w:t>
      </w:r>
      <w:r w:rsidRPr="00DD6945">
        <w:rPr>
          <w:lang w:val="de-DE"/>
        </w:rPr>
        <w:t>Verwendung einer Ladebordwand oder eines mobilen Flurfördergeräts</w:t>
      </w:r>
    </w:p>
    <w:p w14:paraId="3C3C309B" w14:textId="77777777" w:rsidR="00DD6945" w:rsidRPr="00DD6945" w:rsidRDefault="00DD6945" w:rsidP="007462B2">
      <w:pPr>
        <w:jc w:val="both"/>
        <w:rPr>
          <w:lang w:val="de-DE"/>
        </w:rPr>
      </w:pPr>
    </w:p>
    <w:p w14:paraId="6C2191A2" w14:textId="77777777" w:rsidR="00DD6945" w:rsidRPr="00DD6945" w:rsidRDefault="00DD6945" w:rsidP="007462B2">
      <w:pPr>
        <w:jc w:val="both"/>
        <w:rPr>
          <w:lang w:val="de-DE"/>
        </w:rPr>
      </w:pPr>
      <w:r w:rsidRPr="00DD6945">
        <w:rPr>
          <w:lang w:val="de-DE"/>
        </w:rPr>
        <w:tab/>
        <w:t>§ 1 - Wird eine Ladebordwand oder eine andere hinten am Fahrzeug angebrachte Vor</w:t>
      </w:r>
      <w:r w:rsidRPr="00DD6945">
        <w:rPr>
          <w:lang w:val="de-DE"/>
        </w:rPr>
        <w:softHyphen/>
        <w:t>richtung</w:t>
      </w:r>
      <w:r w:rsidRPr="00DD6945">
        <w:rPr>
          <w:szCs w:val="20"/>
          <w:lang w:val="de-DE"/>
        </w:rPr>
        <w:t xml:space="preserve"> </w:t>
      </w:r>
      <w:r w:rsidRPr="00DD6945">
        <w:rPr>
          <w:lang w:val="de-DE"/>
        </w:rPr>
        <w:t>benutzt,</w:t>
      </w:r>
      <w:r w:rsidRPr="00DD6945">
        <w:rPr>
          <w:sz w:val="20"/>
          <w:szCs w:val="18"/>
          <w:lang w:val="de-DE"/>
        </w:rPr>
        <w:t xml:space="preserve"> </w:t>
      </w:r>
      <w:r w:rsidRPr="00DD6945">
        <w:rPr>
          <w:lang w:val="de-DE"/>
        </w:rPr>
        <w:t>die</w:t>
      </w:r>
      <w:r w:rsidRPr="00DD6945">
        <w:rPr>
          <w:szCs w:val="20"/>
          <w:lang w:val="de-DE"/>
        </w:rPr>
        <w:t xml:space="preserve"> </w:t>
      </w:r>
      <w:r w:rsidRPr="00DD6945">
        <w:rPr>
          <w:lang w:val="de-DE"/>
        </w:rPr>
        <w:t>dazu</w:t>
      </w:r>
      <w:r w:rsidRPr="00DD6945">
        <w:rPr>
          <w:szCs w:val="20"/>
          <w:lang w:val="de-DE"/>
        </w:rPr>
        <w:t xml:space="preserve"> </w:t>
      </w:r>
      <w:r w:rsidRPr="00DD6945">
        <w:rPr>
          <w:lang w:val="de-DE"/>
        </w:rPr>
        <w:t>bestimmt</w:t>
      </w:r>
      <w:r w:rsidRPr="00DD6945">
        <w:rPr>
          <w:szCs w:val="20"/>
          <w:lang w:val="de-DE"/>
        </w:rPr>
        <w:t xml:space="preserve"> </w:t>
      </w:r>
      <w:r w:rsidRPr="00DD6945">
        <w:rPr>
          <w:lang w:val="de-DE"/>
        </w:rPr>
        <w:t>ist,</w:t>
      </w:r>
      <w:r w:rsidRPr="00DD6945">
        <w:rPr>
          <w:sz w:val="20"/>
          <w:szCs w:val="18"/>
          <w:lang w:val="de-DE"/>
        </w:rPr>
        <w:t xml:space="preserve"> </w:t>
      </w:r>
      <w:r w:rsidRPr="00DD6945">
        <w:rPr>
          <w:lang w:val="de-DE"/>
        </w:rPr>
        <w:t>das</w:t>
      </w:r>
      <w:r w:rsidRPr="00DD6945">
        <w:rPr>
          <w:szCs w:val="20"/>
          <w:lang w:val="de-DE"/>
        </w:rPr>
        <w:t xml:space="preserve"> </w:t>
      </w:r>
      <w:r w:rsidRPr="00DD6945">
        <w:rPr>
          <w:lang w:val="de-DE"/>
        </w:rPr>
        <w:t>Be-</w:t>
      </w:r>
      <w:r w:rsidRPr="00DD6945">
        <w:rPr>
          <w:szCs w:val="20"/>
          <w:lang w:val="de-DE"/>
        </w:rPr>
        <w:t xml:space="preserve"> </w:t>
      </w:r>
      <w:r w:rsidRPr="00DD6945">
        <w:rPr>
          <w:lang w:val="de-DE"/>
        </w:rPr>
        <w:t>und</w:t>
      </w:r>
      <w:r w:rsidRPr="00DD6945">
        <w:rPr>
          <w:szCs w:val="20"/>
          <w:lang w:val="de-DE"/>
        </w:rPr>
        <w:t xml:space="preserve"> </w:t>
      </w:r>
      <w:r w:rsidRPr="00DD6945">
        <w:rPr>
          <w:lang w:val="de-DE"/>
        </w:rPr>
        <w:t>Entladen</w:t>
      </w:r>
      <w:r w:rsidRPr="00DD6945">
        <w:rPr>
          <w:szCs w:val="20"/>
          <w:lang w:val="de-DE"/>
        </w:rPr>
        <w:t xml:space="preserve"> </w:t>
      </w:r>
      <w:r w:rsidRPr="00DD6945">
        <w:rPr>
          <w:lang w:val="de-DE"/>
        </w:rPr>
        <w:t>des</w:t>
      </w:r>
      <w:r w:rsidRPr="00DD6945">
        <w:rPr>
          <w:szCs w:val="20"/>
          <w:lang w:val="de-DE"/>
        </w:rPr>
        <w:t xml:space="preserve"> </w:t>
      </w:r>
      <w:r w:rsidRPr="00DD6945">
        <w:rPr>
          <w:lang w:val="de-DE"/>
        </w:rPr>
        <w:t>Fahrzeugs</w:t>
      </w:r>
      <w:r w:rsidRPr="00DD6945">
        <w:rPr>
          <w:szCs w:val="20"/>
          <w:lang w:val="de-DE"/>
        </w:rPr>
        <w:t xml:space="preserve"> </w:t>
      </w:r>
      <w:r w:rsidRPr="00DD6945">
        <w:rPr>
          <w:lang w:val="de-DE"/>
        </w:rPr>
        <w:t>zu</w:t>
      </w:r>
      <w:r w:rsidRPr="00DD6945">
        <w:rPr>
          <w:szCs w:val="20"/>
          <w:lang w:val="de-DE"/>
        </w:rPr>
        <w:t xml:space="preserve"> </w:t>
      </w:r>
      <w:r w:rsidRPr="00DD6945">
        <w:rPr>
          <w:lang w:val="de-DE"/>
        </w:rPr>
        <w:t>erleichtern,</w:t>
      </w:r>
      <w:r w:rsidRPr="00DD6945">
        <w:rPr>
          <w:sz w:val="20"/>
          <w:szCs w:val="18"/>
          <w:lang w:val="de-DE"/>
        </w:rPr>
        <w:t xml:space="preserve"> </w:t>
      </w:r>
      <w:r w:rsidRPr="00DD6945">
        <w:rPr>
          <w:lang w:val="de-DE"/>
        </w:rPr>
        <w:t>müs</w:t>
      </w:r>
      <w:r w:rsidRPr="00DD6945">
        <w:rPr>
          <w:lang w:val="de-DE"/>
        </w:rPr>
        <w:softHyphen/>
        <w:t>sen mindestens die äußeren Ecken für die anderen Verkehrsteilnehmer gekennzeichnet werden:</w:t>
      </w:r>
    </w:p>
    <w:p w14:paraId="5EDCE032" w14:textId="77777777" w:rsidR="00DD6945" w:rsidRPr="00DD6945" w:rsidRDefault="00DD6945" w:rsidP="007462B2">
      <w:pPr>
        <w:jc w:val="both"/>
        <w:rPr>
          <w:lang w:val="de-DE"/>
        </w:rPr>
      </w:pPr>
    </w:p>
    <w:p w14:paraId="5A91D12D" w14:textId="77777777" w:rsidR="00DD6945" w:rsidRPr="00DD6945" w:rsidRDefault="00DD6945" w:rsidP="007462B2">
      <w:pPr>
        <w:jc w:val="both"/>
        <w:rPr>
          <w:lang w:val="de-DE"/>
        </w:rPr>
      </w:pPr>
      <w:r w:rsidRPr="00DD6945">
        <w:rPr>
          <w:lang w:val="de-DE"/>
        </w:rPr>
        <w:tab/>
        <w:t>1. entweder mit daran angebrachten retroreflektierenden Streifen,</w:t>
      </w:r>
    </w:p>
    <w:p w14:paraId="2712A495" w14:textId="77777777" w:rsidR="00DD6945" w:rsidRPr="00DD6945" w:rsidRDefault="00DD6945" w:rsidP="007462B2">
      <w:pPr>
        <w:jc w:val="both"/>
        <w:rPr>
          <w:lang w:val="de-DE"/>
        </w:rPr>
      </w:pPr>
    </w:p>
    <w:p w14:paraId="1140BDED" w14:textId="77777777" w:rsidR="00DD6945" w:rsidRPr="00DD6945" w:rsidRDefault="00DD6945" w:rsidP="007462B2">
      <w:pPr>
        <w:jc w:val="both"/>
        <w:rPr>
          <w:lang w:val="de-DE"/>
        </w:rPr>
      </w:pPr>
      <w:r w:rsidRPr="00DD6945">
        <w:rPr>
          <w:lang w:val="de-DE"/>
        </w:rPr>
        <w:tab/>
        <w:t>2. oder durch retroreflektierende Leitkegel,</w:t>
      </w:r>
    </w:p>
    <w:p w14:paraId="7BC2DFBF" w14:textId="77777777" w:rsidR="00DD6945" w:rsidRPr="00DD6945" w:rsidRDefault="00DD6945" w:rsidP="007462B2">
      <w:pPr>
        <w:jc w:val="both"/>
        <w:rPr>
          <w:lang w:val="de-DE"/>
        </w:rPr>
      </w:pPr>
    </w:p>
    <w:p w14:paraId="7E0E9A7E" w14:textId="77777777" w:rsidR="00DD6945" w:rsidRPr="00DD6945" w:rsidRDefault="00DD6945" w:rsidP="007462B2">
      <w:pPr>
        <w:jc w:val="both"/>
        <w:rPr>
          <w:lang w:val="de-DE"/>
        </w:rPr>
      </w:pPr>
      <w:r w:rsidRPr="00DD6945">
        <w:rPr>
          <w:lang w:val="de-DE"/>
        </w:rPr>
        <w:tab/>
        <w:t>3. oder durch orange-gelbe Blinklichter.</w:t>
      </w:r>
    </w:p>
    <w:p w14:paraId="1149DA93" w14:textId="77777777" w:rsidR="00DD6945" w:rsidRPr="00DD6945" w:rsidRDefault="00DD6945" w:rsidP="007462B2">
      <w:pPr>
        <w:jc w:val="both"/>
        <w:rPr>
          <w:lang w:val="de-DE"/>
        </w:rPr>
      </w:pPr>
    </w:p>
    <w:p w14:paraId="5952E42F" w14:textId="77777777" w:rsidR="00DD6945" w:rsidRPr="00DD6945" w:rsidRDefault="00DD6945" w:rsidP="007462B2">
      <w:pPr>
        <w:jc w:val="both"/>
        <w:rPr>
          <w:lang w:val="de-DE"/>
        </w:rPr>
      </w:pPr>
      <w:r w:rsidRPr="00DD6945">
        <w:rPr>
          <w:lang w:val="de-DE"/>
        </w:rPr>
        <w:tab/>
        <w:t>Diese Kennzeichnungsmittel dürfen gleichzeitig verwendet werden. Sie müssen unter allen Umständen sichtbar sein.</w:t>
      </w:r>
    </w:p>
    <w:p w14:paraId="5C08D469" w14:textId="77777777" w:rsidR="00DD6945" w:rsidRPr="00DD6945" w:rsidRDefault="00DD6945" w:rsidP="007462B2">
      <w:pPr>
        <w:jc w:val="both"/>
        <w:rPr>
          <w:lang w:val="de-DE"/>
        </w:rPr>
      </w:pPr>
    </w:p>
    <w:p w14:paraId="59C9AB37" w14:textId="77777777" w:rsidR="00DD6945" w:rsidRPr="00DD6945" w:rsidRDefault="00DD6945" w:rsidP="007462B2">
      <w:pPr>
        <w:jc w:val="both"/>
        <w:rPr>
          <w:lang w:val="de-DE"/>
        </w:rPr>
      </w:pPr>
      <w:r w:rsidRPr="00DD6945">
        <w:rPr>
          <w:lang w:val="de-DE"/>
        </w:rPr>
        <w:tab/>
        <w:t>§ 2 - Bei Verwendung mobiler Flurfördergeräte muss der Arbeitsbereich gekennzeichnet werden:</w:t>
      </w:r>
    </w:p>
    <w:p w14:paraId="28BA4C7A" w14:textId="77777777" w:rsidR="00DD6945" w:rsidRPr="00DD6945" w:rsidRDefault="00DD6945" w:rsidP="007462B2">
      <w:pPr>
        <w:jc w:val="both"/>
        <w:rPr>
          <w:lang w:val="de-DE"/>
        </w:rPr>
      </w:pPr>
    </w:p>
    <w:p w14:paraId="0E14A297" w14:textId="77777777" w:rsidR="00DD6945" w:rsidRPr="00DD6945" w:rsidRDefault="00DD6945" w:rsidP="007462B2">
      <w:pPr>
        <w:jc w:val="both"/>
        <w:rPr>
          <w:lang w:val="de-DE"/>
        </w:rPr>
      </w:pPr>
      <w:r w:rsidRPr="00DD6945">
        <w:rPr>
          <w:lang w:val="de-DE"/>
        </w:rPr>
        <w:tab/>
        <w:t>1. entweder durch retroreflektierende Leitkegel,</w:t>
      </w:r>
    </w:p>
    <w:p w14:paraId="48AE2C28" w14:textId="77777777" w:rsidR="00DD6945" w:rsidRPr="00DD6945" w:rsidRDefault="00DD6945" w:rsidP="007462B2">
      <w:pPr>
        <w:jc w:val="both"/>
        <w:rPr>
          <w:lang w:val="de-DE"/>
        </w:rPr>
      </w:pPr>
    </w:p>
    <w:p w14:paraId="5CE0E84D" w14:textId="77777777" w:rsidR="00DD6945" w:rsidRPr="00DD6945" w:rsidRDefault="00DD6945" w:rsidP="007462B2">
      <w:pPr>
        <w:jc w:val="both"/>
        <w:rPr>
          <w:lang w:val="de-DE"/>
        </w:rPr>
      </w:pPr>
      <w:r w:rsidRPr="00DD6945">
        <w:rPr>
          <w:lang w:val="de-DE"/>
        </w:rPr>
        <w:tab/>
        <w:t>2. oder durch ein oder mehrere tragbare orange-gelbe Blinklichter.</w:t>
      </w:r>
    </w:p>
    <w:p w14:paraId="3B3CAFC9" w14:textId="77777777" w:rsidR="00DD6945" w:rsidRPr="00DD6945" w:rsidRDefault="00DD6945" w:rsidP="007462B2">
      <w:pPr>
        <w:jc w:val="both"/>
        <w:rPr>
          <w:lang w:val="de-DE"/>
        </w:rPr>
      </w:pPr>
    </w:p>
    <w:p w14:paraId="22307562" w14:textId="77777777" w:rsidR="00DD6945" w:rsidRPr="00DD6945" w:rsidRDefault="00DD6945" w:rsidP="007462B2">
      <w:pPr>
        <w:jc w:val="both"/>
        <w:rPr>
          <w:lang w:val="de-DE"/>
        </w:rPr>
      </w:pPr>
      <w:r w:rsidRPr="00DD6945">
        <w:rPr>
          <w:lang w:val="de-DE"/>
        </w:rPr>
        <w:tab/>
        <w:t>Diese Kennzeichnungsmittel dürfen gleichzeitig verwendet werden. Sie müssen unter allen Umständen sichtbar sein.</w:t>
      </w:r>
    </w:p>
    <w:p w14:paraId="3813EF64" w14:textId="77777777" w:rsidR="00DD6945" w:rsidRPr="00DD6945" w:rsidRDefault="00DD6945" w:rsidP="007462B2">
      <w:pPr>
        <w:jc w:val="both"/>
        <w:rPr>
          <w:lang w:val="de-DE"/>
        </w:rPr>
      </w:pPr>
    </w:p>
    <w:p w14:paraId="6FD3B168" w14:textId="77777777" w:rsidR="00DD6945" w:rsidRPr="00DD6945" w:rsidRDefault="00DD6945" w:rsidP="007462B2">
      <w:pPr>
        <w:jc w:val="both"/>
        <w:rPr>
          <w:lang w:val="de-DE"/>
        </w:rPr>
      </w:pPr>
      <w:r w:rsidRPr="00DD6945">
        <w:rPr>
          <w:lang w:val="de-DE"/>
        </w:rPr>
        <w:tab/>
        <w:t>§ 3 - Die in §</w:t>
      </w:r>
      <w:r w:rsidRPr="00DD6945">
        <w:rPr>
          <w:szCs w:val="20"/>
          <w:lang w:val="de-DE"/>
        </w:rPr>
        <w:t> </w:t>
      </w:r>
      <w:r w:rsidRPr="00DD6945">
        <w:rPr>
          <w:lang w:val="de-DE"/>
        </w:rPr>
        <w:t>1 Nr.</w:t>
      </w:r>
      <w:r w:rsidRPr="00DD6945">
        <w:rPr>
          <w:szCs w:val="20"/>
          <w:lang w:val="de-DE"/>
        </w:rPr>
        <w:t> </w:t>
      </w:r>
      <w:r w:rsidRPr="00DD6945">
        <w:rPr>
          <w:lang w:val="de-DE"/>
        </w:rPr>
        <w:t>1 erwähnten retroreflektierenden Streifen müssen eine Mindestfläche von 0,120 m² bei einer Breite von mindestens 0,25 m aufweisen. Sie müssen diagonale abwech</w:t>
      </w:r>
      <w:r w:rsidRPr="00DD6945">
        <w:rPr>
          <w:lang w:val="de-DE"/>
        </w:rPr>
        <w:softHyphen/>
        <w:t>selnd rote und weiße Streifen von mindestens 0,10 m Breite aufweisen.</w:t>
      </w:r>
    </w:p>
    <w:p w14:paraId="2749DA12" w14:textId="77777777" w:rsidR="00DD6945" w:rsidRPr="00DD6945" w:rsidRDefault="00DD6945" w:rsidP="007462B2">
      <w:pPr>
        <w:jc w:val="both"/>
        <w:rPr>
          <w:lang w:val="de-DE"/>
        </w:rPr>
      </w:pPr>
    </w:p>
    <w:p w14:paraId="573F9E9B" w14:textId="77777777" w:rsidR="00DD6945" w:rsidRPr="00DD6945" w:rsidRDefault="00DD6945" w:rsidP="007462B2">
      <w:pPr>
        <w:jc w:val="both"/>
        <w:rPr>
          <w:lang w:val="de-DE"/>
        </w:rPr>
      </w:pPr>
      <w:r w:rsidRPr="00DD6945">
        <w:rPr>
          <w:lang w:val="de-DE"/>
        </w:rPr>
        <w:tab/>
        <w:t>Die in § 1 Nr. 2 und § 2 Nr. 1 erwähnten retroreflektierenden Leitkegel müssen mindes</w:t>
      </w:r>
      <w:r w:rsidRPr="00DD6945">
        <w:rPr>
          <w:lang w:val="de-DE"/>
        </w:rPr>
        <w:softHyphen/>
        <w:t>tens 0,40 m hoch sein und abwechselnd rote und weiße Streifen von mindestens 0,10 m Breite aufweisen.</w:t>
      </w:r>
    </w:p>
    <w:p w14:paraId="3EB497BF" w14:textId="77777777" w:rsidR="00DD6945" w:rsidRPr="00DD6945" w:rsidRDefault="00DD6945" w:rsidP="007462B2">
      <w:pPr>
        <w:jc w:val="both"/>
        <w:rPr>
          <w:sz w:val="21"/>
          <w:szCs w:val="21"/>
          <w:lang w:val="de-DE"/>
        </w:rPr>
      </w:pPr>
    </w:p>
    <w:p w14:paraId="312E4265" w14:textId="77777777" w:rsidR="00DD6945" w:rsidRPr="00DD6945" w:rsidRDefault="00DD6945" w:rsidP="007462B2">
      <w:pPr>
        <w:jc w:val="both"/>
        <w:rPr>
          <w:sz w:val="21"/>
          <w:szCs w:val="21"/>
          <w:lang w:val="de-DE"/>
        </w:rPr>
      </w:pPr>
    </w:p>
    <w:p w14:paraId="56B5E585" w14:textId="77777777" w:rsidR="00DD6945" w:rsidRPr="00DD6945" w:rsidRDefault="00DD6945" w:rsidP="007462B2">
      <w:pPr>
        <w:jc w:val="both"/>
        <w:rPr>
          <w:lang w:val="de-DE"/>
        </w:rPr>
      </w:pPr>
      <w:r w:rsidRPr="00DD6945">
        <w:rPr>
          <w:b/>
          <w:lang w:val="de-DE"/>
        </w:rPr>
        <w:tab/>
        <w:t xml:space="preserve">Art. 51 - </w:t>
      </w:r>
      <w:r w:rsidRPr="00DD6945">
        <w:rPr>
          <w:lang w:val="de-DE"/>
        </w:rPr>
        <w:t>Verwendung von aerodynamischen Luftleiteinrichtungen</w:t>
      </w:r>
    </w:p>
    <w:p w14:paraId="1B330E70" w14:textId="77777777" w:rsidR="00DD6945" w:rsidRPr="00DD6945" w:rsidRDefault="00DD6945" w:rsidP="007462B2">
      <w:pPr>
        <w:jc w:val="both"/>
        <w:rPr>
          <w:lang w:val="de-DE"/>
        </w:rPr>
      </w:pPr>
    </w:p>
    <w:p w14:paraId="10BDA07A" w14:textId="77777777" w:rsidR="00DD6945" w:rsidRPr="00DD6945" w:rsidRDefault="00DD6945" w:rsidP="007462B2">
      <w:pPr>
        <w:jc w:val="both"/>
        <w:rPr>
          <w:lang w:val="de-DE"/>
        </w:rPr>
      </w:pPr>
      <w:r w:rsidRPr="00DD6945">
        <w:rPr>
          <w:lang w:val="de-DE"/>
        </w:rPr>
        <w:tab/>
        <w:t>Es ist verboten, andere aerodynamische Luftleiteinrichtungen zu verwenden als diejeni</w:t>
      </w:r>
      <w:r w:rsidRPr="00DD6945">
        <w:rPr>
          <w:lang w:val="de-DE"/>
        </w:rPr>
        <w:softHyphen/>
        <w:t>gen, die in der technischen Verordnung über Kraftfahrzeuge vorgeschrieben oder vorgesehen sind.</w:t>
      </w:r>
    </w:p>
    <w:p w14:paraId="55C22E3A" w14:textId="77777777" w:rsidR="00DD6945" w:rsidRPr="00DD6945" w:rsidRDefault="00DD6945" w:rsidP="007462B2">
      <w:pPr>
        <w:jc w:val="both"/>
        <w:rPr>
          <w:sz w:val="21"/>
          <w:szCs w:val="21"/>
          <w:lang w:val="de-DE"/>
        </w:rPr>
      </w:pPr>
    </w:p>
    <w:p w14:paraId="157452F8" w14:textId="77777777" w:rsidR="00DD6945" w:rsidRPr="00DD6945" w:rsidRDefault="00DD6945" w:rsidP="007462B2">
      <w:pPr>
        <w:jc w:val="both"/>
        <w:rPr>
          <w:lang w:val="de-DE"/>
        </w:rPr>
      </w:pPr>
      <w:r w:rsidRPr="00DD6945">
        <w:rPr>
          <w:lang w:val="de-DE"/>
        </w:rPr>
        <w:tab/>
        <w:t>Diese Einrichtungen müssen innerhalb geschlossener Ortschaften und in den in der Durchführungsverordnung (EU) 2019/1916 der Kommission vom 15. November 2019 mit Durchführungsbestimmungen für die Verwendung von aerodynamischen Luftleiteinrichtungen am hinteren Teil von Fahrzeugen gemäß der Richtlinie 96/53/EG des Rates erwähnten Fällen eingeklappt, eingezogen oder entfernt werden.</w:t>
      </w:r>
    </w:p>
    <w:p w14:paraId="2A9FBD27" w14:textId="77777777" w:rsidR="00DD6945" w:rsidRPr="00DD6945" w:rsidRDefault="00DD6945" w:rsidP="007462B2">
      <w:pPr>
        <w:jc w:val="both"/>
        <w:rPr>
          <w:lang w:val="de-DE"/>
        </w:rPr>
      </w:pPr>
    </w:p>
    <w:p w14:paraId="4D283877" w14:textId="77777777" w:rsidR="00DD6945" w:rsidRPr="00DD6945" w:rsidRDefault="00DD6945" w:rsidP="007462B2">
      <w:pPr>
        <w:jc w:val="both"/>
        <w:rPr>
          <w:lang w:val="de-DE"/>
        </w:rPr>
      </w:pPr>
    </w:p>
    <w:p w14:paraId="45223469" w14:textId="77777777" w:rsidR="00DD6945" w:rsidRDefault="00DD6945">
      <w:pPr>
        <w:rPr>
          <w:caps/>
          <w:lang w:val="de-DE"/>
        </w:rPr>
      </w:pPr>
      <w:r>
        <w:rPr>
          <w:caps/>
          <w:lang w:val="de-DE"/>
        </w:rPr>
        <w:br w:type="page"/>
      </w:r>
    </w:p>
    <w:p w14:paraId="1165CBDA" w14:textId="47C0A90D" w:rsidR="00DD6945" w:rsidRPr="00DD6945" w:rsidRDefault="00DD6945" w:rsidP="007462B2">
      <w:pPr>
        <w:jc w:val="center"/>
        <w:rPr>
          <w:i/>
          <w:iCs/>
          <w:lang w:val="de-DE"/>
        </w:rPr>
      </w:pPr>
      <w:r w:rsidRPr="00DD6945">
        <w:rPr>
          <w:caps/>
          <w:lang w:val="de-DE"/>
        </w:rPr>
        <w:lastRenderedPageBreak/>
        <w:t xml:space="preserve">KAPITEL 6 - </w:t>
      </w:r>
      <w:r w:rsidRPr="00DD6945">
        <w:rPr>
          <w:i/>
          <w:lang w:val="de-DE"/>
        </w:rPr>
        <w:t>Besondere Umstände</w:t>
      </w:r>
    </w:p>
    <w:p w14:paraId="094A252B" w14:textId="77777777" w:rsidR="00DD6945" w:rsidRPr="00DD6945" w:rsidRDefault="00DD6945" w:rsidP="007462B2">
      <w:pPr>
        <w:jc w:val="both"/>
        <w:rPr>
          <w:lang w:val="de-DE"/>
        </w:rPr>
      </w:pPr>
    </w:p>
    <w:p w14:paraId="7C809438" w14:textId="77777777" w:rsidR="00DD6945" w:rsidRPr="00DD6945" w:rsidRDefault="00DD6945" w:rsidP="007462B2">
      <w:pPr>
        <w:jc w:val="both"/>
        <w:rPr>
          <w:lang w:val="de-DE"/>
        </w:rPr>
      </w:pPr>
    </w:p>
    <w:p w14:paraId="6BC331FC" w14:textId="77777777" w:rsidR="00DD6945" w:rsidRPr="00DD6945" w:rsidRDefault="00DD6945" w:rsidP="007462B2">
      <w:pPr>
        <w:jc w:val="both"/>
        <w:rPr>
          <w:lang w:val="de-DE"/>
        </w:rPr>
      </w:pPr>
      <w:r w:rsidRPr="00DD6945">
        <w:rPr>
          <w:b/>
          <w:lang w:val="de-DE"/>
        </w:rPr>
        <w:tab/>
        <w:t>Art. 52 -</w:t>
      </w:r>
      <w:r w:rsidRPr="00DD6945">
        <w:rPr>
          <w:lang w:val="de-DE"/>
        </w:rPr>
        <w:t xml:space="preserve"> Unfall oder liegengebliebenes Fahrzeug</w:t>
      </w:r>
    </w:p>
    <w:p w14:paraId="3A618450" w14:textId="77777777" w:rsidR="00DD6945" w:rsidRPr="00DD6945" w:rsidRDefault="00DD6945" w:rsidP="007462B2">
      <w:pPr>
        <w:jc w:val="both"/>
        <w:rPr>
          <w:lang w:val="de-DE"/>
        </w:rPr>
      </w:pPr>
    </w:p>
    <w:p w14:paraId="4A1DBCF7" w14:textId="77777777" w:rsidR="00DD6945" w:rsidRPr="00DD6945" w:rsidRDefault="00DD6945" w:rsidP="007462B2">
      <w:pPr>
        <w:jc w:val="both"/>
        <w:rPr>
          <w:lang w:val="de-DE"/>
        </w:rPr>
      </w:pPr>
      <w:r w:rsidRPr="00DD6945">
        <w:rPr>
          <w:lang w:val="de-DE"/>
        </w:rPr>
        <w:tab/>
        <w:t>§ 1 - Der Führer eines liegengebliebenen Fahrzeugs oder Personen, die an einem Unfall beteiligt sind, ergreifen, ohne sich selbst dabei in Gefahr zu bringen, die erforderlichen Maßnah</w:t>
      </w:r>
      <w:r w:rsidRPr="00DD6945">
        <w:rPr>
          <w:lang w:val="de-DE"/>
        </w:rPr>
        <w:softHyphen/>
        <w:t>men, um die Sicherheit und den Verkehrsfluss zu gewährleisten.</w:t>
      </w:r>
    </w:p>
    <w:p w14:paraId="71E729A4" w14:textId="77777777" w:rsidR="00DD6945" w:rsidRPr="00DD6945" w:rsidRDefault="00DD6945" w:rsidP="007462B2">
      <w:pPr>
        <w:jc w:val="both"/>
        <w:rPr>
          <w:lang w:val="de-DE"/>
        </w:rPr>
      </w:pPr>
    </w:p>
    <w:p w14:paraId="4C357795" w14:textId="77777777" w:rsidR="00DD6945" w:rsidRPr="00DD6945" w:rsidRDefault="00DD6945" w:rsidP="007462B2">
      <w:pPr>
        <w:jc w:val="both"/>
        <w:rPr>
          <w:lang w:val="de-DE"/>
        </w:rPr>
      </w:pPr>
      <w:r w:rsidRPr="00DD6945">
        <w:rPr>
          <w:lang w:val="de-DE"/>
        </w:rPr>
        <w:tab/>
        <w:t>Zu diesem Zweck muss er das Fahrzeug wie ein parkendes Fahrzeug abstellen.</w:t>
      </w:r>
    </w:p>
    <w:p w14:paraId="3A396479" w14:textId="77777777" w:rsidR="00DD6945" w:rsidRPr="00DD6945" w:rsidRDefault="00DD6945" w:rsidP="007462B2">
      <w:pPr>
        <w:jc w:val="both"/>
        <w:rPr>
          <w:lang w:val="de-DE"/>
        </w:rPr>
      </w:pPr>
    </w:p>
    <w:p w14:paraId="46D04B86" w14:textId="77777777" w:rsidR="00DD6945" w:rsidRPr="00DD6945" w:rsidRDefault="00DD6945" w:rsidP="007462B2">
      <w:pPr>
        <w:jc w:val="both"/>
        <w:rPr>
          <w:lang w:val="de-DE"/>
        </w:rPr>
      </w:pPr>
      <w:r w:rsidRPr="00DD6945">
        <w:rPr>
          <w:lang w:val="de-DE"/>
        </w:rPr>
        <w:tab/>
        <w:t>Bei einem Unfall mit Verletzten muss das Fahrzeug nicht bewegt werden.</w:t>
      </w:r>
    </w:p>
    <w:p w14:paraId="3FEE3E27" w14:textId="77777777" w:rsidR="00DD6945" w:rsidRPr="00DD6945" w:rsidRDefault="00DD6945" w:rsidP="007462B2">
      <w:pPr>
        <w:jc w:val="both"/>
        <w:rPr>
          <w:lang w:val="de-DE"/>
        </w:rPr>
      </w:pPr>
    </w:p>
    <w:p w14:paraId="31D33C47" w14:textId="77777777" w:rsidR="00DD6945" w:rsidRPr="00DD6945" w:rsidRDefault="00DD6945" w:rsidP="007462B2">
      <w:pPr>
        <w:jc w:val="both"/>
        <w:rPr>
          <w:lang w:val="de-DE"/>
        </w:rPr>
      </w:pPr>
      <w:r w:rsidRPr="00DD6945">
        <w:rPr>
          <w:lang w:val="de-DE"/>
        </w:rPr>
        <w:tab/>
        <w:t>§ 2 - Kann ein Kraftfahrzeug oder ein von diesem Fahrzeug gezogener Anhänger nicht bewegt oder lediglich an einem Ort abgestellt werden, an dem das Halten und Parken verboten ist, muss der Führer, wenn möglich, alle Fahrtrichtungsanzeiger gleichzeitig einschalten.</w:t>
      </w:r>
    </w:p>
    <w:p w14:paraId="0FBC4F08" w14:textId="77777777" w:rsidR="00DD6945" w:rsidRPr="00DD6945" w:rsidRDefault="00DD6945" w:rsidP="007462B2">
      <w:pPr>
        <w:jc w:val="both"/>
        <w:rPr>
          <w:lang w:val="de-DE"/>
        </w:rPr>
      </w:pPr>
    </w:p>
    <w:p w14:paraId="46309436" w14:textId="77777777" w:rsidR="00DD6945" w:rsidRPr="00DD6945" w:rsidRDefault="00DD6945" w:rsidP="007462B2">
      <w:pPr>
        <w:jc w:val="both"/>
        <w:rPr>
          <w:lang w:val="de-DE"/>
        </w:rPr>
      </w:pPr>
      <w:r w:rsidRPr="00DD6945">
        <w:rPr>
          <w:lang w:val="de-DE"/>
        </w:rPr>
        <w:tab/>
        <w:t>Darüber hinaus kann der Führer andere Kennzeichnungsmittel verwenden, insbesondere durch Anbringung eines tragbaren orange-gelben Blinklichts.</w:t>
      </w:r>
    </w:p>
    <w:p w14:paraId="50B2BF32" w14:textId="77777777" w:rsidR="00DD6945" w:rsidRPr="00DD6945" w:rsidRDefault="00DD6945" w:rsidP="007462B2">
      <w:pPr>
        <w:jc w:val="both"/>
        <w:rPr>
          <w:lang w:val="de-DE"/>
        </w:rPr>
      </w:pPr>
    </w:p>
    <w:p w14:paraId="745DCA5C" w14:textId="77777777" w:rsidR="00DD6945" w:rsidRPr="00DD6945" w:rsidRDefault="00DD6945" w:rsidP="007462B2">
      <w:pPr>
        <w:jc w:val="both"/>
        <w:rPr>
          <w:lang w:val="de-DE"/>
        </w:rPr>
      </w:pPr>
      <w:r w:rsidRPr="00DD6945">
        <w:rPr>
          <w:lang w:val="de-DE"/>
        </w:rPr>
        <w:tab/>
        <w:t>§ 3 - Ist es nicht möglich, alle Fahrtrichtungsanzeiger gleichzeitig einzuschalten, muss das Warndreieck gut sichtbar in Richtung des herannahenden Verkehrs aufgestellt werden, für den das Fahrzeug eine Gefahr darstellt.</w:t>
      </w:r>
    </w:p>
    <w:p w14:paraId="4D292C86" w14:textId="77777777" w:rsidR="00DD6945" w:rsidRPr="00DD6945" w:rsidRDefault="00DD6945" w:rsidP="007462B2">
      <w:pPr>
        <w:jc w:val="both"/>
        <w:rPr>
          <w:lang w:val="de-DE"/>
        </w:rPr>
      </w:pPr>
    </w:p>
    <w:p w14:paraId="3F9DE952" w14:textId="77777777" w:rsidR="00DD6945" w:rsidRPr="00DD6945" w:rsidRDefault="00DD6945" w:rsidP="007462B2">
      <w:pPr>
        <w:jc w:val="both"/>
        <w:rPr>
          <w:lang w:val="de-DE"/>
        </w:rPr>
      </w:pPr>
      <w:r w:rsidRPr="00DD6945">
        <w:rPr>
          <w:lang w:val="de-DE"/>
        </w:rPr>
        <w:tab/>
        <w:t>Das Warndreieck wird aufgestellt in einem Abstand von etwa:</w:t>
      </w:r>
    </w:p>
    <w:p w14:paraId="280CC40F" w14:textId="77777777" w:rsidR="00DD6945" w:rsidRPr="00DD6945" w:rsidRDefault="00DD6945" w:rsidP="007462B2">
      <w:pPr>
        <w:jc w:val="both"/>
        <w:rPr>
          <w:lang w:val="de-DE"/>
        </w:rPr>
      </w:pPr>
    </w:p>
    <w:p w14:paraId="0CCA420D" w14:textId="77777777" w:rsidR="00DD6945" w:rsidRPr="00DD6945" w:rsidRDefault="00DD6945" w:rsidP="007462B2">
      <w:pPr>
        <w:jc w:val="both"/>
        <w:rPr>
          <w:lang w:val="de-DE"/>
        </w:rPr>
      </w:pPr>
      <w:r w:rsidRPr="00DD6945">
        <w:rPr>
          <w:lang w:val="de-DE"/>
        </w:rPr>
        <w:tab/>
        <w:t>1. 100 m auf öffentlichen Straßen, die in vier oder mehr Fahrstreifen unterteilt sind, von denen mindestens zwei für jede Fahrtrichtung bestimmt sind, sofern die Fahrtrichtungen anders als durch Straßenmarkierungen getrennt sind,</w:t>
      </w:r>
    </w:p>
    <w:p w14:paraId="4654B4F4" w14:textId="77777777" w:rsidR="00DD6945" w:rsidRPr="00DD6945" w:rsidRDefault="00DD6945" w:rsidP="007462B2">
      <w:pPr>
        <w:jc w:val="both"/>
        <w:rPr>
          <w:lang w:val="de-DE"/>
        </w:rPr>
      </w:pPr>
    </w:p>
    <w:p w14:paraId="3AAED260" w14:textId="77777777" w:rsidR="00DD6945" w:rsidRPr="00DD6945" w:rsidRDefault="00DD6945" w:rsidP="007462B2">
      <w:pPr>
        <w:jc w:val="both"/>
        <w:rPr>
          <w:lang w:val="de-DE"/>
        </w:rPr>
      </w:pPr>
      <w:r w:rsidRPr="00DD6945">
        <w:rPr>
          <w:lang w:val="de-DE"/>
        </w:rPr>
        <w:tab/>
        <w:t>2. 30 m auf den übrigen öffentlichen Straßen.</w:t>
      </w:r>
    </w:p>
    <w:p w14:paraId="5FC98FA1" w14:textId="77777777" w:rsidR="00DD6945" w:rsidRPr="00DD6945" w:rsidRDefault="00DD6945" w:rsidP="007462B2">
      <w:pPr>
        <w:jc w:val="both"/>
        <w:rPr>
          <w:lang w:val="de-DE"/>
        </w:rPr>
      </w:pPr>
    </w:p>
    <w:p w14:paraId="5297FCC3" w14:textId="77777777" w:rsidR="00DD6945" w:rsidRPr="00DD6945" w:rsidRDefault="00DD6945" w:rsidP="007462B2">
      <w:pPr>
        <w:jc w:val="both"/>
        <w:rPr>
          <w:lang w:val="de-DE"/>
        </w:rPr>
      </w:pPr>
      <w:r w:rsidRPr="00DD6945">
        <w:rPr>
          <w:lang w:val="de-DE"/>
        </w:rPr>
        <w:tab/>
        <w:t>An Orten, an denen diese Abstände nicht eingehalten werden können, darf das Warn</w:t>
      </w:r>
      <w:r w:rsidRPr="00DD6945">
        <w:rPr>
          <w:lang w:val="de-DE"/>
        </w:rPr>
        <w:softHyphen/>
        <w:t>dreieck in einem geringeren Abstand und eventuell auf dem Fahrzeug selbst aufgestellt werden.</w:t>
      </w:r>
    </w:p>
    <w:p w14:paraId="2BC8A68C" w14:textId="77777777" w:rsidR="00DD6945" w:rsidRPr="00DD6945" w:rsidRDefault="00DD6945" w:rsidP="007462B2">
      <w:pPr>
        <w:jc w:val="both"/>
        <w:rPr>
          <w:lang w:val="de-DE"/>
        </w:rPr>
      </w:pPr>
    </w:p>
    <w:p w14:paraId="4BAA1D4E" w14:textId="77777777" w:rsidR="00DD6945" w:rsidRPr="00DD6945" w:rsidRDefault="00DD6945" w:rsidP="007462B2">
      <w:pPr>
        <w:jc w:val="both"/>
        <w:rPr>
          <w:lang w:val="de-DE"/>
        </w:rPr>
      </w:pPr>
      <w:r w:rsidRPr="00DD6945">
        <w:rPr>
          <w:lang w:val="de-DE"/>
        </w:rPr>
        <w:tab/>
        <w:t>Wenn eine Ladung ganz oder teilweise auf die öffentliche Straße fällt und nicht sofort entfernt werden kann, muss der Führer ebenfalls die erforderlichen Maßnahmen ergreifen, um die Sicherheit des Verkehrs und den Verkehrsfluss zu gewährleisten, und das Hindernis wie oben vorgesehen kennzeichnen.</w:t>
      </w:r>
    </w:p>
    <w:p w14:paraId="58330802" w14:textId="77777777" w:rsidR="00DD6945" w:rsidRPr="00DD6945" w:rsidRDefault="00DD6945" w:rsidP="007462B2">
      <w:pPr>
        <w:jc w:val="both"/>
        <w:rPr>
          <w:lang w:val="de-DE"/>
        </w:rPr>
      </w:pPr>
    </w:p>
    <w:p w14:paraId="38C72A4A" w14:textId="77777777" w:rsidR="00DD6945" w:rsidRPr="00DD6945" w:rsidRDefault="00DD6945" w:rsidP="007462B2">
      <w:pPr>
        <w:jc w:val="both"/>
        <w:rPr>
          <w:lang w:val="de-DE"/>
        </w:rPr>
      </w:pPr>
      <w:r w:rsidRPr="00DD6945">
        <w:rPr>
          <w:lang w:val="de-DE"/>
        </w:rPr>
        <w:tab/>
        <w:t>§ 4 - Auf Autobahnen, auf Kraftfahrstraßen und in Tunneln muss der Führer eines Fahr</w:t>
      </w:r>
      <w:r w:rsidRPr="00DD6945">
        <w:rPr>
          <w:lang w:val="de-DE"/>
        </w:rPr>
        <w:softHyphen/>
        <w:t>zeugs, das liegengeblieben ist, an einem Unfall beteiligt ist oder die Ladung verloren hat und das an einem Ort abgestellt ist, an dem das Halten oder Parken verboten ist, eine retroreflektie</w:t>
      </w:r>
      <w:r w:rsidRPr="00DD6945">
        <w:rPr>
          <w:lang w:val="de-DE"/>
        </w:rPr>
        <w:softHyphen/>
        <w:t>rende Warnweste tragen, sobald er sein Fahrzeug verlässt.</w:t>
      </w:r>
    </w:p>
    <w:p w14:paraId="4BAE327F" w14:textId="77777777" w:rsidR="00DD6945" w:rsidRPr="00DD6945" w:rsidRDefault="00DD6945" w:rsidP="007462B2">
      <w:pPr>
        <w:jc w:val="both"/>
        <w:rPr>
          <w:lang w:val="de-DE"/>
        </w:rPr>
      </w:pPr>
    </w:p>
    <w:p w14:paraId="74D41544" w14:textId="77777777" w:rsidR="00DD6945" w:rsidRPr="00DD6945" w:rsidRDefault="00DD6945" w:rsidP="007462B2">
      <w:pPr>
        <w:jc w:val="both"/>
        <w:rPr>
          <w:lang w:val="de-DE"/>
        </w:rPr>
      </w:pPr>
      <w:r w:rsidRPr="00DD6945">
        <w:rPr>
          <w:lang w:val="de-DE"/>
        </w:rPr>
        <w:tab/>
        <w:t>§ 5 - Ist der Führer abwesend, weigert er sich oder ist er nicht in der Lage, die Anord</w:t>
      </w:r>
      <w:r w:rsidRPr="00DD6945">
        <w:rPr>
          <w:lang w:val="de-DE"/>
        </w:rPr>
        <w:softHyphen/>
        <w:t>nungen der in Artikel 3 des vorliegenden Erlasses erwähnten befugten Bediensteten zu befol</w:t>
      </w:r>
      <w:r w:rsidRPr="00DD6945">
        <w:rPr>
          <w:lang w:val="de-DE"/>
        </w:rPr>
        <w:softHyphen/>
        <w:t>gen, darf der befugte Bedienstete von Amts wegen das Versetzen des Fahrzeugs und der Ladung veranlassen.</w:t>
      </w:r>
    </w:p>
    <w:p w14:paraId="0740B776" w14:textId="77777777" w:rsidR="00DD6945" w:rsidRPr="00DD6945" w:rsidRDefault="00DD6945" w:rsidP="007462B2">
      <w:pPr>
        <w:jc w:val="both"/>
        <w:rPr>
          <w:lang w:val="de-DE"/>
        </w:rPr>
      </w:pPr>
    </w:p>
    <w:p w14:paraId="58CAD0C1" w14:textId="77777777" w:rsidR="00DD6945" w:rsidRPr="00DD6945" w:rsidRDefault="00DD6945" w:rsidP="00B171F1">
      <w:pPr>
        <w:jc w:val="both"/>
        <w:rPr>
          <w:lang w:val="de-DE"/>
        </w:rPr>
      </w:pPr>
      <w:r w:rsidRPr="00DD6945">
        <w:rPr>
          <w:lang w:val="de-DE"/>
        </w:rPr>
        <w:lastRenderedPageBreak/>
        <w:tab/>
        <w:t>Auf Kraftfahrstraßen und Autobahnen veranlasst der befugte Bedienstete von Amts we</w:t>
      </w:r>
      <w:r w:rsidRPr="00DD6945">
        <w:rPr>
          <w:lang w:val="de-DE"/>
        </w:rPr>
        <w:softHyphen/>
        <w:t>gen das Versetzen des Fahrzeugs und der Ladung.</w:t>
      </w:r>
    </w:p>
    <w:p w14:paraId="1F65B33F" w14:textId="77777777" w:rsidR="00AA29FC" w:rsidRDefault="00AA29FC" w:rsidP="007462B2">
      <w:pPr>
        <w:jc w:val="both"/>
        <w:rPr>
          <w:lang w:val="de-DE"/>
        </w:rPr>
      </w:pPr>
    </w:p>
    <w:p w14:paraId="7483AC54" w14:textId="3FFE71EF" w:rsidR="00DD6945" w:rsidRPr="00DD6945" w:rsidRDefault="00DD6945" w:rsidP="007462B2">
      <w:pPr>
        <w:jc w:val="both"/>
        <w:rPr>
          <w:lang w:val="de-DE"/>
        </w:rPr>
      </w:pPr>
      <w:r w:rsidRPr="00DD6945">
        <w:rPr>
          <w:lang w:val="de-DE"/>
        </w:rPr>
        <w:tab/>
        <w:t>Das Versetzen erfolgt auf Kosten und Gefahr des Führers und der zivilrechtlich haften</w:t>
      </w:r>
      <w:r w:rsidRPr="00DD6945">
        <w:rPr>
          <w:lang w:val="de-DE"/>
        </w:rPr>
        <w:softHyphen/>
        <w:t>den Personen.</w:t>
      </w:r>
    </w:p>
    <w:p w14:paraId="7A76F56B" w14:textId="77777777" w:rsidR="00DD6945" w:rsidRPr="00DD6945" w:rsidRDefault="00DD6945" w:rsidP="007462B2">
      <w:pPr>
        <w:jc w:val="both"/>
        <w:rPr>
          <w:lang w:val="de-DE"/>
        </w:rPr>
      </w:pPr>
    </w:p>
    <w:p w14:paraId="40B20115" w14:textId="77777777" w:rsidR="00DD6945" w:rsidRPr="00DD6945" w:rsidRDefault="00DD6945" w:rsidP="007462B2">
      <w:pPr>
        <w:jc w:val="both"/>
        <w:rPr>
          <w:lang w:val="de-DE"/>
        </w:rPr>
      </w:pPr>
      <w:r w:rsidRPr="00DD6945">
        <w:rPr>
          <w:lang w:val="de-DE"/>
        </w:rPr>
        <w:tab/>
        <w:t>§ 6 - Personen, die an einem Unfall mit ausschließlich Sachschaden beteiligt sind, müs</w:t>
      </w:r>
      <w:r w:rsidRPr="00DD6945">
        <w:rPr>
          <w:lang w:val="de-DE"/>
        </w:rPr>
        <w:softHyphen/>
        <w:t>sen:</w:t>
      </w:r>
    </w:p>
    <w:p w14:paraId="07E05C2C" w14:textId="77777777" w:rsidR="00DD6945" w:rsidRPr="00DD6945" w:rsidRDefault="00DD6945" w:rsidP="007462B2">
      <w:pPr>
        <w:jc w:val="both"/>
        <w:rPr>
          <w:lang w:val="de-DE"/>
        </w:rPr>
      </w:pPr>
    </w:p>
    <w:p w14:paraId="453CB9C8" w14:textId="77777777" w:rsidR="00DD6945" w:rsidRPr="00DD6945" w:rsidRDefault="00DD6945" w:rsidP="007462B2">
      <w:pPr>
        <w:jc w:val="both"/>
        <w:rPr>
          <w:lang w:val="de-DE"/>
        </w:rPr>
      </w:pPr>
      <w:r w:rsidRPr="00DD6945">
        <w:rPr>
          <w:lang w:val="de-DE"/>
        </w:rPr>
        <w:tab/>
        <w:t>1. wenn sie älter als 15 Jahre sind, anderen Unfallbeteiligten, die sie dazu auffordern, den Personalausweis oder eine gleichwertige Bescheinigung vorzeigen,</w:t>
      </w:r>
    </w:p>
    <w:p w14:paraId="45B01788" w14:textId="77777777" w:rsidR="00DD6945" w:rsidRPr="00DD6945" w:rsidRDefault="00DD6945" w:rsidP="007462B2">
      <w:pPr>
        <w:jc w:val="both"/>
        <w:rPr>
          <w:lang w:val="de-DE"/>
        </w:rPr>
      </w:pPr>
    </w:p>
    <w:p w14:paraId="0F838923" w14:textId="77777777" w:rsidR="00DD6945" w:rsidRPr="00DD6945" w:rsidRDefault="00DD6945" w:rsidP="007462B2">
      <w:pPr>
        <w:jc w:val="both"/>
        <w:rPr>
          <w:lang w:val="de-DE"/>
        </w:rPr>
      </w:pPr>
      <w:r w:rsidRPr="00DD6945">
        <w:rPr>
          <w:lang w:val="de-DE"/>
        </w:rPr>
        <w:tab/>
        <w:t>2. vor Ort bleiben, um gemeinsam die erforderlichen Feststellungen vorzunehmen oder, falls keine Einigung zwischen den Parteien zustande kommt, diese Feststellungen durch die Polizei vornehmen lassen. Falls sich die Polizei nicht vor Ort begeben kann, steht es den Betei</w:t>
      </w:r>
      <w:r w:rsidRPr="00DD6945">
        <w:rPr>
          <w:lang w:val="de-DE"/>
        </w:rPr>
        <w:softHyphen/>
        <w:t>ligten frei, den Unfall so schnell wie möglich entweder bei der nächsten Polizeidienststelle oder bei derjenigen ihres Wohnsitzes oder Wohnorts zu melden,</w:t>
      </w:r>
    </w:p>
    <w:p w14:paraId="4430B731" w14:textId="77777777" w:rsidR="00DD6945" w:rsidRPr="00DD6945" w:rsidRDefault="00DD6945" w:rsidP="007462B2">
      <w:pPr>
        <w:jc w:val="both"/>
        <w:rPr>
          <w:lang w:val="de-DE"/>
        </w:rPr>
      </w:pPr>
    </w:p>
    <w:p w14:paraId="1BF0A47A" w14:textId="77777777" w:rsidR="00DD6945" w:rsidRPr="00DD6945" w:rsidRDefault="00DD6945" w:rsidP="007462B2">
      <w:pPr>
        <w:jc w:val="both"/>
        <w:rPr>
          <w:lang w:val="de-DE"/>
        </w:rPr>
      </w:pPr>
      <w:r w:rsidRPr="00DD6945">
        <w:rPr>
          <w:lang w:val="de-DE"/>
        </w:rPr>
        <w:tab/>
        <w:t>3. wenn eine der beteiligten Personen ein unbegleiteter Minderjähriger ist, die Polizei an den Unfallort rufen, damit sie dort die erforderlichen Feststellungen vornehmen kann.</w:t>
      </w:r>
    </w:p>
    <w:p w14:paraId="79E28F58" w14:textId="77777777" w:rsidR="00DD6945" w:rsidRPr="00DD6945" w:rsidRDefault="00DD6945" w:rsidP="007462B2">
      <w:pPr>
        <w:jc w:val="both"/>
        <w:rPr>
          <w:lang w:val="de-DE"/>
        </w:rPr>
      </w:pPr>
    </w:p>
    <w:p w14:paraId="03A21790" w14:textId="77777777" w:rsidR="00DD6945" w:rsidRPr="00DD6945" w:rsidRDefault="00DD6945" w:rsidP="007462B2">
      <w:pPr>
        <w:jc w:val="both"/>
        <w:rPr>
          <w:lang w:val="de-DE"/>
        </w:rPr>
      </w:pPr>
      <w:r w:rsidRPr="00DD6945">
        <w:rPr>
          <w:lang w:val="de-DE"/>
        </w:rPr>
        <w:tab/>
        <w:t>Ist eine geschädigte Partei nicht anwesend, müssen die Unfallbeteiligten nach Möglich</w:t>
      </w:r>
      <w:r w:rsidRPr="00DD6945">
        <w:rPr>
          <w:lang w:val="de-DE"/>
        </w:rPr>
        <w:softHyphen/>
        <w:t>keit ihre Namen und Adressen am Unfallort hinterlassen und diese Angaben in jedem Fall schnellstmöglich der Polizei mitteilen.</w:t>
      </w:r>
    </w:p>
    <w:p w14:paraId="7C6E94B3" w14:textId="77777777" w:rsidR="00DD6945" w:rsidRPr="00DD6945" w:rsidRDefault="00DD6945" w:rsidP="007462B2">
      <w:pPr>
        <w:jc w:val="both"/>
        <w:rPr>
          <w:lang w:val="de-DE"/>
        </w:rPr>
      </w:pPr>
    </w:p>
    <w:p w14:paraId="394B895E" w14:textId="77777777" w:rsidR="00DD6945" w:rsidRPr="00DD6945" w:rsidRDefault="00DD6945" w:rsidP="007462B2">
      <w:pPr>
        <w:jc w:val="both"/>
        <w:rPr>
          <w:lang w:val="de-DE"/>
        </w:rPr>
      </w:pPr>
      <w:r w:rsidRPr="00DD6945">
        <w:rPr>
          <w:lang w:val="de-DE"/>
        </w:rPr>
        <w:tab/>
        <w:t>§ 7 - Personen, die an einem Unfall mit Verletzten beteiligt sind, müssen:</w:t>
      </w:r>
    </w:p>
    <w:p w14:paraId="21E1BC2F" w14:textId="77777777" w:rsidR="00DD6945" w:rsidRPr="00DD6945" w:rsidRDefault="00DD6945" w:rsidP="007462B2">
      <w:pPr>
        <w:jc w:val="both"/>
        <w:rPr>
          <w:lang w:val="de-DE"/>
        </w:rPr>
      </w:pPr>
    </w:p>
    <w:p w14:paraId="6BFD132A" w14:textId="77777777" w:rsidR="00DD6945" w:rsidRPr="00DD6945" w:rsidRDefault="00DD6945" w:rsidP="007462B2">
      <w:pPr>
        <w:jc w:val="both"/>
        <w:rPr>
          <w:lang w:val="de-DE"/>
        </w:rPr>
      </w:pPr>
      <w:r w:rsidRPr="00DD6945">
        <w:rPr>
          <w:lang w:val="de-DE"/>
        </w:rPr>
        <w:tab/>
        <w:t>1. nach ihren Möglichkeiten und ohne sich selbst dabei in Gefahr zu bringen, den Ver</w:t>
      </w:r>
      <w:r w:rsidRPr="00DD6945">
        <w:rPr>
          <w:lang w:val="de-DE"/>
        </w:rPr>
        <w:softHyphen/>
        <w:t>letzten Hilfe leisten und, wenn diese nicht bewegt werden dürfen, die notwendigen Maßnahmen ergreifen, um ihre Sicherheit zu gewährleisten,</w:t>
      </w:r>
    </w:p>
    <w:p w14:paraId="66D52605" w14:textId="77777777" w:rsidR="00DD6945" w:rsidRPr="00DD6945" w:rsidRDefault="00DD6945" w:rsidP="007462B2">
      <w:pPr>
        <w:jc w:val="both"/>
        <w:rPr>
          <w:lang w:val="de-DE"/>
        </w:rPr>
      </w:pPr>
    </w:p>
    <w:p w14:paraId="1A208016" w14:textId="77777777" w:rsidR="00DD6945" w:rsidRPr="00DD6945" w:rsidRDefault="00DD6945" w:rsidP="007462B2">
      <w:pPr>
        <w:jc w:val="both"/>
        <w:rPr>
          <w:lang w:val="de-DE"/>
        </w:rPr>
      </w:pPr>
      <w:r w:rsidRPr="00DD6945">
        <w:rPr>
          <w:lang w:val="de-DE"/>
        </w:rPr>
        <w:tab/>
        <w:t>2. wenn sie älter als 15 Jahre sind, anderen Unfallbeteiligten, die sie dazu auffordern, den Personalausweis oder eine gleichwertige Bescheinigung vorzeigen,</w:t>
      </w:r>
    </w:p>
    <w:p w14:paraId="6BDE7F8A" w14:textId="77777777" w:rsidR="00DD6945" w:rsidRPr="00DD6945" w:rsidRDefault="00DD6945" w:rsidP="007462B2">
      <w:pPr>
        <w:jc w:val="both"/>
        <w:rPr>
          <w:lang w:val="de-DE"/>
        </w:rPr>
      </w:pPr>
    </w:p>
    <w:p w14:paraId="51CFD023" w14:textId="77777777" w:rsidR="00DD6945" w:rsidRPr="00DD6945" w:rsidRDefault="00DD6945" w:rsidP="007462B2">
      <w:pPr>
        <w:jc w:val="both"/>
        <w:rPr>
          <w:lang w:val="de-DE"/>
        </w:rPr>
      </w:pPr>
      <w:r w:rsidRPr="00DD6945">
        <w:rPr>
          <w:lang w:val="de-DE"/>
        </w:rPr>
        <w:tab/>
        <w:t>3. die Polizei benachrichtigen und vor Ort bleiben, damit die Polizei die erforderlichen Feststellungen vornehmen kann. Der Verpflichtung, vor Ort zu bleiben, entzieht sich nicht, wer sich vorübergehend vom Unfallort entfernt, um den Verletzten Hilfe zu leisten oder die Polizei zu rufen, nachdem er, falls Personen anwesend sind, einer von ihnen seinen Namen und seine Adresse mitgeteilt hat. Kann sich die Polizei nicht an den Unfallort begeben, entzieht sich auch derjenige, der sich vom Unfallort entfernt, nicht der Verpflichtung, vor Ort zu bleiben.</w:t>
      </w:r>
    </w:p>
    <w:p w14:paraId="2C70A40F" w14:textId="77777777" w:rsidR="00DD6945" w:rsidRPr="00DD6945" w:rsidRDefault="00DD6945" w:rsidP="007462B2">
      <w:pPr>
        <w:jc w:val="both"/>
        <w:rPr>
          <w:lang w:val="de-DE"/>
        </w:rPr>
      </w:pPr>
    </w:p>
    <w:p w14:paraId="7852A904" w14:textId="77777777" w:rsidR="00DD6945" w:rsidRPr="00DD6945" w:rsidRDefault="00DD6945" w:rsidP="007462B2">
      <w:pPr>
        <w:jc w:val="both"/>
        <w:rPr>
          <w:lang w:val="de-DE"/>
        </w:rPr>
      </w:pPr>
    </w:p>
    <w:p w14:paraId="162AE8EE" w14:textId="77777777" w:rsidR="00DD6945" w:rsidRPr="00DD6945" w:rsidRDefault="00DD6945" w:rsidP="007462B2">
      <w:pPr>
        <w:jc w:val="both"/>
        <w:rPr>
          <w:lang w:val="de-DE"/>
        </w:rPr>
      </w:pPr>
      <w:r w:rsidRPr="00DD6945">
        <w:rPr>
          <w:b/>
          <w:lang w:val="de-DE"/>
        </w:rPr>
        <w:tab/>
        <w:t xml:space="preserve">Art. 53 - </w:t>
      </w:r>
      <w:r w:rsidRPr="00DD6945">
        <w:rPr>
          <w:lang w:val="de-DE"/>
        </w:rPr>
        <w:t>Sportwettbewerbe, Geschwindigkeitswettbewerbe und Geschicklichkeitsvor</w:t>
      </w:r>
      <w:r w:rsidRPr="00DD6945">
        <w:rPr>
          <w:lang w:val="de-DE"/>
        </w:rPr>
        <w:softHyphen/>
        <w:t>führungen</w:t>
      </w:r>
    </w:p>
    <w:p w14:paraId="0736AA49" w14:textId="77777777" w:rsidR="00DD6945" w:rsidRPr="00DD6945" w:rsidRDefault="00DD6945" w:rsidP="007462B2">
      <w:pPr>
        <w:jc w:val="both"/>
        <w:rPr>
          <w:lang w:val="de-DE"/>
        </w:rPr>
      </w:pPr>
    </w:p>
    <w:p w14:paraId="572F725B" w14:textId="77777777" w:rsidR="00DD6945" w:rsidRPr="00DD6945" w:rsidRDefault="00DD6945" w:rsidP="007462B2">
      <w:pPr>
        <w:jc w:val="both"/>
        <w:rPr>
          <w:lang w:val="de-DE"/>
        </w:rPr>
      </w:pPr>
      <w:r w:rsidRPr="00DD6945">
        <w:rPr>
          <w:lang w:val="de-DE"/>
        </w:rPr>
        <w:tab/>
        <w:t>Ohne Genehmigung der zuständigen Behörde sind alle Geschwindigkeitswettbewerbe, Sportwettbewerbe, Gleichmäßigkeitsprüfungen und Geschicklichkeitsvorführungen auf der öf</w:t>
      </w:r>
      <w:r w:rsidRPr="00DD6945">
        <w:rPr>
          <w:lang w:val="de-DE"/>
        </w:rPr>
        <w:softHyphen/>
        <w:t>fentlichen Straße verboten.</w:t>
      </w:r>
    </w:p>
    <w:p w14:paraId="524303F8" w14:textId="77777777" w:rsidR="00DD6945" w:rsidRPr="00DD6945" w:rsidRDefault="00DD6945" w:rsidP="007462B2">
      <w:pPr>
        <w:jc w:val="both"/>
        <w:rPr>
          <w:lang w:val="de-DE"/>
        </w:rPr>
      </w:pPr>
    </w:p>
    <w:p w14:paraId="6FFC250C" w14:textId="77777777" w:rsidR="00DD6945" w:rsidRPr="00DD6945" w:rsidRDefault="00DD6945" w:rsidP="007462B2">
      <w:pPr>
        <w:jc w:val="both"/>
        <w:rPr>
          <w:lang w:val="de-DE"/>
        </w:rPr>
      </w:pPr>
    </w:p>
    <w:p w14:paraId="3726230A" w14:textId="77777777" w:rsidR="00DD6945" w:rsidRPr="00DD6945" w:rsidRDefault="00DD6945" w:rsidP="007462B2">
      <w:pPr>
        <w:jc w:val="both"/>
        <w:rPr>
          <w:lang w:val="de-DE"/>
        </w:rPr>
      </w:pPr>
      <w:r w:rsidRPr="00DD6945">
        <w:rPr>
          <w:lang w:val="de-DE"/>
        </w:rPr>
        <w:lastRenderedPageBreak/>
        <w:tab/>
      </w:r>
      <w:r w:rsidRPr="00DD6945">
        <w:rPr>
          <w:b/>
          <w:lang w:val="de-DE"/>
        </w:rPr>
        <w:t>Art. 54 -</w:t>
      </w:r>
      <w:r w:rsidRPr="00DD6945">
        <w:rPr>
          <w:lang w:val="de-DE"/>
        </w:rPr>
        <w:t xml:space="preserve"> Versuche</w:t>
      </w:r>
    </w:p>
    <w:p w14:paraId="4D1AFCD7" w14:textId="77777777" w:rsidR="00DD6945" w:rsidRPr="00DD6945" w:rsidRDefault="00DD6945" w:rsidP="007462B2">
      <w:pPr>
        <w:jc w:val="both"/>
        <w:rPr>
          <w:lang w:val="de-DE"/>
        </w:rPr>
      </w:pPr>
    </w:p>
    <w:p w14:paraId="1F62A584" w14:textId="77777777" w:rsidR="00DD6945" w:rsidRPr="00DD6945" w:rsidRDefault="00DD6945" w:rsidP="007462B2">
      <w:pPr>
        <w:jc w:val="both"/>
        <w:rPr>
          <w:lang w:val="de-DE"/>
        </w:rPr>
      </w:pPr>
      <w:r w:rsidRPr="00DD6945">
        <w:rPr>
          <w:lang w:val="de-DE"/>
        </w:rPr>
        <w:tab/>
        <w:t>Der für den Straßenverkehr zuständige Minister oder sein Beauftragter kann im Rahmen von Versuchen oder Pilotprojekten ausnahmsweise unter den von ihm festgelegten Bedingun</w:t>
      </w:r>
      <w:r w:rsidRPr="00DD6945">
        <w:rPr>
          <w:lang w:val="de-DE"/>
        </w:rPr>
        <w:softHyphen/>
        <w:t>gen zeitlich befristete Abweichungen von den Bestimmungen des vorliegenden Gesetzbuches zulassen.</w:t>
      </w:r>
    </w:p>
    <w:p w14:paraId="26747187" w14:textId="77777777" w:rsidR="00DD6945" w:rsidRPr="00DD6945" w:rsidRDefault="00DD6945" w:rsidP="007462B2">
      <w:pPr>
        <w:jc w:val="both"/>
        <w:rPr>
          <w:lang w:val="de-DE"/>
        </w:rPr>
      </w:pPr>
    </w:p>
    <w:p w14:paraId="5C3400D6" w14:textId="77777777" w:rsidR="00DD6945" w:rsidRPr="00DD6945" w:rsidRDefault="00DD6945" w:rsidP="007462B2">
      <w:pPr>
        <w:jc w:val="both"/>
        <w:rPr>
          <w:lang w:val="de-DE"/>
        </w:rPr>
      </w:pPr>
    </w:p>
    <w:p w14:paraId="521105CE" w14:textId="77777777" w:rsidR="00DD6945" w:rsidRPr="00DD6945" w:rsidRDefault="00DD6945" w:rsidP="007462B2">
      <w:pPr>
        <w:jc w:val="center"/>
        <w:rPr>
          <w:caps/>
          <w:lang w:val="de-DE"/>
        </w:rPr>
        <w:sectPr w:rsidR="00DD6945" w:rsidRPr="00DD6945" w:rsidSect="00DD6945">
          <w:pgSz w:w="11906" w:h="16838"/>
          <w:pgMar w:top="1417" w:right="1417" w:bottom="1417" w:left="1417" w:header="709" w:footer="709" w:gutter="0"/>
          <w:cols w:space="708"/>
          <w:docGrid w:linePitch="360"/>
        </w:sectPr>
      </w:pPr>
    </w:p>
    <w:p w14:paraId="72189789" w14:textId="77777777" w:rsidR="00DD6945" w:rsidRPr="00DD6945" w:rsidRDefault="00DD6945" w:rsidP="007462B2">
      <w:pPr>
        <w:jc w:val="center"/>
        <w:rPr>
          <w:i/>
          <w:iCs/>
          <w:lang w:val="de-DE"/>
        </w:rPr>
      </w:pPr>
      <w:r w:rsidRPr="00DD6945">
        <w:rPr>
          <w:caps/>
          <w:lang w:val="de-DE"/>
        </w:rPr>
        <w:lastRenderedPageBreak/>
        <w:t>Kapitel 7</w:t>
      </w:r>
      <w:r w:rsidRPr="00DD6945">
        <w:rPr>
          <w:lang w:val="de-DE"/>
        </w:rPr>
        <w:t xml:space="preserve"> - </w:t>
      </w:r>
      <w:r w:rsidRPr="00DD6945">
        <w:rPr>
          <w:i/>
          <w:lang w:val="de-DE"/>
        </w:rPr>
        <w:t>Verschiedene und abweichende Bestimmungen</w:t>
      </w:r>
    </w:p>
    <w:p w14:paraId="347A4B98" w14:textId="77777777" w:rsidR="00DD6945" w:rsidRPr="00DD6945" w:rsidRDefault="00DD6945" w:rsidP="007462B2">
      <w:pPr>
        <w:jc w:val="both"/>
        <w:rPr>
          <w:sz w:val="21"/>
          <w:szCs w:val="21"/>
          <w:lang w:val="de-DE"/>
        </w:rPr>
      </w:pPr>
    </w:p>
    <w:p w14:paraId="52B2E48D" w14:textId="77777777" w:rsidR="00DD6945" w:rsidRPr="00DD6945" w:rsidRDefault="00DD6945" w:rsidP="007462B2">
      <w:pPr>
        <w:jc w:val="both"/>
        <w:rPr>
          <w:sz w:val="21"/>
          <w:szCs w:val="21"/>
          <w:lang w:val="de-DE"/>
        </w:rPr>
      </w:pPr>
    </w:p>
    <w:p w14:paraId="33F6E95D" w14:textId="77777777" w:rsidR="00DD6945" w:rsidRPr="00DD6945" w:rsidRDefault="00DD6945" w:rsidP="007462B2">
      <w:pPr>
        <w:jc w:val="both"/>
        <w:rPr>
          <w:lang w:val="de-DE"/>
        </w:rPr>
      </w:pPr>
      <w:r w:rsidRPr="00DD6945">
        <w:rPr>
          <w:b/>
          <w:lang w:val="de-DE"/>
        </w:rPr>
        <w:tab/>
        <w:t xml:space="preserve">Art. 55 - </w:t>
      </w:r>
      <w:r w:rsidRPr="00DD6945">
        <w:rPr>
          <w:lang w:val="de-DE"/>
        </w:rPr>
        <w:t>Verschiedene und abweichende Bestimmungen</w:t>
      </w:r>
    </w:p>
    <w:p w14:paraId="22635D18" w14:textId="77777777" w:rsidR="00DD6945" w:rsidRPr="00DD6945" w:rsidRDefault="00DD6945" w:rsidP="007462B2">
      <w:pPr>
        <w:jc w:val="both"/>
        <w:rPr>
          <w:lang w:val="de-DE"/>
        </w:rPr>
      </w:pPr>
    </w:p>
    <w:p w14:paraId="58F7200F" w14:textId="77777777" w:rsidR="00DD6945" w:rsidRPr="00DD6945" w:rsidRDefault="00DD6945" w:rsidP="007462B2">
      <w:pPr>
        <w:jc w:val="both"/>
        <w:rPr>
          <w:lang w:val="de-DE"/>
        </w:rPr>
      </w:pPr>
      <w:r w:rsidRPr="00DD6945">
        <w:rPr>
          <w:lang w:val="de-DE"/>
        </w:rPr>
        <w:tab/>
        <w:t>§ 1 - Die Bestimmungen von Artikel 8 § 2 Nr. 4, 5, 6, 7, 8, 9 und 10 gelten nicht für diensttuende Militärpersonen.</w:t>
      </w:r>
    </w:p>
    <w:p w14:paraId="1B95BE16" w14:textId="77777777" w:rsidR="00DD6945" w:rsidRPr="00DD6945" w:rsidRDefault="00DD6945" w:rsidP="007462B2">
      <w:pPr>
        <w:jc w:val="both"/>
        <w:rPr>
          <w:lang w:val="de-DE"/>
        </w:rPr>
      </w:pPr>
    </w:p>
    <w:p w14:paraId="5AAA1547" w14:textId="77777777" w:rsidR="00DD6945" w:rsidRPr="00DD6945" w:rsidRDefault="00DD6945" w:rsidP="007462B2">
      <w:pPr>
        <w:jc w:val="both"/>
        <w:rPr>
          <w:lang w:val="de-DE"/>
        </w:rPr>
      </w:pPr>
      <w:r w:rsidRPr="00DD6945">
        <w:rPr>
          <w:lang w:val="de-DE"/>
        </w:rPr>
        <w:tab/>
        <w:t>§ 2 - Die Bestimmungen von Artikel 7 § 3 gelten nicht für die in Artikel 3 erwähnten befugten Bediensteten, wenn ihr Auftrag dies rechtfertigt.</w:t>
      </w:r>
    </w:p>
    <w:p w14:paraId="49FF22FA" w14:textId="77777777" w:rsidR="00DD6945" w:rsidRPr="00DD6945" w:rsidRDefault="00DD6945" w:rsidP="007462B2">
      <w:pPr>
        <w:jc w:val="both"/>
        <w:rPr>
          <w:lang w:val="de-DE"/>
        </w:rPr>
      </w:pPr>
    </w:p>
    <w:p w14:paraId="5BEDB705" w14:textId="77777777" w:rsidR="00DD6945" w:rsidRPr="00DD6945" w:rsidRDefault="00DD6945" w:rsidP="007462B2">
      <w:pPr>
        <w:jc w:val="both"/>
        <w:rPr>
          <w:lang w:val="de-DE"/>
        </w:rPr>
      </w:pPr>
      <w:r w:rsidRPr="00DD6945">
        <w:rPr>
          <w:lang w:val="de-DE"/>
        </w:rPr>
        <w:tab/>
        <w:t>§ 3 - Sofern die Erfordernisse des Dienstes oder des Auftrags es rechtfertigen, gelten die in den Artikeln 24 und 25 vorgeschriebenen Regeln für die Zulassung und den Verkehr auf Autobahnen und Kraftfahrstraßen nicht:</w:t>
      </w:r>
    </w:p>
    <w:p w14:paraId="499331BA" w14:textId="77777777" w:rsidR="00DD6945" w:rsidRPr="00DD6945" w:rsidRDefault="00DD6945" w:rsidP="007462B2">
      <w:pPr>
        <w:jc w:val="both"/>
        <w:rPr>
          <w:lang w:val="de-DE"/>
        </w:rPr>
      </w:pPr>
    </w:p>
    <w:p w14:paraId="2EE79087" w14:textId="77777777" w:rsidR="00DD6945" w:rsidRPr="00DD6945" w:rsidRDefault="00DD6945" w:rsidP="007462B2">
      <w:pPr>
        <w:jc w:val="both"/>
        <w:rPr>
          <w:lang w:val="de-DE"/>
        </w:rPr>
      </w:pPr>
      <w:r w:rsidRPr="00DD6945">
        <w:rPr>
          <w:lang w:val="de-DE"/>
        </w:rPr>
        <w:tab/>
        <w:t>1. für Personalmitglieder, die mit einem Polizei-, Überwachungs- oder Verwaltungs</w:t>
      </w:r>
      <w:r w:rsidRPr="00DD6945">
        <w:rPr>
          <w:lang w:val="de-DE"/>
        </w:rPr>
        <w:softHyphen/>
        <w:t>auftrag auf Autobahnen und Kraftfahrstraßen betraut sind, und für Führer von Geräten der Ver</w:t>
      </w:r>
      <w:r w:rsidRPr="00DD6945">
        <w:rPr>
          <w:lang w:val="de-DE"/>
        </w:rPr>
        <w:softHyphen/>
        <w:t>waltung,</w:t>
      </w:r>
    </w:p>
    <w:p w14:paraId="04A04A5C" w14:textId="77777777" w:rsidR="00DD6945" w:rsidRPr="00DD6945" w:rsidRDefault="00DD6945" w:rsidP="007462B2">
      <w:pPr>
        <w:jc w:val="both"/>
        <w:rPr>
          <w:lang w:val="de-DE"/>
        </w:rPr>
      </w:pPr>
    </w:p>
    <w:p w14:paraId="1451718F" w14:textId="77777777" w:rsidR="00DD6945" w:rsidRPr="00DD6945" w:rsidRDefault="00DD6945" w:rsidP="007462B2">
      <w:pPr>
        <w:jc w:val="both"/>
        <w:rPr>
          <w:lang w:val="de-DE"/>
        </w:rPr>
      </w:pPr>
      <w:r w:rsidRPr="00DD6945">
        <w:rPr>
          <w:lang w:val="de-DE"/>
        </w:rPr>
        <w:tab/>
        <w:t>2. für Unternehmer, Erlaubnisinhaber und Konzessionsinhaber, für ihre Personalmitglie</w:t>
      </w:r>
      <w:r w:rsidRPr="00DD6945">
        <w:rPr>
          <w:lang w:val="de-DE"/>
        </w:rPr>
        <w:softHyphen/>
        <w:t>der und für Führer von Geräten der vorerwähnten Personen, denen der für Straßeninfrastruktur und Verwaltung der Straßen zuständige Minister oder sein Beauftragter eine entsprechende Er</w:t>
      </w:r>
      <w:r w:rsidRPr="00DD6945">
        <w:rPr>
          <w:lang w:val="de-DE"/>
        </w:rPr>
        <w:softHyphen/>
        <w:t>laubnis erteilt hat.</w:t>
      </w:r>
    </w:p>
    <w:p w14:paraId="137E2F07" w14:textId="77777777" w:rsidR="00DD6945" w:rsidRPr="00DD6945" w:rsidRDefault="00DD6945" w:rsidP="007462B2">
      <w:pPr>
        <w:jc w:val="both"/>
        <w:rPr>
          <w:lang w:val="de-DE"/>
        </w:rPr>
      </w:pPr>
    </w:p>
    <w:p w14:paraId="6ADEDC3C" w14:textId="77777777" w:rsidR="00DD6945" w:rsidRPr="00DD6945" w:rsidRDefault="00DD6945" w:rsidP="007462B2">
      <w:pPr>
        <w:jc w:val="both"/>
        <w:rPr>
          <w:lang w:val="de-DE"/>
        </w:rPr>
      </w:pPr>
      <w:r w:rsidRPr="00DD6945">
        <w:rPr>
          <w:lang w:val="de-DE"/>
        </w:rPr>
        <w:tab/>
        <w:t>§ 4 - Die Bestimmungen der Artikel 7 § 1, 9 § 2 Absätze 1, 2 und 3, 9 § 4, 9 § 5, 10 § 1 bis 5, 20, 21, 22, 27 § 2, 28 § 1, 29 § 1, 30 § 1, 31 § 1, 40 § 1 und 74 § 5 Nr. 2 gelten nicht für Fahrzeuge zur Überwachung, Kontrolle und Instandhaltung von Straßen, wenn die Art des Auf</w:t>
      </w:r>
      <w:r w:rsidRPr="00DD6945">
        <w:rPr>
          <w:lang w:val="de-DE"/>
        </w:rPr>
        <w:softHyphen/>
        <w:t>trags dies rechtfertigt.</w:t>
      </w:r>
    </w:p>
    <w:p w14:paraId="02B3C896" w14:textId="77777777" w:rsidR="00DD6945" w:rsidRPr="00DD6945" w:rsidRDefault="00DD6945" w:rsidP="007462B2">
      <w:pPr>
        <w:jc w:val="both"/>
        <w:rPr>
          <w:sz w:val="21"/>
          <w:szCs w:val="21"/>
          <w:lang w:val="de-DE"/>
        </w:rPr>
      </w:pPr>
    </w:p>
    <w:p w14:paraId="4622CD6D" w14:textId="77777777" w:rsidR="00DD6945" w:rsidRPr="00DD6945" w:rsidRDefault="00DD6945" w:rsidP="007462B2">
      <w:pPr>
        <w:jc w:val="both"/>
        <w:rPr>
          <w:sz w:val="21"/>
          <w:szCs w:val="21"/>
          <w:lang w:val="de-DE"/>
        </w:rPr>
      </w:pPr>
    </w:p>
    <w:p w14:paraId="04E5DBCE" w14:textId="77777777" w:rsidR="00AA29FC" w:rsidRDefault="00AA29FC">
      <w:pPr>
        <w:rPr>
          <w:caps/>
          <w:lang w:val="de-DE"/>
        </w:rPr>
      </w:pPr>
      <w:r>
        <w:rPr>
          <w:caps/>
          <w:lang w:val="de-DE"/>
        </w:rPr>
        <w:br w:type="page"/>
      </w:r>
    </w:p>
    <w:p w14:paraId="402FAB83" w14:textId="1B9A2E10" w:rsidR="00DD6945" w:rsidRPr="00DD6945" w:rsidRDefault="00DD6945" w:rsidP="007462B2">
      <w:pPr>
        <w:jc w:val="center"/>
        <w:rPr>
          <w:i/>
          <w:iCs/>
          <w:lang w:val="de-DE"/>
        </w:rPr>
      </w:pPr>
      <w:r w:rsidRPr="00DD6945">
        <w:rPr>
          <w:caps/>
          <w:lang w:val="de-DE"/>
        </w:rPr>
        <w:lastRenderedPageBreak/>
        <w:t>Kapitel 8</w:t>
      </w:r>
      <w:r w:rsidRPr="00DD6945">
        <w:rPr>
          <w:lang w:val="de-DE"/>
        </w:rPr>
        <w:t xml:space="preserve"> - </w:t>
      </w:r>
      <w:r w:rsidRPr="00DD6945">
        <w:rPr>
          <w:i/>
          <w:lang w:val="de-DE"/>
        </w:rPr>
        <w:t>Verkehrszeichen</w:t>
      </w:r>
    </w:p>
    <w:p w14:paraId="7FD3940E" w14:textId="77777777" w:rsidR="00DD6945" w:rsidRPr="00DD6945" w:rsidRDefault="00DD6945" w:rsidP="007462B2">
      <w:pPr>
        <w:jc w:val="both"/>
        <w:rPr>
          <w:sz w:val="21"/>
          <w:szCs w:val="21"/>
          <w:lang w:val="de-DE"/>
        </w:rPr>
      </w:pPr>
    </w:p>
    <w:p w14:paraId="72E3EA9F" w14:textId="77777777" w:rsidR="00DD6945" w:rsidRPr="00DD6945" w:rsidRDefault="00DD6945" w:rsidP="007462B2">
      <w:pPr>
        <w:jc w:val="both"/>
        <w:rPr>
          <w:sz w:val="21"/>
          <w:szCs w:val="21"/>
          <w:lang w:val="de-DE"/>
        </w:rPr>
      </w:pPr>
    </w:p>
    <w:p w14:paraId="2CACDA9C" w14:textId="77777777" w:rsidR="00DD6945" w:rsidRPr="00DD6945" w:rsidRDefault="00DD6945" w:rsidP="007462B2">
      <w:pPr>
        <w:jc w:val="center"/>
        <w:rPr>
          <w:lang w:val="de-DE"/>
        </w:rPr>
      </w:pPr>
      <w:r w:rsidRPr="00DD6945">
        <w:rPr>
          <w:i/>
          <w:lang w:val="de-DE"/>
        </w:rPr>
        <w:t>Abschnitt 1</w:t>
      </w:r>
      <w:r w:rsidRPr="00DD6945">
        <w:rPr>
          <w:lang w:val="de-DE"/>
        </w:rPr>
        <w:t xml:space="preserve"> - Allgemeine Bestimmung</w:t>
      </w:r>
    </w:p>
    <w:p w14:paraId="7E4B6E75" w14:textId="77777777" w:rsidR="00DD6945" w:rsidRPr="00DD6945" w:rsidRDefault="00DD6945" w:rsidP="007462B2">
      <w:pPr>
        <w:jc w:val="both"/>
        <w:rPr>
          <w:sz w:val="21"/>
          <w:szCs w:val="21"/>
          <w:lang w:val="de-DE"/>
        </w:rPr>
      </w:pPr>
    </w:p>
    <w:p w14:paraId="2ED96BE7" w14:textId="77777777" w:rsidR="00DD6945" w:rsidRPr="00DD6945" w:rsidRDefault="00DD6945" w:rsidP="007462B2">
      <w:pPr>
        <w:jc w:val="both"/>
        <w:rPr>
          <w:sz w:val="21"/>
          <w:szCs w:val="21"/>
          <w:lang w:val="de-DE"/>
        </w:rPr>
      </w:pPr>
    </w:p>
    <w:p w14:paraId="660D37E2" w14:textId="77777777" w:rsidR="00DD6945" w:rsidRPr="00DD6945" w:rsidRDefault="00DD6945" w:rsidP="007462B2">
      <w:pPr>
        <w:jc w:val="both"/>
        <w:rPr>
          <w:lang w:val="de-DE"/>
        </w:rPr>
      </w:pPr>
      <w:r w:rsidRPr="00DD6945">
        <w:rPr>
          <w:lang w:val="de-DE"/>
        </w:rPr>
        <w:tab/>
      </w:r>
      <w:r w:rsidRPr="00DD6945">
        <w:rPr>
          <w:b/>
          <w:lang w:val="de-DE"/>
        </w:rPr>
        <w:t>Art. 56 -</w:t>
      </w:r>
      <w:r w:rsidRPr="00DD6945">
        <w:rPr>
          <w:lang w:val="de-DE"/>
        </w:rPr>
        <w:t xml:space="preserve"> Allgemeine Bestimmung</w:t>
      </w:r>
    </w:p>
    <w:p w14:paraId="2425D76F" w14:textId="77777777" w:rsidR="00DD6945" w:rsidRPr="00DD6945" w:rsidRDefault="00DD6945" w:rsidP="007462B2">
      <w:pPr>
        <w:jc w:val="both"/>
        <w:rPr>
          <w:lang w:val="de-DE"/>
        </w:rPr>
      </w:pPr>
    </w:p>
    <w:p w14:paraId="5AC67A3D" w14:textId="77777777" w:rsidR="00DD6945" w:rsidRPr="00DD6945" w:rsidRDefault="00DD6945" w:rsidP="007462B2">
      <w:pPr>
        <w:jc w:val="both"/>
        <w:rPr>
          <w:lang w:val="de-DE"/>
        </w:rPr>
      </w:pPr>
      <w:r w:rsidRPr="00DD6945">
        <w:rPr>
          <w:lang w:val="de-DE"/>
        </w:rPr>
        <w:tab/>
        <w:t>Die Verkehrszeichen werden in drei Kategorien eingeteilt:</w:t>
      </w:r>
    </w:p>
    <w:p w14:paraId="0B4C69DA" w14:textId="77777777" w:rsidR="00DD6945" w:rsidRPr="00DD6945" w:rsidRDefault="00DD6945" w:rsidP="007462B2">
      <w:pPr>
        <w:jc w:val="both"/>
        <w:rPr>
          <w:lang w:val="de-DE"/>
        </w:rPr>
      </w:pPr>
    </w:p>
    <w:p w14:paraId="0D85950F" w14:textId="77777777" w:rsidR="00DD6945" w:rsidRPr="00DD6945" w:rsidRDefault="00DD6945" w:rsidP="007462B2">
      <w:pPr>
        <w:jc w:val="both"/>
        <w:rPr>
          <w:lang w:val="de-DE"/>
        </w:rPr>
      </w:pPr>
      <w:r w:rsidRPr="00DD6945">
        <w:rPr>
          <w:lang w:val="de-DE"/>
        </w:rPr>
        <w:tab/>
        <w:t>1. Verkehrslichtzeichen,</w:t>
      </w:r>
    </w:p>
    <w:p w14:paraId="58B41127" w14:textId="77777777" w:rsidR="00DD6945" w:rsidRPr="00DD6945" w:rsidRDefault="00DD6945" w:rsidP="007462B2">
      <w:pPr>
        <w:jc w:val="both"/>
        <w:rPr>
          <w:lang w:val="de-DE"/>
        </w:rPr>
      </w:pPr>
    </w:p>
    <w:p w14:paraId="0F02E18F" w14:textId="77777777" w:rsidR="00DD6945" w:rsidRPr="00DD6945" w:rsidRDefault="00DD6945" w:rsidP="007462B2">
      <w:pPr>
        <w:jc w:val="both"/>
        <w:rPr>
          <w:lang w:val="de-DE"/>
        </w:rPr>
      </w:pPr>
      <w:r w:rsidRPr="00DD6945">
        <w:rPr>
          <w:lang w:val="de-DE"/>
        </w:rPr>
        <w:tab/>
        <w:t>2. Verkehrsschilder,</w:t>
      </w:r>
    </w:p>
    <w:p w14:paraId="7C93DCFF" w14:textId="77777777" w:rsidR="00DD6945" w:rsidRPr="00DD6945" w:rsidRDefault="00DD6945" w:rsidP="007462B2">
      <w:pPr>
        <w:jc w:val="both"/>
        <w:rPr>
          <w:lang w:val="de-DE"/>
        </w:rPr>
      </w:pPr>
    </w:p>
    <w:p w14:paraId="4F922FBA" w14:textId="77777777" w:rsidR="00DD6945" w:rsidRPr="00DD6945" w:rsidRDefault="00DD6945" w:rsidP="007462B2">
      <w:pPr>
        <w:jc w:val="both"/>
        <w:rPr>
          <w:lang w:val="de-DE"/>
        </w:rPr>
      </w:pPr>
      <w:r w:rsidRPr="00DD6945">
        <w:rPr>
          <w:lang w:val="de-DE"/>
        </w:rPr>
        <w:tab/>
        <w:t>3. Straßenmarkierungen.</w:t>
      </w:r>
    </w:p>
    <w:p w14:paraId="363DCD9C" w14:textId="77777777" w:rsidR="00DD6945" w:rsidRPr="00DD6945" w:rsidRDefault="00DD6945" w:rsidP="007462B2">
      <w:pPr>
        <w:jc w:val="both"/>
        <w:rPr>
          <w:sz w:val="21"/>
          <w:szCs w:val="21"/>
          <w:lang w:val="de-DE"/>
        </w:rPr>
      </w:pPr>
    </w:p>
    <w:p w14:paraId="7C05A7BE" w14:textId="77777777" w:rsidR="00DD6945" w:rsidRPr="00DD6945" w:rsidRDefault="00DD6945" w:rsidP="007462B2">
      <w:pPr>
        <w:jc w:val="both"/>
        <w:rPr>
          <w:sz w:val="21"/>
          <w:szCs w:val="21"/>
          <w:lang w:val="de-DE"/>
        </w:rPr>
      </w:pPr>
    </w:p>
    <w:p w14:paraId="00012E92" w14:textId="77777777" w:rsidR="00DD6945" w:rsidRPr="00DD6945" w:rsidRDefault="00DD6945" w:rsidP="007462B2">
      <w:pPr>
        <w:jc w:val="center"/>
        <w:rPr>
          <w:lang w:val="de-DE"/>
        </w:rPr>
      </w:pPr>
      <w:r w:rsidRPr="00DD6945">
        <w:rPr>
          <w:i/>
          <w:lang w:val="de-DE"/>
        </w:rPr>
        <w:t>Abschnitt 2</w:t>
      </w:r>
      <w:r w:rsidRPr="00DD6945">
        <w:rPr>
          <w:lang w:val="de-DE"/>
        </w:rPr>
        <w:t xml:space="preserve"> - Verkehrslichtzeichen</w:t>
      </w:r>
    </w:p>
    <w:p w14:paraId="486444F8" w14:textId="77777777" w:rsidR="00DD6945" w:rsidRPr="00DD6945" w:rsidRDefault="00DD6945" w:rsidP="007462B2">
      <w:pPr>
        <w:jc w:val="both"/>
        <w:rPr>
          <w:sz w:val="21"/>
          <w:szCs w:val="21"/>
          <w:lang w:val="de-DE"/>
        </w:rPr>
      </w:pPr>
    </w:p>
    <w:p w14:paraId="49B6C532" w14:textId="77777777" w:rsidR="00DD6945" w:rsidRPr="00DD6945" w:rsidRDefault="00DD6945" w:rsidP="007462B2">
      <w:pPr>
        <w:jc w:val="both"/>
        <w:rPr>
          <w:sz w:val="21"/>
          <w:szCs w:val="21"/>
          <w:lang w:val="de-DE"/>
        </w:rPr>
      </w:pPr>
    </w:p>
    <w:p w14:paraId="03B7F479" w14:textId="77777777" w:rsidR="00DD6945" w:rsidRPr="00DD6945" w:rsidRDefault="00DD6945" w:rsidP="007462B2">
      <w:pPr>
        <w:jc w:val="both"/>
        <w:rPr>
          <w:lang w:val="de-DE"/>
        </w:rPr>
      </w:pPr>
      <w:r w:rsidRPr="00DD6945">
        <w:rPr>
          <w:b/>
          <w:lang w:val="de-DE"/>
        </w:rPr>
        <w:tab/>
        <w:t>Art. 57 -</w:t>
      </w:r>
      <w:r w:rsidRPr="00DD6945">
        <w:rPr>
          <w:bCs/>
          <w:lang w:val="de-DE"/>
        </w:rPr>
        <w:t xml:space="preserve"> </w:t>
      </w:r>
      <w:r w:rsidRPr="00DD6945">
        <w:rPr>
          <w:lang w:val="de-DE"/>
        </w:rPr>
        <w:t>Runde Verkehrslichtzeichen, pfeilförmige Verkehrslichtzeichen und Verkehrs</w:t>
      </w:r>
      <w:r w:rsidRPr="00DD6945">
        <w:rPr>
          <w:lang w:val="de-DE"/>
        </w:rPr>
        <w:softHyphen/>
        <w:t>lichtzeichen für Fahrradfahrer</w:t>
      </w:r>
    </w:p>
    <w:p w14:paraId="432A6940" w14:textId="77777777" w:rsidR="00DD6945" w:rsidRPr="00DD6945" w:rsidRDefault="00DD6945" w:rsidP="007462B2">
      <w:pPr>
        <w:jc w:val="both"/>
        <w:rPr>
          <w:lang w:val="de-DE"/>
        </w:rPr>
      </w:pPr>
    </w:p>
    <w:p w14:paraId="4D1484EE" w14:textId="77777777" w:rsidR="00DD6945" w:rsidRPr="00DD6945" w:rsidRDefault="00DD6945" w:rsidP="007462B2">
      <w:pPr>
        <w:jc w:val="both"/>
        <w:rPr>
          <w:lang w:val="de-DE"/>
        </w:rPr>
      </w:pPr>
      <w:r w:rsidRPr="00DD6945">
        <w:rPr>
          <w:lang w:val="de-DE"/>
        </w:rPr>
        <w:tab/>
        <w:t>§ 1 - Führer müssen die Verkehrslichtzeichen beachten, die sich auf der rechten Seite der öffentlichen Straße oder über ihrem Fahrstreifen befinden.</w:t>
      </w:r>
    </w:p>
    <w:p w14:paraId="273C7FA5" w14:textId="77777777" w:rsidR="00DD6945" w:rsidRPr="00DD6945" w:rsidRDefault="00DD6945" w:rsidP="007462B2">
      <w:pPr>
        <w:jc w:val="both"/>
        <w:rPr>
          <w:lang w:val="de-DE"/>
        </w:rPr>
      </w:pPr>
    </w:p>
    <w:p w14:paraId="4287639E" w14:textId="77777777" w:rsidR="00DD6945" w:rsidRPr="00DD6945" w:rsidRDefault="00DD6945" w:rsidP="007462B2">
      <w:pPr>
        <w:jc w:val="both"/>
        <w:rPr>
          <w:lang w:val="de-DE"/>
        </w:rPr>
      </w:pPr>
      <w:r w:rsidRPr="00DD6945">
        <w:rPr>
          <w:lang w:val="de-DE"/>
        </w:rPr>
        <w:tab/>
        <w:t>§ 2 - Verkehrslichtzeichen haben folgende Bedeutung:</w:t>
      </w:r>
    </w:p>
    <w:p w14:paraId="5F0570F9" w14:textId="77777777" w:rsidR="00DD6945" w:rsidRPr="00DD6945" w:rsidRDefault="00DD6945" w:rsidP="007462B2">
      <w:pPr>
        <w:jc w:val="both"/>
        <w:rPr>
          <w:lang w:val="de-DE"/>
        </w:rPr>
      </w:pPr>
    </w:p>
    <w:p w14:paraId="6ECBF2B8" w14:textId="77777777" w:rsidR="00DD6945" w:rsidRPr="00DD6945" w:rsidRDefault="00DD6945" w:rsidP="007462B2">
      <w:pPr>
        <w:jc w:val="both"/>
        <w:rPr>
          <w:lang w:val="de-DE"/>
        </w:rPr>
      </w:pPr>
      <w:r w:rsidRPr="00DD6945">
        <w:rPr>
          <w:lang w:val="de-DE"/>
        </w:rPr>
        <w:tab/>
        <w:t>1. Rotes Licht bedeutet, dass es verboten ist, die Haltelinie zu überschreiten oder, in Ermangelung einer Haltelinie, das Verkehrslichtzeichen selbst zu passieren.</w:t>
      </w:r>
    </w:p>
    <w:p w14:paraId="212B7D20" w14:textId="77777777" w:rsidR="00DD6945" w:rsidRPr="00DD6945" w:rsidRDefault="00DD6945" w:rsidP="007462B2">
      <w:pPr>
        <w:jc w:val="both"/>
        <w:rPr>
          <w:lang w:val="de-DE"/>
        </w:rPr>
      </w:pPr>
    </w:p>
    <w:p w14:paraId="1C6BE6E8" w14:textId="77777777" w:rsidR="00DD6945" w:rsidRPr="00DD6945" w:rsidRDefault="00DD6945" w:rsidP="007462B2">
      <w:pPr>
        <w:jc w:val="both"/>
        <w:rPr>
          <w:lang w:val="de-DE"/>
        </w:rPr>
      </w:pPr>
      <w:r w:rsidRPr="00DD6945">
        <w:rPr>
          <w:lang w:val="de-DE"/>
        </w:rPr>
        <w:tab/>
        <w:t>2. Orange-gelbes Dauerlicht bedeutet, dass es verboten ist, die Haltelinie zu überschrei</w:t>
      </w:r>
      <w:r w:rsidRPr="00DD6945">
        <w:rPr>
          <w:lang w:val="de-DE"/>
        </w:rPr>
        <w:softHyphen/>
        <w:t>ten oder, in Ermangelung einer Haltelinie, das Verkehrslichtzeichen selbst zu passieren, es sei denn, der Führer befindet sich beim Aufleuchten des Lichtzeichens so dicht davor, dass er nicht mehr auf ausreichend sichere Weise anhalten kann.</w:t>
      </w:r>
    </w:p>
    <w:p w14:paraId="7286012F" w14:textId="77777777" w:rsidR="00DD6945" w:rsidRPr="00DD6945" w:rsidRDefault="00DD6945" w:rsidP="007462B2">
      <w:pPr>
        <w:jc w:val="both"/>
        <w:rPr>
          <w:lang w:val="de-DE"/>
        </w:rPr>
      </w:pPr>
    </w:p>
    <w:p w14:paraId="19E85D0A" w14:textId="77777777" w:rsidR="00DD6945" w:rsidRPr="00DD6945" w:rsidRDefault="00DD6945" w:rsidP="007462B2">
      <w:pPr>
        <w:jc w:val="both"/>
        <w:rPr>
          <w:lang w:val="de-DE"/>
        </w:rPr>
      </w:pPr>
      <w:r w:rsidRPr="00DD6945">
        <w:rPr>
          <w:lang w:val="de-DE"/>
        </w:rPr>
        <w:tab/>
        <w:t>3. Grünes Licht bedeutet, dass das Verkehrslichtzeichen passiert werden darf.</w:t>
      </w:r>
    </w:p>
    <w:p w14:paraId="024610F1" w14:textId="77777777" w:rsidR="00DD6945" w:rsidRPr="00DD6945" w:rsidRDefault="00DD6945" w:rsidP="007462B2">
      <w:pPr>
        <w:jc w:val="both"/>
        <w:rPr>
          <w:lang w:val="de-DE"/>
        </w:rPr>
      </w:pPr>
    </w:p>
    <w:p w14:paraId="5504ABE4" w14:textId="77777777" w:rsidR="00DD6945" w:rsidRPr="00DD6945" w:rsidRDefault="00DD6945" w:rsidP="007462B2">
      <w:pPr>
        <w:jc w:val="both"/>
        <w:rPr>
          <w:lang w:val="de-DE"/>
        </w:rPr>
      </w:pPr>
      <w:r w:rsidRPr="00DD6945">
        <w:rPr>
          <w:lang w:val="de-DE"/>
        </w:rPr>
        <w:tab/>
        <w:t>§ 3 - Pfeilförmige Verkehrslichtzeichen, die die runden Verkehrslichtzeichen ersetzen oder ergänzen, haben folgende Bedeutung:</w:t>
      </w:r>
    </w:p>
    <w:p w14:paraId="2F432877" w14:textId="77777777" w:rsidR="00DD6945" w:rsidRPr="00DD6945" w:rsidRDefault="00DD6945" w:rsidP="007462B2">
      <w:pPr>
        <w:jc w:val="both"/>
        <w:rPr>
          <w:lang w:val="de-DE"/>
        </w:rPr>
      </w:pPr>
    </w:p>
    <w:p w14:paraId="3E743785" w14:textId="77777777" w:rsidR="00DD6945" w:rsidRPr="00DD6945" w:rsidRDefault="00DD6945" w:rsidP="007462B2">
      <w:pPr>
        <w:jc w:val="both"/>
        <w:rPr>
          <w:lang w:val="de-DE"/>
        </w:rPr>
      </w:pPr>
      <w:r w:rsidRPr="00DD6945">
        <w:rPr>
          <w:lang w:val="de-DE"/>
        </w:rPr>
        <w:tab/>
        <w:t>1. Pfeilförmige Verkehrslichtzeichen haben die gleiche Bedeutung wie runde Verkehrs</w:t>
      </w:r>
      <w:r w:rsidRPr="00DD6945">
        <w:rPr>
          <w:lang w:val="de-DE"/>
        </w:rPr>
        <w:softHyphen/>
        <w:t>lichtzeichen, aber das Verbot oder die Erlaubnis ist auf die Pfeilrichtung beschränkt.</w:t>
      </w:r>
    </w:p>
    <w:p w14:paraId="0B82BE70" w14:textId="77777777" w:rsidR="00DD6945" w:rsidRPr="00DD6945" w:rsidRDefault="00DD6945" w:rsidP="007462B2">
      <w:pPr>
        <w:jc w:val="both"/>
        <w:rPr>
          <w:lang w:val="de-DE"/>
        </w:rPr>
      </w:pPr>
    </w:p>
    <w:p w14:paraId="31D08F5A" w14:textId="77777777" w:rsidR="00DD6945" w:rsidRPr="00DD6945" w:rsidRDefault="00DD6945" w:rsidP="007462B2">
      <w:pPr>
        <w:jc w:val="both"/>
        <w:rPr>
          <w:lang w:val="de-DE"/>
        </w:rPr>
      </w:pPr>
      <w:r w:rsidRPr="00DD6945">
        <w:rPr>
          <w:lang w:val="de-DE"/>
        </w:rPr>
        <w:tab/>
        <w:t>2. Orange-gelb blinkende Pfeile bedeuten, dass nur der Pfeilrichtung gefolgt werden darf, sofern Fußgängern und Führern, die vorschriftsmäßig aus anderen Richtungen kommen, Vorrang eingeräumt wird.</w:t>
      </w:r>
    </w:p>
    <w:p w14:paraId="2918402C" w14:textId="77777777" w:rsidR="00DD6945" w:rsidRPr="00DD6945" w:rsidRDefault="00DD6945" w:rsidP="007462B2">
      <w:pPr>
        <w:jc w:val="both"/>
        <w:rPr>
          <w:lang w:val="de-DE"/>
        </w:rPr>
      </w:pPr>
    </w:p>
    <w:p w14:paraId="22628E9C" w14:textId="77777777" w:rsidR="00DD6945" w:rsidRPr="00DD6945" w:rsidRDefault="00DD6945" w:rsidP="007462B2">
      <w:pPr>
        <w:jc w:val="both"/>
        <w:rPr>
          <w:lang w:val="de-DE"/>
        </w:rPr>
      </w:pPr>
      <w:r w:rsidRPr="00DD6945">
        <w:rPr>
          <w:lang w:val="de-DE"/>
        </w:rPr>
        <w:tab/>
        <w:t xml:space="preserve">3. Sind runde </w:t>
      </w:r>
      <w:bookmarkStart w:id="1" w:name="_Hlk175236962"/>
      <w:r w:rsidRPr="00DD6945">
        <w:rPr>
          <w:lang w:val="de-DE"/>
        </w:rPr>
        <w:t xml:space="preserve">Verkehrslichtzeichen </w:t>
      </w:r>
      <w:bookmarkEnd w:id="1"/>
      <w:r w:rsidRPr="00DD6945">
        <w:rPr>
          <w:lang w:val="de-DE"/>
        </w:rPr>
        <w:t>des Dreifarbensystems zusammen mit pfeil</w:t>
      </w:r>
      <w:r w:rsidRPr="00DD6945">
        <w:rPr>
          <w:lang w:val="de-DE"/>
        </w:rPr>
        <w:softHyphen/>
        <w:t>förmigen Verkehrslichtzeichen installiert, gelten die pfeilförmigen Verkehrslichtzeichen für Führer, die sich in Pfeilrichtung begeben.</w:t>
      </w:r>
    </w:p>
    <w:p w14:paraId="3A05BA1C" w14:textId="77777777" w:rsidR="00DD6945" w:rsidRPr="00DD6945" w:rsidRDefault="00DD6945" w:rsidP="007462B2">
      <w:pPr>
        <w:jc w:val="both"/>
        <w:rPr>
          <w:lang w:val="de-DE"/>
        </w:rPr>
      </w:pPr>
    </w:p>
    <w:p w14:paraId="08C189EF" w14:textId="77777777" w:rsidR="00DD6945" w:rsidRPr="00DD6945" w:rsidRDefault="00DD6945" w:rsidP="007462B2">
      <w:pPr>
        <w:jc w:val="both"/>
        <w:rPr>
          <w:lang w:val="de-DE"/>
        </w:rPr>
      </w:pPr>
      <w:r w:rsidRPr="00DD6945">
        <w:rPr>
          <w:lang w:val="de-DE"/>
        </w:rPr>
        <w:tab/>
        <w:t>§ 4 - Verkehrslichtzeichen für Fahrradfahrer:</w:t>
      </w:r>
    </w:p>
    <w:p w14:paraId="03D54D6D" w14:textId="77777777" w:rsidR="00DD6945" w:rsidRPr="00DD6945" w:rsidRDefault="00DD6945" w:rsidP="007462B2">
      <w:pPr>
        <w:jc w:val="both"/>
        <w:rPr>
          <w:lang w:val="de-DE"/>
        </w:rPr>
      </w:pPr>
    </w:p>
    <w:p w14:paraId="2907F989" w14:textId="77777777" w:rsidR="00DD6945" w:rsidRPr="00DD6945" w:rsidRDefault="00DD6945" w:rsidP="007462B2">
      <w:pPr>
        <w:jc w:val="both"/>
        <w:rPr>
          <w:lang w:val="de-DE"/>
        </w:rPr>
      </w:pPr>
      <w:r w:rsidRPr="00DD6945">
        <w:rPr>
          <w:lang w:val="de-DE"/>
        </w:rPr>
        <w:tab/>
        <w:t>1. Zeigen die Lichtzeichen das beleuchtete Symbol eines Fahrrads, gelten sie nur für Fahrradfahrer und Führer von zweirädrigen Kleinkrafträdern. Für sie haben diese Lichtzeichen Vorrang vor den auf gleicher Höhe angebrachten Verkehrslichtzeichen des Dreifarbensystems.</w:t>
      </w:r>
    </w:p>
    <w:p w14:paraId="31FCB352" w14:textId="77777777" w:rsidR="00DD6945" w:rsidRPr="00DD6945" w:rsidRDefault="00DD6945" w:rsidP="007462B2">
      <w:pPr>
        <w:jc w:val="both"/>
        <w:rPr>
          <w:lang w:val="de-DE"/>
        </w:rPr>
      </w:pPr>
    </w:p>
    <w:p w14:paraId="46780D42" w14:textId="77777777" w:rsidR="00DD6945" w:rsidRPr="00DD6945" w:rsidRDefault="00DD6945" w:rsidP="007462B2">
      <w:pPr>
        <w:jc w:val="both"/>
        <w:rPr>
          <w:lang w:val="de-DE"/>
        </w:rPr>
      </w:pPr>
      <w:r w:rsidRPr="00DD6945">
        <w:rPr>
          <w:lang w:val="de-DE"/>
        </w:rPr>
        <w:tab/>
        <w:t>2. Ist das grüne, orange-gelbe oder rote Symbol eines Fahrrads von Pfeilen umgeben, bedeutet dies, dass die grüne, orange-gelbe oder rote Phase gleichzeitig in allen Richtungen für Fahrradfahrer und Führer von zweirädrigen Kleinkrafträdern gilt.</w:t>
      </w:r>
    </w:p>
    <w:p w14:paraId="06A166DC" w14:textId="77777777" w:rsidR="00DD6945" w:rsidRPr="00DD6945" w:rsidRDefault="00DD6945" w:rsidP="007462B2">
      <w:pPr>
        <w:jc w:val="both"/>
        <w:rPr>
          <w:lang w:val="de-DE"/>
        </w:rPr>
      </w:pPr>
    </w:p>
    <w:p w14:paraId="78F3BD24" w14:textId="77777777" w:rsidR="00DD6945" w:rsidRPr="00DD6945" w:rsidRDefault="00DD6945" w:rsidP="007462B2">
      <w:pPr>
        <w:jc w:val="both"/>
        <w:rPr>
          <w:lang w:val="de-DE"/>
        </w:rPr>
      </w:pPr>
      <w:r w:rsidRPr="00DD6945">
        <w:rPr>
          <w:lang w:val="de-DE"/>
        </w:rPr>
        <w:tab/>
        <w:t>3. Leuchtet ein zusätzliches orange-gelbes Blinklicht mit dem Symbol eines Fahrrads und einem orange-gelb blinkenden Pfeil gleichzeitig mit einem roten oder orange-gelben Licht</w:t>
      </w:r>
      <w:r w:rsidRPr="00DD6945">
        <w:rPr>
          <w:lang w:val="de-DE"/>
        </w:rPr>
        <w:softHyphen/>
        <w:t>zeichen auf, bedeutet dies, dass Fahrradfahrer und Führer von zweirädrigen Kleinkrafträdern nur der Pfeilrichtung folgen dürfen, sofern Fußgängern und Führern, die vorschriftsmäßig aus anderen Richtungen kommen, Vorrang eingeräumt wird.</w:t>
      </w:r>
    </w:p>
    <w:p w14:paraId="39AC0943" w14:textId="77777777" w:rsidR="00DD6945" w:rsidRPr="00DD6945" w:rsidRDefault="00DD6945" w:rsidP="007462B2">
      <w:pPr>
        <w:jc w:val="both"/>
        <w:rPr>
          <w:lang w:val="de-DE"/>
        </w:rPr>
      </w:pPr>
    </w:p>
    <w:p w14:paraId="17EC1A7F" w14:textId="77777777" w:rsidR="00DD6945" w:rsidRPr="00DD6945" w:rsidRDefault="00DD6945" w:rsidP="007462B2">
      <w:pPr>
        <w:jc w:val="both"/>
        <w:rPr>
          <w:lang w:val="de-DE"/>
        </w:rPr>
      </w:pPr>
      <w:r w:rsidRPr="00DD6945">
        <w:rPr>
          <w:lang w:val="de-DE"/>
        </w:rPr>
        <w:tab/>
        <w:t>§ 5 - Das rote Licht ist oben angebracht, das orange-gelbe Licht in der Mitte und das grüne Licht darunter.</w:t>
      </w:r>
    </w:p>
    <w:p w14:paraId="57C134BB" w14:textId="77777777" w:rsidR="00DD6945" w:rsidRPr="00DD6945" w:rsidRDefault="00DD6945" w:rsidP="007462B2">
      <w:pPr>
        <w:jc w:val="both"/>
        <w:rPr>
          <w:lang w:val="de-DE"/>
        </w:rPr>
      </w:pPr>
    </w:p>
    <w:p w14:paraId="2A10C56C" w14:textId="77777777" w:rsidR="00DD6945" w:rsidRPr="00DD6945" w:rsidRDefault="00DD6945" w:rsidP="007462B2">
      <w:pPr>
        <w:jc w:val="both"/>
        <w:rPr>
          <w:lang w:val="de-DE"/>
        </w:rPr>
      </w:pPr>
      <w:r w:rsidRPr="00DD6945">
        <w:rPr>
          <w:lang w:val="de-DE"/>
        </w:rPr>
        <w:tab/>
        <w:t>§ 6 - Die Lichter folgen einander wie folgt:</w:t>
      </w:r>
    </w:p>
    <w:p w14:paraId="607291C1" w14:textId="77777777" w:rsidR="00DD6945" w:rsidRPr="00DD6945" w:rsidRDefault="00DD6945" w:rsidP="007462B2">
      <w:pPr>
        <w:jc w:val="both"/>
        <w:rPr>
          <w:lang w:val="de-DE"/>
        </w:rPr>
      </w:pPr>
    </w:p>
    <w:p w14:paraId="264E8AEE" w14:textId="77777777" w:rsidR="00DD6945" w:rsidRPr="00DD6945" w:rsidRDefault="00DD6945" w:rsidP="007462B2">
      <w:pPr>
        <w:jc w:val="both"/>
        <w:rPr>
          <w:lang w:val="de-DE"/>
        </w:rPr>
      </w:pPr>
      <w:r w:rsidRPr="00DD6945">
        <w:rPr>
          <w:lang w:val="de-DE"/>
        </w:rPr>
        <w:tab/>
        <w:t>1. Orange-gelb erscheint nach Grün.</w:t>
      </w:r>
    </w:p>
    <w:p w14:paraId="2E34A2EE" w14:textId="77777777" w:rsidR="00DD6945" w:rsidRPr="00DD6945" w:rsidRDefault="00DD6945" w:rsidP="007462B2">
      <w:pPr>
        <w:jc w:val="both"/>
        <w:rPr>
          <w:lang w:val="de-DE"/>
        </w:rPr>
      </w:pPr>
    </w:p>
    <w:p w14:paraId="345B4F77" w14:textId="77777777" w:rsidR="00DD6945" w:rsidRPr="00DD6945" w:rsidRDefault="00DD6945" w:rsidP="007462B2">
      <w:pPr>
        <w:jc w:val="both"/>
        <w:rPr>
          <w:lang w:val="de-DE"/>
        </w:rPr>
      </w:pPr>
      <w:r w:rsidRPr="00DD6945">
        <w:rPr>
          <w:lang w:val="de-DE"/>
        </w:rPr>
        <w:tab/>
        <w:t>2. Rot erscheint nach Orange-gelb.</w:t>
      </w:r>
    </w:p>
    <w:p w14:paraId="2E045B41" w14:textId="77777777" w:rsidR="00DD6945" w:rsidRPr="00DD6945" w:rsidRDefault="00DD6945" w:rsidP="007462B2">
      <w:pPr>
        <w:jc w:val="both"/>
        <w:rPr>
          <w:lang w:val="de-DE"/>
        </w:rPr>
      </w:pPr>
    </w:p>
    <w:p w14:paraId="782D89FA" w14:textId="77777777" w:rsidR="00DD6945" w:rsidRPr="00DD6945" w:rsidRDefault="00DD6945" w:rsidP="007462B2">
      <w:pPr>
        <w:jc w:val="both"/>
        <w:rPr>
          <w:lang w:val="de-DE"/>
        </w:rPr>
      </w:pPr>
      <w:r w:rsidRPr="00DD6945">
        <w:rPr>
          <w:lang w:val="de-DE"/>
        </w:rPr>
        <w:tab/>
        <w:t>3. Grün erscheint nach Rot.</w:t>
      </w:r>
    </w:p>
    <w:p w14:paraId="061332F6" w14:textId="77777777" w:rsidR="00DD6945" w:rsidRPr="00DD6945" w:rsidRDefault="00DD6945" w:rsidP="007462B2">
      <w:pPr>
        <w:jc w:val="both"/>
        <w:rPr>
          <w:lang w:val="de-DE"/>
        </w:rPr>
      </w:pPr>
    </w:p>
    <w:p w14:paraId="2996B3A7" w14:textId="77777777" w:rsidR="00DD6945" w:rsidRPr="00DD6945" w:rsidRDefault="00DD6945" w:rsidP="007462B2">
      <w:pPr>
        <w:jc w:val="both"/>
        <w:rPr>
          <w:lang w:val="de-DE"/>
        </w:rPr>
      </w:pPr>
    </w:p>
    <w:p w14:paraId="09DF02F8" w14:textId="77777777" w:rsidR="00DD6945" w:rsidRPr="00DD6945" w:rsidRDefault="00DD6945" w:rsidP="007462B2">
      <w:pPr>
        <w:jc w:val="both"/>
        <w:rPr>
          <w:lang w:val="de-DE"/>
        </w:rPr>
      </w:pPr>
      <w:r w:rsidRPr="00DD6945">
        <w:rPr>
          <w:b/>
          <w:lang w:val="de-DE"/>
        </w:rPr>
        <w:tab/>
        <w:t xml:space="preserve">Art. 58 - </w:t>
      </w:r>
      <w:r w:rsidRPr="00DD6945">
        <w:rPr>
          <w:lang w:val="de-DE"/>
        </w:rPr>
        <w:t>Räumungspfeil an einer Kreuzung</w:t>
      </w:r>
    </w:p>
    <w:p w14:paraId="4B818E5A" w14:textId="77777777" w:rsidR="00DD6945" w:rsidRPr="00DD6945" w:rsidRDefault="00DD6945" w:rsidP="007462B2">
      <w:pPr>
        <w:jc w:val="both"/>
        <w:rPr>
          <w:lang w:val="de-DE"/>
        </w:rPr>
      </w:pPr>
    </w:p>
    <w:p w14:paraId="443EFD9E" w14:textId="77777777" w:rsidR="00DD6945" w:rsidRPr="00DD6945" w:rsidRDefault="00DD6945" w:rsidP="007462B2">
      <w:pPr>
        <w:jc w:val="both"/>
        <w:rPr>
          <w:lang w:val="de-DE"/>
        </w:rPr>
      </w:pPr>
      <w:r w:rsidRPr="00DD6945">
        <w:rPr>
          <w:lang w:val="de-DE"/>
        </w:rPr>
        <w:tab/>
        <w:t>Ein nach links gerichteter grüner Pfeil, der gesondert an der Ausfahrt einer Kreuzung angebracht ist, bedeutet, dass der Gegenverkehr auf der Fahrbahn, die die nach links abbiegen</w:t>
      </w:r>
      <w:r w:rsidRPr="00DD6945">
        <w:rPr>
          <w:lang w:val="de-DE"/>
        </w:rPr>
        <w:softHyphen/>
        <w:t>den Führer gerade verlassen, durch ein rotes Licht angehalten wird, um die Räumung der Kreu</w:t>
      </w:r>
      <w:r w:rsidRPr="00DD6945">
        <w:rPr>
          <w:lang w:val="de-DE"/>
        </w:rPr>
        <w:softHyphen/>
        <w:t>zung zu erleichtern.</w:t>
      </w:r>
    </w:p>
    <w:p w14:paraId="3F9477F5" w14:textId="77777777" w:rsidR="00DD6945" w:rsidRPr="00DD6945" w:rsidRDefault="00DD6945" w:rsidP="007462B2">
      <w:pPr>
        <w:jc w:val="both"/>
        <w:rPr>
          <w:lang w:val="de-DE"/>
        </w:rPr>
      </w:pPr>
    </w:p>
    <w:p w14:paraId="3DCAB883" w14:textId="77777777" w:rsidR="00DD6945" w:rsidRPr="00DD6945" w:rsidRDefault="00DD6945" w:rsidP="007462B2">
      <w:pPr>
        <w:jc w:val="both"/>
        <w:rPr>
          <w:lang w:val="de-DE"/>
        </w:rPr>
      </w:pPr>
      <w:r w:rsidRPr="00DD6945">
        <w:rPr>
          <w:lang w:val="de-DE"/>
        </w:rPr>
        <w:tab/>
        <w:t>Ein nach links gerichteter orange-gelb blinkender Pfeil, der gesondert an der Ausfahrt einer Kreuzung angebracht ist, bedeutet, dass der Gegenverkehr auf der Fahrbahn, die die nach links abbiegenden Führer gerade verlassen, nicht durch ein rotes Licht angehalten wird.</w:t>
      </w:r>
    </w:p>
    <w:p w14:paraId="25155082" w14:textId="77777777" w:rsidR="00DD6945" w:rsidRPr="00DD6945" w:rsidRDefault="00DD6945" w:rsidP="007462B2">
      <w:pPr>
        <w:jc w:val="both"/>
        <w:rPr>
          <w:lang w:val="de-DE"/>
        </w:rPr>
      </w:pPr>
    </w:p>
    <w:p w14:paraId="3DBE59AD" w14:textId="77777777" w:rsidR="00DD6945" w:rsidRPr="00DD6945" w:rsidRDefault="00DD6945" w:rsidP="007462B2">
      <w:pPr>
        <w:jc w:val="both"/>
        <w:rPr>
          <w:lang w:val="de-DE"/>
        </w:rPr>
      </w:pPr>
    </w:p>
    <w:p w14:paraId="4A832281" w14:textId="77777777" w:rsidR="00DD6945" w:rsidRPr="00DD6945" w:rsidRDefault="00DD6945" w:rsidP="007462B2">
      <w:pPr>
        <w:jc w:val="both"/>
        <w:rPr>
          <w:lang w:val="de-DE"/>
        </w:rPr>
      </w:pPr>
      <w:r w:rsidRPr="00DD6945">
        <w:rPr>
          <w:b/>
          <w:lang w:val="de-DE"/>
        </w:rPr>
        <w:tab/>
        <w:t>Art. 59 -</w:t>
      </w:r>
      <w:r w:rsidRPr="00DD6945">
        <w:rPr>
          <w:lang w:val="de-DE"/>
        </w:rPr>
        <w:t xml:space="preserve"> Verkehrslichtzeichen über Fahrstreifen oder anderen Teilen der öffentlichen Straße</w:t>
      </w:r>
    </w:p>
    <w:p w14:paraId="23CF94D8" w14:textId="77777777" w:rsidR="00DD6945" w:rsidRPr="00DD6945" w:rsidRDefault="00DD6945" w:rsidP="007462B2">
      <w:pPr>
        <w:jc w:val="both"/>
        <w:rPr>
          <w:lang w:val="de-DE"/>
        </w:rPr>
      </w:pPr>
    </w:p>
    <w:p w14:paraId="6D8DDE1C" w14:textId="77777777" w:rsidR="00DD6945" w:rsidRPr="00DD6945" w:rsidRDefault="00DD6945" w:rsidP="007462B2">
      <w:pPr>
        <w:jc w:val="both"/>
        <w:rPr>
          <w:lang w:val="de-DE"/>
        </w:rPr>
      </w:pPr>
      <w:r w:rsidRPr="00DD6945">
        <w:rPr>
          <w:lang w:val="de-DE"/>
        </w:rPr>
        <w:tab/>
        <w:t>Verkehrslichtzeichen über Fahrstreifen oder anderen Teilen der öffentlichen Straße haben folgende Bedeutung:</w:t>
      </w:r>
    </w:p>
    <w:p w14:paraId="768EC87D" w14:textId="77777777" w:rsidR="00DD6945" w:rsidRPr="00DD6945" w:rsidRDefault="00DD6945" w:rsidP="007462B2">
      <w:pPr>
        <w:jc w:val="both"/>
        <w:rPr>
          <w:lang w:val="de-DE"/>
        </w:rPr>
      </w:pPr>
    </w:p>
    <w:p w14:paraId="5EAE480A" w14:textId="77777777" w:rsidR="00DD6945" w:rsidRPr="00DD6945" w:rsidRDefault="00DD6945" w:rsidP="007462B2">
      <w:pPr>
        <w:jc w:val="both"/>
        <w:rPr>
          <w:lang w:val="de-DE"/>
        </w:rPr>
      </w:pPr>
      <w:r w:rsidRPr="00DD6945">
        <w:rPr>
          <w:lang w:val="de-DE"/>
        </w:rPr>
        <w:tab/>
        <w:t>1. Das rote Licht in Kreuzform bedeutet, dass der Fahrstreifen oder Teil der öffentlichen Straße in Fahrtrichtung gesperrt ist, mit Ausnahme der in Artikel 9 § 4 erwähnten Fälle.</w:t>
      </w:r>
    </w:p>
    <w:p w14:paraId="5F0E7F5F" w14:textId="77777777" w:rsidR="00DD6945" w:rsidRPr="00DD6945" w:rsidRDefault="00DD6945" w:rsidP="007462B2">
      <w:pPr>
        <w:jc w:val="both"/>
        <w:rPr>
          <w:lang w:val="de-DE"/>
        </w:rPr>
      </w:pPr>
    </w:p>
    <w:p w14:paraId="4A395440" w14:textId="77777777" w:rsidR="00DD6945" w:rsidRPr="00DD6945" w:rsidRDefault="00DD6945" w:rsidP="007462B2">
      <w:pPr>
        <w:jc w:val="both"/>
        <w:rPr>
          <w:lang w:val="de-DE"/>
        </w:rPr>
      </w:pPr>
      <w:r w:rsidRPr="00DD6945">
        <w:rPr>
          <w:lang w:val="de-DE"/>
        </w:rPr>
        <w:lastRenderedPageBreak/>
        <w:tab/>
        <w:t>2. Das grüne Licht in der Form eines nach unten gerichteten Pfeils bedeutet, dass der Fahrstreifen oder Teil der öffentlichen Straße in Fahrtrichtung freigegeben ist.</w:t>
      </w:r>
    </w:p>
    <w:p w14:paraId="1461F4F1" w14:textId="77777777" w:rsidR="00DD6945" w:rsidRPr="00DD6945" w:rsidRDefault="00DD6945" w:rsidP="007462B2">
      <w:pPr>
        <w:jc w:val="both"/>
        <w:rPr>
          <w:lang w:val="de-DE"/>
        </w:rPr>
      </w:pPr>
    </w:p>
    <w:p w14:paraId="0CFE854A" w14:textId="77777777" w:rsidR="00DD6945" w:rsidRPr="00DD6945" w:rsidRDefault="00DD6945" w:rsidP="007462B2">
      <w:pPr>
        <w:jc w:val="both"/>
        <w:rPr>
          <w:lang w:val="de-DE"/>
        </w:rPr>
      </w:pPr>
      <w:r w:rsidRPr="00DD6945">
        <w:rPr>
          <w:lang w:val="de-DE"/>
        </w:rPr>
        <w:tab/>
        <w:t>3. Das orange-gelbe, eventuell blinkende Licht in Form eines schräg nach unten gerich</w:t>
      </w:r>
      <w:r w:rsidRPr="00DD6945">
        <w:rPr>
          <w:lang w:val="de-DE"/>
        </w:rPr>
        <w:softHyphen/>
        <w:t>teten Pfeils bedeutet, dass der Fahrstreifen oder Teil der öffentlichen Straße in Fahrtrichtung gesperrt ist, außer um ihn in Pfeilrichtung zu verlassen und in den in Artikel 9 § 4 erwähnten Fällen.</w:t>
      </w:r>
    </w:p>
    <w:p w14:paraId="1B4C2327" w14:textId="77777777" w:rsidR="00DD6945" w:rsidRPr="00DD6945" w:rsidRDefault="00DD6945" w:rsidP="007462B2">
      <w:pPr>
        <w:jc w:val="both"/>
        <w:rPr>
          <w:lang w:val="de-DE"/>
        </w:rPr>
      </w:pPr>
    </w:p>
    <w:p w14:paraId="52ED5CA5" w14:textId="77777777" w:rsidR="00DD6945" w:rsidRPr="00DD6945" w:rsidRDefault="00DD6945" w:rsidP="007462B2">
      <w:pPr>
        <w:jc w:val="both"/>
        <w:rPr>
          <w:lang w:val="de-DE"/>
        </w:rPr>
      </w:pPr>
    </w:p>
    <w:p w14:paraId="7707F8BC" w14:textId="77777777" w:rsidR="00DD6945" w:rsidRPr="00DD6945" w:rsidRDefault="00DD6945" w:rsidP="007462B2">
      <w:pPr>
        <w:jc w:val="both"/>
        <w:rPr>
          <w:lang w:val="de-DE"/>
        </w:rPr>
      </w:pPr>
      <w:r w:rsidRPr="00DD6945">
        <w:rPr>
          <w:b/>
          <w:lang w:val="de-DE"/>
        </w:rPr>
        <w:tab/>
        <w:t xml:space="preserve">Art. 60 - </w:t>
      </w:r>
      <w:r w:rsidRPr="00DD6945">
        <w:rPr>
          <w:lang w:val="de-DE"/>
        </w:rPr>
        <w:t>Besondere Verkehrslichtzeichen zur Regelung des Verkehrs von Fahrzeugen, die einen Busstreifen benutzen</w:t>
      </w:r>
    </w:p>
    <w:p w14:paraId="07DE397D" w14:textId="77777777" w:rsidR="00DD6945" w:rsidRPr="00DD6945" w:rsidRDefault="00DD6945" w:rsidP="007462B2">
      <w:pPr>
        <w:jc w:val="both"/>
        <w:rPr>
          <w:lang w:val="de-DE"/>
        </w:rPr>
      </w:pPr>
    </w:p>
    <w:p w14:paraId="7350272E" w14:textId="77777777" w:rsidR="00DD6945" w:rsidRPr="00DD6945" w:rsidRDefault="00DD6945" w:rsidP="007462B2">
      <w:pPr>
        <w:jc w:val="both"/>
        <w:rPr>
          <w:lang w:val="de-DE"/>
        </w:rPr>
      </w:pPr>
      <w:r w:rsidRPr="00DD6945">
        <w:rPr>
          <w:lang w:val="de-DE"/>
        </w:rPr>
        <w:tab/>
        <w:t>Führer, die den Busstreifen benutzen, müssen die Verkehrslichtzeichen, die in Form von Balken, Kreisen und Dreiecken in Weiß auf schwarzem Grund erscheinen, beachten.</w:t>
      </w:r>
    </w:p>
    <w:p w14:paraId="64FC0772" w14:textId="77777777" w:rsidR="00DD6945" w:rsidRPr="00DD6945" w:rsidRDefault="00DD6945" w:rsidP="007462B2">
      <w:pPr>
        <w:jc w:val="both"/>
        <w:rPr>
          <w:lang w:val="de-DE"/>
        </w:rPr>
      </w:pPr>
    </w:p>
    <w:p w14:paraId="33B68472" w14:textId="77777777" w:rsidR="00DD6945" w:rsidRPr="00DD6945" w:rsidRDefault="00DD6945" w:rsidP="007462B2">
      <w:pPr>
        <w:jc w:val="both"/>
        <w:rPr>
          <w:lang w:val="de-DE"/>
        </w:rPr>
      </w:pPr>
      <w:r w:rsidRPr="00DD6945">
        <w:rPr>
          <w:lang w:val="de-DE"/>
        </w:rPr>
        <w:tab/>
        <w:t>Diese haben folgende Bedeutung:</w:t>
      </w:r>
    </w:p>
    <w:p w14:paraId="7C03CFB2" w14:textId="77777777" w:rsidR="00DD6945" w:rsidRPr="00DD6945" w:rsidRDefault="00DD6945" w:rsidP="007462B2">
      <w:pPr>
        <w:jc w:val="both"/>
        <w:rPr>
          <w:lang w:val="de-DE"/>
        </w:rPr>
      </w:pPr>
    </w:p>
    <w:p w14:paraId="3943C80A" w14:textId="77777777" w:rsidR="00DD6945" w:rsidRPr="00DD6945" w:rsidRDefault="00DD6945" w:rsidP="007462B2">
      <w:pPr>
        <w:jc w:val="both"/>
        <w:rPr>
          <w:lang w:val="de-DE"/>
        </w:rPr>
      </w:pPr>
      <w:r w:rsidRPr="00DD6945">
        <w:rPr>
          <w:lang w:val="de-DE"/>
        </w:rPr>
        <w:tab/>
        <w:t>1. Ein waagerechter Balken hat die gleiche Bedeutung wie das rote Licht.</w:t>
      </w:r>
    </w:p>
    <w:p w14:paraId="785E0285" w14:textId="77777777" w:rsidR="00DD6945" w:rsidRPr="00DD6945" w:rsidRDefault="00DD6945" w:rsidP="007462B2">
      <w:pPr>
        <w:jc w:val="both"/>
        <w:rPr>
          <w:lang w:val="de-DE"/>
        </w:rPr>
      </w:pPr>
    </w:p>
    <w:p w14:paraId="49938ED1" w14:textId="77777777" w:rsidR="00DD6945" w:rsidRPr="00DD6945" w:rsidRDefault="00DD6945" w:rsidP="007462B2">
      <w:pPr>
        <w:jc w:val="both"/>
        <w:rPr>
          <w:lang w:val="de-DE"/>
        </w:rPr>
      </w:pPr>
      <w:r w:rsidRPr="00DD6945">
        <w:rPr>
          <w:lang w:val="de-DE"/>
        </w:rPr>
        <w:tab/>
        <w:t>2. Ein Kreis hat die gleiche Bedeutung wie das orange-gelbe Dauerlicht.</w:t>
      </w:r>
    </w:p>
    <w:p w14:paraId="3CDAD459" w14:textId="77777777" w:rsidR="00DD6945" w:rsidRPr="00DD6945" w:rsidRDefault="00DD6945" w:rsidP="007462B2">
      <w:pPr>
        <w:jc w:val="both"/>
        <w:rPr>
          <w:lang w:val="de-DE"/>
        </w:rPr>
      </w:pPr>
    </w:p>
    <w:p w14:paraId="32112DCE" w14:textId="77777777" w:rsidR="00DD6945" w:rsidRPr="00DD6945" w:rsidRDefault="00DD6945" w:rsidP="007462B2">
      <w:pPr>
        <w:jc w:val="both"/>
        <w:rPr>
          <w:lang w:val="de-DE"/>
        </w:rPr>
      </w:pPr>
      <w:r w:rsidRPr="00DD6945">
        <w:rPr>
          <w:lang w:val="de-DE"/>
        </w:rPr>
        <w:tab/>
        <w:t>3. Ein auf der Spitze stehendes Dreieck hat die gleiche Bedeutung wie das grüne Licht.</w:t>
      </w:r>
    </w:p>
    <w:p w14:paraId="5816F8A6" w14:textId="77777777" w:rsidR="00DD6945" w:rsidRPr="00DD6945" w:rsidRDefault="00DD6945" w:rsidP="007462B2">
      <w:pPr>
        <w:jc w:val="both"/>
        <w:rPr>
          <w:lang w:val="de-DE"/>
        </w:rPr>
      </w:pPr>
    </w:p>
    <w:p w14:paraId="044DD6B8" w14:textId="77777777" w:rsidR="00DD6945" w:rsidRPr="00DD6945" w:rsidRDefault="00DD6945" w:rsidP="007462B2">
      <w:pPr>
        <w:jc w:val="both"/>
        <w:rPr>
          <w:lang w:val="de-DE"/>
        </w:rPr>
      </w:pPr>
      <w:r w:rsidRPr="00DD6945">
        <w:rPr>
          <w:lang w:val="de-DE"/>
        </w:rPr>
        <w:tab/>
        <w:t>4. Ein senkrechter Balken bedeutet, dass sich nur geradeaus begeben werden darf.</w:t>
      </w:r>
    </w:p>
    <w:p w14:paraId="3932FF3A" w14:textId="77777777" w:rsidR="00DD6945" w:rsidRPr="00DD6945" w:rsidRDefault="00DD6945" w:rsidP="007462B2">
      <w:pPr>
        <w:jc w:val="both"/>
        <w:rPr>
          <w:lang w:val="de-DE"/>
        </w:rPr>
      </w:pPr>
    </w:p>
    <w:p w14:paraId="74761841" w14:textId="77777777" w:rsidR="00DD6945" w:rsidRPr="00DD6945" w:rsidRDefault="00DD6945" w:rsidP="007462B2">
      <w:pPr>
        <w:jc w:val="both"/>
        <w:rPr>
          <w:lang w:val="de-DE"/>
        </w:rPr>
      </w:pPr>
      <w:r w:rsidRPr="00DD6945">
        <w:rPr>
          <w:lang w:val="de-DE"/>
        </w:rPr>
        <w:tab/>
        <w:t>5. Ein um 45° nach links oder nach rechts geneigter Balken bedeutet, dass sich nur in die durch den Balken angezeigten Richtungen begeben werden darf.</w:t>
      </w:r>
    </w:p>
    <w:p w14:paraId="718D5AB0" w14:textId="77777777" w:rsidR="00DD6945" w:rsidRPr="00DD6945" w:rsidRDefault="00DD6945" w:rsidP="007462B2">
      <w:pPr>
        <w:jc w:val="both"/>
        <w:rPr>
          <w:lang w:val="de-DE"/>
        </w:rPr>
      </w:pPr>
    </w:p>
    <w:p w14:paraId="56DD137D" w14:textId="77777777" w:rsidR="00DD6945" w:rsidRPr="00DD6945" w:rsidRDefault="00DD6945" w:rsidP="007462B2">
      <w:pPr>
        <w:jc w:val="both"/>
        <w:rPr>
          <w:lang w:val="de-DE"/>
        </w:rPr>
      </w:pPr>
      <w:r w:rsidRPr="00DD6945">
        <w:rPr>
          <w:lang w:val="de-DE"/>
        </w:rPr>
        <w:tab/>
        <w:t>6. Ein blinkender Kreis hat die gleiche Bedeutung wie ein orange-gelbes Blinklicht.</w:t>
      </w:r>
    </w:p>
    <w:p w14:paraId="627303B7" w14:textId="77777777" w:rsidR="00AA29FC" w:rsidRDefault="00AA29FC" w:rsidP="007462B2">
      <w:pPr>
        <w:jc w:val="both"/>
        <w:rPr>
          <w:lang w:val="de-DE"/>
        </w:rPr>
      </w:pPr>
    </w:p>
    <w:p w14:paraId="0BFAC3D9" w14:textId="012E25F6" w:rsidR="00DD6945" w:rsidRPr="00DD6945" w:rsidRDefault="00DD6945" w:rsidP="007462B2">
      <w:pPr>
        <w:jc w:val="both"/>
        <w:rPr>
          <w:lang w:val="de-DE"/>
        </w:rPr>
      </w:pPr>
      <w:r w:rsidRPr="00DD6945">
        <w:rPr>
          <w:lang w:val="de-DE"/>
        </w:rPr>
        <w:tab/>
        <w:t>Leuchtet ein zusätzliches orange-gelbes Blinklicht mit dem Symbol eines Fahrrads und einem orange-gelben Pfeil gleichzeitig mit einem waagerechten Balken oder einem Kreis auf, bedeutet dies, dass Fahrradfahrer und Führer von zweirädrigen Kleinkrafträdern nur der Pfeilrichtung folgen dürfen, sofern Fußgängern und Führern, die vorschriftsmäßig aus anderen Richtungen kommen, Vorrang eingeräumt wird.</w:t>
      </w:r>
    </w:p>
    <w:p w14:paraId="2E380EEF" w14:textId="77777777" w:rsidR="00DD6945" w:rsidRPr="00DD6945" w:rsidRDefault="00DD6945" w:rsidP="007462B2">
      <w:pPr>
        <w:jc w:val="both"/>
        <w:rPr>
          <w:lang w:val="de-DE"/>
        </w:rPr>
      </w:pPr>
    </w:p>
    <w:p w14:paraId="37A1BC05" w14:textId="77777777" w:rsidR="00DD6945" w:rsidRPr="00DD6945" w:rsidRDefault="00DD6945" w:rsidP="007462B2">
      <w:pPr>
        <w:jc w:val="both"/>
        <w:rPr>
          <w:lang w:val="de-DE"/>
        </w:rPr>
      </w:pPr>
    </w:p>
    <w:p w14:paraId="52B6D372" w14:textId="77777777" w:rsidR="00DD6945" w:rsidRPr="00DD6945" w:rsidRDefault="00DD6945" w:rsidP="007462B2">
      <w:pPr>
        <w:jc w:val="both"/>
        <w:rPr>
          <w:lang w:val="de-DE"/>
        </w:rPr>
      </w:pPr>
      <w:r w:rsidRPr="00DD6945">
        <w:rPr>
          <w:b/>
          <w:lang w:val="de-DE"/>
        </w:rPr>
        <w:tab/>
        <w:t xml:space="preserve">Art. 61 - </w:t>
      </w:r>
      <w:r w:rsidRPr="00DD6945">
        <w:rPr>
          <w:lang w:val="de-DE"/>
        </w:rPr>
        <w:t>Verkehrslichtzeichen für Fußgänger und kombinierte Verkehrslichtzeichen für Fußgänger und Fahrradfahrer</w:t>
      </w:r>
    </w:p>
    <w:p w14:paraId="4ADAAF21" w14:textId="77777777" w:rsidR="00DD6945" w:rsidRPr="00DD6945" w:rsidRDefault="00DD6945" w:rsidP="007462B2">
      <w:pPr>
        <w:jc w:val="both"/>
        <w:rPr>
          <w:lang w:val="de-DE"/>
        </w:rPr>
      </w:pPr>
    </w:p>
    <w:p w14:paraId="427D6259" w14:textId="77777777" w:rsidR="00DD6945" w:rsidRPr="00DD6945" w:rsidRDefault="00DD6945" w:rsidP="007462B2">
      <w:pPr>
        <w:jc w:val="both"/>
        <w:rPr>
          <w:lang w:val="de-DE"/>
        </w:rPr>
      </w:pPr>
      <w:r w:rsidRPr="00DD6945">
        <w:rPr>
          <w:lang w:val="de-DE"/>
        </w:rPr>
        <w:tab/>
        <w:t>§ 1 - Verkehrslichtzeichen für Fußgänger gelten nur für Fußgänger. Sie haben folgende Bedeutung:</w:t>
      </w:r>
    </w:p>
    <w:p w14:paraId="5F32D69C" w14:textId="77777777" w:rsidR="00DD6945" w:rsidRPr="00DD6945" w:rsidRDefault="00DD6945" w:rsidP="007462B2">
      <w:pPr>
        <w:jc w:val="both"/>
        <w:rPr>
          <w:lang w:val="de-DE"/>
        </w:rPr>
      </w:pPr>
    </w:p>
    <w:p w14:paraId="3C5FF630" w14:textId="77777777" w:rsidR="00DD6945" w:rsidRPr="00DD6945" w:rsidRDefault="00DD6945" w:rsidP="007462B2">
      <w:pPr>
        <w:jc w:val="both"/>
        <w:rPr>
          <w:lang w:val="de-DE"/>
        </w:rPr>
      </w:pPr>
      <w:r w:rsidRPr="00DD6945">
        <w:rPr>
          <w:lang w:val="de-DE"/>
        </w:rPr>
        <w:tab/>
        <w:t>1. Rotes Licht bedeutet, dass es verboten ist zu überqueren. Es zeigt das beleuchtete Symbol eines stehenden Fußgängers.</w:t>
      </w:r>
    </w:p>
    <w:p w14:paraId="48746F45" w14:textId="77777777" w:rsidR="00DD6945" w:rsidRPr="00DD6945" w:rsidRDefault="00DD6945" w:rsidP="007462B2">
      <w:pPr>
        <w:jc w:val="both"/>
        <w:rPr>
          <w:lang w:val="de-DE"/>
        </w:rPr>
      </w:pPr>
    </w:p>
    <w:p w14:paraId="35DD901F" w14:textId="77777777" w:rsidR="00DD6945" w:rsidRPr="00DD6945" w:rsidRDefault="00DD6945" w:rsidP="007462B2">
      <w:pPr>
        <w:jc w:val="both"/>
        <w:rPr>
          <w:lang w:val="de-DE"/>
        </w:rPr>
      </w:pPr>
      <w:r w:rsidRPr="00DD6945">
        <w:rPr>
          <w:lang w:val="de-DE"/>
        </w:rPr>
        <w:tab/>
        <w:t>2. Grünes Licht bedeutet, dass es erlaubt ist zu überqueren. Ein Blinken des grünen Lichts zeigt an, dass diese Erlaubnis zu Ende geht und das rote Licht bald aufleuchten wird. Das grüne Licht zeigt das beleuchtete Symbol eines schreitenden Fußgängers.</w:t>
      </w:r>
    </w:p>
    <w:p w14:paraId="0FEEB7E0" w14:textId="77777777" w:rsidR="00DD6945" w:rsidRPr="00DD6945" w:rsidRDefault="00DD6945" w:rsidP="007462B2">
      <w:pPr>
        <w:jc w:val="both"/>
        <w:rPr>
          <w:lang w:val="de-DE"/>
        </w:rPr>
      </w:pPr>
    </w:p>
    <w:p w14:paraId="5410D235" w14:textId="77777777" w:rsidR="00DD6945" w:rsidRPr="00DD6945" w:rsidRDefault="00DD6945" w:rsidP="007462B2">
      <w:pPr>
        <w:jc w:val="both"/>
        <w:rPr>
          <w:lang w:val="de-DE"/>
        </w:rPr>
      </w:pPr>
      <w:r w:rsidRPr="00DD6945">
        <w:rPr>
          <w:lang w:val="de-DE"/>
        </w:rPr>
        <w:lastRenderedPageBreak/>
        <w:tab/>
        <w:t>3. Ist das grüne, orange-gelbe oder rote Symbol eines Fußgängers von Pfeilen umgeben, bedeutet dies, dass für Fußgänger die grüne, orange-gelbe oder rote Phase gleichzeitig in allen Richtungen gilt.</w:t>
      </w:r>
    </w:p>
    <w:p w14:paraId="245D202F" w14:textId="77777777" w:rsidR="00DD6945" w:rsidRPr="00DD6945" w:rsidRDefault="00DD6945" w:rsidP="007462B2">
      <w:pPr>
        <w:jc w:val="both"/>
        <w:rPr>
          <w:lang w:val="de-DE"/>
        </w:rPr>
      </w:pPr>
    </w:p>
    <w:p w14:paraId="23A87841" w14:textId="77777777" w:rsidR="00DD6945" w:rsidRPr="00DD6945" w:rsidRDefault="00DD6945" w:rsidP="007462B2">
      <w:pPr>
        <w:jc w:val="both"/>
        <w:rPr>
          <w:lang w:val="de-DE"/>
        </w:rPr>
      </w:pPr>
      <w:r w:rsidRPr="00DD6945">
        <w:rPr>
          <w:lang w:val="de-DE"/>
        </w:rPr>
        <w:tab/>
        <w:t>§ 2 - Das rote Licht befindet sich oben und das grüne Licht unten.</w:t>
      </w:r>
    </w:p>
    <w:p w14:paraId="111A0C8A" w14:textId="77777777" w:rsidR="00DD6945" w:rsidRPr="00DD6945" w:rsidRDefault="00DD6945" w:rsidP="007462B2">
      <w:pPr>
        <w:jc w:val="both"/>
        <w:rPr>
          <w:lang w:val="de-DE"/>
        </w:rPr>
      </w:pPr>
    </w:p>
    <w:p w14:paraId="2F5FC314" w14:textId="77777777" w:rsidR="00DD6945" w:rsidRPr="00DD6945" w:rsidRDefault="00DD6945" w:rsidP="007462B2">
      <w:pPr>
        <w:jc w:val="both"/>
        <w:rPr>
          <w:lang w:val="de-DE"/>
        </w:rPr>
      </w:pPr>
      <w:r w:rsidRPr="00DD6945">
        <w:rPr>
          <w:lang w:val="de-DE"/>
        </w:rPr>
        <w:tab/>
        <w:t>§ 3 - Sind keine Verkehrslichtzeichen für Fußgänger vorhanden, müssen Letztere die Verkehrslichtzeichen des Dreifarbensystems beachten, die den Fahrzeugverkehr regeln.</w:t>
      </w:r>
    </w:p>
    <w:p w14:paraId="07CBB1E8" w14:textId="77777777" w:rsidR="00DD6945" w:rsidRPr="00DD6945" w:rsidRDefault="00DD6945" w:rsidP="007462B2">
      <w:pPr>
        <w:jc w:val="both"/>
        <w:rPr>
          <w:lang w:val="de-DE"/>
        </w:rPr>
      </w:pPr>
    </w:p>
    <w:p w14:paraId="2C74CA61" w14:textId="77777777" w:rsidR="00DD6945" w:rsidRPr="00DD6945" w:rsidRDefault="00DD6945" w:rsidP="007462B2">
      <w:pPr>
        <w:jc w:val="both"/>
        <w:rPr>
          <w:lang w:val="de-DE"/>
        </w:rPr>
      </w:pPr>
      <w:r w:rsidRPr="00DD6945">
        <w:rPr>
          <w:lang w:val="de-DE"/>
        </w:rPr>
        <w:tab/>
        <w:t>§ 4 - Die kombinierten Verkehrslichtzeichen für Fußgänger und Fahrradfahrer gelten nur für Fußgänger, Fahrradfahrer und Führer von zweirädrigen Kleinkrafträdern, die den Rad</w:t>
      </w:r>
      <w:r w:rsidRPr="00DD6945">
        <w:rPr>
          <w:lang w:val="de-DE"/>
        </w:rPr>
        <w:softHyphen/>
        <w:t>weg benutzen dürfen. Sie haben folgende Bedeutung:</w:t>
      </w:r>
    </w:p>
    <w:p w14:paraId="1784AE74" w14:textId="77777777" w:rsidR="00DD6945" w:rsidRPr="00DD6945" w:rsidRDefault="00DD6945" w:rsidP="007462B2">
      <w:pPr>
        <w:jc w:val="both"/>
        <w:rPr>
          <w:lang w:val="de-DE"/>
        </w:rPr>
      </w:pPr>
    </w:p>
    <w:p w14:paraId="582548FE" w14:textId="77777777" w:rsidR="00DD6945" w:rsidRPr="00DD6945" w:rsidRDefault="00DD6945" w:rsidP="007462B2">
      <w:pPr>
        <w:jc w:val="both"/>
        <w:rPr>
          <w:lang w:val="de-DE"/>
        </w:rPr>
      </w:pPr>
      <w:r w:rsidRPr="00DD6945">
        <w:rPr>
          <w:lang w:val="de-DE"/>
        </w:rPr>
        <w:tab/>
        <w:t>1. Rotes Licht bedeutet, dass es verboten ist zu überqueren. Es zeigt das beleuchtete Symbol eines stehenden Fußgängers und eines stehenden Fahrradfahrers.</w:t>
      </w:r>
    </w:p>
    <w:p w14:paraId="296E2299" w14:textId="77777777" w:rsidR="00DD6945" w:rsidRPr="00DD6945" w:rsidRDefault="00DD6945" w:rsidP="007462B2">
      <w:pPr>
        <w:jc w:val="both"/>
        <w:rPr>
          <w:lang w:val="de-DE"/>
        </w:rPr>
      </w:pPr>
    </w:p>
    <w:p w14:paraId="013217C2" w14:textId="77777777" w:rsidR="00DD6945" w:rsidRPr="00DD6945" w:rsidRDefault="00DD6945" w:rsidP="007462B2">
      <w:pPr>
        <w:jc w:val="both"/>
        <w:rPr>
          <w:lang w:val="de-DE"/>
        </w:rPr>
      </w:pPr>
      <w:r w:rsidRPr="00DD6945">
        <w:rPr>
          <w:lang w:val="de-DE"/>
        </w:rPr>
        <w:tab/>
        <w:t>2. Orange-gelbes Licht bedeutet, dass es verboten ist zu überqueren. Der Führer darf noch überqueren, wenn er sich beim Aufleuchten des Lichtzeichens so dicht davor befindet, dass er nicht mehr auf ausreichend sichere Weise anhalten kann. Das orange-gelbe Licht zeigt das beleuchtete Symbol eines stehenden Fußgängers und eines stehenden Fahrradfahrers.</w:t>
      </w:r>
    </w:p>
    <w:p w14:paraId="79C62E96" w14:textId="77777777" w:rsidR="00DD6945" w:rsidRPr="00DD6945" w:rsidRDefault="00DD6945" w:rsidP="007462B2">
      <w:pPr>
        <w:jc w:val="both"/>
        <w:rPr>
          <w:lang w:val="de-DE"/>
        </w:rPr>
      </w:pPr>
    </w:p>
    <w:p w14:paraId="42F62AC7" w14:textId="77777777" w:rsidR="00DD6945" w:rsidRPr="00DD6945" w:rsidRDefault="00DD6945" w:rsidP="007462B2">
      <w:pPr>
        <w:jc w:val="both"/>
        <w:rPr>
          <w:lang w:val="de-DE"/>
        </w:rPr>
      </w:pPr>
      <w:r w:rsidRPr="00DD6945">
        <w:rPr>
          <w:lang w:val="de-DE"/>
        </w:rPr>
        <w:tab/>
        <w:t>3. Grünes Licht bedeutet, dass es erlaubt ist zu überqueren. Ein Blinken des grünen Lichts zeigt an, dass diese Erlaubnis zu Ende geht und das rote Licht bald aufleuchten wird. Das grüne Licht zeigt das beleuchtete Symbol eines Fußgängers und eines Fahrradfahrers in Bewegung.</w:t>
      </w:r>
    </w:p>
    <w:p w14:paraId="78D3E417" w14:textId="77777777" w:rsidR="00DD6945" w:rsidRPr="00DD6945" w:rsidRDefault="00DD6945" w:rsidP="007462B2">
      <w:pPr>
        <w:jc w:val="both"/>
        <w:rPr>
          <w:lang w:val="de-DE"/>
        </w:rPr>
      </w:pPr>
    </w:p>
    <w:p w14:paraId="73E2315A" w14:textId="77777777" w:rsidR="00DD6945" w:rsidRPr="00DD6945" w:rsidRDefault="00DD6945" w:rsidP="007462B2">
      <w:pPr>
        <w:jc w:val="both"/>
        <w:rPr>
          <w:lang w:val="de-DE"/>
        </w:rPr>
      </w:pPr>
      <w:r w:rsidRPr="00DD6945">
        <w:rPr>
          <w:lang w:val="de-DE"/>
        </w:rPr>
        <w:tab/>
        <w:t>4. Ist das grüne, orange-gelbe oder rote Symbol eines Fußgängers und eines Fahrrad</w:t>
      </w:r>
      <w:r w:rsidRPr="00DD6945">
        <w:rPr>
          <w:lang w:val="de-DE"/>
        </w:rPr>
        <w:softHyphen/>
        <w:t>fahrers von Pfeilen umgeben, bedeutet dies, dass die grüne, orange-gelbe oder rote Phase gleichzeitig in allen Richtungen gilt. Diese Lichtzeichen gelten für Fußgänger, Fahrradfahrer und Führer von zweirädrigen Kleinkrafträdern.</w:t>
      </w:r>
    </w:p>
    <w:p w14:paraId="478C3238" w14:textId="77777777" w:rsidR="00DD6945" w:rsidRPr="00DD6945" w:rsidRDefault="00DD6945" w:rsidP="007462B2">
      <w:pPr>
        <w:jc w:val="both"/>
        <w:rPr>
          <w:lang w:val="de-DE"/>
        </w:rPr>
      </w:pPr>
    </w:p>
    <w:p w14:paraId="686F772B" w14:textId="77777777" w:rsidR="00DD6945" w:rsidRPr="00DD6945" w:rsidRDefault="00DD6945" w:rsidP="007462B2">
      <w:pPr>
        <w:jc w:val="both"/>
        <w:rPr>
          <w:lang w:val="de-DE"/>
        </w:rPr>
      </w:pPr>
      <w:r w:rsidRPr="00DD6945">
        <w:rPr>
          <w:lang w:val="de-DE"/>
        </w:rPr>
        <w:tab/>
        <w:t>§ 5 - Das Lichtzeichen, das das beleuchtete Symbol eines Fahrrads und eines Fußgän</w:t>
      </w:r>
      <w:r w:rsidRPr="00DD6945">
        <w:rPr>
          <w:lang w:val="de-DE"/>
        </w:rPr>
        <w:softHyphen/>
        <w:t>gers kombiniert, kann auf die Phasen Grün und Rot beschränkt werden.</w:t>
      </w:r>
    </w:p>
    <w:p w14:paraId="173B8AE2" w14:textId="77777777" w:rsidR="00DD6945" w:rsidRPr="00DD6945" w:rsidRDefault="00DD6945" w:rsidP="007462B2">
      <w:pPr>
        <w:jc w:val="both"/>
        <w:rPr>
          <w:lang w:val="de-DE"/>
        </w:rPr>
      </w:pPr>
    </w:p>
    <w:p w14:paraId="101AA513" w14:textId="77777777" w:rsidR="00DD6945" w:rsidRPr="00DD6945" w:rsidRDefault="00DD6945" w:rsidP="007462B2">
      <w:pPr>
        <w:jc w:val="both"/>
        <w:rPr>
          <w:lang w:val="de-DE"/>
        </w:rPr>
      </w:pPr>
      <w:r w:rsidRPr="00DD6945">
        <w:rPr>
          <w:lang w:val="de-DE"/>
        </w:rPr>
        <w:tab/>
        <w:t>§ 6 - Das rote Licht befindet sich oben und das grüne Licht unten. Wird ein orange-gelbes Licht verwendet, befindet es sich zwischen dem roten und dem grünen Licht.</w:t>
      </w:r>
    </w:p>
    <w:p w14:paraId="693B87DE" w14:textId="77777777" w:rsidR="00DD6945" w:rsidRPr="00DD6945" w:rsidRDefault="00DD6945" w:rsidP="007462B2">
      <w:pPr>
        <w:jc w:val="both"/>
        <w:rPr>
          <w:lang w:val="de-DE"/>
        </w:rPr>
      </w:pPr>
    </w:p>
    <w:p w14:paraId="2BD831CE" w14:textId="77777777" w:rsidR="00DD6945" w:rsidRPr="00DD6945" w:rsidRDefault="00DD6945" w:rsidP="007462B2">
      <w:pPr>
        <w:jc w:val="both"/>
        <w:rPr>
          <w:lang w:val="de-DE"/>
        </w:rPr>
      </w:pPr>
    </w:p>
    <w:p w14:paraId="1FFB83BB" w14:textId="77777777" w:rsidR="00DD6945" w:rsidRPr="00DD6945" w:rsidRDefault="00DD6945" w:rsidP="007462B2">
      <w:pPr>
        <w:jc w:val="both"/>
        <w:rPr>
          <w:lang w:val="de-DE"/>
        </w:rPr>
      </w:pPr>
      <w:r w:rsidRPr="00DD6945">
        <w:rPr>
          <w:lang w:val="de-DE"/>
        </w:rPr>
        <w:tab/>
      </w:r>
      <w:r w:rsidRPr="00DD6945">
        <w:rPr>
          <w:b/>
          <w:lang w:val="de-DE"/>
        </w:rPr>
        <w:t>Art. 62 -</w:t>
      </w:r>
      <w:r w:rsidRPr="00DD6945">
        <w:rPr>
          <w:lang w:val="de-DE"/>
        </w:rPr>
        <w:t xml:space="preserve"> Blinklichtzeichen</w:t>
      </w:r>
    </w:p>
    <w:p w14:paraId="0EF952E3" w14:textId="77777777" w:rsidR="00DD6945" w:rsidRPr="00DD6945" w:rsidRDefault="00DD6945" w:rsidP="007462B2">
      <w:pPr>
        <w:jc w:val="both"/>
        <w:rPr>
          <w:lang w:val="de-DE"/>
        </w:rPr>
      </w:pPr>
    </w:p>
    <w:p w14:paraId="0DED798D" w14:textId="77777777" w:rsidR="00DD6945" w:rsidRPr="00DD6945" w:rsidRDefault="00DD6945" w:rsidP="007462B2">
      <w:pPr>
        <w:jc w:val="both"/>
        <w:rPr>
          <w:lang w:val="de-DE"/>
        </w:rPr>
      </w:pPr>
      <w:r w:rsidRPr="00DD6945">
        <w:rPr>
          <w:lang w:val="de-DE"/>
        </w:rPr>
        <w:tab/>
        <w:t>§ 1 - Ein orange-gelbes Blinklicht kündigt eine potenzielle Gefahr an. Führer dürfen jedoch das Zeichen noch passieren. Die Vorfahrtsregelung ändert nicht.</w:t>
      </w:r>
    </w:p>
    <w:p w14:paraId="6A5CDAB4" w14:textId="77777777" w:rsidR="00DD6945" w:rsidRPr="00DD6945" w:rsidRDefault="00DD6945" w:rsidP="007462B2">
      <w:pPr>
        <w:jc w:val="both"/>
        <w:rPr>
          <w:lang w:val="de-DE"/>
        </w:rPr>
      </w:pPr>
    </w:p>
    <w:p w14:paraId="073F2C59" w14:textId="77777777" w:rsidR="00DD6945" w:rsidRPr="00DD6945" w:rsidRDefault="00DD6945" w:rsidP="007462B2">
      <w:pPr>
        <w:jc w:val="both"/>
        <w:rPr>
          <w:lang w:val="de-DE"/>
        </w:rPr>
      </w:pPr>
      <w:r w:rsidRPr="00DD6945">
        <w:rPr>
          <w:lang w:val="de-DE"/>
        </w:rPr>
        <w:tab/>
        <w:t>Es kann sich um Folgendes handeln:</w:t>
      </w:r>
    </w:p>
    <w:p w14:paraId="1D94F69A" w14:textId="77777777" w:rsidR="00DD6945" w:rsidRPr="00DD6945" w:rsidRDefault="00DD6945" w:rsidP="007462B2">
      <w:pPr>
        <w:jc w:val="both"/>
        <w:rPr>
          <w:lang w:val="de-DE"/>
        </w:rPr>
      </w:pPr>
    </w:p>
    <w:p w14:paraId="76C5221F" w14:textId="77777777" w:rsidR="00DD6945" w:rsidRPr="00DD6945" w:rsidRDefault="00DD6945" w:rsidP="007462B2">
      <w:pPr>
        <w:jc w:val="both"/>
        <w:rPr>
          <w:lang w:val="de-DE"/>
        </w:rPr>
      </w:pPr>
      <w:r w:rsidRPr="00DD6945">
        <w:rPr>
          <w:lang w:val="de-DE"/>
        </w:rPr>
        <w:tab/>
        <w:t>1. ein einzeln angebrachtes Licht oder zwei abwechselnd aufleuchtende Lichter; leuch</w:t>
      </w:r>
      <w:r w:rsidRPr="00DD6945">
        <w:rPr>
          <w:lang w:val="de-DE"/>
        </w:rPr>
        <w:softHyphen/>
        <w:t>tet das Symbol eines Fußgängers, eines Fahrradfahrers oder von beiden auf, wird damit vor überquerenden Fußgängern, Fahrradfahrern oder Führern von Kleinkrafträdern gewarnt,</w:t>
      </w:r>
    </w:p>
    <w:p w14:paraId="03BAF79A" w14:textId="77777777" w:rsidR="00DD6945" w:rsidRPr="00DD6945" w:rsidRDefault="00DD6945" w:rsidP="007462B2">
      <w:pPr>
        <w:jc w:val="both"/>
        <w:rPr>
          <w:lang w:val="de-DE"/>
        </w:rPr>
      </w:pPr>
    </w:p>
    <w:p w14:paraId="36B977A2" w14:textId="77777777" w:rsidR="00DD6945" w:rsidRPr="00DD6945" w:rsidRDefault="00DD6945" w:rsidP="007462B2">
      <w:pPr>
        <w:jc w:val="both"/>
        <w:rPr>
          <w:lang w:val="de-DE"/>
        </w:rPr>
      </w:pPr>
      <w:r w:rsidRPr="00DD6945">
        <w:rPr>
          <w:lang w:val="de-DE"/>
        </w:rPr>
        <w:lastRenderedPageBreak/>
        <w:tab/>
        <w:t>2. ein orange-gelbes Licht des Dreifarbensystems, wenn das System als solches nicht in Betrieb ist,</w:t>
      </w:r>
    </w:p>
    <w:p w14:paraId="042F4D88" w14:textId="77777777" w:rsidR="00DD6945" w:rsidRPr="00DD6945" w:rsidRDefault="00DD6945" w:rsidP="007462B2">
      <w:pPr>
        <w:jc w:val="both"/>
        <w:rPr>
          <w:lang w:val="de-DE"/>
        </w:rPr>
      </w:pPr>
    </w:p>
    <w:p w14:paraId="25BE1F6B" w14:textId="77777777" w:rsidR="00DD6945" w:rsidRPr="00DD6945" w:rsidRDefault="00DD6945" w:rsidP="007462B2">
      <w:pPr>
        <w:jc w:val="both"/>
        <w:rPr>
          <w:lang w:val="de-DE"/>
        </w:rPr>
      </w:pPr>
      <w:r w:rsidRPr="00DD6945">
        <w:rPr>
          <w:lang w:val="de-DE"/>
        </w:rPr>
        <w:tab/>
        <w:t>3. in Sonderfällen ein Licht, das im Dreifarbensystem anstelle des grünen Lichts auf</w:t>
      </w:r>
      <w:r w:rsidRPr="00DD6945">
        <w:rPr>
          <w:lang w:val="de-DE"/>
        </w:rPr>
        <w:softHyphen/>
        <w:t>leuchtet.</w:t>
      </w:r>
    </w:p>
    <w:p w14:paraId="09C80A84" w14:textId="77777777" w:rsidR="00DD6945" w:rsidRPr="00DD6945" w:rsidRDefault="00DD6945" w:rsidP="007462B2">
      <w:pPr>
        <w:jc w:val="both"/>
        <w:rPr>
          <w:lang w:val="de-DE"/>
        </w:rPr>
      </w:pPr>
    </w:p>
    <w:p w14:paraId="5A4817BC" w14:textId="77777777" w:rsidR="00DD6945" w:rsidRPr="00DD6945" w:rsidRDefault="00DD6945" w:rsidP="007462B2">
      <w:pPr>
        <w:jc w:val="both"/>
        <w:rPr>
          <w:lang w:val="de-DE"/>
        </w:rPr>
      </w:pPr>
      <w:r w:rsidRPr="00DD6945">
        <w:rPr>
          <w:lang w:val="de-DE"/>
        </w:rPr>
        <w:tab/>
        <w:t>§ 2 - Zwei abwechselnd blinkende rote Lichter bedeuten für alle Verkehrsteilnehmer, dass es verboten ist, die Haltelinie zu überschreiten oder, in Ermangelung einer Haltelinie, das Verkehrslichtzeichen selbst zu passieren.</w:t>
      </w:r>
    </w:p>
    <w:p w14:paraId="1AC36077" w14:textId="77777777" w:rsidR="00DD6945" w:rsidRPr="00DD6945" w:rsidRDefault="00DD6945" w:rsidP="007462B2">
      <w:pPr>
        <w:jc w:val="both"/>
        <w:rPr>
          <w:lang w:val="de-DE"/>
        </w:rPr>
      </w:pPr>
    </w:p>
    <w:p w14:paraId="54586E8D" w14:textId="77777777" w:rsidR="00DD6945" w:rsidRPr="00DD6945" w:rsidRDefault="00DD6945" w:rsidP="007462B2">
      <w:pPr>
        <w:jc w:val="both"/>
        <w:rPr>
          <w:lang w:val="de-DE"/>
        </w:rPr>
      </w:pPr>
      <w:r w:rsidRPr="00DD6945">
        <w:rPr>
          <w:lang w:val="de-DE"/>
        </w:rPr>
        <w:tab/>
        <w:t>§ 3 - Ein weißes Blinklicht bedeutet, dass es erlaubt ist, das Verkehrslichtzeichen zu passieren.</w:t>
      </w:r>
    </w:p>
    <w:p w14:paraId="5F95EF56" w14:textId="77777777" w:rsidR="00DD6945" w:rsidRPr="00DD6945" w:rsidRDefault="00DD6945" w:rsidP="007462B2">
      <w:pPr>
        <w:jc w:val="both"/>
        <w:rPr>
          <w:lang w:val="de-DE"/>
        </w:rPr>
      </w:pPr>
    </w:p>
    <w:p w14:paraId="160BA776" w14:textId="77777777" w:rsidR="00DD6945" w:rsidRPr="00DD6945" w:rsidRDefault="00DD6945" w:rsidP="007462B2">
      <w:pPr>
        <w:jc w:val="both"/>
        <w:rPr>
          <w:lang w:val="de-DE"/>
        </w:rPr>
      </w:pPr>
    </w:p>
    <w:p w14:paraId="58241EF3" w14:textId="77777777" w:rsidR="00DD6945" w:rsidRPr="00DD6945" w:rsidRDefault="00DD6945" w:rsidP="007462B2">
      <w:pPr>
        <w:jc w:val="center"/>
        <w:rPr>
          <w:lang w:val="de-DE"/>
        </w:rPr>
      </w:pPr>
      <w:r w:rsidRPr="00DD6945">
        <w:rPr>
          <w:i/>
          <w:lang w:val="de-DE"/>
        </w:rPr>
        <w:t>Abschnitt 3</w:t>
      </w:r>
      <w:r w:rsidRPr="00DD6945">
        <w:rPr>
          <w:lang w:val="de-DE"/>
        </w:rPr>
        <w:t xml:space="preserve"> - Verkehrsschilder</w:t>
      </w:r>
    </w:p>
    <w:p w14:paraId="7CC43C3F" w14:textId="77777777" w:rsidR="00DD6945" w:rsidRPr="00DD6945" w:rsidRDefault="00DD6945" w:rsidP="007462B2">
      <w:pPr>
        <w:jc w:val="both"/>
        <w:rPr>
          <w:lang w:val="de-DE"/>
        </w:rPr>
      </w:pPr>
    </w:p>
    <w:p w14:paraId="0F483347" w14:textId="77777777" w:rsidR="00DD6945" w:rsidRPr="00DD6945" w:rsidRDefault="00DD6945" w:rsidP="007462B2">
      <w:pPr>
        <w:jc w:val="both"/>
        <w:rPr>
          <w:lang w:val="de-DE"/>
        </w:rPr>
      </w:pPr>
    </w:p>
    <w:p w14:paraId="5FE3DDF8" w14:textId="77777777" w:rsidR="00DD6945" w:rsidRPr="00DD6945" w:rsidRDefault="00DD6945" w:rsidP="007462B2">
      <w:pPr>
        <w:jc w:val="both"/>
        <w:rPr>
          <w:lang w:val="de-DE"/>
        </w:rPr>
      </w:pPr>
      <w:r w:rsidRPr="00DD6945">
        <w:rPr>
          <w:lang w:val="de-DE"/>
        </w:rPr>
        <w:tab/>
      </w:r>
      <w:r w:rsidRPr="00DD6945">
        <w:rPr>
          <w:b/>
          <w:lang w:val="de-DE"/>
        </w:rPr>
        <w:t>Art. 63 -</w:t>
      </w:r>
      <w:r w:rsidRPr="00DD6945">
        <w:rPr>
          <w:lang w:val="de-DE"/>
        </w:rPr>
        <w:t xml:space="preserve"> Allgemeine Bestimmungen</w:t>
      </w:r>
    </w:p>
    <w:p w14:paraId="43C74F41" w14:textId="77777777" w:rsidR="00DD6945" w:rsidRPr="00DD6945" w:rsidRDefault="00DD6945" w:rsidP="007462B2">
      <w:pPr>
        <w:jc w:val="both"/>
        <w:rPr>
          <w:lang w:val="de-DE"/>
        </w:rPr>
      </w:pPr>
    </w:p>
    <w:p w14:paraId="50385A7C" w14:textId="77777777" w:rsidR="00DD6945" w:rsidRPr="00DD6945" w:rsidRDefault="00DD6945" w:rsidP="007462B2">
      <w:pPr>
        <w:jc w:val="both"/>
        <w:rPr>
          <w:lang w:val="de-DE"/>
        </w:rPr>
      </w:pPr>
      <w:r w:rsidRPr="00DD6945">
        <w:rPr>
          <w:lang w:val="de-DE"/>
        </w:rPr>
        <w:tab/>
        <w:t>§ 1 - Kategorien von Verkehrsschildern:</w:t>
      </w:r>
    </w:p>
    <w:p w14:paraId="1CF43A24" w14:textId="77777777" w:rsidR="00DD6945" w:rsidRPr="00DD6945" w:rsidRDefault="00DD6945" w:rsidP="007462B2">
      <w:pPr>
        <w:jc w:val="both"/>
        <w:rPr>
          <w:sz w:val="21"/>
          <w:szCs w:val="21"/>
          <w:lang w:val="de-DE"/>
        </w:rPr>
      </w:pPr>
    </w:p>
    <w:p w14:paraId="60672A8D" w14:textId="77777777" w:rsidR="00DD6945" w:rsidRPr="00DD6945" w:rsidRDefault="00DD6945" w:rsidP="007462B2">
      <w:pPr>
        <w:jc w:val="both"/>
        <w:rPr>
          <w:lang w:val="de-DE"/>
        </w:rPr>
      </w:pPr>
      <w:r w:rsidRPr="00DD6945">
        <w:rPr>
          <w:lang w:val="de-DE"/>
        </w:rPr>
        <w:tab/>
        <w:t>A. Gefahrenschilder,</w:t>
      </w:r>
    </w:p>
    <w:p w14:paraId="70D85B41" w14:textId="77777777" w:rsidR="00DD6945" w:rsidRPr="00DD6945" w:rsidRDefault="00DD6945" w:rsidP="007462B2">
      <w:pPr>
        <w:jc w:val="both"/>
        <w:rPr>
          <w:lang w:val="de-DE"/>
        </w:rPr>
      </w:pPr>
    </w:p>
    <w:p w14:paraId="3731CC5E" w14:textId="77777777" w:rsidR="00DD6945" w:rsidRPr="00DD6945" w:rsidRDefault="00DD6945" w:rsidP="007462B2">
      <w:pPr>
        <w:jc w:val="both"/>
        <w:rPr>
          <w:lang w:val="de-DE"/>
        </w:rPr>
      </w:pPr>
      <w:r w:rsidRPr="00DD6945">
        <w:rPr>
          <w:lang w:val="de-DE"/>
        </w:rPr>
        <w:tab/>
        <w:t>B. Vorfahrtsschilder,</w:t>
      </w:r>
    </w:p>
    <w:p w14:paraId="0C7A0074" w14:textId="77777777" w:rsidR="00DD6945" w:rsidRPr="00DD6945" w:rsidRDefault="00DD6945" w:rsidP="007462B2">
      <w:pPr>
        <w:jc w:val="both"/>
        <w:rPr>
          <w:lang w:val="de-DE"/>
        </w:rPr>
      </w:pPr>
    </w:p>
    <w:p w14:paraId="3F700E80" w14:textId="77777777" w:rsidR="00DD6945" w:rsidRPr="00DD6945" w:rsidRDefault="00DD6945" w:rsidP="007462B2">
      <w:pPr>
        <w:jc w:val="both"/>
        <w:rPr>
          <w:lang w:val="de-DE"/>
        </w:rPr>
      </w:pPr>
      <w:r w:rsidRPr="00DD6945">
        <w:rPr>
          <w:lang w:val="de-DE"/>
        </w:rPr>
        <w:tab/>
        <w:t>C. Verbotsschilder,</w:t>
      </w:r>
    </w:p>
    <w:p w14:paraId="48E90C5B" w14:textId="77777777" w:rsidR="00DD6945" w:rsidRPr="00DD6945" w:rsidRDefault="00DD6945" w:rsidP="007462B2">
      <w:pPr>
        <w:jc w:val="both"/>
        <w:rPr>
          <w:lang w:val="de-DE"/>
        </w:rPr>
      </w:pPr>
    </w:p>
    <w:p w14:paraId="2F8BE051" w14:textId="77777777" w:rsidR="00DD6945" w:rsidRPr="00DD6945" w:rsidRDefault="00DD6945" w:rsidP="007462B2">
      <w:pPr>
        <w:jc w:val="both"/>
        <w:rPr>
          <w:lang w:val="de-DE"/>
        </w:rPr>
      </w:pPr>
      <w:r w:rsidRPr="00DD6945">
        <w:rPr>
          <w:lang w:val="de-DE"/>
        </w:rPr>
        <w:tab/>
        <w:t>D. Gebotsschilder,</w:t>
      </w:r>
    </w:p>
    <w:p w14:paraId="2429546D" w14:textId="77777777" w:rsidR="00DD6945" w:rsidRPr="00DD6945" w:rsidRDefault="00DD6945" w:rsidP="007462B2">
      <w:pPr>
        <w:jc w:val="both"/>
        <w:rPr>
          <w:lang w:val="de-DE"/>
        </w:rPr>
      </w:pPr>
    </w:p>
    <w:p w14:paraId="60989AA2" w14:textId="77777777" w:rsidR="00DD6945" w:rsidRPr="00DD6945" w:rsidRDefault="00DD6945" w:rsidP="007462B2">
      <w:pPr>
        <w:jc w:val="both"/>
        <w:rPr>
          <w:lang w:val="de-DE"/>
        </w:rPr>
      </w:pPr>
      <w:r w:rsidRPr="00DD6945">
        <w:rPr>
          <w:lang w:val="de-DE"/>
        </w:rPr>
        <w:tab/>
        <w:t>E. Halte- und Parkschilder,</w:t>
      </w:r>
    </w:p>
    <w:p w14:paraId="59712C2A" w14:textId="77777777" w:rsidR="00DD6945" w:rsidRPr="00DD6945" w:rsidRDefault="00DD6945" w:rsidP="007462B2">
      <w:pPr>
        <w:jc w:val="both"/>
        <w:rPr>
          <w:lang w:val="de-DE"/>
        </w:rPr>
      </w:pPr>
    </w:p>
    <w:p w14:paraId="65B83600" w14:textId="77777777" w:rsidR="00DD6945" w:rsidRPr="00DD6945" w:rsidRDefault="00DD6945" w:rsidP="007462B2">
      <w:pPr>
        <w:jc w:val="both"/>
        <w:rPr>
          <w:lang w:val="de-DE"/>
        </w:rPr>
      </w:pPr>
      <w:r w:rsidRPr="00DD6945">
        <w:rPr>
          <w:lang w:val="de-DE"/>
        </w:rPr>
        <w:tab/>
        <w:t>F. Hinweisschilder,</w:t>
      </w:r>
    </w:p>
    <w:p w14:paraId="66FC89AB" w14:textId="77777777" w:rsidR="00DD6945" w:rsidRPr="00DD6945" w:rsidRDefault="00DD6945" w:rsidP="007462B2">
      <w:pPr>
        <w:jc w:val="both"/>
        <w:rPr>
          <w:lang w:val="de-DE"/>
        </w:rPr>
      </w:pPr>
    </w:p>
    <w:p w14:paraId="013A6600" w14:textId="77777777" w:rsidR="00DD6945" w:rsidRPr="00DD6945" w:rsidRDefault="00DD6945" w:rsidP="007462B2">
      <w:pPr>
        <w:jc w:val="both"/>
        <w:rPr>
          <w:lang w:val="de-DE"/>
        </w:rPr>
      </w:pPr>
      <w:r w:rsidRPr="00DD6945">
        <w:rPr>
          <w:lang w:val="de-DE"/>
        </w:rPr>
        <w:tab/>
        <w:t>R. Verkehrsschilder mit Sondervorschriften,</w:t>
      </w:r>
    </w:p>
    <w:p w14:paraId="3867D1A9" w14:textId="77777777" w:rsidR="00DD6945" w:rsidRPr="00DD6945" w:rsidRDefault="00DD6945" w:rsidP="007462B2">
      <w:pPr>
        <w:jc w:val="both"/>
        <w:rPr>
          <w:lang w:val="de-DE"/>
        </w:rPr>
      </w:pPr>
    </w:p>
    <w:p w14:paraId="01E31B10" w14:textId="77777777" w:rsidR="00DD6945" w:rsidRPr="00DD6945" w:rsidRDefault="00DD6945" w:rsidP="007462B2">
      <w:pPr>
        <w:jc w:val="both"/>
        <w:rPr>
          <w:lang w:val="de-DE"/>
        </w:rPr>
      </w:pPr>
      <w:r w:rsidRPr="00DD6945">
        <w:rPr>
          <w:lang w:val="de-DE"/>
        </w:rPr>
        <w:tab/>
        <w:t>Z. Verkehrsschilder mit zonaler Gültigkeit,</w:t>
      </w:r>
    </w:p>
    <w:p w14:paraId="0091EB84" w14:textId="77777777" w:rsidR="00DD6945" w:rsidRPr="00DD6945" w:rsidRDefault="00DD6945" w:rsidP="007462B2">
      <w:pPr>
        <w:jc w:val="both"/>
        <w:rPr>
          <w:lang w:val="de-DE"/>
        </w:rPr>
      </w:pPr>
    </w:p>
    <w:p w14:paraId="7904CAFE" w14:textId="77777777" w:rsidR="00DD6945" w:rsidRPr="00DD6945" w:rsidRDefault="00DD6945" w:rsidP="007462B2">
      <w:pPr>
        <w:jc w:val="both"/>
        <w:rPr>
          <w:lang w:val="de-DE"/>
        </w:rPr>
      </w:pPr>
      <w:r w:rsidRPr="00DD6945">
        <w:rPr>
          <w:lang w:val="de-DE"/>
        </w:rPr>
        <w:tab/>
        <w:t>M. Zusatzschilder.</w:t>
      </w:r>
    </w:p>
    <w:p w14:paraId="6785DA32" w14:textId="77777777" w:rsidR="00AA29FC" w:rsidRDefault="00AA29FC" w:rsidP="007462B2">
      <w:pPr>
        <w:jc w:val="both"/>
        <w:rPr>
          <w:lang w:val="de-DE"/>
        </w:rPr>
      </w:pPr>
    </w:p>
    <w:p w14:paraId="3D01259B" w14:textId="716269E8" w:rsidR="00DD6945" w:rsidRPr="00DD6945" w:rsidRDefault="00DD6945" w:rsidP="007462B2">
      <w:pPr>
        <w:jc w:val="both"/>
        <w:rPr>
          <w:lang w:val="de-DE"/>
        </w:rPr>
      </w:pPr>
      <w:r w:rsidRPr="00DD6945">
        <w:rPr>
          <w:lang w:val="de-DE"/>
        </w:rPr>
        <w:tab/>
        <w:t>§ 2 - Bei einer dynamischen Beschilderung oder einer Beschilderung mit veränderlichen Informationen können dunkelfarbige Symbole und Aufschriften in heller Farbe dargestellt und helle Hintergründe durch dunkle Hintergründe ersetzt werden.</w:t>
      </w:r>
    </w:p>
    <w:p w14:paraId="700C8299" w14:textId="77777777" w:rsidR="00DD6945" w:rsidRPr="00DD6945" w:rsidRDefault="00DD6945" w:rsidP="007462B2">
      <w:pPr>
        <w:jc w:val="both"/>
        <w:rPr>
          <w:lang w:val="de-DE"/>
        </w:rPr>
      </w:pPr>
    </w:p>
    <w:p w14:paraId="2AFB18E0" w14:textId="77777777" w:rsidR="00DD6945" w:rsidRPr="00DD6945" w:rsidRDefault="00DD6945" w:rsidP="007462B2">
      <w:pPr>
        <w:jc w:val="both"/>
        <w:rPr>
          <w:lang w:val="de-DE"/>
        </w:rPr>
      </w:pPr>
      <w:r w:rsidRPr="00DD6945">
        <w:rPr>
          <w:lang w:val="de-DE"/>
        </w:rPr>
        <w:tab/>
        <w:t>Die rote Farbe wird nicht verändert.</w:t>
      </w:r>
    </w:p>
    <w:p w14:paraId="7DF6156C" w14:textId="77777777" w:rsidR="00DD6945" w:rsidRPr="00DD6945" w:rsidRDefault="00DD6945" w:rsidP="007462B2">
      <w:pPr>
        <w:jc w:val="both"/>
        <w:rPr>
          <w:lang w:val="de-DE"/>
        </w:rPr>
      </w:pPr>
    </w:p>
    <w:p w14:paraId="64A0DE72" w14:textId="77777777" w:rsidR="00DD6945" w:rsidRPr="00DD6945" w:rsidRDefault="00DD6945" w:rsidP="007462B2">
      <w:pPr>
        <w:jc w:val="both"/>
        <w:rPr>
          <w:lang w:val="de-DE"/>
        </w:rPr>
      </w:pPr>
      <w:r w:rsidRPr="00DD6945">
        <w:rPr>
          <w:lang w:val="de-DE"/>
        </w:rPr>
        <w:tab/>
        <w:t>Die Verkehrsschilder behalten ihre Bedeutung.</w:t>
      </w:r>
    </w:p>
    <w:p w14:paraId="0A82B254" w14:textId="77777777" w:rsidR="00DD6945" w:rsidRPr="00DD6945" w:rsidRDefault="00DD6945" w:rsidP="007462B2">
      <w:pPr>
        <w:jc w:val="both"/>
        <w:rPr>
          <w:lang w:val="de-DE"/>
        </w:rPr>
      </w:pPr>
    </w:p>
    <w:p w14:paraId="52FFFE1B" w14:textId="77777777" w:rsidR="00DD6945" w:rsidRPr="00DD6945" w:rsidRDefault="00DD6945" w:rsidP="007462B2">
      <w:pPr>
        <w:jc w:val="both"/>
        <w:rPr>
          <w:lang w:val="de-DE"/>
        </w:rPr>
      </w:pPr>
      <w:r w:rsidRPr="00DD6945">
        <w:rPr>
          <w:lang w:val="de-DE"/>
        </w:rPr>
        <w:tab/>
        <w:t>§ 3 - Ein Verkehrsschild, das über einem Fahrstreifen oder einem anderen Teil der öf</w:t>
      </w:r>
      <w:r w:rsidRPr="00DD6945">
        <w:rPr>
          <w:lang w:val="de-DE"/>
        </w:rPr>
        <w:softHyphen/>
        <w:t>fentlichen Straße angebracht ist, gilt nur für diesen Fahrstreifen oder diesen anderen Teil der öffentlichen Straße.</w:t>
      </w:r>
    </w:p>
    <w:p w14:paraId="41C4377D" w14:textId="77777777" w:rsidR="00DD6945" w:rsidRPr="00DD6945" w:rsidRDefault="00DD6945" w:rsidP="007462B2">
      <w:pPr>
        <w:jc w:val="both"/>
        <w:rPr>
          <w:lang w:val="de-DE"/>
        </w:rPr>
      </w:pPr>
    </w:p>
    <w:p w14:paraId="1F917C8C" w14:textId="77777777" w:rsidR="00DD6945" w:rsidRPr="00DD6945" w:rsidRDefault="00DD6945" w:rsidP="007462B2">
      <w:pPr>
        <w:jc w:val="both"/>
        <w:rPr>
          <w:lang w:val="de-DE"/>
        </w:rPr>
      </w:pPr>
      <w:r w:rsidRPr="00DD6945">
        <w:rPr>
          <w:lang w:val="de-DE"/>
        </w:rPr>
        <w:tab/>
        <w:t>Unbeschadet des Artikels 59 ist der Verkehr auf dem Stoßzeitstreifen erlaubt, wenn die Beschilderung über dem Stoßzeitstreifen in Betrieb ist.</w:t>
      </w:r>
    </w:p>
    <w:p w14:paraId="2B63BAF0" w14:textId="77777777" w:rsidR="00DD6945" w:rsidRPr="00DD6945" w:rsidRDefault="00DD6945" w:rsidP="007462B2">
      <w:pPr>
        <w:jc w:val="both"/>
        <w:rPr>
          <w:lang w:val="de-DE"/>
        </w:rPr>
      </w:pPr>
    </w:p>
    <w:p w14:paraId="2C0745E2" w14:textId="77777777" w:rsidR="00DD6945" w:rsidRPr="00DD6945" w:rsidRDefault="00DD6945" w:rsidP="007462B2">
      <w:pPr>
        <w:jc w:val="both"/>
        <w:rPr>
          <w:lang w:val="de-DE"/>
        </w:rPr>
      </w:pPr>
    </w:p>
    <w:p w14:paraId="2E10A786" w14:textId="77777777" w:rsidR="00DD6945" w:rsidRPr="00DD6945" w:rsidRDefault="00DD6945" w:rsidP="007462B2">
      <w:pPr>
        <w:jc w:val="both"/>
        <w:rPr>
          <w:lang w:val="de-DE"/>
        </w:rPr>
      </w:pPr>
      <w:r w:rsidRPr="00DD6945">
        <w:rPr>
          <w:b/>
          <w:lang w:val="de-DE"/>
        </w:rPr>
        <w:tab/>
        <w:t xml:space="preserve">Art. 64 - </w:t>
      </w:r>
      <w:r w:rsidRPr="00DD6945">
        <w:rPr>
          <w:lang w:val="de-DE"/>
        </w:rPr>
        <w:t>Gefahrenschilder</w:t>
      </w:r>
    </w:p>
    <w:p w14:paraId="4FF790E7" w14:textId="77777777" w:rsidR="00DD6945" w:rsidRPr="00DD6945" w:rsidRDefault="00DD6945" w:rsidP="007462B2">
      <w:pPr>
        <w:jc w:val="both"/>
        <w:rPr>
          <w:lang w:val="de-DE"/>
        </w:rPr>
      </w:pPr>
    </w:p>
    <w:p w14:paraId="677EC3DC" w14:textId="77777777" w:rsidR="00DD6945" w:rsidRPr="00DD6945" w:rsidRDefault="00DD6945" w:rsidP="007462B2">
      <w:pPr>
        <w:jc w:val="both"/>
        <w:rPr>
          <w:lang w:val="de-DE"/>
        </w:rPr>
      </w:pPr>
      <w:r w:rsidRPr="00DD6945">
        <w:rPr>
          <w:lang w:val="de-DE"/>
        </w:rPr>
        <w:tab/>
        <w:t>§ 1 - Führer müssen die Gefahrenschilder beachten, die sich am rechten Fahrbahnrand oder über der öffentlichen Straße befinden.</w:t>
      </w:r>
    </w:p>
    <w:p w14:paraId="052CB5E1" w14:textId="77777777" w:rsidR="00DD6945" w:rsidRPr="00DD6945" w:rsidRDefault="00DD6945" w:rsidP="007462B2">
      <w:pPr>
        <w:jc w:val="both"/>
        <w:rPr>
          <w:lang w:val="de-DE"/>
        </w:rPr>
      </w:pPr>
    </w:p>
    <w:p w14:paraId="1F4A1BE2" w14:textId="77777777" w:rsidR="00DD6945" w:rsidRPr="00DD6945" w:rsidRDefault="00DD6945" w:rsidP="007462B2">
      <w:pPr>
        <w:jc w:val="both"/>
        <w:rPr>
          <w:lang w:val="de-DE"/>
        </w:rPr>
      </w:pPr>
      <w:r w:rsidRPr="00DD6945">
        <w:rPr>
          <w:lang w:val="de-DE"/>
        </w:rPr>
        <w:tab/>
        <w:t>§ 2 - Die Gefahrenschilder sind nachstehend abgebildet:</w:t>
      </w:r>
    </w:p>
    <w:p w14:paraId="791C67D8" w14:textId="77777777" w:rsidR="00DD6945" w:rsidRPr="00DD6945" w:rsidRDefault="00DD6945" w:rsidP="007462B2">
      <w:pPr>
        <w:jc w:val="both"/>
        <w:rPr>
          <w:lang w:val="de-DE"/>
        </w:rPr>
      </w:pPr>
    </w:p>
    <w:p w14:paraId="51C8B2E4" w14:textId="77777777" w:rsidR="00DD6945" w:rsidRPr="00DD6945" w:rsidRDefault="00DD6945" w:rsidP="007462B2">
      <w:pPr>
        <w:jc w:val="center"/>
        <w:rPr>
          <w:lang w:val="de-DE"/>
        </w:rPr>
      </w:pPr>
      <w:r w:rsidRPr="00DD6945">
        <w:rPr>
          <w:lang w:val="de-DE"/>
        </w:rPr>
        <w:t>A1 (a, b, c, d)</w:t>
      </w:r>
    </w:p>
    <w:p w14:paraId="1B83C48C" w14:textId="77777777" w:rsidR="00DD6945" w:rsidRPr="00DD6945" w:rsidRDefault="00DD6945" w:rsidP="007462B2">
      <w:pPr>
        <w:jc w:val="center"/>
        <w:rPr>
          <w:lang w:val="de-DE"/>
        </w:rPr>
      </w:pPr>
      <w:r w:rsidRPr="00DD6945">
        <w:rPr>
          <w:noProof/>
          <w:lang w:val="de-DE"/>
        </w:rPr>
        <w:drawing>
          <wp:inline distT="0" distB="0" distL="0" distR="0" wp14:anchorId="44C21981" wp14:editId="65593B9C">
            <wp:extent cx="1296000" cy="1136982"/>
            <wp:effectExtent l="95250" t="76200" r="38100" b="82550"/>
            <wp:docPr id="343" name="Picture 343"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Une image contenant Panneau de signalisation, sign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9180208" w14:textId="77777777" w:rsidR="00DD6945" w:rsidRPr="00DD6945" w:rsidRDefault="00DD6945" w:rsidP="007462B2">
      <w:pPr>
        <w:jc w:val="center"/>
        <w:rPr>
          <w:lang w:val="de-DE"/>
        </w:rPr>
      </w:pPr>
      <w:r w:rsidRPr="00DD6945">
        <w:rPr>
          <w:lang w:val="de-DE"/>
        </w:rPr>
        <w:t>a</w:t>
      </w:r>
    </w:p>
    <w:p w14:paraId="1912B836" w14:textId="77777777" w:rsidR="00DD6945" w:rsidRPr="00DD6945" w:rsidRDefault="00DD6945" w:rsidP="007462B2">
      <w:pPr>
        <w:jc w:val="center"/>
        <w:rPr>
          <w:lang w:val="de-DE"/>
        </w:rPr>
      </w:pPr>
      <w:r w:rsidRPr="00DD6945">
        <w:rPr>
          <w:lang w:val="de-DE"/>
        </w:rPr>
        <w:t>Gefährliche Linkskurve</w:t>
      </w:r>
    </w:p>
    <w:p w14:paraId="7E31B825" w14:textId="77777777" w:rsidR="00DD6945" w:rsidRPr="00DD6945" w:rsidRDefault="00DD6945" w:rsidP="007462B2">
      <w:pPr>
        <w:jc w:val="both"/>
        <w:rPr>
          <w:lang w:val="de-DE"/>
        </w:rPr>
      </w:pPr>
    </w:p>
    <w:p w14:paraId="54725D0D" w14:textId="77777777" w:rsidR="00DD6945" w:rsidRPr="00DD6945" w:rsidRDefault="00DD6945" w:rsidP="007462B2">
      <w:pPr>
        <w:jc w:val="center"/>
        <w:rPr>
          <w:lang w:val="de-DE"/>
        </w:rPr>
      </w:pPr>
      <w:r w:rsidRPr="00DD6945">
        <w:rPr>
          <w:noProof/>
          <w:lang w:val="de-DE"/>
        </w:rPr>
        <w:drawing>
          <wp:inline distT="0" distB="0" distL="0" distR="0" wp14:anchorId="2B50B008" wp14:editId="517DED02">
            <wp:extent cx="1296000" cy="1144000"/>
            <wp:effectExtent l="95250" t="76200" r="76200" b="75565"/>
            <wp:docPr id="344" name="Picture 344"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Une image contenant Panneau de signalisation, sign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296000" cy="114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2688E12" w14:textId="77777777" w:rsidR="00DD6945" w:rsidRPr="00DD6945" w:rsidRDefault="00DD6945" w:rsidP="007462B2">
      <w:pPr>
        <w:jc w:val="center"/>
        <w:rPr>
          <w:lang w:val="de-DE"/>
        </w:rPr>
      </w:pPr>
      <w:r w:rsidRPr="00DD6945">
        <w:rPr>
          <w:lang w:val="de-DE"/>
        </w:rPr>
        <w:t>b</w:t>
      </w:r>
    </w:p>
    <w:p w14:paraId="401F13EB" w14:textId="77777777" w:rsidR="00DD6945" w:rsidRPr="00DD6945" w:rsidRDefault="00DD6945" w:rsidP="007462B2">
      <w:pPr>
        <w:jc w:val="center"/>
        <w:rPr>
          <w:lang w:val="de-DE"/>
        </w:rPr>
      </w:pPr>
      <w:r w:rsidRPr="00DD6945">
        <w:rPr>
          <w:lang w:val="de-DE"/>
        </w:rPr>
        <w:t>Gefährliche Rechtskurve</w:t>
      </w:r>
    </w:p>
    <w:p w14:paraId="034BEDE0" w14:textId="77777777" w:rsidR="00DD6945" w:rsidRPr="00DD6945" w:rsidRDefault="00DD6945" w:rsidP="007462B2">
      <w:pPr>
        <w:jc w:val="both"/>
        <w:rPr>
          <w:lang w:val="de-DE"/>
        </w:rPr>
      </w:pPr>
    </w:p>
    <w:p w14:paraId="12F15324" w14:textId="77777777" w:rsidR="00DD6945" w:rsidRPr="00DD6945" w:rsidRDefault="00DD6945" w:rsidP="007462B2">
      <w:pPr>
        <w:jc w:val="center"/>
        <w:rPr>
          <w:lang w:val="de-DE"/>
        </w:rPr>
      </w:pPr>
      <w:r w:rsidRPr="00DD6945">
        <w:rPr>
          <w:noProof/>
          <w:lang w:val="de-DE"/>
        </w:rPr>
        <w:drawing>
          <wp:inline distT="0" distB="0" distL="0" distR="0" wp14:anchorId="66FA5837" wp14:editId="2D1724CD">
            <wp:extent cx="1296000" cy="1136982"/>
            <wp:effectExtent l="95250" t="76200" r="38100" b="82550"/>
            <wp:docPr id="345" name="Picture 345"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Une image contenant Panneau de signalisation, signalisation, sign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F0F385D" w14:textId="77777777" w:rsidR="00DD6945" w:rsidRPr="00DD6945" w:rsidRDefault="00DD6945" w:rsidP="007462B2">
      <w:pPr>
        <w:jc w:val="center"/>
        <w:rPr>
          <w:lang w:val="de-DE"/>
        </w:rPr>
      </w:pPr>
      <w:r w:rsidRPr="00DD6945">
        <w:rPr>
          <w:lang w:val="de-DE"/>
        </w:rPr>
        <w:t>c</w:t>
      </w:r>
    </w:p>
    <w:p w14:paraId="15F21FAE" w14:textId="77777777" w:rsidR="00DD6945" w:rsidRPr="00DD6945" w:rsidRDefault="00DD6945" w:rsidP="007462B2">
      <w:pPr>
        <w:jc w:val="center"/>
        <w:rPr>
          <w:lang w:val="de-DE"/>
        </w:rPr>
      </w:pPr>
      <w:r w:rsidRPr="00DD6945">
        <w:rPr>
          <w:lang w:val="de-DE"/>
        </w:rPr>
        <w:t>Doppelkurve oder Folge von mehr als zwei Kurven, wobei die erste eine Linkskurve ist</w:t>
      </w:r>
    </w:p>
    <w:p w14:paraId="04B60C2A" w14:textId="77777777" w:rsidR="00DD6945" w:rsidRPr="00DD6945" w:rsidRDefault="00DD6945" w:rsidP="007462B2">
      <w:pPr>
        <w:rPr>
          <w:lang w:val="de-DE"/>
        </w:rPr>
      </w:pPr>
    </w:p>
    <w:p w14:paraId="56FD5257" w14:textId="77777777" w:rsidR="00DD6945" w:rsidRPr="00DD6945" w:rsidRDefault="00DD6945" w:rsidP="007462B2">
      <w:pPr>
        <w:jc w:val="center"/>
        <w:rPr>
          <w:lang w:val="de-DE"/>
        </w:rPr>
        <w:sectPr w:rsidR="00DD6945" w:rsidRPr="00DD6945" w:rsidSect="00DD6945">
          <w:pgSz w:w="11906" w:h="16838"/>
          <w:pgMar w:top="1417" w:right="1417" w:bottom="1417" w:left="1417" w:header="709" w:footer="709" w:gutter="0"/>
          <w:cols w:space="708"/>
          <w:docGrid w:linePitch="360"/>
        </w:sectPr>
      </w:pPr>
    </w:p>
    <w:p w14:paraId="4F4CBE74" w14:textId="77777777" w:rsidR="00DD6945" w:rsidRPr="00DD6945" w:rsidRDefault="00DD6945" w:rsidP="007462B2">
      <w:pPr>
        <w:jc w:val="center"/>
        <w:rPr>
          <w:lang w:val="de-DE"/>
        </w:rPr>
      </w:pPr>
      <w:r w:rsidRPr="00DD6945">
        <w:rPr>
          <w:noProof/>
          <w:lang w:val="de-DE"/>
        </w:rPr>
        <w:lastRenderedPageBreak/>
        <w:drawing>
          <wp:inline distT="0" distB="0" distL="0" distR="0" wp14:anchorId="6BEB98BF" wp14:editId="484FD424">
            <wp:extent cx="1296000" cy="1136981"/>
            <wp:effectExtent l="95250" t="76200" r="76200" b="82550"/>
            <wp:docPr id="996527184" name="Picture 346" descr="Une image contenant Panneau de signalisation,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Une image contenant Panneau de signalisation, signalisation, symbole, sign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296000" cy="113698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E3342BA" w14:textId="77777777" w:rsidR="00DD6945" w:rsidRPr="00DD6945" w:rsidRDefault="00DD6945" w:rsidP="007462B2">
      <w:pPr>
        <w:jc w:val="center"/>
        <w:rPr>
          <w:lang w:val="de-DE"/>
        </w:rPr>
      </w:pPr>
      <w:r w:rsidRPr="00DD6945">
        <w:rPr>
          <w:lang w:val="de-DE"/>
        </w:rPr>
        <w:t>d</w:t>
      </w:r>
    </w:p>
    <w:p w14:paraId="1F93CA91" w14:textId="77777777" w:rsidR="00DD6945" w:rsidRPr="00DD6945" w:rsidRDefault="00DD6945" w:rsidP="007462B2">
      <w:pPr>
        <w:jc w:val="center"/>
        <w:rPr>
          <w:lang w:val="de-DE"/>
        </w:rPr>
      </w:pPr>
      <w:r w:rsidRPr="00DD6945">
        <w:rPr>
          <w:lang w:val="de-DE"/>
        </w:rPr>
        <w:t>Doppelkurve oder Folge von mehr als zwei Kurven, wobei die erste eine Rechtskurve ist</w:t>
      </w:r>
    </w:p>
    <w:p w14:paraId="03CECCDC" w14:textId="77777777" w:rsidR="00DD6945" w:rsidRPr="00DD6945" w:rsidRDefault="00DD6945" w:rsidP="007462B2">
      <w:pPr>
        <w:jc w:val="both"/>
        <w:rPr>
          <w:lang w:val="de-DE"/>
        </w:rPr>
      </w:pPr>
    </w:p>
    <w:p w14:paraId="2F95BF88" w14:textId="77777777" w:rsidR="00DD6945" w:rsidRPr="00DD6945" w:rsidRDefault="00DD6945" w:rsidP="007462B2">
      <w:pPr>
        <w:jc w:val="center"/>
        <w:rPr>
          <w:lang w:val="de-DE"/>
        </w:rPr>
      </w:pPr>
      <w:r w:rsidRPr="00DD6945">
        <w:rPr>
          <w:lang w:val="de-DE"/>
        </w:rPr>
        <w:t>A3</w:t>
      </w:r>
    </w:p>
    <w:p w14:paraId="1EE1934F" w14:textId="77777777" w:rsidR="00DD6945" w:rsidRPr="00DD6945" w:rsidRDefault="00DD6945" w:rsidP="007462B2">
      <w:pPr>
        <w:jc w:val="center"/>
        <w:rPr>
          <w:lang w:val="de-DE"/>
        </w:rPr>
      </w:pPr>
      <w:r w:rsidRPr="00DD6945">
        <w:rPr>
          <w:noProof/>
          <w:lang w:val="de-DE"/>
        </w:rPr>
        <w:drawing>
          <wp:inline distT="0" distB="0" distL="0" distR="0" wp14:anchorId="398A538D" wp14:editId="0AB42656">
            <wp:extent cx="1295622" cy="1136650"/>
            <wp:effectExtent l="95250" t="76200" r="38100" b="82550"/>
            <wp:docPr id="1717787689" name="Picture 347" descr="Une image contenant Panneau de signalisation,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Une image contenant Panneau de signalisation, Police, sign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1332" cy="1141659"/>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EDCFB71" w14:textId="77777777" w:rsidR="00DD6945" w:rsidRPr="00DD6945" w:rsidRDefault="00DD6945" w:rsidP="007462B2">
      <w:pPr>
        <w:jc w:val="center"/>
        <w:rPr>
          <w:lang w:val="de-DE"/>
        </w:rPr>
      </w:pPr>
      <w:r w:rsidRPr="00DD6945">
        <w:rPr>
          <w:lang w:val="de-DE"/>
        </w:rPr>
        <w:t>Gefährliches Gefälle</w:t>
      </w:r>
    </w:p>
    <w:p w14:paraId="0EA6EB4E" w14:textId="77777777" w:rsidR="00DD6945" w:rsidRPr="00DD6945" w:rsidRDefault="00DD6945" w:rsidP="007462B2">
      <w:pPr>
        <w:jc w:val="center"/>
        <w:rPr>
          <w:lang w:val="de-DE"/>
        </w:rPr>
      </w:pPr>
      <w:r w:rsidRPr="00DD6945">
        <w:rPr>
          <w:lang w:val="de-DE"/>
        </w:rPr>
        <w:t>Der Prozentsatz gibt den Neigungsgrad an.</w:t>
      </w:r>
    </w:p>
    <w:p w14:paraId="349DCD3A" w14:textId="77777777" w:rsidR="00DD6945" w:rsidRPr="00DD6945" w:rsidRDefault="00DD6945" w:rsidP="007462B2">
      <w:pPr>
        <w:jc w:val="both"/>
        <w:rPr>
          <w:lang w:val="de-DE"/>
        </w:rPr>
      </w:pPr>
    </w:p>
    <w:p w14:paraId="24D70543" w14:textId="77777777" w:rsidR="00DD6945" w:rsidRPr="00DD6945" w:rsidRDefault="00DD6945" w:rsidP="007462B2">
      <w:pPr>
        <w:jc w:val="center"/>
        <w:rPr>
          <w:lang w:val="de-DE"/>
        </w:rPr>
      </w:pPr>
      <w:r w:rsidRPr="00DD6945">
        <w:rPr>
          <w:lang w:val="de-DE"/>
        </w:rPr>
        <w:t>A5</w:t>
      </w:r>
    </w:p>
    <w:p w14:paraId="67F190FD" w14:textId="77777777" w:rsidR="00DD6945" w:rsidRPr="00DD6945" w:rsidRDefault="00DD6945" w:rsidP="007462B2">
      <w:pPr>
        <w:jc w:val="center"/>
        <w:rPr>
          <w:lang w:val="de-DE"/>
        </w:rPr>
      </w:pPr>
      <w:r w:rsidRPr="00DD6945">
        <w:rPr>
          <w:noProof/>
          <w:lang w:val="de-DE"/>
        </w:rPr>
        <w:drawing>
          <wp:inline distT="0" distB="0" distL="0" distR="0" wp14:anchorId="3C2F6A1D" wp14:editId="0206AF35">
            <wp:extent cx="1295400" cy="1136455"/>
            <wp:effectExtent l="95250" t="76200" r="38100" b="83185"/>
            <wp:docPr id="348" name="Picture 348" descr="Une image contenant Panneau de signalisation, Police, triangl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Une image contenant Panneau de signalisation, Police, triangle, signalisation&#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468" cy="1141778"/>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95415D9" w14:textId="77777777" w:rsidR="00DD6945" w:rsidRPr="00DD6945" w:rsidRDefault="00DD6945" w:rsidP="007462B2">
      <w:pPr>
        <w:jc w:val="center"/>
        <w:rPr>
          <w:lang w:val="de-DE"/>
        </w:rPr>
      </w:pPr>
      <w:r w:rsidRPr="00DD6945">
        <w:rPr>
          <w:lang w:val="de-DE"/>
        </w:rPr>
        <w:t>Gefährliche Steigung</w:t>
      </w:r>
    </w:p>
    <w:p w14:paraId="69D6FACC" w14:textId="77777777" w:rsidR="00DD6945" w:rsidRPr="00DD6945" w:rsidRDefault="00DD6945" w:rsidP="007462B2">
      <w:pPr>
        <w:jc w:val="center"/>
        <w:rPr>
          <w:lang w:val="de-DE"/>
        </w:rPr>
      </w:pPr>
      <w:r w:rsidRPr="00DD6945">
        <w:rPr>
          <w:lang w:val="de-DE"/>
        </w:rPr>
        <w:t>Der Prozentsatz gibt den Neigungsgrad an.</w:t>
      </w:r>
    </w:p>
    <w:p w14:paraId="7760638F" w14:textId="77777777" w:rsidR="00DD6945" w:rsidRPr="00DD6945" w:rsidRDefault="00DD6945" w:rsidP="007462B2">
      <w:pPr>
        <w:jc w:val="both"/>
        <w:rPr>
          <w:lang w:val="de-DE"/>
        </w:rPr>
      </w:pPr>
    </w:p>
    <w:p w14:paraId="47D86407" w14:textId="77777777" w:rsidR="00DD6945" w:rsidRPr="00DD6945" w:rsidRDefault="00DD6945" w:rsidP="007462B2">
      <w:pPr>
        <w:jc w:val="center"/>
        <w:rPr>
          <w:lang w:val="de-DE"/>
        </w:rPr>
      </w:pPr>
      <w:r w:rsidRPr="00DD6945">
        <w:rPr>
          <w:lang w:val="de-DE"/>
        </w:rPr>
        <w:t>A7 (a, b, c)</w:t>
      </w:r>
    </w:p>
    <w:p w14:paraId="53823CC7" w14:textId="77777777" w:rsidR="00DD6945" w:rsidRPr="00DD6945" w:rsidRDefault="00DD6945" w:rsidP="007462B2">
      <w:pPr>
        <w:jc w:val="center"/>
        <w:rPr>
          <w:lang w:val="de-DE"/>
        </w:rPr>
      </w:pPr>
      <w:r w:rsidRPr="00DD6945">
        <w:rPr>
          <w:noProof/>
          <w:lang w:val="de-DE"/>
        </w:rPr>
        <w:drawing>
          <wp:inline distT="0" distB="0" distL="0" distR="0" wp14:anchorId="557C4178" wp14:editId="1AE881CC">
            <wp:extent cx="1297577" cy="1135380"/>
            <wp:effectExtent l="95250" t="76200" r="36195" b="83820"/>
            <wp:docPr id="106" name="Picture 106"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Une image contenant Panneau de signalisation, signalisation, sign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058" cy="113930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6628F23" w14:textId="77777777" w:rsidR="00DD6945" w:rsidRPr="00DD6945" w:rsidRDefault="00DD6945" w:rsidP="007462B2">
      <w:pPr>
        <w:jc w:val="center"/>
        <w:rPr>
          <w:lang w:val="de-DE"/>
        </w:rPr>
      </w:pPr>
      <w:r w:rsidRPr="00DD6945">
        <w:rPr>
          <w:lang w:val="de-DE"/>
        </w:rPr>
        <w:t>a</w:t>
      </w:r>
    </w:p>
    <w:p w14:paraId="3AC3E969" w14:textId="77777777" w:rsidR="00AA29FC" w:rsidRDefault="00AA29FC">
      <w:pPr>
        <w:rPr>
          <w:lang w:val="de-DE"/>
        </w:rPr>
      </w:pPr>
      <w:r>
        <w:rPr>
          <w:lang w:val="de-DE"/>
        </w:rPr>
        <w:br w:type="page"/>
      </w:r>
    </w:p>
    <w:p w14:paraId="55A4F600" w14:textId="1510A62E" w:rsidR="00DD6945" w:rsidRPr="00DD6945" w:rsidRDefault="00DD6945" w:rsidP="00E905B0">
      <w:pPr>
        <w:jc w:val="center"/>
        <w:rPr>
          <w:lang w:val="de-DE"/>
        </w:rPr>
      </w:pPr>
      <w:r w:rsidRPr="00DD6945">
        <w:rPr>
          <w:noProof/>
          <w:lang w:val="de-DE"/>
        </w:rPr>
        <w:lastRenderedPageBreak/>
        <w:drawing>
          <wp:inline distT="0" distB="0" distL="0" distR="0" wp14:anchorId="64C83A7C" wp14:editId="70789CE8">
            <wp:extent cx="1296000" cy="1134000"/>
            <wp:effectExtent l="95250" t="76200" r="38100" b="85725"/>
            <wp:docPr id="110" name="Picture 110"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Une image contenant Panneau de signalisation, signalisation, sign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47E5284" w14:textId="77777777" w:rsidR="00DD6945" w:rsidRPr="00DD6945" w:rsidRDefault="00DD6945" w:rsidP="00E905B0">
      <w:pPr>
        <w:jc w:val="center"/>
        <w:rPr>
          <w:lang w:val="de-DE"/>
        </w:rPr>
      </w:pPr>
      <w:r w:rsidRPr="00DD6945">
        <w:rPr>
          <w:lang w:val="de-DE"/>
        </w:rPr>
        <w:t>b</w:t>
      </w:r>
    </w:p>
    <w:p w14:paraId="6D3056BC" w14:textId="77777777" w:rsidR="00DD6945" w:rsidRPr="00DD6945" w:rsidRDefault="00DD6945" w:rsidP="00E905B0">
      <w:pPr>
        <w:jc w:val="both"/>
        <w:rPr>
          <w:lang w:val="de-DE"/>
        </w:rPr>
      </w:pPr>
    </w:p>
    <w:p w14:paraId="2898D310" w14:textId="77777777" w:rsidR="00DD6945" w:rsidRPr="00DD6945" w:rsidRDefault="00DD6945" w:rsidP="007462B2">
      <w:pPr>
        <w:jc w:val="center"/>
        <w:rPr>
          <w:lang w:val="de-DE"/>
        </w:rPr>
      </w:pPr>
      <w:r w:rsidRPr="00DD6945">
        <w:rPr>
          <w:noProof/>
          <w:lang w:val="de-DE"/>
        </w:rPr>
        <w:drawing>
          <wp:inline distT="0" distB="0" distL="0" distR="0" wp14:anchorId="5E2865C4" wp14:editId="4ED50936">
            <wp:extent cx="1296000" cy="1134000"/>
            <wp:effectExtent l="95250" t="76200" r="38100" b="85725"/>
            <wp:docPr id="111" name="Picture 111"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Une image contenant Panneau de signalisation, signalisation, sign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9E5C589" w14:textId="77777777" w:rsidR="00DD6945" w:rsidRPr="00DD6945" w:rsidRDefault="00DD6945" w:rsidP="007462B2">
      <w:pPr>
        <w:jc w:val="center"/>
        <w:rPr>
          <w:lang w:val="de-DE"/>
        </w:rPr>
      </w:pPr>
      <w:r w:rsidRPr="00DD6945">
        <w:rPr>
          <w:lang w:val="de-DE"/>
        </w:rPr>
        <w:t>c</w:t>
      </w:r>
    </w:p>
    <w:p w14:paraId="4ED7DF80" w14:textId="77777777" w:rsidR="00DD6945" w:rsidRPr="00DD6945" w:rsidRDefault="00DD6945" w:rsidP="007462B2">
      <w:pPr>
        <w:jc w:val="center"/>
        <w:rPr>
          <w:lang w:val="de-DE"/>
        </w:rPr>
      </w:pPr>
      <w:r w:rsidRPr="00DD6945">
        <w:rPr>
          <w:lang w:val="de-DE"/>
        </w:rPr>
        <w:t>Verengte Fahrbahn</w:t>
      </w:r>
    </w:p>
    <w:p w14:paraId="4AA61D52" w14:textId="77777777" w:rsidR="00DD6945" w:rsidRPr="00DD6945" w:rsidRDefault="00DD6945" w:rsidP="007462B2">
      <w:pPr>
        <w:jc w:val="both"/>
        <w:rPr>
          <w:lang w:val="de-DE"/>
        </w:rPr>
      </w:pPr>
    </w:p>
    <w:p w14:paraId="61BFBB3D" w14:textId="77777777" w:rsidR="00DD6945" w:rsidRPr="00DD6945" w:rsidRDefault="00DD6945" w:rsidP="007462B2">
      <w:pPr>
        <w:jc w:val="center"/>
        <w:rPr>
          <w:lang w:val="de-DE"/>
        </w:rPr>
      </w:pPr>
      <w:r w:rsidRPr="00DD6945">
        <w:rPr>
          <w:lang w:val="de-DE"/>
        </w:rPr>
        <w:t>A8</w:t>
      </w:r>
    </w:p>
    <w:p w14:paraId="137EF4F2" w14:textId="77777777" w:rsidR="00DD6945" w:rsidRPr="00DD6945" w:rsidRDefault="00DD6945" w:rsidP="007462B2">
      <w:pPr>
        <w:jc w:val="center"/>
        <w:rPr>
          <w:lang w:val="de-DE"/>
        </w:rPr>
      </w:pPr>
      <w:r w:rsidRPr="00DD6945">
        <w:rPr>
          <w:noProof/>
          <w:lang w:val="de-DE"/>
        </w:rPr>
        <w:drawing>
          <wp:inline distT="0" distB="0" distL="0" distR="0" wp14:anchorId="5DCF43DE" wp14:editId="736B8106">
            <wp:extent cx="1296000" cy="1136982"/>
            <wp:effectExtent l="95250" t="76200" r="38100" b="82550"/>
            <wp:docPr id="342" name="Picture 342"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Une image contenant Panneau de signalisation, sign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8879CF8" w14:textId="77777777" w:rsidR="00DD6945" w:rsidRPr="00DD6945" w:rsidRDefault="00DD6945" w:rsidP="007462B2">
      <w:pPr>
        <w:jc w:val="center"/>
        <w:rPr>
          <w:lang w:val="de-DE"/>
        </w:rPr>
      </w:pPr>
      <w:r w:rsidRPr="00DD6945">
        <w:rPr>
          <w:lang w:val="de-DE"/>
        </w:rPr>
        <w:t>Unbefestigter Randstreifen</w:t>
      </w:r>
    </w:p>
    <w:p w14:paraId="559D7A48" w14:textId="77777777" w:rsidR="00DD6945" w:rsidRPr="00DD6945" w:rsidRDefault="00DD6945" w:rsidP="007462B2">
      <w:pPr>
        <w:jc w:val="both"/>
        <w:rPr>
          <w:lang w:val="de-DE"/>
        </w:rPr>
      </w:pPr>
    </w:p>
    <w:p w14:paraId="15691219" w14:textId="77777777" w:rsidR="00DD6945" w:rsidRPr="00DD6945" w:rsidRDefault="00DD6945" w:rsidP="007462B2">
      <w:pPr>
        <w:jc w:val="center"/>
        <w:rPr>
          <w:lang w:val="de-DE"/>
        </w:rPr>
      </w:pPr>
      <w:r w:rsidRPr="00DD6945">
        <w:rPr>
          <w:lang w:val="de-DE"/>
        </w:rPr>
        <w:t>A9</w:t>
      </w:r>
    </w:p>
    <w:p w14:paraId="7AE7F8CF" w14:textId="77777777" w:rsidR="00DD6945" w:rsidRPr="00DD6945" w:rsidRDefault="00DD6945" w:rsidP="007462B2">
      <w:pPr>
        <w:jc w:val="center"/>
        <w:rPr>
          <w:lang w:val="de-DE"/>
        </w:rPr>
      </w:pPr>
      <w:r w:rsidRPr="00DD6945">
        <w:rPr>
          <w:noProof/>
          <w:lang w:val="de-DE"/>
        </w:rPr>
        <w:drawing>
          <wp:inline distT="0" distB="0" distL="0" distR="0" wp14:anchorId="7E41BA2A" wp14:editId="3A8FC82E">
            <wp:extent cx="1296000" cy="1136981"/>
            <wp:effectExtent l="95250" t="76200" r="38100" b="82550"/>
            <wp:docPr id="341" name="Picture 341" descr="Une image contenant Panneau de signalisation, triang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Une image contenant Panneau de signalisation, triangle, sign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000" cy="113698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0411217" w14:textId="77777777" w:rsidR="00DD6945" w:rsidRPr="00DD6945" w:rsidRDefault="00DD6945" w:rsidP="007462B2">
      <w:pPr>
        <w:jc w:val="center"/>
        <w:rPr>
          <w:lang w:val="de-DE"/>
        </w:rPr>
      </w:pPr>
      <w:r w:rsidRPr="00DD6945">
        <w:rPr>
          <w:lang w:val="de-DE"/>
        </w:rPr>
        <w:t>Bewegliche Brücke</w:t>
      </w:r>
    </w:p>
    <w:p w14:paraId="4B5FBD9E" w14:textId="77777777" w:rsidR="00DD6945" w:rsidRPr="00DD6945" w:rsidRDefault="00DD6945" w:rsidP="007462B2">
      <w:pPr>
        <w:jc w:val="both"/>
        <w:rPr>
          <w:lang w:val="de-DE"/>
        </w:rPr>
      </w:pPr>
    </w:p>
    <w:p w14:paraId="32FA3842" w14:textId="77777777" w:rsidR="00DD6945" w:rsidRPr="00DD6945" w:rsidRDefault="00DD6945" w:rsidP="007462B2">
      <w:pPr>
        <w:jc w:val="center"/>
        <w:rPr>
          <w:lang w:val="de-DE"/>
        </w:rPr>
      </w:pPr>
      <w:r w:rsidRPr="00DD6945">
        <w:rPr>
          <w:lang w:val="de-DE"/>
        </w:rPr>
        <w:t>A11</w:t>
      </w:r>
    </w:p>
    <w:p w14:paraId="444CF7FF" w14:textId="77777777" w:rsidR="00DD6945" w:rsidRPr="00DD6945" w:rsidRDefault="00DD6945" w:rsidP="007462B2">
      <w:pPr>
        <w:jc w:val="center"/>
        <w:rPr>
          <w:lang w:val="de-DE"/>
        </w:rPr>
      </w:pPr>
      <w:r w:rsidRPr="00DD6945">
        <w:rPr>
          <w:noProof/>
          <w:lang w:val="de-DE"/>
        </w:rPr>
        <w:drawing>
          <wp:inline distT="0" distB="0" distL="0" distR="0" wp14:anchorId="38FF6E58" wp14:editId="3A38F372">
            <wp:extent cx="1296000" cy="1134000"/>
            <wp:effectExtent l="95250" t="76200" r="38100" b="85725"/>
            <wp:docPr id="112" name="Picture 112" descr="Une image contenant véhicule, Véhicule terrestre, Panneau de signalisation,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Une image contenant véhicule, Véhicule terrestre, Panneau de signalisation, voiture&#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7D2B811" w14:textId="77777777" w:rsidR="00DD6945" w:rsidRPr="00DD6945" w:rsidRDefault="00DD6945" w:rsidP="007462B2">
      <w:pPr>
        <w:jc w:val="center"/>
        <w:rPr>
          <w:lang w:val="de-DE"/>
        </w:rPr>
      </w:pPr>
      <w:r w:rsidRPr="00DD6945">
        <w:rPr>
          <w:lang w:val="de-DE"/>
        </w:rPr>
        <w:t>Kai oder Ufer</w:t>
      </w:r>
    </w:p>
    <w:p w14:paraId="49EC5A7D" w14:textId="77777777" w:rsidR="00DD6945" w:rsidRPr="00DD6945" w:rsidRDefault="00DD6945" w:rsidP="007462B2">
      <w:pPr>
        <w:jc w:val="both"/>
        <w:rPr>
          <w:lang w:val="de-DE"/>
        </w:rPr>
      </w:pPr>
    </w:p>
    <w:p w14:paraId="0B583FFC" w14:textId="77777777" w:rsidR="00DD6945" w:rsidRPr="00DD6945" w:rsidRDefault="00DD6945" w:rsidP="007462B2">
      <w:pPr>
        <w:jc w:val="center"/>
        <w:rPr>
          <w:lang w:val="de-DE"/>
        </w:rPr>
      </w:pPr>
      <w:r w:rsidRPr="00DD6945">
        <w:rPr>
          <w:lang w:val="de-DE"/>
        </w:rPr>
        <w:t>A13</w:t>
      </w:r>
    </w:p>
    <w:p w14:paraId="539B6077" w14:textId="77777777" w:rsidR="00DD6945" w:rsidRPr="00DD6945" w:rsidRDefault="00DD6945" w:rsidP="007462B2">
      <w:pPr>
        <w:jc w:val="center"/>
        <w:rPr>
          <w:lang w:val="de-DE"/>
        </w:rPr>
      </w:pPr>
      <w:r w:rsidRPr="00DD6945">
        <w:rPr>
          <w:noProof/>
          <w:lang w:val="de-DE"/>
        </w:rPr>
        <w:drawing>
          <wp:inline distT="0" distB="0" distL="0" distR="0" wp14:anchorId="35E02F36" wp14:editId="747FF970">
            <wp:extent cx="1296000" cy="1134000"/>
            <wp:effectExtent l="95250" t="76200" r="38100" b="85725"/>
            <wp:docPr id="113" name="Picture 113"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Une image contenant Panneau de signalisation, sign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AD09EBC" w14:textId="77777777" w:rsidR="00DD6945" w:rsidRPr="00DD6945" w:rsidRDefault="00DD6945" w:rsidP="007462B2">
      <w:pPr>
        <w:jc w:val="center"/>
        <w:rPr>
          <w:lang w:val="de-DE"/>
        </w:rPr>
      </w:pPr>
      <w:r w:rsidRPr="00DD6945">
        <w:rPr>
          <w:lang w:val="de-DE"/>
        </w:rPr>
        <w:t>Fahrbahnbelag in schlechtem Zustand</w:t>
      </w:r>
    </w:p>
    <w:p w14:paraId="4E3981DC" w14:textId="77777777" w:rsidR="00AA29FC" w:rsidRDefault="00AA29FC" w:rsidP="007462B2">
      <w:pPr>
        <w:jc w:val="center"/>
        <w:rPr>
          <w:lang w:val="de-DE"/>
        </w:rPr>
      </w:pPr>
    </w:p>
    <w:p w14:paraId="71299154" w14:textId="08DE2B8D" w:rsidR="00DD6945" w:rsidRPr="00DD6945" w:rsidRDefault="00DD6945" w:rsidP="007462B2">
      <w:pPr>
        <w:jc w:val="center"/>
        <w:rPr>
          <w:lang w:val="de-DE"/>
        </w:rPr>
      </w:pPr>
      <w:r w:rsidRPr="00DD6945">
        <w:rPr>
          <w:lang w:val="de-DE"/>
        </w:rPr>
        <w:t>A14</w:t>
      </w:r>
    </w:p>
    <w:p w14:paraId="62B93CF9" w14:textId="77777777" w:rsidR="00DD6945" w:rsidRPr="00DD6945" w:rsidRDefault="00DD6945" w:rsidP="007462B2">
      <w:pPr>
        <w:jc w:val="center"/>
        <w:rPr>
          <w:lang w:val="de-DE"/>
        </w:rPr>
      </w:pPr>
      <w:r w:rsidRPr="00DD6945">
        <w:rPr>
          <w:noProof/>
          <w:lang w:val="de-DE"/>
        </w:rPr>
        <w:drawing>
          <wp:inline distT="0" distB="0" distL="0" distR="0" wp14:anchorId="6C91412F" wp14:editId="1B7E9FE3">
            <wp:extent cx="1296000" cy="1134000"/>
            <wp:effectExtent l="95250" t="76200" r="38100" b="85725"/>
            <wp:docPr id="114" name="Picture 114" descr="Une image contenant Panneau de signalisation, signe, tri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Une image contenant Panneau de signalisation, signe, triangl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765073A" w14:textId="77777777" w:rsidR="00DD6945" w:rsidRPr="00DD6945" w:rsidRDefault="00DD6945" w:rsidP="007462B2">
      <w:pPr>
        <w:jc w:val="center"/>
        <w:rPr>
          <w:lang w:val="de-DE"/>
        </w:rPr>
      </w:pPr>
      <w:r w:rsidRPr="00DD6945">
        <w:rPr>
          <w:lang w:val="de-DE"/>
        </w:rPr>
        <w:t>Fahrbahnschwelle</w:t>
      </w:r>
    </w:p>
    <w:p w14:paraId="79D3360D" w14:textId="77777777" w:rsidR="00DD6945" w:rsidRPr="00DD6945" w:rsidRDefault="00DD6945" w:rsidP="007462B2">
      <w:pPr>
        <w:jc w:val="both"/>
        <w:rPr>
          <w:lang w:val="de-DE"/>
        </w:rPr>
      </w:pPr>
    </w:p>
    <w:p w14:paraId="36CD85D6" w14:textId="77777777" w:rsidR="00DD6945" w:rsidRPr="00DD6945" w:rsidRDefault="00DD6945" w:rsidP="007462B2">
      <w:pPr>
        <w:jc w:val="center"/>
        <w:rPr>
          <w:lang w:val="de-DE"/>
        </w:rPr>
      </w:pPr>
      <w:r w:rsidRPr="00DD6945">
        <w:rPr>
          <w:lang w:val="de-DE"/>
        </w:rPr>
        <w:t>A15</w:t>
      </w:r>
    </w:p>
    <w:p w14:paraId="059438FD" w14:textId="77777777" w:rsidR="00DD6945" w:rsidRPr="00DD6945" w:rsidRDefault="00DD6945" w:rsidP="007462B2">
      <w:pPr>
        <w:jc w:val="center"/>
        <w:rPr>
          <w:lang w:val="de-DE"/>
        </w:rPr>
      </w:pPr>
      <w:r w:rsidRPr="00DD6945">
        <w:rPr>
          <w:noProof/>
          <w:lang w:val="de-DE"/>
        </w:rPr>
        <w:drawing>
          <wp:inline distT="0" distB="0" distL="0" distR="0" wp14:anchorId="63C88C06" wp14:editId="1FB0A3BD">
            <wp:extent cx="1296000" cy="1136982"/>
            <wp:effectExtent l="95250" t="76200" r="38100" b="82550"/>
            <wp:docPr id="3" name="Picture 3"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Panneau de signalisation, sign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25AF803" w14:textId="77777777" w:rsidR="00DD6945" w:rsidRPr="00DD6945" w:rsidRDefault="00DD6945" w:rsidP="007462B2">
      <w:pPr>
        <w:jc w:val="center"/>
        <w:rPr>
          <w:lang w:val="de-DE"/>
        </w:rPr>
      </w:pPr>
      <w:r w:rsidRPr="00DD6945">
        <w:rPr>
          <w:lang w:val="de-DE"/>
        </w:rPr>
        <w:t>Glatte Fahrbahn</w:t>
      </w:r>
    </w:p>
    <w:p w14:paraId="16E9441D" w14:textId="77777777" w:rsidR="00DD6945" w:rsidRPr="00DD6945" w:rsidRDefault="00DD6945" w:rsidP="007462B2">
      <w:pPr>
        <w:jc w:val="both"/>
        <w:rPr>
          <w:lang w:val="de-DE"/>
        </w:rPr>
      </w:pPr>
    </w:p>
    <w:p w14:paraId="0DE6C8C8" w14:textId="77777777" w:rsidR="00DD6945" w:rsidRPr="00DD6945" w:rsidRDefault="00DD6945" w:rsidP="007462B2">
      <w:pPr>
        <w:jc w:val="center"/>
        <w:rPr>
          <w:lang w:val="de-DE"/>
        </w:rPr>
      </w:pPr>
      <w:r w:rsidRPr="00DD6945">
        <w:rPr>
          <w:lang w:val="de-DE"/>
        </w:rPr>
        <w:t>A16</w:t>
      </w:r>
    </w:p>
    <w:p w14:paraId="69B155A1" w14:textId="77777777" w:rsidR="00DD6945" w:rsidRPr="00DD6945" w:rsidRDefault="00DD6945" w:rsidP="007462B2">
      <w:pPr>
        <w:jc w:val="center"/>
        <w:rPr>
          <w:lang w:val="de-DE"/>
        </w:rPr>
      </w:pPr>
      <w:r w:rsidRPr="00DD6945">
        <w:rPr>
          <w:noProof/>
          <w:lang w:val="de-DE"/>
        </w:rPr>
        <w:drawing>
          <wp:inline distT="0" distB="0" distL="0" distR="0" wp14:anchorId="5686502B" wp14:editId="79BE5889">
            <wp:extent cx="1296000" cy="1296000"/>
            <wp:effectExtent l="95250" t="19050" r="38100" b="19050"/>
            <wp:docPr id="101" name="Picture 101" descr="Une image contenant Panneau de signalisation, symbole, triang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Une image contenant Panneau de signalisation, symbole, triangle, sign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32EEB70" w14:textId="77777777" w:rsidR="00DD6945" w:rsidRPr="00DD6945" w:rsidRDefault="00DD6945" w:rsidP="007462B2">
      <w:pPr>
        <w:jc w:val="center"/>
        <w:rPr>
          <w:lang w:val="de-DE"/>
        </w:rPr>
      </w:pPr>
      <w:r w:rsidRPr="00DD6945">
        <w:rPr>
          <w:lang w:val="de-DE"/>
        </w:rPr>
        <w:t>Schnee- oder Eisglätte</w:t>
      </w:r>
    </w:p>
    <w:p w14:paraId="4A0AFB62" w14:textId="77777777" w:rsidR="00DD6945" w:rsidRPr="00DD6945" w:rsidRDefault="00DD6945" w:rsidP="007462B2">
      <w:pPr>
        <w:jc w:val="both"/>
        <w:rPr>
          <w:lang w:val="de-DE"/>
        </w:rPr>
      </w:pPr>
    </w:p>
    <w:p w14:paraId="66E4B8C0" w14:textId="77777777" w:rsidR="00AA29FC" w:rsidRDefault="00AA29FC">
      <w:pPr>
        <w:rPr>
          <w:lang w:val="de-DE"/>
        </w:rPr>
      </w:pPr>
      <w:r>
        <w:rPr>
          <w:lang w:val="de-DE"/>
        </w:rPr>
        <w:br w:type="page"/>
      </w:r>
    </w:p>
    <w:p w14:paraId="225AB452" w14:textId="0F37B343" w:rsidR="00DD6945" w:rsidRPr="00DD6945" w:rsidRDefault="00DD6945" w:rsidP="007462B2">
      <w:pPr>
        <w:jc w:val="center"/>
        <w:rPr>
          <w:lang w:val="de-DE"/>
        </w:rPr>
      </w:pPr>
      <w:r w:rsidRPr="00DD6945">
        <w:rPr>
          <w:lang w:val="de-DE"/>
        </w:rPr>
        <w:lastRenderedPageBreak/>
        <w:t>A17</w:t>
      </w:r>
    </w:p>
    <w:p w14:paraId="0CC47FD7" w14:textId="77777777" w:rsidR="00DD6945" w:rsidRPr="00DD6945" w:rsidRDefault="00DD6945" w:rsidP="007462B2">
      <w:pPr>
        <w:jc w:val="center"/>
        <w:rPr>
          <w:lang w:val="de-DE"/>
        </w:rPr>
      </w:pPr>
      <w:r w:rsidRPr="00DD6945">
        <w:rPr>
          <w:noProof/>
          <w:lang w:val="de-DE"/>
        </w:rPr>
        <w:drawing>
          <wp:inline distT="0" distB="0" distL="0" distR="0" wp14:anchorId="16577496" wp14:editId="342058DD">
            <wp:extent cx="1296000" cy="1134000"/>
            <wp:effectExtent l="95250" t="76200" r="38100" b="85725"/>
            <wp:docPr id="339" name="Picture 339"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Une image contenant Panneau de signalisation, sign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9690A9C" w14:textId="77777777" w:rsidR="00DD6945" w:rsidRPr="00DD6945" w:rsidRDefault="00DD6945" w:rsidP="007462B2">
      <w:pPr>
        <w:jc w:val="center"/>
        <w:rPr>
          <w:lang w:val="de-DE"/>
        </w:rPr>
      </w:pPr>
      <w:r w:rsidRPr="00DD6945">
        <w:rPr>
          <w:lang w:val="de-DE"/>
        </w:rPr>
        <w:t>Rollsplitt</w:t>
      </w:r>
    </w:p>
    <w:p w14:paraId="7DC8E2A7" w14:textId="77777777" w:rsidR="00DD6945" w:rsidRPr="00DD6945" w:rsidRDefault="00DD6945" w:rsidP="007462B2">
      <w:pPr>
        <w:jc w:val="both"/>
        <w:rPr>
          <w:lang w:val="de-DE"/>
        </w:rPr>
      </w:pPr>
    </w:p>
    <w:p w14:paraId="1EAC14A9" w14:textId="77777777" w:rsidR="00DD6945" w:rsidRPr="00DD6945" w:rsidRDefault="00DD6945" w:rsidP="007462B2">
      <w:pPr>
        <w:jc w:val="center"/>
        <w:rPr>
          <w:lang w:val="de-DE"/>
        </w:rPr>
      </w:pPr>
      <w:r w:rsidRPr="00DD6945">
        <w:rPr>
          <w:lang w:val="de-DE"/>
        </w:rPr>
        <w:t>A18</w:t>
      </w:r>
    </w:p>
    <w:p w14:paraId="4AA151C3" w14:textId="77777777" w:rsidR="00DD6945" w:rsidRPr="00DD6945" w:rsidRDefault="00DD6945" w:rsidP="007462B2">
      <w:pPr>
        <w:jc w:val="center"/>
        <w:rPr>
          <w:lang w:val="de-DE"/>
        </w:rPr>
      </w:pPr>
      <w:r w:rsidRPr="00DD6945">
        <w:rPr>
          <w:noProof/>
          <w:lang w:val="de-DE"/>
        </w:rPr>
        <w:drawing>
          <wp:inline distT="0" distB="0" distL="0" distR="0" wp14:anchorId="57FDDCDE" wp14:editId="410F0E89">
            <wp:extent cx="1296000" cy="1296000"/>
            <wp:effectExtent l="95250" t="19050" r="38100" b="19050"/>
            <wp:docPr id="97" name="Picture 97"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Une image contenant Panneau de signalisation, sig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9CA92CA" w14:textId="77777777" w:rsidR="00DD6945" w:rsidRPr="00DD6945" w:rsidRDefault="00DD6945" w:rsidP="007462B2">
      <w:pPr>
        <w:jc w:val="center"/>
        <w:rPr>
          <w:lang w:val="de-DE"/>
        </w:rPr>
      </w:pPr>
      <w:r w:rsidRPr="00DD6945">
        <w:rPr>
          <w:lang w:val="de-DE"/>
        </w:rPr>
        <w:t>Nebel</w:t>
      </w:r>
    </w:p>
    <w:p w14:paraId="1767C994" w14:textId="77777777" w:rsidR="00AA29FC" w:rsidRDefault="00AA29FC" w:rsidP="007462B2">
      <w:pPr>
        <w:jc w:val="center"/>
        <w:rPr>
          <w:lang w:val="de-DE"/>
        </w:rPr>
      </w:pPr>
    </w:p>
    <w:p w14:paraId="084F8DB5" w14:textId="6F908C6B" w:rsidR="00DD6945" w:rsidRPr="00DD6945" w:rsidRDefault="00DD6945" w:rsidP="007462B2">
      <w:pPr>
        <w:jc w:val="center"/>
        <w:rPr>
          <w:lang w:val="de-DE"/>
        </w:rPr>
      </w:pPr>
      <w:r w:rsidRPr="00DD6945">
        <w:rPr>
          <w:lang w:val="de-DE"/>
        </w:rPr>
        <w:t>A19</w:t>
      </w:r>
    </w:p>
    <w:p w14:paraId="6EFC14D8" w14:textId="77777777" w:rsidR="00DD6945" w:rsidRPr="00DD6945" w:rsidRDefault="00DD6945" w:rsidP="007462B2">
      <w:pPr>
        <w:jc w:val="center"/>
        <w:rPr>
          <w:lang w:val="de-DE"/>
        </w:rPr>
      </w:pPr>
      <w:r w:rsidRPr="00DD6945">
        <w:rPr>
          <w:noProof/>
          <w:lang w:val="de-DE"/>
        </w:rPr>
        <w:drawing>
          <wp:inline distT="0" distB="0" distL="0" distR="0" wp14:anchorId="79AD6818" wp14:editId="0C7F681E">
            <wp:extent cx="1297577" cy="1135380"/>
            <wp:effectExtent l="95250" t="76200" r="36195" b="83820"/>
            <wp:docPr id="340" name="Picture 340"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Une image contenant Panneau de signalisation, sign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9316" cy="113690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7B8963B" w14:textId="77777777" w:rsidR="00DD6945" w:rsidRPr="00DD6945" w:rsidRDefault="00DD6945" w:rsidP="007462B2">
      <w:pPr>
        <w:jc w:val="center"/>
        <w:rPr>
          <w:lang w:val="de-DE"/>
        </w:rPr>
      </w:pPr>
      <w:r w:rsidRPr="00DD6945">
        <w:rPr>
          <w:lang w:val="de-DE"/>
        </w:rPr>
        <w:t>Steinschlag oder Vorhandensein von Steinen</w:t>
      </w:r>
    </w:p>
    <w:p w14:paraId="5F6847B3" w14:textId="77777777" w:rsidR="00DD6945" w:rsidRPr="00DD6945" w:rsidRDefault="00DD6945" w:rsidP="007462B2">
      <w:pPr>
        <w:jc w:val="both"/>
        <w:rPr>
          <w:lang w:val="de-DE"/>
        </w:rPr>
      </w:pPr>
    </w:p>
    <w:p w14:paraId="3E9377F1" w14:textId="77777777" w:rsidR="00DD6945" w:rsidRPr="00DD6945" w:rsidRDefault="00DD6945" w:rsidP="007462B2">
      <w:pPr>
        <w:jc w:val="center"/>
        <w:rPr>
          <w:lang w:val="de-DE"/>
        </w:rPr>
      </w:pPr>
      <w:r w:rsidRPr="00DD6945">
        <w:rPr>
          <w:lang w:val="de-DE"/>
        </w:rPr>
        <w:t>A21</w:t>
      </w:r>
    </w:p>
    <w:p w14:paraId="3A6D3131" w14:textId="77777777" w:rsidR="00DD6945" w:rsidRPr="00DD6945" w:rsidRDefault="00DD6945" w:rsidP="007462B2">
      <w:pPr>
        <w:jc w:val="center"/>
        <w:rPr>
          <w:lang w:val="de-DE"/>
        </w:rPr>
      </w:pPr>
      <w:r w:rsidRPr="00DD6945">
        <w:rPr>
          <w:noProof/>
          <w:lang w:val="de-DE"/>
        </w:rPr>
        <w:drawing>
          <wp:inline distT="0" distB="0" distL="0" distR="0" wp14:anchorId="0ECA0312" wp14:editId="76E4778B">
            <wp:extent cx="1296000" cy="1135380"/>
            <wp:effectExtent l="95250" t="76200" r="76200" b="83820"/>
            <wp:docPr id="349" name="Picture 349" descr="Une image contenant Panneau de signalisation, signalisation, signe,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Picture 349" descr="Une image contenant Panneau de signalisation, signalisation, signe, texte&#10;&#10;Description générée automatiquement"/>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296000" cy="11353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A04FA13" w14:textId="77777777" w:rsidR="00DD6945" w:rsidRPr="00DD6945" w:rsidRDefault="00DD6945" w:rsidP="007462B2">
      <w:pPr>
        <w:jc w:val="center"/>
        <w:rPr>
          <w:lang w:val="de-DE"/>
        </w:rPr>
      </w:pPr>
      <w:r w:rsidRPr="00DD6945">
        <w:rPr>
          <w:lang w:val="de-DE"/>
        </w:rPr>
        <w:t>Fußgängerüberweg</w:t>
      </w:r>
    </w:p>
    <w:p w14:paraId="7BFA5323" w14:textId="77777777" w:rsidR="00DD6945" w:rsidRPr="00DD6945" w:rsidRDefault="00DD6945" w:rsidP="007462B2">
      <w:pPr>
        <w:jc w:val="both"/>
        <w:rPr>
          <w:lang w:val="de-DE"/>
        </w:rPr>
      </w:pPr>
    </w:p>
    <w:p w14:paraId="1BC1A1EC" w14:textId="77777777" w:rsidR="00AA29FC" w:rsidRDefault="00AA29FC">
      <w:pPr>
        <w:rPr>
          <w:lang w:val="de-DE"/>
        </w:rPr>
      </w:pPr>
      <w:r>
        <w:rPr>
          <w:lang w:val="de-DE"/>
        </w:rPr>
        <w:br w:type="page"/>
      </w:r>
    </w:p>
    <w:p w14:paraId="4D54544F" w14:textId="03ACEB0A" w:rsidR="00DD6945" w:rsidRPr="00DD6945" w:rsidRDefault="00DD6945" w:rsidP="007462B2">
      <w:pPr>
        <w:jc w:val="center"/>
        <w:rPr>
          <w:lang w:val="de-DE"/>
        </w:rPr>
      </w:pPr>
      <w:r w:rsidRPr="00DD6945">
        <w:rPr>
          <w:lang w:val="de-DE"/>
        </w:rPr>
        <w:lastRenderedPageBreak/>
        <w:t>A23</w:t>
      </w:r>
    </w:p>
    <w:p w14:paraId="3733386F" w14:textId="77777777" w:rsidR="00DD6945" w:rsidRPr="00DD6945" w:rsidRDefault="00DD6945" w:rsidP="007462B2">
      <w:pPr>
        <w:jc w:val="center"/>
        <w:rPr>
          <w:lang w:val="de-DE"/>
        </w:rPr>
      </w:pPr>
      <w:r w:rsidRPr="00DD6945">
        <w:rPr>
          <w:noProof/>
          <w:lang w:val="de-DE"/>
        </w:rPr>
        <w:drawing>
          <wp:inline distT="0" distB="0" distL="0" distR="0" wp14:anchorId="35CAFD91" wp14:editId="476E7712">
            <wp:extent cx="1296000" cy="1296000"/>
            <wp:effectExtent l="95250" t="19050" r="38100" b="19050"/>
            <wp:docPr id="579" name="Picture 579"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79" descr="Une image contenant Panneau de signalisation, sign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308DD14" w14:textId="77777777" w:rsidR="00DD6945" w:rsidRPr="00DD6945" w:rsidRDefault="00DD6945" w:rsidP="007462B2">
      <w:pPr>
        <w:jc w:val="center"/>
        <w:rPr>
          <w:lang w:val="de-DE"/>
        </w:rPr>
      </w:pPr>
      <w:r w:rsidRPr="00DD6945">
        <w:rPr>
          <w:lang w:val="de-DE"/>
        </w:rPr>
        <w:t>Kinder auf der Fahrbahn</w:t>
      </w:r>
    </w:p>
    <w:p w14:paraId="4616318A" w14:textId="77777777" w:rsidR="00DD6945" w:rsidRPr="00DD6945" w:rsidRDefault="00DD6945" w:rsidP="007462B2">
      <w:pPr>
        <w:jc w:val="both"/>
        <w:rPr>
          <w:lang w:val="de-DE"/>
        </w:rPr>
      </w:pPr>
    </w:p>
    <w:p w14:paraId="5C775CD7" w14:textId="77777777" w:rsidR="00DD6945" w:rsidRPr="00DD6945" w:rsidRDefault="00DD6945" w:rsidP="007462B2">
      <w:pPr>
        <w:jc w:val="center"/>
        <w:rPr>
          <w:lang w:val="de-DE"/>
        </w:rPr>
      </w:pPr>
      <w:r w:rsidRPr="00DD6945">
        <w:rPr>
          <w:lang w:val="de-DE"/>
        </w:rPr>
        <w:t>A24</w:t>
      </w:r>
    </w:p>
    <w:p w14:paraId="6A31788C" w14:textId="77777777" w:rsidR="00DD6945" w:rsidRPr="00DD6945" w:rsidRDefault="00DD6945" w:rsidP="007462B2">
      <w:pPr>
        <w:jc w:val="center"/>
        <w:rPr>
          <w:lang w:val="de-DE"/>
        </w:rPr>
      </w:pPr>
      <w:r w:rsidRPr="00DD6945">
        <w:rPr>
          <w:noProof/>
          <w:lang w:val="de-DE"/>
        </w:rPr>
        <w:drawing>
          <wp:inline distT="0" distB="0" distL="0" distR="0" wp14:anchorId="73DACDBF" wp14:editId="2C13FAEB">
            <wp:extent cx="1296000" cy="1296000"/>
            <wp:effectExtent l="95250" t="19050" r="38100" b="19050"/>
            <wp:docPr id="14" name="Picture 14" descr="Une image contenant cheval,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e image contenant cheval, Panneau de signalisation, s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6EA87E7" w14:textId="77777777" w:rsidR="00DD6945" w:rsidRPr="00DD6945" w:rsidRDefault="00DD6945" w:rsidP="007462B2">
      <w:pPr>
        <w:jc w:val="center"/>
        <w:rPr>
          <w:lang w:val="de-DE"/>
        </w:rPr>
      </w:pPr>
      <w:r w:rsidRPr="00DD6945">
        <w:rPr>
          <w:lang w:val="de-DE"/>
        </w:rPr>
        <w:t>Reiter auf der Fahrbahn</w:t>
      </w:r>
    </w:p>
    <w:p w14:paraId="6E6C51C0" w14:textId="77777777" w:rsidR="00DD6945" w:rsidRPr="00DD6945" w:rsidRDefault="00DD6945" w:rsidP="007462B2">
      <w:pPr>
        <w:jc w:val="both"/>
        <w:rPr>
          <w:lang w:val="de-DE"/>
        </w:rPr>
      </w:pPr>
    </w:p>
    <w:p w14:paraId="4C8932BA" w14:textId="77777777" w:rsidR="00DD6945" w:rsidRPr="00DD6945" w:rsidRDefault="00DD6945" w:rsidP="007462B2">
      <w:pPr>
        <w:jc w:val="center"/>
        <w:rPr>
          <w:lang w:val="de-DE"/>
        </w:rPr>
      </w:pPr>
      <w:r w:rsidRPr="00DD6945">
        <w:rPr>
          <w:lang w:val="de-DE"/>
        </w:rPr>
        <w:t>A25</w:t>
      </w:r>
    </w:p>
    <w:p w14:paraId="466BECB3" w14:textId="77777777" w:rsidR="00DD6945" w:rsidRPr="00DD6945" w:rsidRDefault="00DD6945" w:rsidP="007462B2">
      <w:pPr>
        <w:jc w:val="center"/>
        <w:rPr>
          <w:lang w:val="de-DE"/>
        </w:rPr>
      </w:pPr>
      <w:r w:rsidRPr="00DD6945">
        <w:rPr>
          <w:noProof/>
          <w:lang w:val="de-DE"/>
        </w:rPr>
        <w:drawing>
          <wp:inline distT="0" distB="0" distL="0" distR="0" wp14:anchorId="158DDDD1" wp14:editId="7E836999">
            <wp:extent cx="1296000" cy="1134000"/>
            <wp:effectExtent l="95250" t="76200" r="38100" b="85725"/>
            <wp:docPr id="580" name="Picture 580" descr="Une image contenant Panneau de signalisation, Cadre de vélo, Roue de vélo,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580" descr="Une image contenant Panneau de signalisation, Cadre de vélo, Roue de vélo, Véhicule terrestr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56474C8" w14:textId="77777777" w:rsidR="00DD6945" w:rsidRPr="00DD6945" w:rsidRDefault="00DD6945" w:rsidP="007462B2">
      <w:pPr>
        <w:jc w:val="center"/>
        <w:rPr>
          <w:lang w:val="de-DE"/>
        </w:rPr>
      </w:pPr>
      <w:r w:rsidRPr="00DD6945">
        <w:rPr>
          <w:lang w:val="de-DE"/>
        </w:rPr>
        <w:t>Überweg für Fahrradfahrer und Führer von zweirädrigen Kleinkrafträdern oder Stelle, an der sich diese Führer auf die Fahrbahn begeben</w:t>
      </w:r>
    </w:p>
    <w:p w14:paraId="69E0E9C1" w14:textId="77777777" w:rsidR="00DD6945" w:rsidRPr="00DD6945" w:rsidRDefault="00DD6945" w:rsidP="007462B2">
      <w:pPr>
        <w:jc w:val="both"/>
        <w:rPr>
          <w:lang w:val="de-DE"/>
        </w:rPr>
      </w:pPr>
    </w:p>
    <w:p w14:paraId="74748DCB" w14:textId="77777777" w:rsidR="00DD6945" w:rsidRPr="00DD6945" w:rsidRDefault="00DD6945" w:rsidP="007462B2">
      <w:pPr>
        <w:jc w:val="center"/>
        <w:rPr>
          <w:lang w:val="de-DE"/>
        </w:rPr>
      </w:pPr>
      <w:r w:rsidRPr="00DD6945">
        <w:rPr>
          <w:lang w:val="de-DE"/>
        </w:rPr>
        <w:t>A27</w:t>
      </w:r>
    </w:p>
    <w:p w14:paraId="3670882D" w14:textId="77777777" w:rsidR="00DD6945" w:rsidRPr="00DD6945" w:rsidRDefault="00DD6945" w:rsidP="007462B2">
      <w:pPr>
        <w:jc w:val="center"/>
        <w:rPr>
          <w:lang w:val="de-DE"/>
        </w:rPr>
      </w:pPr>
      <w:r w:rsidRPr="00DD6945">
        <w:rPr>
          <w:noProof/>
          <w:lang w:val="de-DE"/>
        </w:rPr>
        <w:drawing>
          <wp:inline distT="0" distB="0" distL="0" distR="0" wp14:anchorId="12770826" wp14:editId="7B804D21">
            <wp:extent cx="1296000" cy="1134000"/>
            <wp:effectExtent l="95250" t="76200" r="38100" b="85725"/>
            <wp:docPr id="52" name="Picture 52" descr="Une image contenant Panneau de signalisation,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e image contenant Panneau de signalisation, mammifèr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2501B0" w14:textId="77777777" w:rsidR="00DD6945" w:rsidRPr="00DD6945" w:rsidRDefault="00DD6945" w:rsidP="007462B2">
      <w:pPr>
        <w:jc w:val="center"/>
        <w:rPr>
          <w:lang w:val="de-DE"/>
        </w:rPr>
      </w:pPr>
      <w:r w:rsidRPr="00DD6945">
        <w:rPr>
          <w:lang w:val="de-DE"/>
        </w:rPr>
        <w:t>Tiere auf der Fahrbahn</w:t>
      </w:r>
    </w:p>
    <w:p w14:paraId="24BE8086" w14:textId="77777777" w:rsidR="00DD6945" w:rsidRPr="00DD6945" w:rsidRDefault="00DD6945" w:rsidP="007462B2">
      <w:pPr>
        <w:jc w:val="center"/>
        <w:rPr>
          <w:lang w:val="de-DE"/>
        </w:rPr>
      </w:pPr>
      <w:r w:rsidRPr="00DD6945">
        <w:rPr>
          <w:lang w:val="de-DE"/>
        </w:rPr>
        <w:t>Das Symbol zeigt an, um welche Tierart es sich handelt.</w:t>
      </w:r>
    </w:p>
    <w:p w14:paraId="3B556860" w14:textId="77777777" w:rsidR="00DD6945" w:rsidRPr="00DD6945" w:rsidRDefault="00DD6945" w:rsidP="007462B2">
      <w:pPr>
        <w:jc w:val="both"/>
        <w:rPr>
          <w:lang w:val="de-DE"/>
        </w:rPr>
      </w:pPr>
    </w:p>
    <w:p w14:paraId="7C9C37C9" w14:textId="77777777" w:rsidR="00AA29FC" w:rsidRDefault="00AA29FC">
      <w:pPr>
        <w:rPr>
          <w:lang w:val="de-DE"/>
        </w:rPr>
      </w:pPr>
      <w:r>
        <w:rPr>
          <w:lang w:val="de-DE"/>
        </w:rPr>
        <w:br w:type="page"/>
      </w:r>
    </w:p>
    <w:p w14:paraId="56920098" w14:textId="6E6D928E" w:rsidR="00DD6945" w:rsidRPr="00DD6945" w:rsidRDefault="00DD6945" w:rsidP="007462B2">
      <w:pPr>
        <w:jc w:val="center"/>
        <w:rPr>
          <w:lang w:val="de-DE"/>
        </w:rPr>
      </w:pPr>
      <w:r w:rsidRPr="00DD6945">
        <w:rPr>
          <w:lang w:val="de-DE"/>
        </w:rPr>
        <w:lastRenderedPageBreak/>
        <w:t>A31</w:t>
      </w:r>
    </w:p>
    <w:p w14:paraId="3A2D9944" w14:textId="77777777" w:rsidR="00DD6945" w:rsidRPr="00DD6945" w:rsidRDefault="00DD6945" w:rsidP="007462B2">
      <w:pPr>
        <w:jc w:val="center"/>
        <w:rPr>
          <w:lang w:val="de-DE"/>
        </w:rPr>
      </w:pPr>
      <w:r w:rsidRPr="00DD6945">
        <w:rPr>
          <w:noProof/>
          <w:lang w:val="de-DE"/>
        </w:rPr>
        <w:drawing>
          <wp:inline distT="0" distB="0" distL="0" distR="0" wp14:anchorId="041BD517" wp14:editId="3ACA8EA0">
            <wp:extent cx="1296000" cy="1134000"/>
            <wp:effectExtent l="95250" t="76200" r="38100" b="85725"/>
            <wp:docPr id="581" name="Picture 581" descr="Une image contenant Panneau de signalisation,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581" descr="Une image contenant Panneau de signalisation, signalisation, sign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25D9B93" w14:textId="77777777" w:rsidR="00DD6945" w:rsidRPr="00DD6945" w:rsidRDefault="00DD6945" w:rsidP="007462B2">
      <w:pPr>
        <w:jc w:val="center"/>
        <w:rPr>
          <w:lang w:val="de-DE"/>
        </w:rPr>
      </w:pPr>
      <w:r w:rsidRPr="00DD6945">
        <w:rPr>
          <w:lang w:val="de-DE"/>
        </w:rPr>
        <w:t>Arbeiten</w:t>
      </w:r>
    </w:p>
    <w:p w14:paraId="5C261005" w14:textId="77777777" w:rsidR="00DD6945" w:rsidRPr="00DD6945" w:rsidRDefault="00DD6945" w:rsidP="007462B2">
      <w:pPr>
        <w:jc w:val="both"/>
        <w:rPr>
          <w:lang w:val="de-DE"/>
        </w:rPr>
      </w:pPr>
    </w:p>
    <w:p w14:paraId="3B4183CF" w14:textId="77777777" w:rsidR="00DD6945" w:rsidRPr="00DD6945" w:rsidRDefault="00DD6945" w:rsidP="007462B2">
      <w:pPr>
        <w:jc w:val="center"/>
        <w:rPr>
          <w:lang w:val="de-DE"/>
        </w:rPr>
      </w:pPr>
      <w:r w:rsidRPr="00DD6945">
        <w:rPr>
          <w:lang w:val="de-DE"/>
        </w:rPr>
        <w:t>A32</w:t>
      </w:r>
    </w:p>
    <w:p w14:paraId="5B6A6D92" w14:textId="77777777" w:rsidR="00DD6945" w:rsidRPr="00DD6945" w:rsidRDefault="00DD6945" w:rsidP="007462B2">
      <w:pPr>
        <w:jc w:val="center"/>
        <w:rPr>
          <w:lang w:val="de-DE"/>
        </w:rPr>
      </w:pPr>
      <w:r w:rsidRPr="00DD6945">
        <w:rPr>
          <w:noProof/>
          <w:lang w:val="de-DE"/>
        </w:rPr>
        <w:drawing>
          <wp:inline distT="0" distB="0" distL="0" distR="0" wp14:anchorId="07CE5D9B" wp14:editId="12E9AFBF">
            <wp:extent cx="1296000" cy="1134000"/>
            <wp:effectExtent l="95250" t="76200" r="38100" b="85725"/>
            <wp:docPr id="583" name="Picture 583"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583" descr="Une image contenant Panneau de signalisation, signe&#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CFA5DEC" w14:textId="77777777" w:rsidR="00DD6945" w:rsidRPr="00DD6945" w:rsidRDefault="00DD6945" w:rsidP="007462B2">
      <w:pPr>
        <w:jc w:val="center"/>
        <w:rPr>
          <w:lang w:val="de-DE"/>
        </w:rPr>
      </w:pPr>
      <w:r w:rsidRPr="00DD6945">
        <w:rPr>
          <w:lang w:val="de-DE"/>
        </w:rPr>
        <w:t>Stau</w:t>
      </w:r>
    </w:p>
    <w:p w14:paraId="4BF1DF14" w14:textId="77777777" w:rsidR="00DD6945" w:rsidRPr="00DD6945" w:rsidRDefault="00DD6945" w:rsidP="007462B2">
      <w:pPr>
        <w:jc w:val="both"/>
        <w:rPr>
          <w:lang w:val="de-DE"/>
        </w:rPr>
      </w:pPr>
    </w:p>
    <w:p w14:paraId="1907F2E3" w14:textId="77777777" w:rsidR="00DD6945" w:rsidRPr="00DD6945" w:rsidRDefault="00DD6945" w:rsidP="007462B2">
      <w:pPr>
        <w:jc w:val="center"/>
        <w:rPr>
          <w:lang w:val="de-DE"/>
        </w:rPr>
      </w:pPr>
      <w:r w:rsidRPr="00DD6945">
        <w:rPr>
          <w:lang w:val="de-DE"/>
        </w:rPr>
        <w:t>A33</w:t>
      </w:r>
    </w:p>
    <w:p w14:paraId="60FDA22A" w14:textId="77777777" w:rsidR="00DD6945" w:rsidRPr="00DD6945" w:rsidRDefault="00DD6945" w:rsidP="007462B2">
      <w:pPr>
        <w:jc w:val="center"/>
        <w:rPr>
          <w:lang w:val="de-DE"/>
        </w:rPr>
      </w:pPr>
      <w:r w:rsidRPr="00DD6945">
        <w:rPr>
          <w:noProof/>
          <w:lang w:val="de-DE"/>
        </w:rPr>
        <w:drawing>
          <wp:inline distT="0" distB="0" distL="0" distR="0" wp14:anchorId="2A07DADA" wp14:editId="0A6393F9">
            <wp:extent cx="1297577" cy="1135380"/>
            <wp:effectExtent l="95250" t="76200" r="36195" b="8382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1753" cy="113903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D430BD5" w14:textId="77777777" w:rsidR="00DD6945" w:rsidRPr="00DD6945" w:rsidRDefault="00DD6945" w:rsidP="007462B2">
      <w:pPr>
        <w:jc w:val="center"/>
        <w:rPr>
          <w:lang w:val="de-DE"/>
        </w:rPr>
      </w:pPr>
      <w:r w:rsidRPr="00DD6945">
        <w:rPr>
          <w:lang w:val="de-DE"/>
        </w:rPr>
        <w:t>Lichtzeichenanlage</w:t>
      </w:r>
    </w:p>
    <w:p w14:paraId="1029DDC6" w14:textId="77777777" w:rsidR="00DD6945" w:rsidRPr="00DD6945" w:rsidRDefault="00DD6945" w:rsidP="007462B2">
      <w:pPr>
        <w:jc w:val="both"/>
        <w:rPr>
          <w:lang w:val="de-DE"/>
        </w:rPr>
      </w:pPr>
    </w:p>
    <w:p w14:paraId="312D9DEB" w14:textId="77777777" w:rsidR="00DD6945" w:rsidRPr="00DD6945" w:rsidRDefault="00DD6945" w:rsidP="007462B2">
      <w:pPr>
        <w:jc w:val="center"/>
        <w:rPr>
          <w:lang w:val="de-DE"/>
        </w:rPr>
      </w:pPr>
      <w:r w:rsidRPr="00DD6945">
        <w:rPr>
          <w:lang w:val="de-DE"/>
        </w:rPr>
        <w:t>A34</w:t>
      </w:r>
    </w:p>
    <w:p w14:paraId="3E10018F" w14:textId="77777777" w:rsidR="00DD6945" w:rsidRPr="00DD6945" w:rsidRDefault="00DD6945" w:rsidP="007462B2">
      <w:pPr>
        <w:jc w:val="center"/>
        <w:rPr>
          <w:lang w:val="de-DE"/>
        </w:rPr>
      </w:pPr>
      <w:r w:rsidRPr="00DD6945">
        <w:rPr>
          <w:noProof/>
          <w:lang w:val="de-DE"/>
        </w:rPr>
        <w:drawing>
          <wp:inline distT="0" distB="0" distL="0" distR="0" wp14:anchorId="29306278" wp14:editId="403E531C">
            <wp:extent cx="1296000" cy="1296000"/>
            <wp:effectExtent l="95250" t="19050" r="38100" b="19050"/>
            <wp:docPr id="99" name="Picture 99"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Une image contenant Panneau de signalisation, sign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718A5D7" w14:textId="77777777" w:rsidR="00DD6945" w:rsidRPr="00DD6945" w:rsidRDefault="00DD6945" w:rsidP="007462B2">
      <w:pPr>
        <w:jc w:val="center"/>
        <w:rPr>
          <w:lang w:val="de-DE"/>
        </w:rPr>
      </w:pPr>
      <w:r w:rsidRPr="00DD6945">
        <w:rPr>
          <w:lang w:val="de-DE"/>
        </w:rPr>
        <w:t>Unfall</w:t>
      </w:r>
    </w:p>
    <w:p w14:paraId="579EE93E" w14:textId="77777777" w:rsidR="00DD6945" w:rsidRPr="00DD6945" w:rsidRDefault="00DD6945" w:rsidP="007462B2">
      <w:pPr>
        <w:jc w:val="both"/>
        <w:rPr>
          <w:lang w:val="de-DE"/>
        </w:rPr>
      </w:pPr>
    </w:p>
    <w:p w14:paraId="0666DBF3" w14:textId="77777777" w:rsidR="00DD6945" w:rsidRPr="00DD6945" w:rsidRDefault="00DD6945" w:rsidP="007462B2">
      <w:pPr>
        <w:jc w:val="center"/>
        <w:rPr>
          <w:lang w:val="de-DE"/>
        </w:rPr>
        <w:sectPr w:rsidR="00DD6945" w:rsidRPr="00DD6945" w:rsidSect="00DD6945">
          <w:pgSz w:w="11906" w:h="16838"/>
          <w:pgMar w:top="1417" w:right="1417" w:bottom="1417" w:left="1417" w:header="709" w:footer="709" w:gutter="0"/>
          <w:cols w:space="708"/>
          <w:docGrid w:linePitch="360"/>
        </w:sectPr>
      </w:pPr>
    </w:p>
    <w:p w14:paraId="3310A663" w14:textId="77777777" w:rsidR="00DD6945" w:rsidRPr="00DD6945" w:rsidRDefault="00DD6945" w:rsidP="007462B2">
      <w:pPr>
        <w:jc w:val="center"/>
        <w:rPr>
          <w:lang w:val="de-DE"/>
        </w:rPr>
      </w:pPr>
      <w:r w:rsidRPr="00DD6945">
        <w:rPr>
          <w:lang w:val="de-DE"/>
        </w:rPr>
        <w:lastRenderedPageBreak/>
        <w:t>A35</w:t>
      </w:r>
    </w:p>
    <w:p w14:paraId="20CBE4C8" w14:textId="77777777" w:rsidR="00DD6945" w:rsidRPr="00DD6945" w:rsidRDefault="00DD6945" w:rsidP="007462B2">
      <w:pPr>
        <w:jc w:val="center"/>
        <w:rPr>
          <w:lang w:val="de-DE"/>
        </w:rPr>
      </w:pPr>
      <w:r w:rsidRPr="00DD6945">
        <w:rPr>
          <w:noProof/>
          <w:lang w:val="de-DE"/>
        </w:rPr>
        <w:drawing>
          <wp:inline distT="0" distB="0" distL="0" distR="0" wp14:anchorId="320737E2" wp14:editId="59F7A35B">
            <wp:extent cx="1297577" cy="1135380"/>
            <wp:effectExtent l="95250" t="76200" r="36195" b="83820"/>
            <wp:docPr id="593" name="Picture 593" descr="Une image contenant Panneau de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Une image contenant Panneau de signalisation, symbole, signe&#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9869" cy="113738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91484B4" w14:textId="77777777" w:rsidR="00DD6945" w:rsidRPr="00DD6945" w:rsidRDefault="00DD6945" w:rsidP="007462B2">
      <w:pPr>
        <w:jc w:val="center"/>
        <w:rPr>
          <w:lang w:val="de-DE"/>
        </w:rPr>
      </w:pPr>
      <w:r w:rsidRPr="00DD6945">
        <w:rPr>
          <w:lang w:val="de-DE"/>
        </w:rPr>
        <w:t>Überflug von Flugzeugen auf niedriger Höhe</w:t>
      </w:r>
    </w:p>
    <w:p w14:paraId="3333C223" w14:textId="77777777" w:rsidR="00DD6945" w:rsidRPr="00DD6945" w:rsidRDefault="00DD6945" w:rsidP="007462B2">
      <w:pPr>
        <w:jc w:val="both"/>
        <w:rPr>
          <w:lang w:val="de-DE"/>
        </w:rPr>
      </w:pPr>
    </w:p>
    <w:p w14:paraId="63AB7CE6" w14:textId="77777777" w:rsidR="00DD6945" w:rsidRPr="00DD6945" w:rsidRDefault="00DD6945" w:rsidP="007462B2">
      <w:pPr>
        <w:jc w:val="center"/>
        <w:rPr>
          <w:lang w:val="de-DE"/>
        </w:rPr>
      </w:pPr>
      <w:r w:rsidRPr="00DD6945">
        <w:rPr>
          <w:lang w:val="de-DE"/>
        </w:rPr>
        <w:t>A37</w:t>
      </w:r>
    </w:p>
    <w:p w14:paraId="44E368A2" w14:textId="77777777" w:rsidR="00DD6945" w:rsidRPr="00DD6945" w:rsidRDefault="00DD6945" w:rsidP="007462B2">
      <w:pPr>
        <w:jc w:val="center"/>
        <w:rPr>
          <w:lang w:val="de-DE"/>
        </w:rPr>
      </w:pPr>
      <w:r w:rsidRPr="00DD6945">
        <w:rPr>
          <w:noProof/>
          <w:lang w:val="de-DE"/>
        </w:rPr>
        <w:drawing>
          <wp:inline distT="0" distB="0" distL="0" distR="0" wp14:anchorId="0C42B420" wp14:editId="7604EFD6">
            <wp:extent cx="1297577" cy="1135380"/>
            <wp:effectExtent l="95250" t="76200" r="36195" b="83820"/>
            <wp:docPr id="594" name="Picture 594"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Une image contenant Panneau de signalisation, sign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0988" cy="113836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331E9F6" w14:textId="77777777" w:rsidR="00DD6945" w:rsidRPr="00DD6945" w:rsidRDefault="00DD6945" w:rsidP="007462B2">
      <w:pPr>
        <w:jc w:val="center"/>
        <w:rPr>
          <w:lang w:val="de-DE"/>
        </w:rPr>
      </w:pPr>
      <w:r w:rsidRPr="00DD6945">
        <w:rPr>
          <w:lang w:val="de-DE"/>
        </w:rPr>
        <w:t>Seitenwind</w:t>
      </w:r>
    </w:p>
    <w:p w14:paraId="0CE97DC7" w14:textId="77777777" w:rsidR="00DD6945" w:rsidRPr="00DD6945" w:rsidRDefault="00DD6945" w:rsidP="007462B2">
      <w:pPr>
        <w:jc w:val="both"/>
        <w:rPr>
          <w:lang w:val="de-DE"/>
        </w:rPr>
      </w:pPr>
    </w:p>
    <w:p w14:paraId="748AF4FC" w14:textId="77777777" w:rsidR="00DD6945" w:rsidRPr="00DD6945" w:rsidRDefault="00DD6945" w:rsidP="007462B2">
      <w:pPr>
        <w:jc w:val="center"/>
        <w:rPr>
          <w:lang w:val="de-DE"/>
        </w:rPr>
      </w:pPr>
      <w:r w:rsidRPr="00DD6945">
        <w:rPr>
          <w:lang w:val="de-DE"/>
        </w:rPr>
        <w:t>A39</w:t>
      </w:r>
    </w:p>
    <w:p w14:paraId="11E56282" w14:textId="77777777" w:rsidR="00DD6945" w:rsidRPr="00DD6945" w:rsidRDefault="00DD6945" w:rsidP="007462B2">
      <w:pPr>
        <w:jc w:val="center"/>
        <w:rPr>
          <w:lang w:val="de-DE"/>
        </w:rPr>
      </w:pPr>
      <w:r w:rsidRPr="00DD6945">
        <w:rPr>
          <w:noProof/>
          <w:lang w:val="de-DE"/>
        </w:rPr>
        <w:drawing>
          <wp:inline distT="0" distB="0" distL="0" distR="0" wp14:anchorId="3671D822" wp14:editId="487D5FB3">
            <wp:extent cx="1296000" cy="1134000"/>
            <wp:effectExtent l="95250" t="76200" r="38100" b="85725"/>
            <wp:docPr id="47" name="Picture 47" descr="Une image contenant Panneau de signalisation, triang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Une image contenant Panneau de signalisation, triangle, sign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800CB8D" w14:textId="77777777" w:rsidR="00DD6945" w:rsidRPr="00DD6945" w:rsidRDefault="00DD6945" w:rsidP="007462B2">
      <w:pPr>
        <w:jc w:val="center"/>
        <w:rPr>
          <w:lang w:val="de-DE"/>
        </w:rPr>
      </w:pPr>
      <w:r w:rsidRPr="00DD6945">
        <w:rPr>
          <w:lang w:val="de-DE"/>
        </w:rPr>
        <w:t>Gegenverkehr nach einem Fahrbahnabschnitt mit Einbahnverkehr</w:t>
      </w:r>
    </w:p>
    <w:p w14:paraId="418DAE26" w14:textId="77777777" w:rsidR="00DD6945" w:rsidRPr="00DD6945" w:rsidRDefault="00DD6945" w:rsidP="007462B2">
      <w:pPr>
        <w:jc w:val="both"/>
        <w:rPr>
          <w:lang w:val="de-DE"/>
        </w:rPr>
      </w:pPr>
    </w:p>
    <w:p w14:paraId="735EBE0B" w14:textId="77777777" w:rsidR="00DD6945" w:rsidRPr="00DD6945" w:rsidRDefault="00DD6945" w:rsidP="007462B2">
      <w:pPr>
        <w:jc w:val="center"/>
        <w:rPr>
          <w:lang w:val="de-DE"/>
        </w:rPr>
      </w:pPr>
      <w:r w:rsidRPr="00DD6945">
        <w:rPr>
          <w:lang w:val="de-DE"/>
        </w:rPr>
        <w:t>A41</w:t>
      </w:r>
    </w:p>
    <w:p w14:paraId="14ADAED3" w14:textId="77777777" w:rsidR="00DD6945" w:rsidRPr="00DD6945" w:rsidRDefault="00DD6945" w:rsidP="007462B2">
      <w:pPr>
        <w:jc w:val="center"/>
        <w:rPr>
          <w:lang w:val="de-DE"/>
        </w:rPr>
      </w:pPr>
      <w:r w:rsidRPr="00DD6945">
        <w:rPr>
          <w:noProof/>
          <w:lang w:val="de-DE"/>
        </w:rPr>
        <w:drawing>
          <wp:inline distT="0" distB="0" distL="0" distR="0" wp14:anchorId="0CCD3D95" wp14:editId="38C031A8">
            <wp:extent cx="1296000" cy="1134000"/>
            <wp:effectExtent l="95250" t="76200" r="38100" b="85725"/>
            <wp:docPr id="584" name="Picture 584" descr="Une image contenant Panneau de signalisation, triangle, lign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584" descr="Une image contenant Panneau de signalisation, triangle, ligne, sign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6188DD2" w14:textId="77777777" w:rsidR="00DD6945" w:rsidRPr="00DD6945" w:rsidRDefault="00DD6945" w:rsidP="007462B2">
      <w:pPr>
        <w:jc w:val="center"/>
        <w:rPr>
          <w:lang w:val="de-DE"/>
        </w:rPr>
      </w:pPr>
      <w:r w:rsidRPr="00DD6945">
        <w:rPr>
          <w:lang w:val="de-DE"/>
        </w:rPr>
        <w:t>Beschrankter Bahnübergang</w:t>
      </w:r>
    </w:p>
    <w:p w14:paraId="5705A1D5" w14:textId="77777777" w:rsidR="00DD6945" w:rsidRPr="00DD6945" w:rsidRDefault="00DD6945" w:rsidP="007462B2">
      <w:pPr>
        <w:jc w:val="both"/>
        <w:rPr>
          <w:lang w:val="de-DE"/>
        </w:rPr>
      </w:pPr>
    </w:p>
    <w:p w14:paraId="13375E7E" w14:textId="77777777" w:rsidR="00AA29FC" w:rsidRDefault="00AA29FC">
      <w:pPr>
        <w:rPr>
          <w:lang w:val="de-DE"/>
        </w:rPr>
      </w:pPr>
      <w:r>
        <w:rPr>
          <w:lang w:val="de-DE"/>
        </w:rPr>
        <w:br w:type="page"/>
      </w:r>
    </w:p>
    <w:p w14:paraId="0E1E3B7A" w14:textId="101510EF" w:rsidR="00DD6945" w:rsidRPr="00DD6945" w:rsidRDefault="00DD6945" w:rsidP="007462B2">
      <w:pPr>
        <w:jc w:val="center"/>
        <w:rPr>
          <w:lang w:val="de-DE"/>
        </w:rPr>
      </w:pPr>
      <w:r w:rsidRPr="00DD6945">
        <w:rPr>
          <w:lang w:val="de-DE"/>
        </w:rPr>
        <w:lastRenderedPageBreak/>
        <w:t>A43</w:t>
      </w:r>
    </w:p>
    <w:p w14:paraId="38DC7BA8" w14:textId="77777777" w:rsidR="00DD6945" w:rsidRPr="00DD6945" w:rsidRDefault="00DD6945" w:rsidP="007462B2">
      <w:pPr>
        <w:jc w:val="center"/>
        <w:rPr>
          <w:lang w:val="de-DE"/>
        </w:rPr>
      </w:pPr>
      <w:r w:rsidRPr="00DD6945">
        <w:rPr>
          <w:noProof/>
          <w:lang w:val="de-DE"/>
        </w:rPr>
        <w:drawing>
          <wp:inline distT="0" distB="0" distL="0" distR="0" wp14:anchorId="403DBA2C" wp14:editId="1B1BF00B">
            <wp:extent cx="1296000" cy="1134000"/>
            <wp:effectExtent l="95250" t="76200" r="38100" b="85725"/>
            <wp:docPr id="585" name="Picture 585"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585" descr="Une image contenant Panneau de signalisation, signe&#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D80A8AE" w14:textId="77777777" w:rsidR="00DD6945" w:rsidRPr="00DD6945" w:rsidRDefault="00DD6945" w:rsidP="007462B2">
      <w:pPr>
        <w:jc w:val="center"/>
        <w:rPr>
          <w:lang w:val="de-DE"/>
        </w:rPr>
      </w:pPr>
      <w:r w:rsidRPr="00DD6945">
        <w:rPr>
          <w:lang w:val="de-DE"/>
        </w:rPr>
        <w:t>Unbeschrankter Bahnübergang</w:t>
      </w:r>
    </w:p>
    <w:p w14:paraId="4BD41472" w14:textId="77777777" w:rsidR="00DD6945" w:rsidRPr="00DD6945" w:rsidRDefault="00DD6945" w:rsidP="007462B2">
      <w:pPr>
        <w:jc w:val="both"/>
        <w:rPr>
          <w:lang w:val="de-DE"/>
        </w:rPr>
      </w:pPr>
    </w:p>
    <w:p w14:paraId="6E229D02" w14:textId="77777777" w:rsidR="00DD6945" w:rsidRPr="00DD6945" w:rsidRDefault="00DD6945" w:rsidP="007462B2">
      <w:pPr>
        <w:jc w:val="center"/>
        <w:rPr>
          <w:lang w:val="de-DE"/>
        </w:rPr>
      </w:pPr>
      <w:r w:rsidRPr="00DD6945">
        <w:rPr>
          <w:lang w:val="de-DE"/>
        </w:rPr>
        <w:t>A45</w:t>
      </w:r>
    </w:p>
    <w:p w14:paraId="40EE4598" w14:textId="77777777" w:rsidR="00DD6945" w:rsidRPr="00DD6945" w:rsidRDefault="00DD6945" w:rsidP="007462B2">
      <w:pPr>
        <w:jc w:val="center"/>
        <w:rPr>
          <w:lang w:val="de-DE"/>
        </w:rPr>
      </w:pPr>
      <w:r w:rsidRPr="00DD6945">
        <w:rPr>
          <w:noProof/>
          <w:lang w:val="de-DE"/>
        </w:rPr>
        <w:drawing>
          <wp:inline distT="0" distB="0" distL="0" distR="0" wp14:anchorId="19D4A978" wp14:editId="0E762169">
            <wp:extent cx="911419" cy="2495550"/>
            <wp:effectExtent l="0" t="0" r="3175" b="0"/>
            <wp:docPr id="82" name="Picture 82" descr="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A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8046" cy="2513696"/>
                    </a:xfrm>
                    <a:prstGeom prst="rect">
                      <a:avLst/>
                    </a:prstGeom>
                    <a:noFill/>
                    <a:ln>
                      <a:noFill/>
                    </a:ln>
                  </pic:spPr>
                </pic:pic>
              </a:graphicData>
            </a:graphic>
          </wp:inline>
        </w:drawing>
      </w:r>
    </w:p>
    <w:p w14:paraId="0FF0B967" w14:textId="77777777" w:rsidR="00DD6945" w:rsidRPr="00DD6945" w:rsidRDefault="00DD6945" w:rsidP="007462B2">
      <w:pPr>
        <w:jc w:val="center"/>
        <w:rPr>
          <w:lang w:val="de-DE"/>
        </w:rPr>
      </w:pPr>
      <w:r w:rsidRPr="00DD6945">
        <w:rPr>
          <w:lang w:val="de-DE"/>
        </w:rPr>
        <w:t>Bahnübergang mit einem Gleis</w:t>
      </w:r>
    </w:p>
    <w:p w14:paraId="21056E73" w14:textId="77777777" w:rsidR="00DD6945" w:rsidRPr="00DD6945" w:rsidRDefault="00DD6945" w:rsidP="007462B2">
      <w:pPr>
        <w:jc w:val="both"/>
        <w:rPr>
          <w:lang w:val="de-DE"/>
        </w:rPr>
      </w:pPr>
    </w:p>
    <w:p w14:paraId="686AF6EF" w14:textId="77777777" w:rsidR="00DD6945" w:rsidRPr="00DD6945" w:rsidRDefault="00DD6945" w:rsidP="007462B2">
      <w:pPr>
        <w:jc w:val="center"/>
        <w:rPr>
          <w:lang w:val="de-DE"/>
        </w:rPr>
      </w:pPr>
      <w:r w:rsidRPr="00DD6945">
        <w:rPr>
          <w:lang w:val="de-DE"/>
        </w:rPr>
        <w:t>A47</w:t>
      </w:r>
    </w:p>
    <w:p w14:paraId="6A9021C3" w14:textId="77777777" w:rsidR="00DD6945" w:rsidRPr="00DD6945" w:rsidRDefault="00DD6945" w:rsidP="007462B2">
      <w:pPr>
        <w:jc w:val="center"/>
        <w:rPr>
          <w:lang w:val="de-DE"/>
        </w:rPr>
      </w:pPr>
      <w:r w:rsidRPr="00DD6945">
        <w:rPr>
          <w:noProof/>
          <w:lang w:val="de-DE"/>
        </w:rPr>
        <w:drawing>
          <wp:inline distT="0" distB="0" distL="0" distR="0" wp14:anchorId="64EC7130" wp14:editId="5DBF398B">
            <wp:extent cx="706368" cy="2266950"/>
            <wp:effectExtent l="0" t="0" r="0" b="0"/>
            <wp:docPr id="81" name="Picture 81" descr="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A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9522" cy="2277072"/>
                    </a:xfrm>
                    <a:prstGeom prst="rect">
                      <a:avLst/>
                    </a:prstGeom>
                    <a:noFill/>
                    <a:ln>
                      <a:noFill/>
                    </a:ln>
                  </pic:spPr>
                </pic:pic>
              </a:graphicData>
            </a:graphic>
          </wp:inline>
        </w:drawing>
      </w:r>
    </w:p>
    <w:p w14:paraId="366C281B" w14:textId="77777777" w:rsidR="00DD6945" w:rsidRPr="00DD6945" w:rsidRDefault="00DD6945" w:rsidP="007462B2">
      <w:pPr>
        <w:jc w:val="center"/>
        <w:rPr>
          <w:lang w:val="de-DE"/>
        </w:rPr>
      </w:pPr>
      <w:r w:rsidRPr="00DD6945">
        <w:rPr>
          <w:lang w:val="de-DE"/>
        </w:rPr>
        <w:t>Bahnübergang mit zwei oder mehr Gleisen</w:t>
      </w:r>
    </w:p>
    <w:p w14:paraId="6E4B6DB8" w14:textId="77777777" w:rsidR="00DD6945" w:rsidRPr="00DD6945" w:rsidRDefault="00DD6945" w:rsidP="007462B2">
      <w:pPr>
        <w:jc w:val="both"/>
        <w:rPr>
          <w:lang w:val="de-DE"/>
        </w:rPr>
      </w:pPr>
    </w:p>
    <w:p w14:paraId="415DD776" w14:textId="77777777" w:rsidR="00AA29FC" w:rsidRDefault="00AA29FC">
      <w:pPr>
        <w:rPr>
          <w:lang w:val="de-DE"/>
        </w:rPr>
      </w:pPr>
      <w:r>
        <w:rPr>
          <w:lang w:val="de-DE"/>
        </w:rPr>
        <w:br w:type="page"/>
      </w:r>
    </w:p>
    <w:p w14:paraId="5EBD2AD8" w14:textId="4E30CE0E" w:rsidR="00DD6945" w:rsidRPr="00DD6945" w:rsidRDefault="00DD6945" w:rsidP="007462B2">
      <w:pPr>
        <w:jc w:val="center"/>
        <w:rPr>
          <w:lang w:val="de-DE"/>
        </w:rPr>
      </w:pPr>
      <w:r w:rsidRPr="00DD6945">
        <w:rPr>
          <w:lang w:val="de-DE"/>
        </w:rPr>
        <w:lastRenderedPageBreak/>
        <w:t>A49</w:t>
      </w:r>
    </w:p>
    <w:p w14:paraId="1A219C2E" w14:textId="77777777" w:rsidR="00DD6945" w:rsidRPr="00DD6945" w:rsidRDefault="00DD6945" w:rsidP="007462B2">
      <w:pPr>
        <w:jc w:val="center"/>
        <w:rPr>
          <w:lang w:val="de-DE"/>
        </w:rPr>
      </w:pPr>
      <w:r w:rsidRPr="00DD6945">
        <w:rPr>
          <w:noProof/>
          <w:lang w:val="de-DE"/>
        </w:rPr>
        <w:drawing>
          <wp:inline distT="0" distB="0" distL="0" distR="0" wp14:anchorId="0C0F740C" wp14:editId="47E3AF13">
            <wp:extent cx="1296000" cy="1134000"/>
            <wp:effectExtent l="95250" t="76200" r="38100" b="85725"/>
            <wp:docPr id="586" name="Picture 586" descr="Une image contenant Panneau de signalisation, triang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descr="Une image contenant Panneau de signalisation, triangle, sign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713FEB" w14:textId="77777777" w:rsidR="00DD6945" w:rsidRPr="00DD6945" w:rsidRDefault="00DD6945" w:rsidP="007462B2">
      <w:pPr>
        <w:jc w:val="center"/>
        <w:rPr>
          <w:lang w:val="de-DE"/>
        </w:rPr>
      </w:pPr>
      <w:r w:rsidRPr="00DD6945">
        <w:rPr>
          <w:lang w:val="de-DE"/>
        </w:rPr>
        <w:t>Querung der öffentlichen Straße durch einen oder mehrere in der Fahrbahn angelegte Schienenwege</w:t>
      </w:r>
    </w:p>
    <w:p w14:paraId="11ADDE7C" w14:textId="77777777" w:rsidR="00DD6945" w:rsidRPr="00DD6945" w:rsidRDefault="00DD6945" w:rsidP="007462B2">
      <w:pPr>
        <w:jc w:val="both"/>
        <w:rPr>
          <w:lang w:val="de-DE"/>
        </w:rPr>
      </w:pPr>
    </w:p>
    <w:p w14:paraId="7B3B34FA" w14:textId="77777777" w:rsidR="00DD6945" w:rsidRPr="00DD6945" w:rsidRDefault="00DD6945" w:rsidP="007462B2">
      <w:pPr>
        <w:jc w:val="center"/>
        <w:rPr>
          <w:lang w:val="de-DE"/>
        </w:rPr>
      </w:pPr>
      <w:r w:rsidRPr="00DD6945">
        <w:rPr>
          <w:lang w:val="de-DE"/>
        </w:rPr>
        <w:t>A51</w:t>
      </w:r>
    </w:p>
    <w:p w14:paraId="296C55DB" w14:textId="77777777" w:rsidR="00DD6945" w:rsidRPr="00DD6945" w:rsidRDefault="00DD6945" w:rsidP="007462B2">
      <w:pPr>
        <w:jc w:val="center"/>
        <w:rPr>
          <w:lang w:val="de-DE"/>
        </w:rPr>
      </w:pPr>
      <w:r w:rsidRPr="00DD6945">
        <w:rPr>
          <w:noProof/>
          <w:lang w:val="de-DE"/>
        </w:rPr>
        <w:drawing>
          <wp:inline distT="0" distB="0" distL="0" distR="0" wp14:anchorId="04C04705" wp14:editId="5F71397F">
            <wp:extent cx="1296000" cy="1134000"/>
            <wp:effectExtent l="95250" t="76200" r="38100" b="85725"/>
            <wp:docPr id="587" name="Picture 587"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Une image contenant Panneau de signalisation, sign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C266FED" w14:textId="77777777" w:rsidR="00DD6945" w:rsidRPr="00DD6945" w:rsidRDefault="00DD6945" w:rsidP="007462B2">
      <w:pPr>
        <w:jc w:val="center"/>
        <w:rPr>
          <w:lang w:val="de-DE"/>
        </w:rPr>
      </w:pPr>
      <w:r w:rsidRPr="00DD6945">
        <w:rPr>
          <w:lang w:val="de-DE"/>
        </w:rPr>
        <w:t>Gefahr, die nicht durch ein spezielles Symbol gekennzeichnet ist</w:t>
      </w:r>
    </w:p>
    <w:p w14:paraId="29A0A7DF" w14:textId="77777777" w:rsidR="00DD6945" w:rsidRPr="00DD6945" w:rsidRDefault="00DD6945" w:rsidP="007462B2">
      <w:pPr>
        <w:jc w:val="center"/>
        <w:rPr>
          <w:lang w:val="de-DE"/>
        </w:rPr>
      </w:pPr>
      <w:r w:rsidRPr="00DD6945">
        <w:rPr>
          <w:lang w:val="de-DE"/>
        </w:rPr>
        <w:t>Ein Zusatzschild weist auf die Art der Gefahr hin.</w:t>
      </w:r>
    </w:p>
    <w:p w14:paraId="1354E883" w14:textId="77777777" w:rsidR="00DD6945" w:rsidRPr="00DD6945" w:rsidRDefault="00DD6945" w:rsidP="007462B2">
      <w:pPr>
        <w:jc w:val="both"/>
        <w:rPr>
          <w:lang w:val="de-DE"/>
        </w:rPr>
      </w:pPr>
    </w:p>
    <w:p w14:paraId="3B689C8B" w14:textId="77777777" w:rsidR="00DD6945" w:rsidRPr="00DD6945" w:rsidRDefault="00DD6945" w:rsidP="007462B2">
      <w:pPr>
        <w:jc w:val="center"/>
        <w:rPr>
          <w:lang w:val="de-DE"/>
        </w:rPr>
      </w:pPr>
      <w:r w:rsidRPr="00DD6945">
        <w:rPr>
          <w:lang w:val="de-DE"/>
        </w:rPr>
        <w:t>A52</w:t>
      </w:r>
    </w:p>
    <w:p w14:paraId="374A47C1" w14:textId="77777777" w:rsidR="00DD6945" w:rsidRPr="00DD6945" w:rsidRDefault="00DD6945" w:rsidP="007462B2">
      <w:pPr>
        <w:jc w:val="center"/>
        <w:rPr>
          <w:lang w:val="de-DE"/>
        </w:rPr>
      </w:pPr>
      <w:r w:rsidRPr="00DD6945">
        <w:rPr>
          <w:noProof/>
          <w:lang w:val="de-DE"/>
        </w:rPr>
        <w:drawing>
          <wp:inline distT="0" distB="0" distL="0" distR="0" wp14:anchorId="15B79D33" wp14:editId="40165BC2">
            <wp:extent cx="1296000" cy="1296000"/>
            <wp:effectExtent l="95250" t="19050" r="38100" b="19050"/>
            <wp:docPr id="85" name="Picture 85" descr="Une image contenant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Une image contenant Panneau de signalisation, sign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7AF86FD" w14:textId="77777777" w:rsidR="00DD6945" w:rsidRPr="00DD6945" w:rsidRDefault="00DD6945" w:rsidP="007462B2">
      <w:pPr>
        <w:jc w:val="center"/>
        <w:rPr>
          <w:lang w:val="de-DE"/>
        </w:rPr>
      </w:pPr>
      <w:r w:rsidRPr="00DD6945">
        <w:rPr>
          <w:lang w:val="de-DE"/>
        </w:rPr>
        <w:t>Spurrillen</w:t>
      </w:r>
    </w:p>
    <w:p w14:paraId="63DA6383" w14:textId="77777777" w:rsidR="00DD6945" w:rsidRPr="00DD6945" w:rsidRDefault="00DD6945" w:rsidP="007462B2">
      <w:pPr>
        <w:jc w:val="both"/>
        <w:rPr>
          <w:lang w:val="de-DE"/>
        </w:rPr>
      </w:pPr>
    </w:p>
    <w:p w14:paraId="4C287CFE" w14:textId="77777777" w:rsidR="00DD6945" w:rsidRPr="00DD6945" w:rsidRDefault="00DD6945" w:rsidP="007462B2">
      <w:pPr>
        <w:jc w:val="center"/>
        <w:rPr>
          <w:lang w:val="de-DE"/>
        </w:rPr>
      </w:pPr>
      <w:r w:rsidRPr="00DD6945">
        <w:rPr>
          <w:lang w:val="de-DE"/>
        </w:rPr>
        <w:t>A53</w:t>
      </w:r>
    </w:p>
    <w:p w14:paraId="48500566" w14:textId="77777777" w:rsidR="00DD6945" w:rsidRPr="00DD6945" w:rsidRDefault="00DD6945" w:rsidP="007462B2">
      <w:pPr>
        <w:jc w:val="center"/>
        <w:rPr>
          <w:lang w:val="de-DE"/>
        </w:rPr>
      </w:pPr>
      <w:r w:rsidRPr="00DD6945">
        <w:rPr>
          <w:noProof/>
          <w:lang w:val="de-DE"/>
        </w:rPr>
        <w:drawing>
          <wp:inline distT="0" distB="0" distL="0" distR="0" wp14:anchorId="34CAFE17" wp14:editId="6A827F4F">
            <wp:extent cx="1296000" cy="1296000"/>
            <wp:effectExtent l="95250" t="19050" r="38100" b="19050"/>
            <wp:docPr id="92" name="Picture 92" descr="Une image contenant véhicule, Véhicule terrestre, roue, Panneau d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Une image contenant véhicule, Véhicule terrestre, roue, Panneau de signalisation&#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0EBEDD3" w14:textId="77777777" w:rsidR="00DD6945" w:rsidRPr="00DD6945" w:rsidRDefault="00DD6945" w:rsidP="007462B2">
      <w:pPr>
        <w:jc w:val="center"/>
        <w:rPr>
          <w:lang w:val="de-DE"/>
        </w:rPr>
      </w:pPr>
      <w:r w:rsidRPr="00DD6945">
        <w:rPr>
          <w:lang w:val="de-DE"/>
        </w:rPr>
        <w:t>Versenkbare Poller</w:t>
      </w:r>
    </w:p>
    <w:p w14:paraId="360F9457" w14:textId="77777777" w:rsidR="00DD6945" w:rsidRPr="00DD6945" w:rsidRDefault="00DD6945" w:rsidP="007462B2">
      <w:pPr>
        <w:jc w:val="both"/>
        <w:rPr>
          <w:lang w:val="de-DE"/>
        </w:rPr>
      </w:pPr>
    </w:p>
    <w:p w14:paraId="0EBA9B89" w14:textId="77777777" w:rsidR="00DD6945" w:rsidRPr="00DD6945" w:rsidRDefault="00DD6945" w:rsidP="007462B2">
      <w:pPr>
        <w:jc w:val="both"/>
        <w:rPr>
          <w:lang w:val="de-DE"/>
        </w:rPr>
      </w:pPr>
    </w:p>
    <w:p w14:paraId="27ED86A7" w14:textId="77777777" w:rsidR="00DD6945" w:rsidRPr="00DD6945" w:rsidRDefault="00DD6945" w:rsidP="007462B2">
      <w:pPr>
        <w:jc w:val="both"/>
        <w:rPr>
          <w:lang w:val="de-DE"/>
        </w:rPr>
      </w:pPr>
      <w:r w:rsidRPr="00DD6945">
        <w:rPr>
          <w:b/>
          <w:lang w:val="de-DE"/>
        </w:rPr>
        <w:tab/>
        <w:t xml:space="preserve">Art. 65 - </w:t>
      </w:r>
      <w:r w:rsidRPr="00DD6945">
        <w:rPr>
          <w:lang w:val="de-DE"/>
        </w:rPr>
        <w:t>Vorfahrtsschilder</w:t>
      </w:r>
    </w:p>
    <w:p w14:paraId="5E536AC4" w14:textId="77777777" w:rsidR="00DD6945" w:rsidRPr="00DD6945" w:rsidRDefault="00DD6945" w:rsidP="007462B2">
      <w:pPr>
        <w:jc w:val="both"/>
        <w:rPr>
          <w:lang w:val="de-DE"/>
        </w:rPr>
      </w:pPr>
    </w:p>
    <w:p w14:paraId="4133C096" w14:textId="77777777" w:rsidR="00DD6945" w:rsidRPr="00DD6945" w:rsidRDefault="00DD6945" w:rsidP="007462B2">
      <w:pPr>
        <w:jc w:val="both"/>
        <w:rPr>
          <w:lang w:val="de-DE"/>
        </w:rPr>
      </w:pPr>
      <w:r w:rsidRPr="00DD6945">
        <w:rPr>
          <w:lang w:val="de-DE"/>
        </w:rPr>
        <w:tab/>
        <w:t>§ 1 - Führer müssen die Vorfahrtsschilder beachten, die sich auf der rechten Seite der öffentlichen Straße befinden.</w:t>
      </w:r>
    </w:p>
    <w:p w14:paraId="79701D18" w14:textId="77777777" w:rsidR="00DD6945" w:rsidRPr="00DD6945" w:rsidRDefault="00DD6945" w:rsidP="007462B2">
      <w:pPr>
        <w:jc w:val="both"/>
        <w:rPr>
          <w:lang w:val="de-DE"/>
        </w:rPr>
      </w:pPr>
    </w:p>
    <w:p w14:paraId="5D19236B" w14:textId="77777777" w:rsidR="00DD6945" w:rsidRPr="00DD6945" w:rsidRDefault="00DD6945" w:rsidP="007462B2">
      <w:pPr>
        <w:jc w:val="both"/>
        <w:rPr>
          <w:lang w:val="de-DE"/>
        </w:rPr>
      </w:pPr>
      <w:r w:rsidRPr="00DD6945">
        <w:rPr>
          <w:lang w:val="de-DE"/>
        </w:rPr>
        <w:lastRenderedPageBreak/>
        <w:tab/>
        <w:t>§ 2 - Die Vorfahrtsschilder sind nachstehend abgebildet:</w:t>
      </w:r>
    </w:p>
    <w:p w14:paraId="2870A9E5" w14:textId="77777777" w:rsidR="00DD6945" w:rsidRPr="00DD6945" w:rsidRDefault="00DD6945" w:rsidP="007462B2">
      <w:pPr>
        <w:jc w:val="both"/>
        <w:rPr>
          <w:lang w:val="de-DE"/>
        </w:rPr>
      </w:pPr>
    </w:p>
    <w:p w14:paraId="053290DC" w14:textId="77777777" w:rsidR="00DD6945" w:rsidRPr="00DD6945" w:rsidRDefault="00DD6945" w:rsidP="007462B2">
      <w:pPr>
        <w:jc w:val="center"/>
        <w:rPr>
          <w:lang w:val="de-DE"/>
        </w:rPr>
      </w:pPr>
      <w:r w:rsidRPr="00DD6945">
        <w:rPr>
          <w:lang w:val="de-DE"/>
        </w:rPr>
        <w:t>B1</w:t>
      </w:r>
    </w:p>
    <w:p w14:paraId="7FEBF327" w14:textId="77777777" w:rsidR="00DD6945" w:rsidRPr="00DD6945" w:rsidRDefault="00DD6945" w:rsidP="007462B2">
      <w:pPr>
        <w:jc w:val="center"/>
        <w:rPr>
          <w:lang w:val="de-DE"/>
        </w:rPr>
      </w:pPr>
      <w:r w:rsidRPr="00DD6945">
        <w:rPr>
          <w:noProof/>
          <w:lang w:val="de-DE"/>
        </w:rPr>
        <w:drawing>
          <wp:inline distT="0" distB="0" distL="0" distR="0" wp14:anchorId="2B5AFA6D" wp14:editId="5C4603AF">
            <wp:extent cx="1296000" cy="1134001"/>
            <wp:effectExtent l="95250" t="76200" r="0" b="85725"/>
            <wp:docPr id="595" name="Picture 595" descr="Une image contenant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Une image contenant symbol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6000" cy="113400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9DC17F4" w14:textId="77777777" w:rsidR="00DD6945" w:rsidRPr="00DD6945" w:rsidRDefault="00DD6945" w:rsidP="007462B2">
      <w:pPr>
        <w:jc w:val="center"/>
        <w:rPr>
          <w:lang w:val="de-DE"/>
        </w:rPr>
      </w:pPr>
      <w:r w:rsidRPr="00DD6945">
        <w:rPr>
          <w:lang w:val="de-DE"/>
        </w:rPr>
        <w:t>Vorfahrt gewähren</w:t>
      </w:r>
    </w:p>
    <w:p w14:paraId="2B8FBDFD" w14:textId="77777777" w:rsidR="00DD6945" w:rsidRPr="00DD6945" w:rsidRDefault="00DD6945" w:rsidP="007462B2">
      <w:pPr>
        <w:jc w:val="both"/>
        <w:rPr>
          <w:lang w:val="de-DE"/>
        </w:rPr>
      </w:pPr>
    </w:p>
    <w:p w14:paraId="44785E4A" w14:textId="77777777" w:rsidR="00DD6945" w:rsidRPr="00DD6945" w:rsidRDefault="00DD6945" w:rsidP="007462B2">
      <w:pPr>
        <w:jc w:val="center"/>
        <w:rPr>
          <w:lang w:val="de-DE"/>
        </w:rPr>
      </w:pPr>
      <w:r w:rsidRPr="00DD6945">
        <w:rPr>
          <w:lang w:val="de-DE"/>
        </w:rPr>
        <w:t>B5</w:t>
      </w:r>
    </w:p>
    <w:p w14:paraId="58C60C61" w14:textId="77777777" w:rsidR="00DD6945" w:rsidRPr="00DD6945" w:rsidRDefault="00DD6945" w:rsidP="007462B2">
      <w:pPr>
        <w:jc w:val="center"/>
        <w:rPr>
          <w:lang w:val="de-DE"/>
        </w:rPr>
      </w:pPr>
      <w:r w:rsidRPr="00DD6945">
        <w:rPr>
          <w:noProof/>
          <w:lang w:val="de-DE"/>
        </w:rPr>
        <w:drawing>
          <wp:inline distT="0" distB="0" distL="0" distR="0" wp14:anchorId="0508337C" wp14:editId="26ABC688">
            <wp:extent cx="1154430" cy="1154430"/>
            <wp:effectExtent l="0" t="0" r="7620" b="7620"/>
            <wp:docPr id="16" name="Picture 16" descr="Une image contenant Panneau de stop, Panneau de signalisation, signe, sto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ne image contenant Panneau de stop, Panneau de signalisation, signe, stop&#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4430" cy="1154430"/>
                    </a:xfrm>
                    <a:prstGeom prst="rect">
                      <a:avLst/>
                    </a:prstGeom>
                    <a:noFill/>
                    <a:ln>
                      <a:noFill/>
                    </a:ln>
                  </pic:spPr>
                </pic:pic>
              </a:graphicData>
            </a:graphic>
          </wp:inline>
        </w:drawing>
      </w:r>
    </w:p>
    <w:p w14:paraId="40D5DABA" w14:textId="77777777" w:rsidR="00DD6945" w:rsidRPr="00DD6945" w:rsidRDefault="00DD6945" w:rsidP="007462B2">
      <w:pPr>
        <w:jc w:val="center"/>
        <w:rPr>
          <w:lang w:val="de-DE"/>
        </w:rPr>
      </w:pPr>
      <w:r w:rsidRPr="00DD6945">
        <w:rPr>
          <w:lang w:val="de-DE"/>
        </w:rPr>
        <w:t>Anhalten und Vorfahrt gewähren</w:t>
      </w:r>
    </w:p>
    <w:p w14:paraId="6734E437" w14:textId="77777777" w:rsidR="00DD6945" w:rsidRPr="00DD6945" w:rsidRDefault="00DD6945" w:rsidP="007462B2">
      <w:pPr>
        <w:jc w:val="both"/>
        <w:rPr>
          <w:lang w:val="de-DE"/>
        </w:rPr>
      </w:pPr>
    </w:p>
    <w:p w14:paraId="7323F93B" w14:textId="77777777" w:rsidR="00DD6945" w:rsidRPr="00DD6945" w:rsidRDefault="00DD6945" w:rsidP="007462B2">
      <w:pPr>
        <w:jc w:val="center"/>
        <w:rPr>
          <w:lang w:val="de-DE"/>
        </w:rPr>
      </w:pPr>
      <w:r w:rsidRPr="00DD6945">
        <w:rPr>
          <w:lang w:val="de-DE"/>
        </w:rPr>
        <w:t>B9</w:t>
      </w:r>
    </w:p>
    <w:p w14:paraId="461D31D0" w14:textId="77777777" w:rsidR="00DD6945" w:rsidRPr="00DD6945" w:rsidRDefault="00DD6945" w:rsidP="007462B2">
      <w:pPr>
        <w:jc w:val="center"/>
        <w:rPr>
          <w:lang w:val="de-DE"/>
        </w:rPr>
      </w:pPr>
      <w:r w:rsidRPr="00DD6945">
        <w:rPr>
          <w:noProof/>
          <w:lang w:val="de-DE"/>
        </w:rPr>
        <w:drawing>
          <wp:inline distT="0" distB="0" distL="0" distR="0" wp14:anchorId="26EC28DF" wp14:editId="4CE8C834">
            <wp:extent cx="1036800" cy="1036800"/>
            <wp:effectExtent l="0" t="0" r="0" b="0"/>
            <wp:docPr id="51" name="Picture 51" descr="Une image contenant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ne image contenant jaun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690CC942" w14:textId="77777777" w:rsidR="00DD6945" w:rsidRPr="00DD6945" w:rsidRDefault="00DD6945" w:rsidP="007462B2">
      <w:pPr>
        <w:jc w:val="center"/>
        <w:rPr>
          <w:lang w:val="de-DE"/>
        </w:rPr>
      </w:pPr>
      <w:r w:rsidRPr="00DD6945">
        <w:rPr>
          <w:lang w:val="de-DE"/>
        </w:rPr>
        <w:t>Vorfahrtstraße</w:t>
      </w:r>
    </w:p>
    <w:p w14:paraId="2A91DADF" w14:textId="77777777" w:rsidR="00DD6945" w:rsidRPr="00DD6945" w:rsidRDefault="00DD6945" w:rsidP="007462B2">
      <w:pPr>
        <w:jc w:val="both"/>
        <w:rPr>
          <w:lang w:val="de-DE"/>
        </w:rPr>
      </w:pPr>
    </w:p>
    <w:p w14:paraId="38865416" w14:textId="77777777" w:rsidR="00DD6945" w:rsidRPr="00DD6945" w:rsidRDefault="00DD6945" w:rsidP="007462B2">
      <w:pPr>
        <w:jc w:val="center"/>
        <w:rPr>
          <w:lang w:val="de-DE"/>
        </w:rPr>
      </w:pPr>
      <w:r w:rsidRPr="00DD6945">
        <w:rPr>
          <w:lang w:val="de-DE"/>
        </w:rPr>
        <w:t>B11</w:t>
      </w:r>
    </w:p>
    <w:p w14:paraId="145496E1" w14:textId="77777777" w:rsidR="00DD6945" w:rsidRPr="00DD6945" w:rsidRDefault="00DD6945" w:rsidP="007462B2">
      <w:pPr>
        <w:jc w:val="center"/>
        <w:rPr>
          <w:lang w:val="de-DE"/>
        </w:rPr>
      </w:pPr>
      <w:r w:rsidRPr="00DD6945">
        <w:rPr>
          <w:noProof/>
          <w:lang w:val="de-DE"/>
        </w:rPr>
        <w:drawing>
          <wp:inline distT="0" distB="0" distL="0" distR="0" wp14:anchorId="195560E3" wp14:editId="7B72B0D0">
            <wp:extent cx="1035050" cy="1035050"/>
            <wp:effectExtent l="0" t="0" r="0" b="0"/>
            <wp:docPr id="70" name="Picture 70" descr="Une image contenant symbole, Rectangle, lign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Une image contenant symbole, Rectangle, ligne, logo&#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0C2CE2C6" w14:textId="77777777" w:rsidR="00DD6945" w:rsidRPr="00DD6945" w:rsidRDefault="00DD6945" w:rsidP="007462B2">
      <w:pPr>
        <w:jc w:val="center"/>
        <w:rPr>
          <w:lang w:val="de-DE"/>
        </w:rPr>
      </w:pPr>
      <w:r w:rsidRPr="00DD6945">
        <w:rPr>
          <w:lang w:val="de-DE"/>
        </w:rPr>
        <w:t>Ende der Vorfahrtstraße</w:t>
      </w:r>
    </w:p>
    <w:p w14:paraId="31047FC7" w14:textId="77777777" w:rsidR="00DD6945" w:rsidRPr="00DD6945" w:rsidRDefault="00DD6945" w:rsidP="007462B2">
      <w:pPr>
        <w:jc w:val="both"/>
        <w:rPr>
          <w:lang w:val="de-DE"/>
        </w:rPr>
      </w:pPr>
    </w:p>
    <w:p w14:paraId="00FD86C0" w14:textId="77777777" w:rsidR="00AA29FC" w:rsidRDefault="00AA29FC">
      <w:pPr>
        <w:rPr>
          <w:lang w:val="de-DE"/>
        </w:rPr>
      </w:pPr>
      <w:r>
        <w:rPr>
          <w:lang w:val="de-DE"/>
        </w:rPr>
        <w:br w:type="page"/>
      </w:r>
    </w:p>
    <w:p w14:paraId="14A6B177" w14:textId="481FA4AE" w:rsidR="00DD6945" w:rsidRPr="00DD6945" w:rsidRDefault="00DD6945" w:rsidP="007462B2">
      <w:pPr>
        <w:jc w:val="center"/>
        <w:rPr>
          <w:lang w:val="de-DE"/>
        </w:rPr>
      </w:pPr>
      <w:r w:rsidRPr="00DD6945">
        <w:rPr>
          <w:lang w:val="de-DE"/>
        </w:rPr>
        <w:lastRenderedPageBreak/>
        <w:t>B15</w:t>
      </w:r>
    </w:p>
    <w:p w14:paraId="59F2D03C" w14:textId="77777777" w:rsidR="00DD6945" w:rsidRPr="00DD6945" w:rsidRDefault="00DD6945" w:rsidP="007462B2">
      <w:pPr>
        <w:jc w:val="center"/>
        <w:rPr>
          <w:lang w:val="de-DE"/>
        </w:rPr>
      </w:pPr>
      <w:r w:rsidRPr="00DD6945">
        <w:rPr>
          <w:noProof/>
          <w:lang w:val="de-DE"/>
        </w:rPr>
        <w:drawing>
          <wp:inline distT="0" distB="0" distL="0" distR="0" wp14:anchorId="79F61F49" wp14:editId="721B19F2">
            <wp:extent cx="1296000" cy="1136982"/>
            <wp:effectExtent l="95250" t="76200" r="38100" b="82550"/>
            <wp:docPr id="64" name="Picture 64" descr="Une image contenant Panneau de signalisation, signe, symbole, tri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Une image contenant Panneau de signalisation, signe, symbole, triangle&#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32B7BDE" w14:textId="77777777" w:rsidR="00DD6945" w:rsidRPr="00DD6945" w:rsidRDefault="00DD6945" w:rsidP="007462B2">
      <w:pPr>
        <w:jc w:val="center"/>
        <w:rPr>
          <w:lang w:val="de-DE"/>
        </w:rPr>
      </w:pPr>
      <w:r w:rsidRPr="00DD6945">
        <w:rPr>
          <w:lang w:val="de-DE"/>
        </w:rPr>
        <w:t>Vorfahrt an der nächsten Kreuzung</w:t>
      </w:r>
    </w:p>
    <w:p w14:paraId="463BC6F8" w14:textId="77777777" w:rsidR="00DD6945" w:rsidRPr="00DD6945" w:rsidRDefault="00DD6945" w:rsidP="007462B2">
      <w:pPr>
        <w:jc w:val="center"/>
        <w:rPr>
          <w:lang w:val="de-DE"/>
        </w:rPr>
      </w:pPr>
      <w:r w:rsidRPr="00DD6945">
        <w:rPr>
          <w:lang w:val="de-DE"/>
        </w:rPr>
        <w:t>Der waagerechte Streifen kann verändert werden, um die Ortsbeschaffenheit deutlicher darzustellen.</w:t>
      </w:r>
    </w:p>
    <w:p w14:paraId="7E4CF154" w14:textId="77777777" w:rsidR="00DD6945" w:rsidRPr="00DD6945" w:rsidRDefault="00DD6945" w:rsidP="007462B2">
      <w:pPr>
        <w:jc w:val="both"/>
        <w:rPr>
          <w:lang w:val="de-DE"/>
        </w:rPr>
      </w:pPr>
    </w:p>
    <w:p w14:paraId="68D33087" w14:textId="77777777" w:rsidR="00DD6945" w:rsidRPr="00DD6945" w:rsidRDefault="00DD6945" w:rsidP="007462B2">
      <w:pPr>
        <w:jc w:val="center"/>
        <w:rPr>
          <w:lang w:val="de-DE"/>
        </w:rPr>
      </w:pPr>
      <w:r w:rsidRPr="00DD6945">
        <w:rPr>
          <w:lang w:val="de-DE"/>
        </w:rPr>
        <w:t>B17</w:t>
      </w:r>
    </w:p>
    <w:p w14:paraId="08F9A58E" w14:textId="77777777" w:rsidR="00DD6945" w:rsidRPr="00DD6945" w:rsidRDefault="00DD6945" w:rsidP="007462B2">
      <w:pPr>
        <w:jc w:val="center"/>
        <w:rPr>
          <w:lang w:val="de-DE"/>
        </w:rPr>
      </w:pPr>
      <w:r w:rsidRPr="00DD6945">
        <w:rPr>
          <w:noProof/>
          <w:lang w:val="de-DE"/>
        </w:rPr>
        <w:drawing>
          <wp:inline distT="0" distB="0" distL="0" distR="0" wp14:anchorId="14BF3E72" wp14:editId="07CB53B0">
            <wp:extent cx="1296000" cy="1134001"/>
            <wp:effectExtent l="95250" t="76200" r="38100" b="85725"/>
            <wp:docPr id="599" name="Picture 599" descr="Une image contenant Panneau de signalisation, symbol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Une image contenant Panneau de signalisation, symbole, signalisation, signe&#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6000" cy="113400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C50EB63" w14:textId="77777777" w:rsidR="00DD6945" w:rsidRPr="00DD6945" w:rsidRDefault="00DD6945" w:rsidP="007462B2">
      <w:pPr>
        <w:jc w:val="center"/>
        <w:rPr>
          <w:lang w:val="de-DE"/>
        </w:rPr>
      </w:pPr>
      <w:r w:rsidRPr="00DD6945">
        <w:rPr>
          <w:lang w:val="de-DE"/>
        </w:rPr>
        <w:t>Kreuzung mit Vorfahrt von rechts</w:t>
      </w:r>
    </w:p>
    <w:p w14:paraId="776314A5" w14:textId="77777777" w:rsidR="00DD6945" w:rsidRPr="00DD6945" w:rsidRDefault="00DD6945" w:rsidP="007462B2">
      <w:pPr>
        <w:jc w:val="both"/>
        <w:rPr>
          <w:lang w:val="de-DE"/>
        </w:rPr>
      </w:pPr>
    </w:p>
    <w:p w14:paraId="5FB26608" w14:textId="77777777" w:rsidR="00DD6945" w:rsidRPr="00DD6945" w:rsidRDefault="00DD6945" w:rsidP="007462B2">
      <w:pPr>
        <w:jc w:val="center"/>
        <w:rPr>
          <w:lang w:val="de-DE"/>
        </w:rPr>
      </w:pPr>
      <w:r w:rsidRPr="00DD6945">
        <w:rPr>
          <w:lang w:val="de-DE"/>
        </w:rPr>
        <w:t>B19</w:t>
      </w:r>
    </w:p>
    <w:p w14:paraId="5A012F33" w14:textId="77777777" w:rsidR="00DD6945" w:rsidRPr="00DD6945" w:rsidRDefault="00DD6945" w:rsidP="007462B2">
      <w:pPr>
        <w:jc w:val="center"/>
        <w:rPr>
          <w:lang w:val="de-DE"/>
        </w:rPr>
      </w:pPr>
      <w:r w:rsidRPr="00DD6945">
        <w:rPr>
          <w:noProof/>
          <w:lang w:val="de-DE"/>
        </w:rPr>
        <w:drawing>
          <wp:inline distT="0" distB="0" distL="0" distR="0" wp14:anchorId="1E564A3A" wp14:editId="6F6A4AE4">
            <wp:extent cx="1074420" cy="1074420"/>
            <wp:effectExtent l="76200" t="76200" r="68580" b="68580"/>
            <wp:docPr id="6" name="Picture 6"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symbole, logo, cercle, Polic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A7C9FC0" w14:textId="77777777" w:rsidR="00DD6945" w:rsidRPr="00DD6945" w:rsidRDefault="00DD6945" w:rsidP="007462B2">
      <w:pPr>
        <w:jc w:val="center"/>
        <w:rPr>
          <w:lang w:val="de-DE"/>
        </w:rPr>
      </w:pPr>
      <w:r w:rsidRPr="00DD6945">
        <w:rPr>
          <w:lang w:val="de-DE"/>
        </w:rPr>
        <w:t>Enger Durchlass</w:t>
      </w:r>
    </w:p>
    <w:p w14:paraId="1A097BFE" w14:textId="77777777" w:rsidR="00DD6945" w:rsidRPr="00DD6945" w:rsidRDefault="00DD6945" w:rsidP="007462B2">
      <w:pPr>
        <w:jc w:val="center"/>
        <w:rPr>
          <w:lang w:val="de-DE"/>
        </w:rPr>
      </w:pPr>
      <w:r w:rsidRPr="00DD6945">
        <w:rPr>
          <w:lang w:val="de-DE"/>
        </w:rPr>
        <w:t>Verpflichtung, dem Gegenverkehr Vorrang einzuräumen</w:t>
      </w:r>
    </w:p>
    <w:p w14:paraId="78E680D5" w14:textId="77777777" w:rsidR="00DD6945" w:rsidRPr="00DD6945" w:rsidRDefault="00DD6945" w:rsidP="007462B2">
      <w:pPr>
        <w:jc w:val="both"/>
        <w:rPr>
          <w:lang w:val="de-DE"/>
        </w:rPr>
      </w:pPr>
    </w:p>
    <w:p w14:paraId="3DE9691C" w14:textId="77777777" w:rsidR="00DD6945" w:rsidRPr="00DD6945" w:rsidRDefault="00DD6945" w:rsidP="007462B2">
      <w:pPr>
        <w:jc w:val="center"/>
        <w:rPr>
          <w:lang w:val="de-DE"/>
        </w:rPr>
      </w:pPr>
      <w:r w:rsidRPr="00DD6945">
        <w:rPr>
          <w:lang w:val="de-DE"/>
        </w:rPr>
        <w:t>B21</w:t>
      </w:r>
    </w:p>
    <w:p w14:paraId="3E722938" w14:textId="77777777" w:rsidR="00DD6945" w:rsidRPr="00DD6945" w:rsidRDefault="00DD6945" w:rsidP="007462B2">
      <w:pPr>
        <w:jc w:val="center"/>
        <w:rPr>
          <w:lang w:val="de-DE"/>
        </w:rPr>
      </w:pPr>
      <w:r w:rsidRPr="00DD6945">
        <w:rPr>
          <w:noProof/>
          <w:lang w:val="de-DE"/>
        </w:rPr>
        <w:drawing>
          <wp:inline distT="0" distB="0" distL="0" distR="0" wp14:anchorId="5BC7F307" wp14:editId="20C34A75">
            <wp:extent cx="1047750" cy="1038225"/>
            <wp:effectExtent l="0" t="0" r="0" b="9525"/>
            <wp:docPr id="600" name="Picture 600" descr="Une image contenant symbole, logo, Bleu électr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600" descr="Une image contenant symbole, logo, Bleu électrique, Police&#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956" cy="1038429"/>
                    </a:xfrm>
                    <a:prstGeom prst="rect">
                      <a:avLst/>
                    </a:prstGeom>
                    <a:noFill/>
                  </pic:spPr>
                </pic:pic>
              </a:graphicData>
            </a:graphic>
          </wp:inline>
        </w:drawing>
      </w:r>
    </w:p>
    <w:p w14:paraId="3CA41F36" w14:textId="77777777" w:rsidR="00DD6945" w:rsidRPr="00DD6945" w:rsidRDefault="00DD6945" w:rsidP="007462B2">
      <w:pPr>
        <w:jc w:val="center"/>
        <w:rPr>
          <w:lang w:val="de-DE"/>
        </w:rPr>
      </w:pPr>
      <w:r w:rsidRPr="00DD6945">
        <w:rPr>
          <w:lang w:val="de-DE"/>
        </w:rPr>
        <w:t>Enger Durchlass</w:t>
      </w:r>
    </w:p>
    <w:p w14:paraId="7F4E3A99" w14:textId="77777777" w:rsidR="00DD6945" w:rsidRPr="00DD6945" w:rsidRDefault="00DD6945" w:rsidP="007462B2">
      <w:pPr>
        <w:jc w:val="center"/>
        <w:rPr>
          <w:lang w:val="de-DE"/>
        </w:rPr>
      </w:pPr>
      <w:r w:rsidRPr="00DD6945">
        <w:rPr>
          <w:lang w:val="de-DE"/>
        </w:rPr>
        <w:t>Vorrang vor dem Gegenverkehr</w:t>
      </w:r>
    </w:p>
    <w:p w14:paraId="772AF391" w14:textId="77777777" w:rsidR="00DD6945" w:rsidRPr="00DD6945" w:rsidRDefault="00DD6945" w:rsidP="007462B2">
      <w:pPr>
        <w:jc w:val="both"/>
        <w:rPr>
          <w:lang w:val="de-DE"/>
        </w:rPr>
      </w:pPr>
    </w:p>
    <w:p w14:paraId="0BBFE8C7" w14:textId="77777777" w:rsidR="00AA29FC" w:rsidRDefault="00AA29FC">
      <w:pPr>
        <w:rPr>
          <w:lang w:val="de-DE"/>
        </w:rPr>
      </w:pPr>
      <w:r>
        <w:rPr>
          <w:lang w:val="de-DE"/>
        </w:rPr>
        <w:br w:type="page"/>
      </w:r>
    </w:p>
    <w:p w14:paraId="45CF08C5" w14:textId="19271792" w:rsidR="00DD6945" w:rsidRPr="00DD6945" w:rsidRDefault="00DD6945" w:rsidP="007462B2">
      <w:pPr>
        <w:jc w:val="center"/>
        <w:rPr>
          <w:lang w:val="de-DE"/>
        </w:rPr>
      </w:pPr>
      <w:r w:rsidRPr="00DD6945">
        <w:rPr>
          <w:lang w:val="de-DE"/>
        </w:rPr>
        <w:lastRenderedPageBreak/>
        <w:t>B22</w:t>
      </w:r>
    </w:p>
    <w:p w14:paraId="32905A97" w14:textId="77777777" w:rsidR="00DD6945" w:rsidRPr="00DD6945" w:rsidRDefault="00DD6945" w:rsidP="007462B2">
      <w:pPr>
        <w:jc w:val="center"/>
        <w:rPr>
          <w:lang w:val="de-DE"/>
        </w:rPr>
      </w:pPr>
      <w:r w:rsidRPr="00DD6945">
        <w:rPr>
          <w:rFonts w:ascii="Calibri" w:eastAsia="Calibri" w:hAnsi="Calibri" w:cs="Arial"/>
          <w:noProof/>
          <w:lang w:val="de-DE"/>
        </w:rPr>
        <w:drawing>
          <wp:inline distT="0" distB="0" distL="0" distR="0" wp14:anchorId="7F0C2817" wp14:editId="106B0666">
            <wp:extent cx="1329690" cy="1160155"/>
            <wp:effectExtent l="95250" t="76200" r="3810" b="78105"/>
            <wp:docPr id="220913940" name="Picture 2" descr="Une image contenant Panneau de signalisation, symbole, Roue de vélo, Cadre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13940" name="Picture 2" descr="Une image contenant Panneau de signalisation, symbole, Roue de vélo, Cadre de vélo&#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31467" cy="116170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6F01158" w14:textId="77777777" w:rsidR="00DD6945" w:rsidRPr="00DD6945" w:rsidRDefault="00DD6945" w:rsidP="007462B2">
      <w:pPr>
        <w:jc w:val="center"/>
        <w:rPr>
          <w:lang w:val="de-DE"/>
        </w:rPr>
      </w:pPr>
      <w:r w:rsidRPr="00DD6945">
        <w:rPr>
          <w:lang w:val="de-DE"/>
        </w:rPr>
        <w:t>Erlaubnis für Fahrradfahrer und Führer von Speed-Pedelecs bei in den Artikeln 57 und 60 erwähnten Verkehrslichtzeichen zur Weiterfahrt in Pfeilrichtung, wenn diese Verkehrslichtzeichen dies verbieten, sofern sie anderen Verkehrsteilnehmern auf der öffentlichen Straße oder der Fahrbahn Vorfahrt gewähren</w:t>
      </w:r>
    </w:p>
    <w:p w14:paraId="22D6498B" w14:textId="77777777" w:rsidR="00DD6945" w:rsidRPr="00DD6945" w:rsidRDefault="00DD6945" w:rsidP="007462B2">
      <w:pPr>
        <w:jc w:val="both"/>
        <w:rPr>
          <w:lang w:val="de-DE"/>
        </w:rPr>
      </w:pPr>
    </w:p>
    <w:p w14:paraId="11D0148B" w14:textId="77777777" w:rsidR="00DD6945" w:rsidRPr="00DD6945" w:rsidRDefault="00DD6945" w:rsidP="007462B2">
      <w:pPr>
        <w:jc w:val="both"/>
        <w:rPr>
          <w:lang w:val="de-DE"/>
        </w:rPr>
      </w:pPr>
    </w:p>
    <w:p w14:paraId="76B0D110" w14:textId="77777777" w:rsidR="00DD6945" w:rsidRPr="00DD6945" w:rsidRDefault="00DD6945" w:rsidP="00937901">
      <w:pPr>
        <w:rPr>
          <w:lang w:val="de-DE"/>
        </w:rPr>
      </w:pPr>
      <w:r w:rsidRPr="00DD6945">
        <w:rPr>
          <w:b/>
          <w:lang w:val="de-DE"/>
        </w:rPr>
        <w:tab/>
        <w:t xml:space="preserve">Art. 66 - </w:t>
      </w:r>
      <w:r w:rsidRPr="00DD6945">
        <w:rPr>
          <w:lang w:val="de-DE"/>
        </w:rPr>
        <w:t>Verbotsschilder</w:t>
      </w:r>
    </w:p>
    <w:p w14:paraId="78515855" w14:textId="77777777" w:rsidR="00DD6945" w:rsidRPr="00DD6945" w:rsidRDefault="00DD6945" w:rsidP="00937901">
      <w:pPr>
        <w:jc w:val="both"/>
        <w:rPr>
          <w:lang w:val="de-DE"/>
        </w:rPr>
      </w:pPr>
    </w:p>
    <w:p w14:paraId="63B6A917" w14:textId="77777777" w:rsidR="00DD6945" w:rsidRPr="00DD6945" w:rsidRDefault="00DD6945" w:rsidP="00937901">
      <w:pPr>
        <w:rPr>
          <w:lang w:val="de-DE"/>
        </w:rPr>
      </w:pPr>
      <w:r w:rsidRPr="00DD6945">
        <w:rPr>
          <w:lang w:val="de-DE"/>
        </w:rPr>
        <w:tab/>
        <w:t xml:space="preserve">§ 1 ­ Verkehrsteilnehmer müssen die Verbotsschilder beachten, die sich am rechten Fahrbahnrand oder über der öffentlichen Straße befinden. </w:t>
      </w:r>
    </w:p>
    <w:p w14:paraId="7181CD11" w14:textId="77777777" w:rsidR="00DD6945" w:rsidRPr="00DD6945" w:rsidRDefault="00DD6945" w:rsidP="00937901">
      <w:pPr>
        <w:jc w:val="both"/>
        <w:rPr>
          <w:lang w:val="de-DE"/>
        </w:rPr>
      </w:pPr>
    </w:p>
    <w:p w14:paraId="1BA4ECBB" w14:textId="77777777" w:rsidR="00DD6945" w:rsidRPr="00DD6945" w:rsidRDefault="00DD6945" w:rsidP="00937901">
      <w:pPr>
        <w:rPr>
          <w:lang w:val="de-DE"/>
        </w:rPr>
      </w:pPr>
      <w:r w:rsidRPr="00DD6945">
        <w:rPr>
          <w:lang w:val="de-DE"/>
        </w:rPr>
        <w:tab/>
        <w:t>§ 2 ­ Die Verbotsschilder und die Schilder betreffend das Ende eines Verbots sind nachstehend abgebildet:</w:t>
      </w:r>
    </w:p>
    <w:p w14:paraId="211A769C" w14:textId="77777777" w:rsidR="00DD6945" w:rsidRPr="00DD6945" w:rsidRDefault="00DD6945" w:rsidP="00937901">
      <w:pPr>
        <w:jc w:val="both"/>
        <w:rPr>
          <w:lang w:val="de-DE"/>
        </w:rPr>
      </w:pPr>
    </w:p>
    <w:p w14:paraId="0F450CC0" w14:textId="77777777" w:rsidR="00DD6945" w:rsidRPr="00DD6945" w:rsidRDefault="00DD6945" w:rsidP="00937901">
      <w:pPr>
        <w:jc w:val="center"/>
        <w:rPr>
          <w:noProof/>
          <w:lang w:val="de-DE"/>
        </w:rPr>
      </w:pPr>
      <w:r w:rsidRPr="00DD6945">
        <w:rPr>
          <w:lang w:val="de-DE"/>
        </w:rPr>
        <w:t>C1</w:t>
      </w:r>
    </w:p>
    <w:p w14:paraId="6706DF90" w14:textId="77777777" w:rsidR="00DD6945" w:rsidRPr="00DD6945" w:rsidRDefault="00DD6945" w:rsidP="00937901">
      <w:pPr>
        <w:jc w:val="center"/>
        <w:rPr>
          <w:lang w:val="de-DE"/>
        </w:rPr>
      </w:pPr>
      <w:r w:rsidRPr="00DD6945">
        <w:rPr>
          <w:noProof/>
          <w:lang w:val="de-DE"/>
        </w:rPr>
        <w:drawing>
          <wp:inline distT="0" distB="0" distL="0" distR="0" wp14:anchorId="74E13D42" wp14:editId="7FF814BE">
            <wp:extent cx="1188720" cy="1188720"/>
            <wp:effectExtent l="76200" t="76200" r="68580" b="6858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DBB91E6" w14:textId="77777777" w:rsidR="00DD6945" w:rsidRPr="00DD6945" w:rsidRDefault="00DD6945" w:rsidP="00937901">
      <w:pPr>
        <w:jc w:val="center"/>
        <w:rPr>
          <w:lang w:val="de-DE"/>
        </w:rPr>
      </w:pPr>
      <w:r w:rsidRPr="00DD6945">
        <w:rPr>
          <w:lang w:val="de-DE"/>
        </w:rPr>
        <w:t>Verbotene Richtung für alle Führer</w:t>
      </w:r>
    </w:p>
    <w:p w14:paraId="6FD8DE52" w14:textId="77777777" w:rsidR="00DD6945" w:rsidRPr="00DD6945" w:rsidRDefault="00DD6945" w:rsidP="00937901">
      <w:pPr>
        <w:rPr>
          <w:lang w:val="de-DE"/>
        </w:rPr>
      </w:pPr>
    </w:p>
    <w:p w14:paraId="43A6D21F" w14:textId="77777777" w:rsidR="00DD6945" w:rsidRPr="00DD6945" w:rsidRDefault="00DD6945" w:rsidP="00937901">
      <w:pPr>
        <w:jc w:val="center"/>
        <w:rPr>
          <w:lang w:val="de-DE"/>
        </w:rPr>
      </w:pPr>
      <w:r w:rsidRPr="00DD6945">
        <w:rPr>
          <w:lang w:val="de-DE"/>
        </w:rPr>
        <w:t>C3</w:t>
      </w:r>
    </w:p>
    <w:p w14:paraId="71D7C49A" w14:textId="77777777" w:rsidR="00DD6945" w:rsidRPr="00DD6945" w:rsidRDefault="00DD6945" w:rsidP="00937901">
      <w:pPr>
        <w:jc w:val="center"/>
        <w:rPr>
          <w:lang w:val="de-DE"/>
        </w:rPr>
      </w:pPr>
      <w:r w:rsidRPr="00DD6945">
        <w:rPr>
          <w:noProof/>
          <w:lang w:val="de-DE"/>
        </w:rPr>
        <w:drawing>
          <wp:inline distT="0" distB="0" distL="0" distR="0" wp14:anchorId="6B40C252" wp14:editId="2E6BA306">
            <wp:extent cx="1188000" cy="1188000"/>
            <wp:effectExtent l="76200" t="76200" r="69850" b="698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D9E43E0" w14:textId="77777777" w:rsidR="00DD6945" w:rsidRPr="00DD6945" w:rsidRDefault="00DD6945" w:rsidP="00937901">
      <w:pPr>
        <w:jc w:val="center"/>
        <w:rPr>
          <w:lang w:val="de-DE"/>
        </w:rPr>
      </w:pPr>
      <w:r w:rsidRPr="00DD6945">
        <w:rPr>
          <w:lang w:val="de-DE"/>
        </w:rPr>
        <w:t>Verbot für alle Führer in beiden Richtungen</w:t>
      </w:r>
    </w:p>
    <w:p w14:paraId="3B9ED300" w14:textId="77777777" w:rsidR="00DD6945" w:rsidRPr="00DD6945" w:rsidRDefault="00DD6945" w:rsidP="00937901">
      <w:pPr>
        <w:rPr>
          <w:lang w:val="de-DE"/>
        </w:rPr>
      </w:pPr>
    </w:p>
    <w:p w14:paraId="47D01181" w14:textId="77777777" w:rsidR="00AA29FC" w:rsidRDefault="00AA29FC">
      <w:pPr>
        <w:rPr>
          <w:lang w:val="de-DE"/>
        </w:rPr>
      </w:pPr>
      <w:r>
        <w:rPr>
          <w:lang w:val="de-DE"/>
        </w:rPr>
        <w:br w:type="page"/>
      </w:r>
    </w:p>
    <w:p w14:paraId="57116CC2" w14:textId="5C51C3C4" w:rsidR="00DD6945" w:rsidRPr="00DD6945" w:rsidRDefault="00DD6945" w:rsidP="00937901">
      <w:pPr>
        <w:jc w:val="center"/>
        <w:rPr>
          <w:lang w:val="de-DE"/>
        </w:rPr>
      </w:pPr>
      <w:r w:rsidRPr="00DD6945">
        <w:rPr>
          <w:lang w:val="de-DE"/>
        </w:rPr>
        <w:lastRenderedPageBreak/>
        <w:t>C5</w:t>
      </w:r>
    </w:p>
    <w:p w14:paraId="52862C70" w14:textId="77777777" w:rsidR="00DD6945" w:rsidRPr="00DD6945" w:rsidRDefault="00DD6945" w:rsidP="00937901">
      <w:pPr>
        <w:jc w:val="center"/>
        <w:rPr>
          <w:lang w:val="de-DE"/>
        </w:rPr>
      </w:pPr>
      <w:r w:rsidRPr="00DD6945">
        <w:rPr>
          <w:noProof/>
          <w:lang w:val="de-DE"/>
        </w:rPr>
        <w:drawing>
          <wp:inline distT="0" distB="0" distL="0" distR="0" wp14:anchorId="7259F1EC" wp14:editId="7FA2D547">
            <wp:extent cx="1188000" cy="1188000"/>
            <wp:effectExtent l="76200" t="76200" r="69850" b="698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06395FD" w14:textId="77777777" w:rsidR="00DD6945" w:rsidRPr="00DD6945" w:rsidRDefault="00DD6945" w:rsidP="00937901">
      <w:pPr>
        <w:jc w:val="center"/>
        <w:rPr>
          <w:lang w:val="de-DE"/>
        </w:rPr>
      </w:pPr>
      <w:r w:rsidRPr="00DD6945">
        <w:rPr>
          <w:lang w:val="de-DE"/>
        </w:rPr>
        <w:t>Verbot für Motorfahrzeuge mit mehr als zwei Rädern und für Motorräder mit Beiwagen</w:t>
      </w:r>
    </w:p>
    <w:p w14:paraId="077DC176" w14:textId="77777777" w:rsidR="00DD6945" w:rsidRPr="00DD6945" w:rsidRDefault="00DD6945" w:rsidP="00937901">
      <w:pPr>
        <w:rPr>
          <w:lang w:val="de-DE"/>
        </w:rPr>
      </w:pPr>
    </w:p>
    <w:p w14:paraId="7E738855" w14:textId="77777777" w:rsidR="00DD6945" w:rsidRPr="00DD6945" w:rsidRDefault="00DD6945" w:rsidP="00937901">
      <w:pPr>
        <w:jc w:val="center"/>
        <w:rPr>
          <w:lang w:val="de-DE"/>
        </w:rPr>
      </w:pPr>
      <w:r w:rsidRPr="00DD6945">
        <w:rPr>
          <w:lang w:val="de-DE"/>
        </w:rPr>
        <w:t>C6</w:t>
      </w:r>
    </w:p>
    <w:p w14:paraId="31422380" w14:textId="77777777" w:rsidR="00DD6945" w:rsidRPr="00DD6945" w:rsidRDefault="00DD6945" w:rsidP="00937901">
      <w:pPr>
        <w:jc w:val="center"/>
        <w:rPr>
          <w:lang w:val="de-DE"/>
        </w:rPr>
      </w:pPr>
      <w:r w:rsidRPr="00DD6945">
        <w:rPr>
          <w:noProof/>
          <w:lang w:val="de-DE"/>
        </w:rPr>
        <w:drawing>
          <wp:inline distT="0" distB="0" distL="0" distR="0" wp14:anchorId="24DD1063" wp14:editId="4FCA68BA">
            <wp:extent cx="1188000" cy="1188000"/>
            <wp:effectExtent l="76200" t="76200" r="69850" b="698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158AF27" w14:textId="77777777" w:rsidR="00DD6945" w:rsidRPr="00DD6945" w:rsidRDefault="00DD6945" w:rsidP="00937901">
      <w:pPr>
        <w:jc w:val="center"/>
        <w:rPr>
          <w:lang w:val="de-DE"/>
        </w:rPr>
      </w:pPr>
      <w:r w:rsidRPr="00DD6945">
        <w:rPr>
          <w:lang w:val="de-DE"/>
        </w:rPr>
        <w:t>Verbot für vierrädrige Motorfahrzeuge, die für unbefestigtes Gelände gebaut sind, mit offener Karosserie, einem Lenker wie bei einem Motorrad und einem Sattel</w:t>
      </w:r>
    </w:p>
    <w:p w14:paraId="52445A36" w14:textId="77777777" w:rsidR="00DD6945" w:rsidRPr="00DD6945" w:rsidRDefault="00DD6945" w:rsidP="00937901">
      <w:pPr>
        <w:rPr>
          <w:lang w:val="de-DE"/>
        </w:rPr>
      </w:pPr>
    </w:p>
    <w:p w14:paraId="2345AACD" w14:textId="77777777" w:rsidR="00DD6945" w:rsidRPr="00DD6945" w:rsidRDefault="00DD6945" w:rsidP="00937901">
      <w:pPr>
        <w:jc w:val="center"/>
        <w:rPr>
          <w:lang w:val="de-DE"/>
        </w:rPr>
      </w:pPr>
      <w:r w:rsidRPr="00DD6945">
        <w:rPr>
          <w:lang w:val="de-DE"/>
        </w:rPr>
        <w:t>C7</w:t>
      </w:r>
    </w:p>
    <w:p w14:paraId="42B64481" w14:textId="77777777" w:rsidR="00DD6945" w:rsidRPr="00DD6945" w:rsidRDefault="00DD6945" w:rsidP="00937901">
      <w:pPr>
        <w:jc w:val="center"/>
        <w:rPr>
          <w:lang w:val="de-DE"/>
        </w:rPr>
      </w:pPr>
      <w:r w:rsidRPr="00DD6945">
        <w:rPr>
          <w:noProof/>
          <w:lang w:val="de-DE"/>
        </w:rPr>
        <w:drawing>
          <wp:inline distT="0" distB="0" distL="0" distR="0" wp14:anchorId="23207B58" wp14:editId="3028954B">
            <wp:extent cx="1188000" cy="1188000"/>
            <wp:effectExtent l="76200" t="76200" r="69850" b="698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56ECE05" w14:textId="77777777" w:rsidR="00DD6945" w:rsidRPr="00DD6945" w:rsidRDefault="00DD6945" w:rsidP="00937901">
      <w:pPr>
        <w:jc w:val="center"/>
        <w:rPr>
          <w:lang w:val="de-DE"/>
        </w:rPr>
      </w:pPr>
      <w:r w:rsidRPr="00DD6945">
        <w:rPr>
          <w:lang w:val="de-DE"/>
        </w:rPr>
        <w:t>Verbot für Motorräder</w:t>
      </w:r>
    </w:p>
    <w:p w14:paraId="66E288C1" w14:textId="77777777" w:rsidR="00DD6945" w:rsidRPr="00DD6945" w:rsidRDefault="00DD6945" w:rsidP="00937901">
      <w:pPr>
        <w:rPr>
          <w:lang w:val="de-DE"/>
        </w:rPr>
      </w:pPr>
    </w:p>
    <w:p w14:paraId="1BA54662" w14:textId="77777777" w:rsidR="00DD6945" w:rsidRPr="00DD6945" w:rsidRDefault="00DD6945" w:rsidP="00937901">
      <w:pPr>
        <w:jc w:val="center"/>
        <w:rPr>
          <w:lang w:val="de-DE"/>
        </w:rPr>
      </w:pPr>
      <w:r w:rsidRPr="00DD6945">
        <w:rPr>
          <w:lang w:val="de-DE"/>
        </w:rPr>
        <w:t>C8</w:t>
      </w:r>
    </w:p>
    <w:p w14:paraId="2E89D127" w14:textId="77777777" w:rsidR="00DD6945" w:rsidRPr="00DD6945" w:rsidRDefault="00DD6945" w:rsidP="00937901">
      <w:pPr>
        <w:jc w:val="center"/>
        <w:rPr>
          <w:lang w:val="de-DE"/>
        </w:rPr>
      </w:pPr>
      <w:r w:rsidRPr="00DD6945">
        <w:rPr>
          <w:noProof/>
          <w:lang w:val="de-DE"/>
        </w:rPr>
        <w:drawing>
          <wp:inline distT="0" distB="0" distL="0" distR="0" wp14:anchorId="1FF42C2C" wp14:editId="754F6A39">
            <wp:extent cx="1188000" cy="1188000"/>
            <wp:effectExtent l="76200" t="76200" r="69850" b="698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8299DCE" w14:textId="77777777" w:rsidR="00DD6945" w:rsidRPr="00DD6945" w:rsidRDefault="00DD6945" w:rsidP="00937901">
      <w:pPr>
        <w:jc w:val="center"/>
        <w:rPr>
          <w:lang w:val="de-DE"/>
        </w:rPr>
      </w:pPr>
      <w:r w:rsidRPr="00DD6945">
        <w:rPr>
          <w:lang w:val="de-DE"/>
        </w:rPr>
        <w:t>Verbot für landwirtschaftliche Fahrzeuge</w:t>
      </w:r>
    </w:p>
    <w:p w14:paraId="6F97E377" w14:textId="77777777" w:rsidR="00DD6945" w:rsidRPr="00DD6945" w:rsidRDefault="00DD6945" w:rsidP="00937901">
      <w:pPr>
        <w:rPr>
          <w:lang w:val="de-DE"/>
        </w:rPr>
      </w:pPr>
    </w:p>
    <w:p w14:paraId="30FE4158" w14:textId="77777777" w:rsidR="00DD6945" w:rsidRPr="00DD6945" w:rsidRDefault="00DD6945" w:rsidP="00937901">
      <w:pPr>
        <w:jc w:val="center"/>
        <w:rPr>
          <w:lang w:val="de-DE"/>
        </w:rPr>
        <w:sectPr w:rsidR="00DD6945" w:rsidRPr="00DD6945" w:rsidSect="00DD6945">
          <w:pgSz w:w="11906" w:h="16838"/>
          <w:pgMar w:top="1417" w:right="1417" w:bottom="1417" w:left="1417" w:header="709" w:footer="709" w:gutter="0"/>
          <w:cols w:space="708"/>
          <w:docGrid w:linePitch="360"/>
        </w:sectPr>
      </w:pPr>
    </w:p>
    <w:p w14:paraId="251DA337" w14:textId="77777777" w:rsidR="00DD6945" w:rsidRPr="00DD6945" w:rsidRDefault="00DD6945" w:rsidP="00937901">
      <w:pPr>
        <w:jc w:val="center"/>
        <w:rPr>
          <w:lang w:val="de-DE"/>
        </w:rPr>
      </w:pPr>
      <w:r w:rsidRPr="00DD6945">
        <w:rPr>
          <w:lang w:val="de-DE"/>
        </w:rPr>
        <w:lastRenderedPageBreak/>
        <w:t>C9</w:t>
      </w:r>
    </w:p>
    <w:p w14:paraId="7D0B2B13" w14:textId="77777777" w:rsidR="00DD6945" w:rsidRPr="00DD6945" w:rsidRDefault="00DD6945" w:rsidP="00937901">
      <w:pPr>
        <w:jc w:val="center"/>
        <w:rPr>
          <w:lang w:val="de-DE"/>
        </w:rPr>
      </w:pPr>
      <w:r w:rsidRPr="00DD6945">
        <w:rPr>
          <w:noProof/>
          <w:lang w:val="de-DE"/>
        </w:rPr>
        <w:drawing>
          <wp:inline distT="0" distB="0" distL="0" distR="0" wp14:anchorId="02AB0F89" wp14:editId="777FB3F0">
            <wp:extent cx="1188000" cy="1188000"/>
            <wp:effectExtent l="76200" t="76200" r="69850" b="698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0807DA7" w14:textId="77777777" w:rsidR="00DD6945" w:rsidRPr="00DD6945" w:rsidRDefault="00DD6945" w:rsidP="00937901">
      <w:pPr>
        <w:jc w:val="center"/>
        <w:rPr>
          <w:lang w:val="de-DE"/>
        </w:rPr>
      </w:pPr>
      <w:r w:rsidRPr="00DD6945">
        <w:rPr>
          <w:lang w:val="de-DE"/>
        </w:rPr>
        <w:t>Verbot für Kleinkrafträder</w:t>
      </w:r>
    </w:p>
    <w:p w14:paraId="4C612BFC" w14:textId="77777777" w:rsidR="00DD6945" w:rsidRPr="00DD6945" w:rsidRDefault="00DD6945" w:rsidP="00937901">
      <w:pPr>
        <w:rPr>
          <w:lang w:val="de-DE"/>
        </w:rPr>
      </w:pPr>
    </w:p>
    <w:p w14:paraId="46E144DA" w14:textId="77777777" w:rsidR="00DD6945" w:rsidRPr="00DD6945" w:rsidRDefault="00DD6945" w:rsidP="00937901">
      <w:pPr>
        <w:jc w:val="center"/>
        <w:rPr>
          <w:lang w:val="de-DE"/>
        </w:rPr>
      </w:pPr>
      <w:r w:rsidRPr="00DD6945">
        <w:rPr>
          <w:lang w:val="de-DE"/>
        </w:rPr>
        <w:t>C11</w:t>
      </w:r>
    </w:p>
    <w:p w14:paraId="4B1B4506" w14:textId="77777777" w:rsidR="00DD6945" w:rsidRPr="00DD6945" w:rsidRDefault="00DD6945" w:rsidP="00937901">
      <w:pPr>
        <w:jc w:val="center"/>
        <w:rPr>
          <w:lang w:val="de-DE"/>
        </w:rPr>
      </w:pPr>
      <w:r w:rsidRPr="00DD6945">
        <w:rPr>
          <w:noProof/>
          <w:lang w:val="de-DE"/>
        </w:rPr>
        <w:drawing>
          <wp:inline distT="0" distB="0" distL="0" distR="0" wp14:anchorId="7926EEBB" wp14:editId="65A1661B">
            <wp:extent cx="1188000" cy="1188000"/>
            <wp:effectExtent l="76200" t="76200" r="69850" b="698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033CB3F" w14:textId="77777777" w:rsidR="00DD6945" w:rsidRPr="00DD6945" w:rsidRDefault="00DD6945" w:rsidP="00937901">
      <w:pPr>
        <w:jc w:val="center"/>
        <w:rPr>
          <w:lang w:val="de-DE"/>
        </w:rPr>
      </w:pPr>
      <w:r w:rsidRPr="00DD6945">
        <w:rPr>
          <w:color w:val="000000"/>
          <w:lang w:val="de-DE"/>
        </w:rPr>
        <w:t>Verbot für Räder</w:t>
      </w:r>
    </w:p>
    <w:p w14:paraId="0E092873" w14:textId="77777777" w:rsidR="00DD6945" w:rsidRPr="00DD6945" w:rsidRDefault="00DD6945" w:rsidP="00937901">
      <w:pPr>
        <w:rPr>
          <w:lang w:val="de-DE"/>
        </w:rPr>
      </w:pPr>
    </w:p>
    <w:p w14:paraId="1061814C" w14:textId="77777777" w:rsidR="00DD6945" w:rsidRPr="00DD6945" w:rsidRDefault="00DD6945" w:rsidP="00937901">
      <w:pPr>
        <w:jc w:val="center"/>
        <w:rPr>
          <w:lang w:val="de-DE"/>
        </w:rPr>
      </w:pPr>
      <w:r w:rsidRPr="00DD6945">
        <w:rPr>
          <w:lang w:val="de-DE"/>
        </w:rPr>
        <w:t>C13</w:t>
      </w:r>
    </w:p>
    <w:p w14:paraId="07A9F8F6" w14:textId="77777777" w:rsidR="00DD6945" w:rsidRPr="00DD6945" w:rsidRDefault="00DD6945" w:rsidP="00937901">
      <w:pPr>
        <w:jc w:val="center"/>
        <w:rPr>
          <w:lang w:val="de-DE"/>
        </w:rPr>
      </w:pPr>
      <w:r w:rsidRPr="00DD6945">
        <w:rPr>
          <w:noProof/>
          <w:color w:val="000000"/>
          <w:lang w:val="de-DE"/>
        </w:rPr>
        <w:drawing>
          <wp:inline distT="0" distB="0" distL="0" distR="0" wp14:anchorId="7BD7027B" wp14:editId="02871F60">
            <wp:extent cx="1188000" cy="1188000"/>
            <wp:effectExtent l="76200" t="76200" r="69850" b="698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EC09943" w14:textId="77777777" w:rsidR="00DD6945" w:rsidRPr="00DD6945" w:rsidRDefault="00DD6945" w:rsidP="00937901">
      <w:pPr>
        <w:jc w:val="center"/>
        <w:rPr>
          <w:lang w:val="de-DE"/>
        </w:rPr>
      </w:pPr>
      <w:r w:rsidRPr="00DD6945">
        <w:rPr>
          <w:color w:val="000000"/>
          <w:lang w:val="de-DE"/>
        </w:rPr>
        <w:t>Verbot für Fuhrwerke</w:t>
      </w:r>
    </w:p>
    <w:p w14:paraId="5DC4530A" w14:textId="77777777" w:rsidR="00DD6945" w:rsidRPr="00DD6945" w:rsidRDefault="00DD6945" w:rsidP="00937901">
      <w:pPr>
        <w:rPr>
          <w:lang w:val="de-DE"/>
        </w:rPr>
      </w:pPr>
    </w:p>
    <w:p w14:paraId="4FB28D36" w14:textId="77777777" w:rsidR="00DD6945" w:rsidRPr="00DD6945" w:rsidRDefault="00DD6945" w:rsidP="00937901">
      <w:pPr>
        <w:jc w:val="center"/>
        <w:rPr>
          <w:lang w:val="de-DE"/>
        </w:rPr>
      </w:pPr>
      <w:r w:rsidRPr="00DD6945">
        <w:rPr>
          <w:lang w:val="de-DE"/>
        </w:rPr>
        <w:t>C15</w:t>
      </w:r>
    </w:p>
    <w:p w14:paraId="0FE01DA6" w14:textId="77777777" w:rsidR="00DD6945" w:rsidRPr="00DD6945" w:rsidRDefault="00DD6945" w:rsidP="00937901">
      <w:pPr>
        <w:jc w:val="center"/>
        <w:rPr>
          <w:lang w:val="de-DE"/>
        </w:rPr>
      </w:pPr>
      <w:r w:rsidRPr="00DD6945">
        <w:rPr>
          <w:noProof/>
          <w:lang w:val="de-DE"/>
        </w:rPr>
        <w:drawing>
          <wp:inline distT="0" distB="0" distL="0" distR="0" wp14:anchorId="14CB4E90" wp14:editId="5691B5FE">
            <wp:extent cx="1188000" cy="1188000"/>
            <wp:effectExtent l="76200" t="76200" r="69850" b="698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3DE124B" w14:textId="77777777" w:rsidR="00DD6945" w:rsidRPr="00DD6945" w:rsidRDefault="00DD6945" w:rsidP="00937901">
      <w:pPr>
        <w:jc w:val="center"/>
        <w:rPr>
          <w:lang w:val="de-DE"/>
        </w:rPr>
      </w:pPr>
      <w:r w:rsidRPr="00DD6945">
        <w:rPr>
          <w:lang w:val="de-DE"/>
        </w:rPr>
        <w:t>Verbot für Reiter</w:t>
      </w:r>
    </w:p>
    <w:p w14:paraId="19708870" w14:textId="77777777" w:rsidR="00DD6945" w:rsidRPr="00DD6945" w:rsidRDefault="00DD6945" w:rsidP="00937901">
      <w:pPr>
        <w:rPr>
          <w:lang w:val="de-DE"/>
        </w:rPr>
      </w:pPr>
    </w:p>
    <w:p w14:paraId="699CC550" w14:textId="77777777" w:rsidR="00AA29FC" w:rsidRDefault="00AA29FC">
      <w:pPr>
        <w:rPr>
          <w:color w:val="000000"/>
          <w:lang w:val="de-DE"/>
        </w:rPr>
      </w:pPr>
      <w:r>
        <w:rPr>
          <w:color w:val="000000"/>
          <w:lang w:val="de-DE"/>
        </w:rPr>
        <w:br w:type="page"/>
      </w:r>
    </w:p>
    <w:p w14:paraId="0D2EE537" w14:textId="143C5530" w:rsidR="00DD6945" w:rsidRPr="00DD6945" w:rsidRDefault="00DD6945" w:rsidP="00937901">
      <w:pPr>
        <w:jc w:val="center"/>
        <w:rPr>
          <w:color w:val="000000"/>
          <w:lang w:val="de-DE"/>
        </w:rPr>
      </w:pPr>
      <w:r w:rsidRPr="00DD6945">
        <w:rPr>
          <w:color w:val="000000"/>
          <w:lang w:val="de-DE"/>
        </w:rPr>
        <w:lastRenderedPageBreak/>
        <w:t>C17</w:t>
      </w:r>
    </w:p>
    <w:p w14:paraId="5B1C2F1E" w14:textId="77777777" w:rsidR="00DD6945" w:rsidRPr="00DD6945" w:rsidRDefault="00DD6945" w:rsidP="00937901">
      <w:pPr>
        <w:jc w:val="center"/>
        <w:rPr>
          <w:lang w:val="de-DE"/>
        </w:rPr>
      </w:pPr>
      <w:r w:rsidRPr="00DD6945">
        <w:rPr>
          <w:noProof/>
          <w:lang w:val="de-DE"/>
        </w:rPr>
        <w:drawing>
          <wp:inline distT="0" distB="0" distL="0" distR="0" wp14:anchorId="2EFFAD49" wp14:editId="21A7A575">
            <wp:extent cx="1188000" cy="1188000"/>
            <wp:effectExtent l="76200" t="76200" r="69850" b="698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3487E51" w14:textId="77777777" w:rsidR="00DD6945" w:rsidRPr="00DD6945" w:rsidRDefault="00DD6945" w:rsidP="00937901">
      <w:pPr>
        <w:jc w:val="center"/>
        <w:rPr>
          <w:lang w:val="de-DE"/>
        </w:rPr>
      </w:pPr>
      <w:r w:rsidRPr="00DD6945">
        <w:rPr>
          <w:lang w:val="de-DE"/>
        </w:rPr>
        <w:t>Verbot für Handkarren</w:t>
      </w:r>
    </w:p>
    <w:p w14:paraId="4EDC7ADC" w14:textId="77777777" w:rsidR="00AA29FC" w:rsidRDefault="00AA29FC" w:rsidP="00937901">
      <w:pPr>
        <w:jc w:val="center"/>
        <w:rPr>
          <w:color w:val="000000"/>
          <w:lang w:val="de-DE"/>
        </w:rPr>
      </w:pPr>
    </w:p>
    <w:p w14:paraId="3577B0A7" w14:textId="70B0EF62" w:rsidR="00DD6945" w:rsidRPr="00DD6945" w:rsidRDefault="00DD6945" w:rsidP="00937901">
      <w:pPr>
        <w:jc w:val="center"/>
        <w:rPr>
          <w:color w:val="000000"/>
          <w:lang w:val="de-DE"/>
        </w:rPr>
      </w:pPr>
      <w:r w:rsidRPr="00DD6945">
        <w:rPr>
          <w:color w:val="000000"/>
          <w:lang w:val="de-DE"/>
        </w:rPr>
        <w:t>C19</w:t>
      </w:r>
    </w:p>
    <w:p w14:paraId="4BC0D261" w14:textId="77777777" w:rsidR="00DD6945" w:rsidRPr="00DD6945" w:rsidRDefault="00DD6945" w:rsidP="00937901">
      <w:pPr>
        <w:jc w:val="center"/>
        <w:rPr>
          <w:color w:val="000000"/>
          <w:lang w:val="de-DE"/>
        </w:rPr>
      </w:pPr>
      <w:r w:rsidRPr="00DD6945">
        <w:rPr>
          <w:noProof/>
          <w:lang w:val="de-DE"/>
        </w:rPr>
        <w:drawing>
          <wp:inline distT="0" distB="0" distL="0" distR="0" wp14:anchorId="37834E79" wp14:editId="4366510C">
            <wp:extent cx="1188000" cy="1188000"/>
            <wp:effectExtent l="76200" t="76200" r="69850" b="698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F53B9AA" w14:textId="77777777" w:rsidR="00DD6945" w:rsidRPr="00DD6945" w:rsidRDefault="00DD6945" w:rsidP="00937901">
      <w:pPr>
        <w:jc w:val="center"/>
        <w:rPr>
          <w:lang w:val="de-DE"/>
        </w:rPr>
      </w:pPr>
      <w:r w:rsidRPr="00DD6945">
        <w:rPr>
          <w:lang w:val="de-DE"/>
        </w:rPr>
        <w:t>Verbot für Fußgänger</w:t>
      </w:r>
    </w:p>
    <w:p w14:paraId="0A069437" w14:textId="77777777" w:rsidR="00DD6945" w:rsidRPr="00DD6945" w:rsidRDefault="00DD6945" w:rsidP="00937901">
      <w:pPr>
        <w:rPr>
          <w:sz w:val="21"/>
          <w:szCs w:val="21"/>
          <w:lang w:val="de-DE"/>
        </w:rPr>
      </w:pPr>
    </w:p>
    <w:p w14:paraId="3970B336" w14:textId="77777777" w:rsidR="00DD6945" w:rsidRPr="00DD6945" w:rsidRDefault="00DD6945" w:rsidP="00937901">
      <w:pPr>
        <w:jc w:val="center"/>
        <w:rPr>
          <w:color w:val="000000"/>
          <w:lang w:val="de-DE"/>
        </w:rPr>
      </w:pPr>
      <w:r w:rsidRPr="00DD6945">
        <w:rPr>
          <w:color w:val="000000"/>
          <w:lang w:val="de-DE"/>
        </w:rPr>
        <w:t>C21</w:t>
      </w:r>
    </w:p>
    <w:p w14:paraId="3397DF0E" w14:textId="77777777" w:rsidR="00DD6945" w:rsidRPr="00DD6945" w:rsidRDefault="00DD6945" w:rsidP="00937901">
      <w:pPr>
        <w:jc w:val="center"/>
        <w:rPr>
          <w:color w:val="000000"/>
          <w:lang w:val="de-DE"/>
        </w:rPr>
      </w:pPr>
      <w:r w:rsidRPr="00DD6945">
        <w:rPr>
          <w:noProof/>
          <w:lang w:val="de-DE"/>
        </w:rPr>
        <w:drawing>
          <wp:inline distT="0" distB="0" distL="0" distR="0" wp14:anchorId="47401213" wp14:editId="00023F25">
            <wp:extent cx="1188000" cy="1188000"/>
            <wp:effectExtent l="76200" t="76200" r="69850" b="698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713D128E" wp14:editId="4EFDC08E">
            <wp:extent cx="1188000" cy="1188000"/>
            <wp:effectExtent l="76200" t="76200" r="69850" b="698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454FE04" w14:textId="77777777" w:rsidR="00DD6945" w:rsidRPr="00DD6945" w:rsidRDefault="00DD6945" w:rsidP="00937901">
      <w:pPr>
        <w:jc w:val="center"/>
        <w:rPr>
          <w:lang w:val="de-DE"/>
        </w:rPr>
      </w:pPr>
      <w:r w:rsidRPr="00DD6945">
        <w:rPr>
          <w:lang w:val="de-DE"/>
        </w:rPr>
        <w:t>Verbot für Fahrzeuge oder Fahrzeuggespanne, deren Masse in beladenem Zustand die angezeigte Masse übersteigt</w:t>
      </w:r>
    </w:p>
    <w:p w14:paraId="2BA1C8CE" w14:textId="77777777" w:rsidR="00DD6945" w:rsidRPr="00DD6945" w:rsidRDefault="00DD6945" w:rsidP="00937901">
      <w:pPr>
        <w:rPr>
          <w:sz w:val="21"/>
          <w:szCs w:val="21"/>
          <w:lang w:val="de-DE"/>
        </w:rPr>
      </w:pPr>
    </w:p>
    <w:p w14:paraId="78A14925" w14:textId="77777777" w:rsidR="00DD6945" w:rsidRPr="00DD6945" w:rsidRDefault="00DD6945" w:rsidP="00937901">
      <w:pPr>
        <w:jc w:val="center"/>
        <w:rPr>
          <w:color w:val="000000"/>
          <w:lang w:val="de-DE"/>
        </w:rPr>
      </w:pPr>
      <w:r w:rsidRPr="00DD6945">
        <w:rPr>
          <w:color w:val="000000"/>
          <w:lang w:val="de-DE"/>
        </w:rPr>
        <w:t>C22</w:t>
      </w:r>
    </w:p>
    <w:p w14:paraId="5E800720" w14:textId="77777777" w:rsidR="00DD6945" w:rsidRPr="00DD6945" w:rsidRDefault="00DD6945" w:rsidP="00937901">
      <w:pPr>
        <w:jc w:val="center"/>
        <w:rPr>
          <w:color w:val="000000"/>
          <w:lang w:val="de-DE"/>
        </w:rPr>
      </w:pPr>
      <w:r w:rsidRPr="00DD6945">
        <w:rPr>
          <w:noProof/>
          <w:lang w:val="de-DE"/>
        </w:rPr>
        <w:drawing>
          <wp:inline distT="0" distB="0" distL="0" distR="0" wp14:anchorId="77D0EFA9" wp14:editId="25870BB3">
            <wp:extent cx="1188000" cy="1188000"/>
            <wp:effectExtent l="76200" t="76200" r="69850" b="6985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48D89BAF" wp14:editId="38D95141">
            <wp:extent cx="1188000" cy="1188000"/>
            <wp:effectExtent l="76200" t="76200" r="69850" b="6985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09E4C09" w14:textId="77777777" w:rsidR="00DD6945" w:rsidRPr="00DD6945" w:rsidRDefault="00DD6945" w:rsidP="00937901">
      <w:pPr>
        <w:jc w:val="center"/>
        <w:rPr>
          <w:lang w:val="de-DE"/>
        </w:rPr>
      </w:pPr>
      <w:r w:rsidRPr="00DD6945">
        <w:rPr>
          <w:lang w:val="de-DE"/>
        </w:rPr>
        <w:t>Verbot für Fahrzeuge oder Fahrzeuggespanne, deren Achslast in beladenem Zustand die angezeigte Masse übersteigt</w:t>
      </w:r>
    </w:p>
    <w:p w14:paraId="03D7E750" w14:textId="77777777" w:rsidR="00DD6945" w:rsidRPr="00DD6945" w:rsidRDefault="00DD6945" w:rsidP="00937901">
      <w:pPr>
        <w:rPr>
          <w:sz w:val="21"/>
          <w:szCs w:val="21"/>
          <w:lang w:val="de-DE"/>
        </w:rPr>
      </w:pPr>
    </w:p>
    <w:p w14:paraId="02165E15" w14:textId="77777777" w:rsidR="00AA29FC" w:rsidRDefault="00AA29FC">
      <w:pPr>
        <w:rPr>
          <w:color w:val="000000"/>
          <w:lang w:val="de-DE"/>
        </w:rPr>
      </w:pPr>
      <w:r>
        <w:rPr>
          <w:color w:val="000000"/>
          <w:lang w:val="de-DE"/>
        </w:rPr>
        <w:br w:type="page"/>
      </w:r>
    </w:p>
    <w:p w14:paraId="0CD1AD3A" w14:textId="7B62384A" w:rsidR="00DD6945" w:rsidRPr="00DD6945" w:rsidRDefault="00DD6945" w:rsidP="00937901">
      <w:pPr>
        <w:jc w:val="center"/>
        <w:rPr>
          <w:color w:val="000000"/>
          <w:lang w:val="de-DE"/>
        </w:rPr>
      </w:pPr>
      <w:r w:rsidRPr="00DD6945">
        <w:rPr>
          <w:color w:val="000000"/>
          <w:lang w:val="de-DE"/>
        </w:rPr>
        <w:lastRenderedPageBreak/>
        <w:t>C23</w:t>
      </w:r>
    </w:p>
    <w:p w14:paraId="62EF3048" w14:textId="77777777" w:rsidR="00DD6945" w:rsidRPr="00DD6945" w:rsidRDefault="00DD6945" w:rsidP="00937901">
      <w:pPr>
        <w:jc w:val="center"/>
        <w:rPr>
          <w:color w:val="000000"/>
          <w:lang w:val="de-DE"/>
        </w:rPr>
      </w:pPr>
      <w:r w:rsidRPr="00DD6945">
        <w:rPr>
          <w:noProof/>
          <w:lang w:val="de-DE"/>
        </w:rPr>
        <w:drawing>
          <wp:inline distT="0" distB="0" distL="0" distR="0" wp14:anchorId="040F0BCD" wp14:editId="50445B23">
            <wp:extent cx="1188000" cy="1188000"/>
            <wp:effectExtent l="76200" t="76200" r="69850" b="698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D1C2C6D" w14:textId="77777777" w:rsidR="00DD6945" w:rsidRPr="00DD6945" w:rsidRDefault="00DD6945" w:rsidP="00937901">
      <w:pPr>
        <w:jc w:val="center"/>
        <w:rPr>
          <w:lang w:val="de-DE"/>
        </w:rPr>
      </w:pPr>
      <w:r w:rsidRPr="00DD6945">
        <w:rPr>
          <w:color w:val="000000"/>
          <w:lang w:val="de-DE"/>
        </w:rPr>
        <w:t>Verbot für Linien- und Reisebusse</w:t>
      </w:r>
    </w:p>
    <w:p w14:paraId="0CE10527" w14:textId="77777777" w:rsidR="00DD6945" w:rsidRPr="00DD6945" w:rsidRDefault="00DD6945" w:rsidP="00937901">
      <w:pPr>
        <w:rPr>
          <w:sz w:val="21"/>
          <w:szCs w:val="21"/>
          <w:lang w:val="de-DE"/>
        </w:rPr>
      </w:pPr>
    </w:p>
    <w:p w14:paraId="2F8F5B72" w14:textId="77777777" w:rsidR="00DD6945" w:rsidRPr="00DD6945" w:rsidRDefault="00DD6945" w:rsidP="00DD213D">
      <w:pPr>
        <w:jc w:val="center"/>
        <w:rPr>
          <w:color w:val="000000"/>
          <w:lang w:val="de-DE"/>
        </w:rPr>
      </w:pPr>
      <w:r w:rsidRPr="00DD6945">
        <w:rPr>
          <w:color w:val="000000"/>
          <w:lang w:val="de-DE"/>
        </w:rPr>
        <w:t>C24</w:t>
      </w:r>
    </w:p>
    <w:p w14:paraId="29B3F9AF" w14:textId="77777777" w:rsidR="00DD6945" w:rsidRPr="00DD6945" w:rsidRDefault="00DD6945" w:rsidP="00DD213D">
      <w:pPr>
        <w:jc w:val="center"/>
        <w:rPr>
          <w:color w:val="000000"/>
          <w:lang w:val="de-DE"/>
        </w:rPr>
      </w:pPr>
      <w:r w:rsidRPr="00DD6945">
        <w:rPr>
          <w:noProof/>
          <w:lang w:val="de-DE"/>
        </w:rPr>
        <w:drawing>
          <wp:inline distT="0" distB="0" distL="0" distR="0" wp14:anchorId="6969393C" wp14:editId="04C5A5BE">
            <wp:extent cx="1188000" cy="1188000"/>
            <wp:effectExtent l="76200" t="76200" r="69850" b="69850"/>
            <wp:docPr id="825" name="Picture 825" descr="Une image contenant cercle, logo,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825" descr="Une image contenant cercle, logo, clipart, Graphique&#10;&#10;Description générée automatiquemen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2D740F90" wp14:editId="5885E13A">
            <wp:extent cx="1188000" cy="1188000"/>
            <wp:effectExtent l="76200" t="76200" r="69850" b="69850"/>
            <wp:docPr id="78" name="Picture 78" descr="Une image contenant cercl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Une image contenant cercle, logo, Police, Graphique&#10;&#10;Description générée automatiquemen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87E7D2C" w14:textId="77777777" w:rsidR="00DD6945" w:rsidRPr="00DD6945" w:rsidRDefault="00DD6945" w:rsidP="00DD213D">
      <w:pPr>
        <w:widowControl w:val="0"/>
        <w:jc w:val="center"/>
        <w:rPr>
          <w:lang w:val="de-DE"/>
        </w:rPr>
      </w:pPr>
      <w:r w:rsidRPr="00DD6945">
        <w:rPr>
          <w:lang w:val="de-DE"/>
        </w:rPr>
        <w:t>Verbot für Motorfahrzeuge oder Fahrzeuggespanne, die für den Güterverkehr ausgelegt und gebaut sind</w:t>
      </w:r>
    </w:p>
    <w:p w14:paraId="2794EF95" w14:textId="77777777" w:rsidR="00DD6945" w:rsidRPr="00DD6945" w:rsidRDefault="00DD6945" w:rsidP="00DD213D">
      <w:pPr>
        <w:rPr>
          <w:sz w:val="21"/>
          <w:szCs w:val="21"/>
          <w:lang w:val="de-DE"/>
        </w:rPr>
      </w:pPr>
    </w:p>
    <w:p w14:paraId="03DFB742" w14:textId="77777777" w:rsidR="00DD6945" w:rsidRPr="00DD6945" w:rsidRDefault="00DD6945" w:rsidP="00937901">
      <w:pPr>
        <w:jc w:val="both"/>
        <w:rPr>
          <w:lang w:val="de-DE"/>
        </w:rPr>
      </w:pPr>
      <w:r w:rsidRPr="00DD6945">
        <w:rPr>
          <w:lang w:val="de-DE"/>
        </w:rPr>
        <w:t>Eine Aufschrift auf einem Zusatzschild oder in heller Farbe auf dem Lastkraftwagen-Symbol bedeutet, dass das Verbot auf Fahrzeuge oder Fahrzeuggespanne beschränkt ist, deren zulässige Gesamtmasse die angezeigte Masse übersteigt.</w:t>
      </w:r>
    </w:p>
    <w:p w14:paraId="388621E3" w14:textId="77777777" w:rsidR="00DD6945" w:rsidRPr="00DD6945" w:rsidRDefault="00DD6945" w:rsidP="00937901">
      <w:pPr>
        <w:rPr>
          <w:lang w:val="de-DE"/>
        </w:rPr>
      </w:pPr>
    </w:p>
    <w:p w14:paraId="0CCEE32D" w14:textId="77777777" w:rsidR="00DD6945" w:rsidRPr="00DD6945" w:rsidRDefault="00DD6945" w:rsidP="00937901">
      <w:pPr>
        <w:jc w:val="center"/>
        <w:rPr>
          <w:color w:val="000000"/>
          <w:lang w:val="de-DE"/>
        </w:rPr>
      </w:pPr>
      <w:r w:rsidRPr="00DD6945">
        <w:rPr>
          <w:color w:val="000000"/>
          <w:lang w:val="de-DE"/>
        </w:rPr>
        <w:t>C25a</w:t>
      </w:r>
    </w:p>
    <w:p w14:paraId="77EDE36D" w14:textId="77777777" w:rsidR="00DD6945" w:rsidRPr="00DD6945" w:rsidRDefault="00DD6945" w:rsidP="00937901">
      <w:pPr>
        <w:jc w:val="center"/>
        <w:rPr>
          <w:color w:val="000000"/>
          <w:lang w:val="de-DE"/>
        </w:rPr>
      </w:pPr>
      <w:r w:rsidRPr="00DD6945">
        <w:rPr>
          <w:noProof/>
          <w:lang w:val="de-DE"/>
        </w:rPr>
        <w:drawing>
          <wp:inline distT="0" distB="0" distL="0" distR="0" wp14:anchorId="231E46B6" wp14:editId="5B8B8962">
            <wp:extent cx="1188000" cy="1188000"/>
            <wp:effectExtent l="76200" t="76200" r="69850" b="698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C3AC1A2" w14:textId="77777777" w:rsidR="00DD6945" w:rsidRPr="00DD6945" w:rsidRDefault="00DD6945" w:rsidP="00937901">
      <w:pPr>
        <w:jc w:val="center"/>
        <w:rPr>
          <w:lang w:val="de-DE"/>
        </w:rPr>
      </w:pPr>
      <w:r w:rsidRPr="00DD6945">
        <w:rPr>
          <w:lang w:val="de-DE"/>
        </w:rPr>
        <w:t>Verbot für Fahrzeuge oder Fahrzeuggespanne, die gefährliche Güter befördern, die von den für die Beförderung gefährlicher Güter zuständigen Behörden festgelegt werden</w:t>
      </w:r>
    </w:p>
    <w:p w14:paraId="75235990" w14:textId="77777777" w:rsidR="00DD6945" w:rsidRPr="00DD6945" w:rsidRDefault="00DD6945" w:rsidP="00937901">
      <w:pPr>
        <w:rPr>
          <w:lang w:val="de-DE"/>
        </w:rPr>
      </w:pPr>
    </w:p>
    <w:p w14:paraId="682FD0F0" w14:textId="77777777" w:rsidR="00DD6945" w:rsidRPr="00DD6945" w:rsidRDefault="00DD6945" w:rsidP="00937901">
      <w:pPr>
        <w:jc w:val="center"/>
        <w:rPr>
          <w:color w:val="000000"/>
          <w:lang w:val="de-DE"/>
        </w:rPr>
      </w:pPr>
      <w:r w:rsidRPr="00DD6945">
        <w:rPr>
          <w:color w:val="000000"/>
          <w:lang w:val="de-DE"/>
        </w:rPr>
        <w:t>C25b</w:t>
      </w:r>
    </w:p>
    <w:p w14:paraId="0D6F691F" w14:textId="77777777" w:rsidR="00DD6945" w:rsidRPr="00DD6945" w:rsidRDefault="00DD6945" w:rsidP="00937901">
      <w:pPr>
        <w:jc w:val="center"/>
        <w:rPr>
          <w:color w:val="000000"/>
          <w:lang w:val="de-DE"/>
        </w:rPr>
      </w:pPr>
      <w:r w:rsidRPr="00DD6945">
        <w:rPr>
          <w:noProof/>
          <w:lang w:val="de-DE"/>
        </w:rPr>
        <w:drawing>
          <wp:inline distT="0" distB="0" distL="0" distR="0" wp14:anchorId="13226991" wp14:editId="2A38A7E9">
            <wp:extent cx="1188000" cy="1188000"/>
            <wp:effectExtent l="76200" t="76200" r="69850" b="698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6208D40" w14:textId="77777777" w:rsidR="00DD6945" w:rsidRPr="00DD6945" w:rsidRDefault="00DD6945" w:rsidP="00937901">
      <w:pPr>
        <w:jc w:val="center"/>
        <w:rPr>
          <w:lang w:val="de-DE"/>
        </w:rPr>
      </w:pPr>
      <w:r w:rsidRPr="00DD6945">
        <w:rPr>
          <w:lang w:val="de-DE"/>
        </w:rPr>
        <w:t>Verbot für Fahrzeuge oder Fahrzeuggespanne, die gefährliche entzündliche oder explosive Stoffe befördern, die von den für die Beförderung gefährlicher Güter zuständigen Behörden festgelegt werden</w:t>
      </w:r>
    </w:p>
    <w:p w14:paraId="29D79290" w14:textId="77777777" w:rsidR="00DD6945" w:rsidRPr="00DD6945" w:rsidRDefault="00DD6945" w:rsidP="00937901">
      <w:pPr>
        <w:rPr>
          <w:lang w:val="de-DE"/>
        </w:rPr>
      </w:pPr>
    </w:p>
    <w:p w14:paraId="4E1E6EA3" w14:textId="77777777" w:rsidR="00DD6945" w:rsidRPr="00DD6945" w:rsidRDefault="00DD6945" w:rsidP="00937901">
      <w:pPr>
        <w:jc w:val="center"/>
        <w:rPr>
          <w:color w:val="000000"/>
          <w:lang w:val="de-DE"/>
        </w:rPr>
      </w:pPr>
      <w:r w:rsidRPr="00DD6945">
        <w:rPr>
          <w:color w:val="000000"/>
          <w:lang w:val="de-DE"/>
        </w:rPr>
        <w:lastRenderedPageBreak/>
        <w:t>C25c</w:t>
      </w:r>
    </w:p>
    <w:p w14:paraId="00873245" w14:textId="77777777" w:rsidR="00DD6945" w:rsidRPr="00DD6945" w:rsidRDefault="00DD6945" w:rsidP="00937901">
      <w:pPr>
        <w:jc w:val="center"/>
        <w:rPr>
          <w:color w:val="000000"/>
          <w:lang w:val="de-DE"/>
        </w:rPr>
      </w:pPr>
      <w:r w:rsidRPr="00DD6945">
        <w:rPr>
          <w:noProof/>
          <w:lang w:val="de-DE"/>
        </w:rPr>
        <w:drawing>
          <wp:inline distT="0" distB="0" distL="0" distR="0" wp14:anchorId="5A8E4D04" wp14:editId="202D7536">
            <wp:extent cx="1188000" cy="1188000"/>
            <wp:effectExtent l="76200" t="76200" r="69850" b="698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DA02661" w14:textId="77777777" w:rsidR="00DD6945" w:rsidRPr="00DD6945" w:rsidRDefault="00DD6945" w:rsidP="00937901">
      <w:pPr>
        <w:jc w:val="center"/>
        <w:rPr>
          <w:lang w:val="de-DE"/>
        </w:rPr>
      </w:pPr>
      <w:r w:rsidRPr="00DD6945">
        <w:rPr>
          <w:lang w:val="de-DE"/>
        </w:rPr>
        <w:t>Verbot für Fahrzeuge oder Fahrzeuggespanne, die gefährliche wassergefährdende Stoffe befördern, die von den für die Beförderung gefährlicher Güter zuständigen Behörden festgelegt werden</w:t>
      </w:r>
    </w:p>
    <w:p w14:paraId="63ED429C" w14:textId="77777777" w:rsidR="00DD6945" w:rsidRPr="00DD6945" w:rsidRDefault="00DD6945" w:rsidP="00937901">
      <w:pPr>
        <w:rPr>
          <w:lang w:val="de-DE"/>
        </w:rPr>
      </w:pPr>
    </w:p>
    <w:p w14:paraId="20214B24" w14:textId="77777777" w:rsidR="00DD6945" w:rsidRPr="00DD6945" w:rsidRDefault="00DD6945" w:rsidP="00937901">
      <w:pPr>
        <w:jc w:val="center"/>
        <w:rPr>
          <w:color w:val="000000"/>
          <w:lang w:val="de-DE"/>
        </w:rPr>
      </w:pPr>
      <w:r w:rsidRPr="00DD6945">
        <w:rPr>
          <w:color w:val="000000"/>
          <w:lang w:val="de-DE"/>
        </w:rPr>
        <w:t>C26</w:t>
      </w:r>
    </w:p>
    <w:p w14:paraId="384C7035" w14:textId="77777777" w:rsidR="00DD6945" w:rsidRPr="00DD6945" w:rsidRDefault="00DD6945" w:rsidP="00937901">
      <w:pPr>
        <w:jc w:val="center"/>
        <w:rPr>
          <w:color w:val="000000"/>
          <w:lang w:val="de-DE"/>
        </w:rPr>
      </w:pPr>
      <w:r w:rsidRPr="00DD6945">
        <w:rPr>
          <w:noProof/>
          <w:lang w:val="de-DE"/>
        </w:rPr>
        <w:drawing>
          <wp:inline distT="0" distB="0" distL="0" distR="0" wp14:anchorId="0AF65B88" wp14:editId="28222BC0">
            <wp:extent cx="1188000" cy="1188000"/>
            <wp:effectExtent l="76200" t="76200" r="69850" b="6985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77969B5" w14:textId="77777777" w:rsidR="00DD6945" w:rsidRPr="00DD6945" w:rsidRDefault="00DD6945" w:rsidP="00937901">
      <w:pPr>
        <w:jc w:val="center"/>
        <w:rPr>
          <w:lang w:val="de-DE"/>
        </w:rPr>
      </w:pPr>
      <w:r w:rsidRPr="00DD6945">
        <w:rPr>
          <w:lang w:val="de-DE"/>
        </w:rPr>
        <w:t>Verbot für Fahrzeuge oder Fahrzeuggespanne, deren Länge einschließlich Ladung den angezeigten Wert übersteigt</w:t>
      </w:r>
    </w:p>
    <w:p w14:paraId="106F1DF9" w14:textId="77777777" w:rsidR="00AA29FC" w:rsidRDefault="00AA29FC" w:rsidP="00937901">
      <w:pPr>
        <w:jc w:val="center"/>
        <w:rPr>
          <w:color w:val="000000"/>
          <w:lang w:val="de-DE"/>
        </w:rPr>
      </w:pPr>
    </w:p>
    <w:p w14:paraId="5B56B407" w14:textId="2F23EE06" w:rsidR="00DD6945" w:rsidRPr="00DD6945" w:rsidRDefault="00DD6945" w:rsidP="00937901">
      <w:pPr>
        <w:jc w:val="center"/>
        <w:rPr>
          <w:color w:val="000000"/>
          <w:lang w:val="de-DE"/>
        </w:rPr>
      </w:pPr>
      <w:r w:rsidRPr="00DD6945">
        <w:rPr>
          <w:color w:val="000000"/>
          <w:lang w:val="de-DE"/>
        </w:rPr>
        <w:t>C27</w:t>
      </w:r>
    </w:p>
    <w:p w14:paraId="284547B0" w14:textId="77777777" w:rsidR="00DD6945" w:rsidRPr="00DD6945" w:rsidRDefault="00DD6945" w:rsidP="00937901">
      <w:pPr>
        <w:jc w:val="center"/>
        <w:rPr>
          <w:color w:val="000000"/>
          <w:lang w:val="de-DE"/>
        </w:rPr>
      </w:pPr>
      <w:r w:rsidRPr="00DD6945">
        <w:rPr>
          <w:noProof/>
          <w:lang w:val="de-DE"/>
        </w:rPr>
        <w:drawing>
          <wp:inline distT="0" distB="0" distL="0" distR="0" wp14:anchorId="41F53932" wp14:editId="77A001D6">
            <wp:extent cx="1188000" cy="1188000"/>
            <wp:effectExtent l="76200" t="76200" r="69850" b="698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5073644E" wp14:editId="75DBDE06">
            <wp:extent cx="1188000" cy="1188000"/>
            <wp:effectExtent l="76200" t="76200" r="69850" b="6985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4DBE7EF" w14:textId="77777777" w:rsidR="00DD6945" w:rsidRPr="00DD6945" w:rsidRDefault="00DD6945" w:rsidP="00937901">
      <w:pPr>
        <w:jc w:val="center"/>
        <w:rPr>
          <w:lang w:val="de-DE"/>
        </w:rPr>
      </w:pPr>
      <w:r w:rsidRPr="00DD6945">
        <w:rPr>
          <w:lang w:val="de-DE"/>
        </w:rPr>
        <w:t>Verbot für Fahrzeuge oder Fahrzeuggespanne, deren Breite einschließlich Ladung den angezeigten Wert übersteigt</w:t>
      </w:r>
    </w:p>
    <w:p w14:paraId="035D69C2" w14:textId="77777777" w:rsidR="00DD6945" w:rsidRPr="00DD6945" w:rsidRDefault="00DD6945" w:rsidP="00937901">
      <w:pPr>
        <w:rPr>
          <w:sz w:val="21"/>
          <w:szCs w:val="21"/>
          <w:lang w:val="de-DE"/>
        </w:rPr>
      </w:pPr>
    </w:p>
    <w:p w14:paraId="31AEF837" w14:textId="77777777" w:rsidR="00DD6945" w:rsidRPr="00DD6945" w:rsidRDefault="00DD6945" w:rsidP="00937901">
      <w:pPr>
        <w:jc w:val="center"/>
        <w:rPr>
          <w:color w:val="000000"/>
          <w:lang w:val="de-DE"/>
        </w:rPr>
      </w:pPr>
      <w:r w:rsidRPr="00DD6945">
        <w:rPr>
          <w:color w:val="000000"/>
          <w:lang w:val="de-DE"/>
        </w:rPr>
        <w:t>C29</w:t>
      </w:r>
    </w:p>
    <w:p w14:paraId="20752D6D" w14:textId="77777777" w:rsidR="00DD6945" w:rsidRPr="00DD6945" w:rsidRDefault="00DD6945" w:rsidP="00937901">
      <w:pPr>
        <w:jc w:val="center"/>
        <w:rPr>
          <w:color w:val="000000"/>
          <w:lang w:val="de-DE"/>
        </w:rPr>
      </w:pPr>
      <w:r w:rsidRPr="00DD6945">
        <w:rPr>
          <w:noProof/>
          <w:lang w:val="de-DE"/>
        </w:rPr>
        <w:drawing>
          <wp:inline distT="0" distB="0" distL="0" distR="0" wp14:anchorId="0EE17648" wp14:editId="7A83636C">
            <wp:extent cx="1188000" cy="1188000"/>
            <wp:effectExtent l="76200" t="76200" r="69850" b="6985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1D8A1A13" wp14:editId="56171DD9">
            <wp:extent cx="1188000" cy="1188000"/>
            <wp:effectExtent l="76200" t="76200" r="69850" b="6985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A5C6119" w14:textId="77777777" w:rsidR="00DD6945" w:rsidRPr="00DD6945" w:rsidRDefault="00DD6945" w:rsidP="00937901">
      <w:pPr>
        <w:jc w:val="center"/>
        <w:rPr>
          <w:lang w:val="de-DE"/>
        </w:rPr>
      </w:pPr>
      <w:r w:rsidRPr="00DD6945">
        <w:rPr>
          <w:color w:val="000000"/>
          <w:lang w:val="de-DE"/>
        </w:rPr>
        <w:t>Verbot für Fahrzeuge oder Fahrzeuggespanne, deren Höhe einschließlich Ladung den angezeigten Wert übersteigt</w:t>
      </w:r>
    </w:p>
    <w:p w14:paraId="5505E641" w14:textId="77777777" w:rsidR="00DD6945" w:rsidRPr="00DD6945" w:rsidRDefault="00DD6945" w:rsidP="00937901">
      <w:pPr>
        <w:rPr>
          <w:sz w:val="21"/>
          <w:szCs w:val="21"/>
          <w:lang w:val="de-DE"/>
        </w:rPr>
      </w:pPr>
    </w:p>
    <w:p w14:paraId="7BEA5931" w14:textId="77777777" w:rsidR="00AA29FC" w:rsidRDefault="00AA29FC">
      <w:pPr>
        <w:rPr>
          <w:color w:val="000000"/>
          <w:lang w:val="de-DE"/>
        </w:rPr>
      </w:pPr>
      <w:r>
        <w:rPr>
          <w:color w:val="000000"/>
          <w:lang w:val="de-DE"/>
        </w:rPr>
        <w:br w:type="page"/>
      </w:r>
    </w:p>
    <w:p w14:paraId="5E5F3436" w14:textId="11DD9002" w:rsidR="00DD6945" w:rsidRPr="00DD6945" w:rsidRDefault="00DD6945" w:rsidP="00937901">
      <w:pPr>
        <w:jc w:val="center"/>
        <w:rPr>
          <w:color w:val="000000"/>
          <w:lang w:val="de-DE"/>
        </w:rPr>
      </w:pPr>
      <w:r w:rsidRPr="00DD6945">
        <w:rPr>
          <w:color w:val="000000"/>
          <w:lang w:val="de-DE"/>
        </w:rPr>
        <w:lastRenderedPageBreak/>
        <w:t>C30</w:t>
      </w:r>
    </w:p>
    <w:p w14:paraId="0562EB57" w14:textId="77777777" w:rsidR="00DD6945" w:rsidRPr="00DD6945" w:rsidRDefault="00DD6945" w:rsidP="00937901">
      <w:pPr>
        <w:jc w:val="center"/>
        <w:rPr>
          <w:color w:val="000000"/>
          <w:lang w:val="de-DE"/>
        </w:rPr>
      </w:pPr>
      <w:r w:rsidRPr="00DD6945">
        <w:rPr>
          <w:noProof/>
          <w:lang w:val="de-DE"/>
        </w:rPr>
        <w:drawing>
          <wp:inline distT="0" distB="0" distL="0" distR="0" wp14:anchorId="4FE0EA98" wp14:editId="02949E1E">
            <wp:extent cx="1188000" cy="1188000"/>
            <wp:effectExtent l="76200" t="76200" r="69850" b="698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EEB156A" w14:textId="77777777" w:rsidR="00DD6945" w:rsidRPr="00DD6945" w:rsidRDefault="00DD6945" w:rsidP="00937901">
      <w:pPr>
        <w:jc w:val="center"/>
        <w:rPr>
          <w:lang w:val="de-DE"/>
        </w:rPr>
      </w:pPr>
      <w:r w:rsidRPr="00DD6945">
        <w:rPr>
          <w:lang w:val="de-DE"/>
        </w:rPr>
        <w:t>Verbot für Fahrzeuge, die einen Wohnanhänger ziehen</w:t>
      </w:r>
    </w:p>
    <w:p w14:paraId="5BA14ECF" w14:textId="77777777" w:rsidR="00DD6945" w:rsidRPr="00DD6945" w:rsidRDefault="00DD6945" w:rsidP="00937901">
      <w:pPr>
        <w:rPr>
          <w:sz w:val="21"/>
          <w:szCs w:val="21"/>
          <w:lang w:val="de-DE"/>
        </w:rPr>
      </w:pPr>
    </w:p>
    <w:p w14:paraId="56594A18" w14:textId="77777777" w:rsidR="00DD6945" w:rsidRPr="00DD6945" w:rsidRDefault="00DD6945" w:rsidP="003A166A">
      <w:pPr>
        <w:jc w:val="center"/>
        <w:rPr>
          <w:color w:val="000000"/>
          <w:lang w:val="de-DE"/>
        </w:rPr>
      </w:pPr>
      <w:r w:rsidRPr="00DD6945">
        <w:rPr>
          <w:color w:val="000000"/>
          <w:lang w:val="de-DE"/>
        </w:rPr>
        <w:t>C31</w:t>
      </w:r>
    </w:p>
    <w:p w14:paraId="3A7C4DF7" w14:textId="77777777" w:rsidR="00DD6945" w:rsidRPr="00DD6945" w:rsidRDefault="00DD6945" w:rsidP="003A166A">
      <w:pPr>
        <w:jc w:val="center"/>
        <w:rPr>
          <w:color w:val="000000"/>
          <w:lang w:val="de-DE"/>
        </w:rPr>
      </w:pPr>
      <w:r w:rsidRPr="00DD6945">
        <w:rPr>
          <w:noProof/>
          <w:lang w:val="de-DE"/>
        </w:rPr>
        <w:drawing>
          <wp:inline distT="0" distB="0" distL="0" distR="0" wp14:anchorId="1A8290A9" wp14:editId="1DF459DF">
            <wp:extent cx="1188000" cy="1188000"/>
            <wp:effectExtent l="76200" t="76200" r="69850" b="69850"/>
            <wp:docPr id="1" name="Picture 1" descr="Une image contenant cercl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ercle, logo, Graphique, symbole&#10;&#10;Description générée automatiquemen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DC7CF00" w14:textId="77777777" w:rsidR="00DD6945" w:rsidRPr="00DD6945" w:rsidRDefault="00DD6945" w:rsidP="003A166A">
      <w:pPr>
        <w:jc w:val="center"/>
        <w:rPr>
          <w:lang w:val="de-DE"/>
        </w:rPr>
      </w:pPr>
      <w:r w:rsidRPr="00DD6945">
        <w:rPr>
          <w:lang w:val="de-DE"/>
        </w:rPr>
        <w:t>Verbot für Wohnmobile</w:t>
      </w:r>
    </w:p>
    <w:p w14:paraId="055D1DC7" w14:textId="77777777" w:rsidR="00DD6945" w:rsidRPr="00DD6945" w:rsidRDefault="00DD6945" w:rsidP="003A166A">
      <w:pPr>
        <w:rPr>
          <w:sz w:val="21"/>
          <w:szCs w:val="21"/>
          <w:lang w:val="de-DE"/>
        </w:rPr>
      </w:pPr>
    </w:p>
    <w:p w14:paraId="604C088C" w14:textId="77777777" w:rsidR="00DD6945" w:rsidRPr="00DD6945" w:rsidRDefault="00DD6945" w:rsidP="003A166A">
      <w:pPr>
        <w:jc w:val="center"/>
        <w:rPr>
          <w:color w:val="000000"/>
          <w:lang w:val="de-DE"/>
        </w:rPr>
      </w:pPr>
      <w:r w:rsidRPr="00DD6945">
        <w:rPr>
          <w:color w:val="000000"/>
          <w:lang w:val="de-DE"/>
        </w:rPr>
        <w:t>C32 (a, b)</w:t>
      </w:r>
    </w:p>
    <w:p w14:paraId="5FF0D7F8" w14:textId="77777777" w:rsidR="00DD6945" w:rsidRPr="00DD6945" w:rsidRDefault="00DD6945" w:rsidP="003A166A">
      <w:pPr>
        <w:jc w:val="center"/>
        <w:rPr>
          <w:color w:val="000000"/>
          <w:lang w:val="de-DE"/>
        </w:rPr>
      </w:pPr>
      <w:r w:rsidRPr="00DD6945">
        <w:rPr>
          <w:rFonts w:ascii="Calibri" w:eastAsia="Calibri" w:hAnsi="Calibri" w:cs="Arial"/>
          <w:noProof/>
          <w:lang w:val="de-DE" w:eastAsia="zh-CN"/>
        </w:rPr>
        <w:drawing>
          <wp:inline distT="0" distB="0" distL="0" distR="0" wp14:anchorId="42288C84" wp14:editId="28A368E4">
            <wp:extent cx="1188000" cy="1188000"/>
            <wp:effectExtent l="76200" t="76200" r="69850" b="69850"/>
            <wp:docPr id="570" name="Picture 570" descr="Une image contenant symbole, cerc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Une image contenant symbole, cercle, Graphique, Police&#10;&#10;Description générée automatiquemen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59A41A0" w14:textId="77777777" w:rsidR="00DD6945" w:rsidRPr="00DD6945" w:rsidRDefault="00DD6945" w:rsidP="003A166A">
      <w:pPr>
        <w:jc w:val="center"/>
        <w:rPr>
          <w:color w:val="000000"/>
          <w:lang w:val="de-DE"/>
        </w:rPr>
      </w:pPr>
      <w:r w:rsidRPr="00DD6945">
        <w:rPr>
          <w:color w:val="000000"/>
          <w:lang w:val="de-DE"/>
        </w:rPr>
        <w:t>a</w:t>
      </w:r>
    </w:p>
    <w:p w14:paraId="79D46C9D" w14:textId="77777777" w:rsidR="00DD6945" w:rsidRPr="00DD6945" w:rsidRDefault="00DD6945" w:rsidP="003A166A">
      <w:pPr>
        <w:rPr>
          <w:sz w:val="21"/>
          <w:szCs w:val="21"/>
          <w:lang w:val="de-DE"/>
        </w:rPr>
      </w:pPr>
    </w:p>
    <w:p w14:paraId="745C9C25" w14:textId="77777777" w:rsidR="00DD6945" w:rsidRPr="00DD6945" w:rsidRDefault="00DD6945" w:rsidP="00937901">
      <w:pPr>
        <w:jc w:val="center"/>
        <w:rPr>
          <w:color w:val="000000"/>
          <w:lang w:val="de-DE"/>
        </w:rPr>
      </w:pPr>
      <w:r w:rsidRPr="00DD6945">
        <w:rPr>
          <w:rFonts w:ascii="Calibri" w:eastAsia="Calibri" w:hAnsi="Calibri" w:cs="Arial"/>
          <w:noProof/>
          <w:lang w:val="de-DE" w:eastAsia="zh-CN"/>
        </w:rPr>
        <w:drawing>
          <wp:inline distT="0" distB="0" distL="0" distR="0" wp14:anchorId="1FFBAA81" wp14:editId="14C8C8C5">
            <wp:extent cx="1188000" cy="1188000"/>
            <wp:effectExtent l="76200" t="76200" r="69850" b="69850"/>
            <wp:docPr id="569" name="Picture 569" descr="Une image contenant symbole, cercl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569" descr="Une image contenant symbole, cercle, Police, logo&#10;&#10;Description générée automatiquem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FDF3CAB" w14:textId="77777777" w:rsidR="00DD6945" w:rsidRPr="00DD6945" w:rsidRDefault="00DD6945" w:rsidP="00937901">
      <w:pPr>
        <w:jc w:val="center"/>
        <w:rPr>
          <w:color w:val="000000"/>
          <w:lang w:val="de-DE"/>
        </w:rPr>
      </w:pPr>
      <w:r w:rsidRPr="00DD6945">
        <w:rPr>
          <w:color w:val="000000"/>
          <w:lang w:val="de-DE"/>
        </w:rPr>
        <w:t>b</w:t>
      </w:r>
    </w:p>
    <w:p w14:paraId="52271E19" w14:textId="77777777" w:rsidR="00DD6945" w:rsidRPr="00DD6945" w:rsidRDefault="00DD6945" w:rsidP="00937901">
      <w:pPr>
        <w:jc w:val="center"/>
        <w:rPr>
          <w:lang w:val="de-DE"/>
        </w:rPr>
      </w:pPr>
      <w:r w:rsidRPr="00DD6945">
        <w:rPr>
          <w:lang w:val="de-DE"/>
        </w:rPr>
        <w:t>Verbot für Führer, an der nächsten Kreuzung in Pfeilrichtung abzubiegen</w:t>
      </w:r>
    </w:p>
    <w:p w14:paraId="41BA84D7" w14:textId="77777777" w:rsidR="00DD6945" w:rsidRPr="00DD6945" w:rsidRDefault="00DD6945" w:rsidP="00382C2C">
      <w:pPr>
        <w:jc w:val="both"/>
        <w:rPr>
          <w:color w:val="000000"/>
          <w:sz w:val="21"/>
          <w:szCs w:val="21"/>
          <w:lang w:val="de-DE"/>
        </w:rPr>
      </w:pPr>
    </w:p>
    <w:p w14:paraId="29D18CBC" w14:textId="77777777" w:rsidR="00AA29FC" w:rsidRDefault="00AA29FC">
      <w:pPr>
        <w:rPr>
          <w:color w:val="000000"/>
          <w:lang w:val="de-DE"/>
        </w:rPr>
      </w:pPr>
      <w:r>
        <w:rPr>
          <w:color w:val="000000"/>
          <w:lang w:val="de-DE"/>
        </w:rPr>
        <w:br w:type="page"/>
      </w:r>
    </w:p>
    <w:p w14:paraId="2B870B31" w14:textId="686C9D0B" w:rsidR="00DD6945" w:rsidRPr="00DD6945" w:rsidRDefault="00DD6945" w:rsidP="00937901">
      <w:pPr>
        <w:jc w:val="center"/>
        <w:rPr>
          <w:color w:val="000000"/>
          <w:lang w:val="de-DE"/>
        </w:rPr>
      </w:pPr>
      <w:r w:rsidRPr="00DD6945">
        <w:rPr>
          <w:color w:val="000000"/>
          <w:lang w:val="de-DE"/>
        </w:rPr>
        <w:lastRenderedPageBreak/>
        <w:t>C33</w:t>
      </w:r>
    </w:p>
    <w:p w14:paraId="76C51D88" w14:textId="77777777" w:rsidR="00DD6945" w:rsidRPr="00DD6945" w:rsidRDefault="00DD6945" w:rsidP="00937901">
      <w:pPr>
        <w:jc w:val="center"/>
        <w:rPr>
          <w:color w:val="000000"/>
          <w:lang w:val="de-DE"/>
        </w:rPr>
      </w:pPr>
      <w:r w:rsidRPr="00DD6945">
        <w:rPr>
          <w:rFonts w:ascii="Arial" w:hAnsi="Arial" w:cs="Arial"/>
          <w:noProof/>
          <w:color w:val="000000"/>
          <w:lang w:val="de-DE"/>
        </w:rPr>
        <w:drawing>
          <wp:inline distT="0" distB="0" distL="0" distR="0" wp14:anchorId="75CADFFD" wp14:editId="02FFF67C">
            <wp:extent cx="1347470" cy="1347470"/>
            <wp:effectExtent l="0" t="0" r="5080" b="5080"/>
            <wp:docPr id="1851726666" name="Image 1" descr="Une image contenant symbole, cerc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26666" name="Image 1" descr="Une image contenant symbole, cercle, Graphique, logo&#10;&#10;Description générée automatique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7470" cy="1347470"/>
                    </a:xfrm>
                    <a:prstGeom prst="rect">
                      <a:avLst/>
                    </a:prstGeom>
                    <a:noFill/>
                  </pic:spPr>
                </pic:pic>
              </a:graphicData>
            </a:graphic>
          </wp:inline>
        </w:drawing>
      </w:r>
    </w:p>
    <w:p w14:paraId="030AD63B" w14:textId="77777777" w:rsidR="00DD6945" w:rsidRPr="00DD6945" w:rsidRDefault="00DD6945" w:rsidP="00937901">
      <w:pPr>
        <w:jc w:val="center"/>
        <w:rPr>
          <w:lang w:val="de-DE"/>
        </w:rPr>
      </w:pPr>
      <w:r w:rsidRPr="00DD6945">
        <w:rPr>
          <w:lang w:val="de-DE"/>
        </w:rPr>
        <w:t>Wendeverbot für Führer ab dem Verkehrsschild bis zur nächsten Kreuzung einschließlich</w:t>
      </w:r>
    </w:p>
    <w:p w14:paraId="51C95798" w14:textId="77777777" w:rsidR="00DD6945" w:rsidRPr="00DD6945" w:rsidRDefault="00DD6945" w:rsidP="00382C2C">
      <w:pPr>
        <w:jc w:val="both"/>
        <w:rPr>
          <w:color w:val="000000"/>
          <w:sz w:val="21"/>
          <w:szCs w:val="21"/>
          <w:lang w:val="de-DE"/>
        </w:rPr>
      </w:pPr>
    </w:p>
    <w:p w14:paraId="34324AF9" w14:textId="77777777" w:rsidR="00DD6945" w:rsidRPr="00DD6945" w:rsidRDefault="00DD6945" w:rsidP="00937901">
      <w:pPr>
        <w:jc w:val="center"/>
        <w:rPr>
          <w:color w:val="000000"/>
          <w:lang w:val="de-DE"/>
        </w:rPr>
      </w:pPr>
      <w:r w:rsidRPr="00DD6945">
        <w:rPr>
          <w:color w:val="000000"/>
          <w:lang w:val="de-DE"/>
        </w:rPr>
        <w:t>C35</w:t>
      </w:r>
    </w:p>
    <w:p w14:paraId="0872FA64" w14:textId="77777777" w:rsidR="00DD6945" w:rsidRPr="00DD6945" w:rsidRDefault="00DD6945" w:rsidP="00937901">
      <w:pPr>
        <w:jc w:val="center"/>
        <w:rPr>
          <w:color w:val="000000"/>
          <w:lang w:val="de-DE"/>
        </w:rPr>
      </w:pPr>
      <w:r w:rsidRPr="00DD6945">
        <w:rPr>
          <w:noProof/>
          <w:color w:val="000000"/>
          <w:lang w:val="de-DE"/>
        </w:rPr>
        <w:drawing>
          <wp:inline distT="0" distB="0" distL="0" distR="0" wp14:anchorId="309F930B" wp14:editId="74D8D5FA">
            <wp:extent cx="1188720" cy="1188720"/>
            <wp:effectExtent l="76200" t="76200" r="68580" b="6858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DFC9031" w14:textId="77777777" w:rsidR="00DD6945" w:rsidRPr="00DD6945" w:rsidRDefault="00DD6945" w:rsidP="00937901">
      <w:pPr>
        <w:jc w:val="center"/>
        <w:rPr>
          <w:lang w:val="de-DE"/>
        </w:rPr>
      </w:pPr>
      <w:r w:rsidRPr="00DD6945">
        <w:rPr>
          <w:lang w:val="de-DE"/>
        </w:rPr>
        <w:t>Verbot, ab dem Verkehrsschild bis zur nächsten Kreuzung einschließlich Fahrzeuge mit mehr als zwei Rädern, Motorräder oder Fuhrwerke links zu überholen</w:t>
      </w:r>
    </w:p>
    <w:p w14:paraId="1D3474AE" w14:textId="77777777" w:rsidR="00DD6945" w:rsidRPr="00DD6945" w:rsidRDefault="00DD6945" w:rsidP="00382C2C">
      <w:pPr>
        <w:jc w:val="both"/>
        <w:rPr>
          <w:color w:val="000000"/>
          <w:sz w:val="21"/>
          <w:szCs w:val="21"/>
          <w:lang w:val="de-DE"/>
        </w:rPr>
      </w:pPr>
    </w:p>
    <w:p w14:paraId="006CF8A1" w14:textId="77777777" w:rsidR="00DD6945" w:rsidRPr="00DD6945" w:rsidRDefault="00DD6945" w:rsidP="003A166A">
      <w:pPr>
        <w:jc w:val="center"/>
        <w:rPr>
          <w:color w:val="000000"/>
          <w:lang w:val="de-DE"/>
        </w:rPr>
      </w:pPr>
      <w:r w:rsidRPr="00DD6945">
        <w:rPr>
          <w:color w:val="000000"/>
          <w:lang w:val="de-DE"/>
        </w:rPr>
        <w:t>C37</w:t>
      </w:r>
    </w:p>
    <w:p w14:paraId="6F8ADB8D" w14:textId="77777777" w:rsidR="00DD6945" w:rsidRPr="00DD6945" w:rsidRDefault="00DD6945" w:rsidP="003A166A">
      <w:pPr>
        <w:jc w:val="center"/>
        <w:rPr>
          <w:color w:val="000000"/>
          <w:lang w:val="de-DE"/>
        </w:rPr>
      </w:pPr>
      <w:r w:rsidRPr="00DD6945">
        <w:rPr>
          <w:noProof/>
          <w:color w:val="000000"/>
          <w:lang w:val="de-DE"/>
        </w:rPr>
        <w:drawing>
          <wp:inline distT="0" distB="0" distL="0" distR="0" wp14:anchorId="3D95C584" wp14:editId="35C72FCC">
            <wp:extent cx="1188000" cy="1188000"/>
            <wp:effectExtent l="76200" t="76200" r="69850" b="698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D15B0BA" w14:textId="77777777" w:rsidR="00DD6945" w:rsidRPr="00DD6945" w:rsidRDefault="00DD6945" w:rsidP="003A166A">
      <w:pPr>
        <w:jc w:val="center"/>
        <w:rPr>
          <w:lang w:val="de-DE"/>
        </w:rPr>
      </w:pPr>
      <w:r w:rsidRPr="00DD6945">
        <w:rPr>
          <w:lang w:val="de-DE"/>
        </w:rPr>
        <w:t>Ende des durch das Verkehrsschild C35 auferlegten Verbots</w:t>
      </w:r>
    </w:p>
    <w:p w14:paraId="0429A25F" w14:textId="77777777" w:rsidR="00DD6945" w:rsidRPr="00DD6945" w:rsidRDefault="00DD6945" w:rsidP="003A166A">
      <w:pPr>
        <w:jc w:val="both"/>
        <w:rPr>
          <w:color w:val="000000"/>
          <w:sz w:val="21"/>
          <w:szCs w:val="21"/>
          <w:lang w:val="de-DE"/>
        </w:rPr>
      </w:pPr>
    </w:p>
    <w:p w14:paraId="4C46BEF9" w14:textId="77777777" w:rsidR="00DD6945" w:rsidRPr="00DD6945" w:rsidRDefault="00DD6945" w:rsidP="00382C2C">
      <w:pPr>
        <w:jc w:val="center"/>
        <w:rPr>
          <w:color w:val="000000"/>
          <w:lang w:val="de-DE"/>
        </w:rPr>
      </w:pPr>
      <w:r w:rsidRPr="00DD6945">
        <w:rPr>
          <w:color w:val="000000"/>
          <w:lang w:val="de-DE"/>
        </w:rPr>
        <w:t>C39</w:t>
      </w:r>
    </w:p>
    <w:p w14:paraId="51193398" w14:textId="77777777" w:rsidR="00DD6945" w:rsidRPr="00DD6945" w:rsidRDefault="00DD6945" w:rsidP="00382C2C">
      <w:pPr>
        <w:jc w:val="center"/>
        <w:rPr>
          <w:color w:val="000000"/>
          <w:lang w:val="de-DE"/>
        </w:rPr>
      </w:pPr>
      <w:r w:rsidRPr="00DD6945">
        <w:rPr>
          <w:noProof/>
          <w:color w:val="000000"/>
          <w:lang w:val="de-DE"/>
        </w:rPr>
        <w:drawing>
          <wp:inline distT="0" distB="0" distL="0" distR="0" wp14:anchorId="35816C98" wp14:editId="412FC1A2">
            <wp:extent cx="1188000" cy="1188000"/>
            <wp:effectExtent l="76200" t="76200" r="69850" b="69850"/>
            <wp:docPr id="631" name="Picture 631" descr="Une image contenant logo, cercle,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631" descr="Une image contenant logo, cercle, Graphique, symbole&#10;&#10;Description générée automatiqueme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EDD1F97" w14:textId="77777777" w:rsidR="00DD6945" w:rsidRPr="00DD6945" w:rsidRDefault="00DD6945" w:rsidP="00382C2C">
      <w:pPr>
        <w:jc w:val="center"/>
        <w:rPr>
          <w:w w:val="96"/>
          <w:lang w:val="de-DE"/>
        </w:rPr>
      </w:pPr>
      <w:r w:rsidRPr="00DD6945">
        <w:rPr>
          <w:w w:val="96"/>
          <w:lang w:val="de-DE"/>
        </w:rPr>
        <w:t>Verbot für Führer von Fahrzeugen oder Fahrzeuggespannen für den Güterverkehr mit einer zuläs</w:t>
      </w:r>
      <w:r w:rsidRPr="00DD6945">
        <w:rPr>
          <w:w w:val="96"/>
          <w:lang w:val="de-DE"/>
        </w:rPr>
        <w:softHyphen/>
        <w:t>sigen Gesamtmasse von über 3,5 Tonnen, ab dem Verkehrsschild bis zur nächsten Kreuzung ein</w:t>
      </w:r>
      <w:r w:rsidRPr="00DD6945">
        <w:rPr>
          <w:w w:val="96"/>
          <w:lang w:val="de-DE"/>
        </w:rPr>
        <w:softHyphen/>
        <w:t>schließlich Fahrzeuge mit mehr als zwei Rädern, Motorräder oder Fuhrwerke links zu überholen</w:t>
      </w:r>
    </w:p>
    <w:p w14:paraId="1411C7BD" w14:textId="77777777" w:rsidR="00DD6945" w:rsidRPr="00DD6945" w:rsidRDefault="00DD6945" w:rsidP="00382C2C">
      <w:pPr>
        <w:jc w:val="both"/>
        <w:rPr>
          <w:color w:val="000000"/>
          <w:sz w:val="21"/>
          <w:szCs w:val="21"/>
          <w:lang w:val="de-DE"/>
        </w:rPr>
      </w:pPr>
    </w:p>
    <w:p w14:paraId="09285603" w14:textId="77777777" w:rsidR="00DD6945" w:rsidRPr="00DD6945" w:rsidRDefault="00DD6945" w:rsidP="00382C2C">
      <w:pPr>
        <w:jc w:val="both"/>
        <w:rPr>
          <w:color w:val="000000"/>
          <w:sz w:val="21"/>
          <w:szCs w:val="21"/>
          <w:lang w:val="de-DE"/>
        </w:rPr>
        <w:sectPr w:rsidR="00DD6945" w:rsidRPr="00DD6945" w:rsidSect="00DD6945">
          <w:pgSz w:w="11906" w:h="16838"/>
          <w:pgMar w:top="1417" w:right="1417" w:bottom="1417" w:left="1417" w:header="709" w:footer="709" w:gutter="0"/>
          <w:cols w:space="708"/>
          <w:docGrid w:linePitch="360"/>
        </w:sectPr>
      </w:pPr>
    </w:p>
    <w:p w14:paraId="6B7854FA" w14:textId="77777777" w:rsidR="00DD6945" w:rsidRPr="00DD6945" w:rsidRDefault="00DD6945" w:rsidP="00937901">
      <w:pPr>
        <w:jc w:val="center"/>
        <w:rPr>
          <w:color w:val="000000"/>
          <w:lang w:val="de-DE"/>
        </w:rPr>
      </w:pPr>
      <w:r w:rsidRPr="00DD6945">
        <w:rPr>
          <w:color w:val="000000"/>
          <w:lang w:val="de-DE"/>
        </w:rPr>
        <w:lastRenderedPageBreak/>
        <w:t>C41</w:t>
      </w:r>
    </w:p>
    <w:p w14:paraId="0260FB40" w14:textId="77777777" w:rsidR="00DD6945" w:rsidRPr="00DD6945" w:rsidRDefault="00DD6945" w:rsidP="00937901">
      <w:pPr>
        <w:jc w:val="center"/>
        <w:rPr>
          <w:color w:val="000000"/>
          <w:lang w:val="de-DE"/>
        </w:rPr>
      </w:pPr>
      <w:r w:rsidRPr="00DD6945">
        <w:rPr>
          <w:noProof/>
          <w:color w:val="000000"/>
          <w:lang w:val="de-DE"/>
        </w:rPr>
        <w:drawing>
          <wp:inline distT="0" distB="0" distL="0" distR="0" wp14:anchorId="60244974" wp14:editId="6B22CCAB">
            <wp:extent cx="1188000" cy="1188000"/>
            <wp:effectExtent l="76200" t="76200" r="69850" b="698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D93869D" w14:textId="77777777" w:rsidR="00DD6945" w:rsidRPr="00DD6945" w:rsidRDefault="00DD6945" w:rsidP="00937901">
      <w:pPr>
        <w:jc w:val="center"/>
        <w:rPr>
          <w:lang w:val="de-DE"/>
        </w:rPr>
      </w:pPr>
      <w:r w:rsidRPr="00DD6945">
        <w:rPr>
          <w:lang w:val="de-DE"/>
        </w:rPr>
        <w:t>Ende des durch das Verkehrsschild C39 auferlegten Verbots</w:t>
      </w:r>
    </w:p>
    <w:p w14:paraId="7FA00FFF" w14:textId="77777777" w:rsidR="00DD6945" w:rsidRPr="00DD6945" w:rsidRDefault="00DD6945" w:rsidP="00937901">
      <w:pPr>
        <w:jc w:val="both"/>
        <w:rPr>
          <w:lang w:val="de-DE"/>
        </w:rPr>
      </w:pPr>
    </w:p>
    <w:p w14:paraId="3A92AE1C" w14:textId="77777777" w:rsidR="00DD6945" w:rsidRPr="00DD6945" w:rsidRDefault="00DD6945" w:rsidP="00937901">
      <w:pPr>
        <w:jc w:val="center"/>
        <w:rPr>
          <w:color w:val="000000"/>
          <w:lang w:val="de-DE"/>
        </w:rPr>
      </w:pPr>
      <w:r w:rsidRPr="00DD6945">
        <w:rPr>
          <w:color w:val="000000"/>
          <w:lang w:val="de-DE"/>
        </w:rPr>
        <w:t>C43</w:t>
      </w:r>
    </w:p>
    <w:p w14:paraId="282E4768" w14:textId="77777777" w:rsidR="00DD6945" w:rsidRPr="00DD6945" w:rsidRDefault="00DD6945" w:rsidP="00937901">
      <w:pPr>
        <w:jc w:val="center"/>
        <w:rPr>
          <w:lang w:val="de-DE"/>
        </w:rPr>
      </w:pPr>
      <w:r w:rsidRPr="00DD6945">
        <w:rPr>
          <w:noProof/>
          <w:lang w:val="de-DE"/>
        </w:rPr>
        <w:drawing>
          <wp:inline distT="0" distB="0" distL="0" distR="0" wp14:anchorId="31129AAF" wp14:editId="31C4E80B">
            <wp:extent cx="1188000" cy="1188000"/>
            <wp:effectExtent l="76200" t="76200" r="69850" b="6985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2763574" w14:textId="77777777" w:rsidR="00DD6945" w:rsidRPr="00DD6945" w:rsidRDefault="00DD6945" w:rsidP="00937901">
      <w:pPr>
        <w:jc w:val="center"/>
        <w:rPr>
          <w:lang w:val="de-DE"/>
        </w:rPr>
      </w:pPr>
      <w:r w:rsidRPr="00DD6945">
        <w:rPr>
          <w:lang w:val="de-DE"/>
        </w:rPr>
        <w:t>Verbot, ab dem Verkehrsschild bis zur nächsten Kreuzung einschließlich mit einer höheren Geschwindigkeit als der angezeigten zu fahren</w:t>
      </w:r>
    </w:p>
    <w:p w14:paraId="5BED605B" w14:textId="77777777" w:rsidR="00DD6945" w:rsidRPr="00DD6945" w:rsidRDefault="00DD6945" w:rsidP="00937901">
      <w:pPr>
        <w:jc w:val="both"/>
        <w:rPr>
          <w:lang w:val="de-DE"/>
        </w:rPr>
      </w:pPr>
    </w:p>
    <w:p w14:paraId="3C966C42" w14:textId="77777777" w:rsidR="00DD6945" w:rsidRPr="00DD6945" w:rsidRDefault="00DD6945" w:rsidP="00945E3D">
      <w:pPr>
        <w:jc w:val="center"/>
        <w:rPr>
          <w:lang w:val="de-DE"/>
        </w:rPr>
      </w:pPr>
      <w:r w:rsidRPr="00DD6945">
        <w:rPr>
          <w:lang w:val="de-DE"/>
        </w:rPr>
        <w:t>Das Verbot endet jedoch:</w:t>
      </w:r>
    </w:p>
    <w:p w14:paraId="71C3FAB6" w14:textId="77777777" w:rsidR="00DD6945" w:rsidRPr="00DD6945" w:rsidRDefault="00DD6945" w:rsidP="00937901">
      <w:pPr>
        <w:jc w:val="both"/>
        <w:rPr>
          <w:sz w:val="20"/>
          <w:szCs w:val="20"/>
          <w:lang w:val="de-DE"/>
        </w:rPr>
      </w:pPr>
    </w:p>
    <w:p w14:paraId="0676170D" w14:textId="77777777" w:rsidR="00DD6945" w:rsidRPr="00DD6945" w:rsidRDefault="00DD6945" w:rsidP="00945E3D">
      <w:pPr>
        <w:jc w:val="center"/>
        <w:rPr>
          <w:lang w:val="de-DE"/>
        </w:rPr>
      </w:pPr>
      <w:r w:rsidRPr="00DD6945">
        <w:rPr>
          <w:lang w:val="de-DE"/>
        </w:rPr>
        <w:t>1. an der Stelle, an der ein Verkehrsschild C43 oder ein anderes Verkehrsschild eine andere Geschwindigkeitsbegrenzung anzeigt,</w:t>
      </w:r>
    </w:p>
    <w:p w14:paraId="7B5EF5CE" w14:textId="77777777" w:rsidR="00DD6945" w:rsidRPr="00DD6945" w:rsidRDefault="00DD6945" w:rsidP="00937901">
      <w:pPr>
        <w:jc w:val="both"/>
        <w:rPr>
          <w:sz w:val="20"/>
          <w:szCs w:val="20"/>
          <w:lang w:val="de-DE"/>
        </w:rPr>
      </w:pPr>
    </w:p>
    <w:p w14:paraId="0508E6DC" w14:textId="77777777" w:rsidR="00DD6945" w:rsidRPr="00DD6945" w:rsidRDefault="00DD6945" w:rsidP="00945E3D">
      <w:pPr>
        <w:jc w:val="center"/>
        <w:rPr>
          <w:lang w:val="de-DE"/>
        </w:rPr>
      </w:pPr>
      <w:r w:rsidRPr="00DD6945">
        <w:rPr>
          <w:lang w:val="de-DE"/>
        </w:rPr>
        <w:t>2. an der Stelle, an der ein Verkehrsschild das Ende einer geschlossenen Ortschaft anzeigt.</w:t>
      </w:r>
    </w:p>
    <w:p w14:paraId="418D45B0" w14:textId="77777777" w:rsidR="00DD6945" w:rsidRPr="00DD6945" w:rsidRDefault="00DD6945" w:rsidP="00382C2C">
      <w:pPr>
        <w:jc w:val="both"/>
        <w:rPr>
          <w:sz w:val="20"/>
          <w:szCs w:val="20"/>
          <w:lang w:val="de-DE"/>
        </w:rPr>
      </w:pPr>
    </w:p>
    <w:p w14:paraId="63B73A84" w14:textId="77777777" w:rsidR="00DD6945" w:rsidRPr="00DD6945" w:rsidRDefault="00DD6945" w:rsidP="00945E3D">
      <w:pPr>
        <w:jc w:val="center"/>
        <w:rPr>
          <w:lang w:val="de-DE"/>
        </w:rPr>
      </w:pPr>
      <w:r w:rsidRPr="00DD6945">
        <w:rPr>
          <w:lang w:val="de-DE"/>
        </w:rPr>
        <w:t>Der Vermerk "km" auf dem Verkehrsschild ist fakultativ.</w:t>
      </w:r>
    </w:p>
    <w:p w14:paraId="074CC208" w14:textId="77777777" w:rsidR="00DD6945" w:rsidRPr="00DD6945" w:rsidRDefault="00DD6945" w:rsidP="00382C2C">
      <w:pPr>
        <w:jc w:val="both"/>
        <w:rPr>
          <w:lang w:val="de-DE"/>
        </w:rPr>
      </w:pPr>
    </w:p>
    <w:p w14:paraId="26BC6BD9" w14:textId="77777777" w:rsidR="00DD6945" w:rsidRPr="00DD6945" w:rsidRDefault="00DD6945" w:rsidP="00382C2C">
      <w:pPr>
        <w:jc w:val="center"/>
        <w:rPr>
          <w:color w:val="000000"/>
          <w:lang w:val="de-DE"/>
        </w:rPr>
      </w:pPr>
      <w:r w:rsidRPr="00DD6945">
        <w:rPr>
          <w:color w:val="000000"/>
          <w:lang w:val="de-DE"/>
        </w:rPr>
        <w:t>C45</w:t>
      </w:r>
    </w:p>
    <w:p w14:paraId="25822D7D" w14:textId="77777777" w:rsidR="00DD6945" w:rsidRPr="00DD6945" w:rsidRDefault="00DD6945" w:rsidP="00382C2C">
      <w:pPr>
        <w:jc w:val="center"/>
        <w:rPr>
          <w:color w:val="000000"/>
          <w:lang w:val="de-DE"/>
        </w:rPr>
      </w:pPr>
      <w:r w:rsidRPr="00DD6945">
        <w:rPr>
          <w:noProof/>
          <w:color w:val="000000"/>
          <w:lang w:val="de-DE"/>
        </w:rPr>
        <w:drawing>
          <wp:inline distT="0" distB="0" distL="0" distR="0" wp14:anchorId="6A06B7E0" wp14:editId="1EC8E9F6">
            <wp:extent cx="1188000" cy="1188000"/>
            <wp:effectExtent l="76200" t="76200" r="69850" b="69850"/>
            <wp:docPr id="135" name="Picture 135" descr="Une image contenant symbole, cerc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Une image contenant symbole, cercle, Graphique, Police&#10;&#10;Description générée automatiquemen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E17DD18" w14:textId="77777777" w:rsidR="00DD6945" w:rsidRPr="00DD6945" w:rsidRDefault="00DD6945" w:rsidP="00382C2C">
      <w:pPr>
        <w:jc w:val="center"/>
        <w:rPr>
          <w:lang w:val="de-DE"/>
        </w:rPr>
      </w:pPr>
      <w:r w:rsidRPr="00DD6945">
        <w:rPr>
          <w:lang w:val="de-DE"/>
        </w:rPr>
        <w:t>Ende der durch das Verkehrsschild C43 auferlegten Geschwindigkeitsbegrenzung</w:t>
      </w:r>
    </w:p>
    <w:p w14:paraId="44899C8A" w14:textId="77777777" w:rsidR="00DD6945" w:rsidRPr="00DD6945" w:rsidRDefault="00DD6945" w:rsidP="00382C2C">
      <w:pPr>
        <w:jc w:val="center"/>
        <w:rPr>
          <w:lang w:val="de-DE"/>
        </w:rPr>
      </w:pPr>
      <w:r w:rsidRPr="00DD6945">
        <w:rPr>
          <w:lang w:val="de-DE"/>
        </w:rPr>
        <w:t>Der Vermerk "km" auf dem Verkehrsschild ist fakultativ.</w:t>
      </w:r>
    </w:p>
    <w:p w14:paraId="6E472429" w14:textId="77777777" w:rsidR="00DD6945" w:rsidRPr="00DD6945" w:rsidRDefault="00DD6945" w:rsidP="00382C2C">
      <w:pPr>
        <w:jc w:val="both"/>
        <w:rPr>
          <w:lang w:val="de-DE"/>
        </w:rPr>
      </w:pPr>
    </w:p>
    <w:p w14:paraId="09567D37" w14:textId="77777777" w:rsidR="00AA29FC" w:rsidRDefault="00AA29FC">
      <w:pPr>
        <w:rPr>
          <w:color w:val="000000"/>
          <w:lang w:val="de-DE"/>
        </w:rPr>
      </w:pPr>
      <w:r>
        <w:rPr>
          <w:color w:val="000000"/>
          <w:lang w:val="de-DE"/>
        </w:rPr>
        <w:br w:type="page"/>
      </w:r>
    </w:p>
    <w:p w14:paraId="3A43246B" w14:textId="6710C4B0" w:rsidR="00DD6945" w:rsidRPr="00DD6945" w:rsidRDefault="00DD6945" w:rsidP="00382C2C">
      <w:pPr>
        <w:jc w:val="center"/>
        <w:rPr>
          <w:color w:val="000000"/>
          <w:lang w:val="de-DE"/>
        </w:rPr>
      </w:pPr>
      <w:r w:rsidRPr="00DD6945">
        <w:rPr>
          <w:color w:val="000000"/>
          <w:lang w:val="de-DE"/>
        </w:rPr>
        <w:lastRenderedPageBreak/>
        <w:t>C46</w:t>
      </w:r>
    </w:p>
    <w:p w14:paraId="3CD8E986" w14:textId="77777777" w:rsidR="00DD6945" w:rsidRPr="00DD6945" w:rsidRDefault="00DD6945" w:rsidP="00382C2C">
      <w:pPr>
        <w:jc w:val="center"/>
        <w:rPr>
          <w:color w:val="000000"/>
          <w:lang w:val="de-DE"/>
        </w:rPr>
      </w:pPr>
      <w:r w:rsidRPr="00DD6945">
        <w:rPr>
          <w:noProof/>
          <w:color w:val="000000"/>
          <w:lang w:val="de-DE"/>
        </w:rPr>
        <w:drawing>
          <wp:inline distT="0" distB="0" distL="0" distR="0" wp14:anchorId="1CC45730" wp14:editId="33519797">
            <wp:extent cx="1188000" cy="1188000"/>
            <wp:effectExtent l="76200" t="76200" r="69850" b="69850"/>
            <wp:docPr id="136" name="Picture 136" descr="Une image contenant cercle, symbole, Graphiqu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Une image contenant cercle, symbole, Graphique, blanc&#10;&#10;Description générée automatiquemen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8838C8C" w14:textId="77777777" w:rsidR="00DD6945" w:rsidRPr="00DD6945" w:rsidRDefault="00DD6945" w:rsidP="00382C2C">
      <w:pPr>
        <w:jc w:val="center"/>
        <w:rPr>
          <w:lang w:val="de-DE"/>
        </w:rPr>
      </w:pPr>
      <w:r w:rsidRPr="00DD6945">
        <w:rPr>
          <w:lang w:val="de-DE"/>
        </w:rPr>
        <w:t>Ende aller örtlichen Verbote für Fahrzeuge in Bewegung</w:t>
      </w:r>
    </w:p>
    <w:p w14:paraId="00DEDE9A" w14:textId="77777777" w:rsidR="00AA29FC" w:rsidRDefault="00AA29FC" w:rsidP="00937901">
      <w:pPr>
        <w:jc w:val="center"/>
        <w:rPr>
          <w:color w:val="000000"/>
          <w:lang w:val="de-DE"/>
        </w:rPr>
      </w:pPr>
    </w:p>
    <w:p w14:paraId="4BE4E257" w14:textId="560E6253" w:rsidR="00DD6945" w:rsidRPr="00DD6945" w:rsidRDefault="00DD6945" w:rsidP="00937901">
      <w:pPr>
        <w:jc w:val="center"/>
        <w:rPr>
          <w:color w:val="000000"/>
          <w:lang w:val="de-DE"/>
        </w:rPr>
      </w:pPr>
      <w:r w:rsidRPr="00DD6945">
        <w:rPr>
          <w:color w:val="000000"/>
          <w:lang w:val="de-DE"/>
        </w:rPr>
        <w:t>C47</w:t>
      </w:r>
    </w:p>
    <w:p w14:paraId="26CC03F7" w14:textId="77777777" w:rsidR="00DD6945" w:rsidRPr="00DD6945" w:rsidRDefault="00DD6945" w:rsidP="00937901">
      <w:pPr>
        <w:jc w:val="center"/>
        <w:rPr>
          <w:lang w:val="de-DE"/>
        </w:rPr>
      </w:pPr>
      <w:bookmarkStart w:id="2" w:name="_Hlk178755265"/>
      <w:r w:rsidRPr="00DD6945">
        <w:rPr>
          <w:noProof/>
          <w:lang w:val="de-DE"/>
        </w:rPr>
        <w:drawing>
          <wp:inline distT="0" distB="0" distL="0" distR="0" wp14:anchorId="5C315CD0" wp14:editId="6CC2730C">
            <wp:extent cx="1333500" cy="1333500"/>
            <wp:effectExtent l="0" t="0" r="0" b="0"/>
            <wp:docPr id="1893947037" name="Image 3" descr="Une image contenant text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47037" name="Image 3" descr="Une image contenant texte, logo, Police, cercle&#10;&#10;Description générée automatiquement"/>
                    <pic:cNvPicPr/>
                  </pic:nvPicPr>
                  <pic:blipFill>
                    <a:blip r:embed="rId93">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bookmarkEnd w:id="2"/>
      <w:r w:rsidRPr="00DD6945">
        <w:rPr>
          <w:noProof/>
          <w:lang w:val="de-DE"/>
        </w:rPr>
        <w:drawing>
          <wp:inline distT="0" distB="0" distL="0" distR="0" wp14:anchorId="7AC48B3E" wp14:editId="611EBB56">
            <wp:extent cx="1188000" cy="1188000"/>
            <wp:effectExtent l="76200" t="76200" r="69850" b="698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BC0E4D5" w14:textId="77777777" w:rsidR="00DD6945" w:rsidRPr="00DD6945" w:rsidRDefault="00DD6945" w:rsidP="00937901">
      <w:pPr>
        <w:jc w:val="center"/>
        <w:rPr>
          <w:lang w:val="de-DE"/>
        </w:rPr>
      </w:pPr>
      <w:r w:rsidRPr="00DD6945">
        <w:rPr>
          <w:lang w:val="de-DE"/>
        </w:rPr>
        <w:t>Verbot des Passierens ohne zu bezahlen</w:t>
      </w:r>
    </w:p>
    <w:p w14:paraId="3217B1DF" w14:textId="77777777" w:rsidR="00DD6945" w:rsidRPr="00DD6945" w:rsidRDefault="00DD6945" w:rsidP="00AC7DBB">
      <w:pPr>
        <w:jc w:val="both"/>
        <w:rPr>
          <w:lang w:val="de-DE"/>
        </w:rPr>
      </w:pPr>
    </w:p>
    <w:p w14:paraId="520F8077" w14:textId="77777777" w:rsidR="00DD6945" w:rsidRPr="00DD6945" w:rsidRDefault="00DD6945" w:rsidP="00937901">
      <w:pPr>
        <w:jc w:val="center"/>
        <w:rPr>
          <w:color w:val="000000"/>
          <w:lang w:val="de-DE"/>
        </w:rPr>
      </w:pPr>
      <w:r w:rsidRPr="00DD6945">
        <w:rPr>
          <w:color w:val="000000"/>
          <w:lang w:val="de-DE"/>
        </w:rPr>
        <w:t>C49</w:t>
      </w:r>
    </w:p>
    <w:p w14:paraId="37C047DF" w14:textId="77777777" w:rsidR="00DD6945" w:rsidRPr="00DD6945" w:rsidRDefault="00DD6945" w:rsidP="00937901">
      <w:pPr>
        <w:jc w:val="center"/>
        <w:rPr>
          <w:color w:val="000000"/>
          <w:lang w:val="de-DE"/>
        </w:rPr>
      </w:pPr>
      <w:r w:rsidRPr="00DD6945">
        <w:rPr>
          <w:noProof/>
          <w:color w:val="000000"/>
          <w:lang w:val="de-DE"/>
        </w:rPr>
        <w:drawing>
          <wp:inline distT="0" distB="0" distL="0" distR="0" wp14:anchorId="7305CF25" wp14:editId="40E8B6C7">
            <wp:extent cx="1188000" cy="1188000"/>
            <wp:effectExtent l="76200" t="76200" r="69850" b="698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6920C67" w14:textId="77777777" w:rsidR="00DD6945" w:rsidRPr="00DD6945" w:rsidRDefault="00DD6945" w:rsidP="00937901">
      <w:pPr>
        <w:jc w:val="center"/>
        <w:rPr>
          <w:lang w:val="de-DE"/>
        </w:rPr>
      </w:pPr>
      <w:r w:rsidRPr="00DD6945">
        <w:rPr>
          <w:lang w:val="de-DE"/>
        </w:rPr>
        <w:t>Verbot für Motorfahrzeuge, die im Hinblick auf die Lebensqualität, insbesondere wegen der von diesen Fahrzeugen verursachten Umwelt- und Gesundheitsbelastung durch schlechte Luftqualität, Gegenstand einer selektiven Zugangspolitik sind</w:t>
      </w:r>
    </w:p>
    <w:p w14:paraId="0BF2B5D2" w14:textId="77777777" w:rsidR="00DD6945" w:rsidRPr="00DD6945" w:rsidRDefault="00DD6945" w:rsidP="00AC7DBB">
      <w:pPr>
        <w:jc w:val="both"/>
        <w:rPr>
          <w:lang w:val="de-DE"/>
        </w:rPr>
      </w:pPr>
    </w:p>
    <w:p w14:paraId="7935EA10" w14:textId="77777777" w:rsidR="00DD6945" w:rsidRPr="00DD6945" w:rsidRDefault="00DD6945" w:rsidP="00937901">
      <w:pPr>
        <w:jc w:val="both"/>
        <w:rPr>
          <w:lang w:val="de-DE"/>
        </w:rPr>
      </w:pPr>
      <w:r w:rsidRPr="00DD6945">
        <w:rPr>
          <w:lang w:val="de-DE"/>
        </w:rPr>
        <w:tab/>
        <w:t>§ 3 ­ Zeigt ein Verkehrsschild mehrere Symbole, bedeutet dies, dass das Verbot für die Verkehrsteilnehmer gilt, auf die die jeweiligen Symbole verweisen.</w:t>
      </w:r>
    </w:p>
    <w:p w14:paraId="24617188" w14:textId="77777777" w:rsidR="00DD6945" w:rsidRPr="00DD6945" w:rsidRDefault="00DD6945" w:rsidP="00937901">
      <w:pPr>
        <w:jc w:val="both"/>
        <w:rPr>
          <w:lang w:val="de-DE"/>
        </w:rPr>
      </w:pPr>
    </w:p>
    <w:p w14:paraId="494D42DA" w14:textId="77777777" w:rsidR="00DD6945" w:rsidRPr="00DD6945" w:rsidRDefault="00DD6945" w:rsidP="00937901">
      <w:pPr>
        <w:jc w:val="both"/>
        <w:rPr>
          <w:lang w:val="de-DE"/>
        </w:rPr>
      </w:pPr>
    </w:p>
    <w:p w14:paraId="340A73DF" w14:textId="77777777" w:rsidR="00DD6945" w:rsidRPr="00DD6945" w:rsidRDefault="00DD6945" w:rsidP="00E734E8">
      <w:pPr>
        <w:jc w:val="both"/>
        <w:rPr>
          <w:lang w:val="de-DE"/>
        </w:rPr>
      </w:pPr>
      <w:r w:rsidRPr="00DD6945">
        <w:rPr>
          <w:b/>
          <w:lang w:val="de-DE"/>
        </w:rPr>
        <w:tab/>
        <w:t xml:space="preserve">Art. 67 - </w:t>
      </w:r>
      <w:r w:rsidRPr="00DD6945">
        <w:rPr>
          <w:lang w:val="de-DE"/>
        </w:rPr>
        <w:t>Gebotsschilder</w:t>
      </w:r>
    </w:p>
    <w:p w14:paraId="100C0137" w14:textId="77777777" w:rsidR="00DD6945" w:rsidRPr="00DD6945" w:rsidRDefault="00DD6945" w:rsidP="00E734E8">
      <w:pPr>
        <w:jc w:val="both"/>
        <w:rPr>
          <w:lang w:val="de-DE"/>
        </w:rPr>
      </w:pPr>
    </w:p>
    <w:p w14:paraId="37974E3B" w14:textId="77777777" w:rsidR="00DD6945" w:rsidRPr="00DD6945" w:rsidRDefault="00DD6945" w:rsidP="00E734E8">
      <w:pPr>
        <w:jc w:val="both"/>
        <w:rPr>
          <w:lang w:val="de-DE"/>
        </w:rPr>
      </w:pPr>
      <w:r w:rsidRPr="00DD6945">
        <w:rPr>
          <w:lang w:val="de-DE"/>
        </w:rPr>
        <w:tab/>
        <w:t>§ 1 ­ Verkehrsteilnehmer müssen die in Fahrtrichtung sichtbaren Gebotsschilder beach</w:t>
      </w:r>
      <w:r w:rsidRPr="00DD6945">
        <w:rPr>
          <w:lang w:val="de-DE"/>
        </w:rPr>
        <w:softHyphen/>
        <w:t>ten.</w:t>
      </w:r>
    </w:p>
    <w:p w14:paraId="42A11090" w14:textId="77777777" w:rsidR="00DD6945" w:rsidRPr="00DD6945" w:rsidRDefault="00DD6945" w:rsidP="00E734E8">
      <w:pPr>
        <w:jc w:val="both"/>
        <w:rPr>
          <w:lang w:val="de-DE"/>
        </w:rPr>
      </w:pPr>
    </w:p>
    <w:p w14:paraId="1FDC4D2E" w14:textId="77777777" w:rsidR="00AA29FC" w:rsidRDefault="00AA29FC">
      <w:pPr>
        <w:rPr>
          <w:lang w:val="de-DE"/>
        </w:rPr>
      </w:pPr>
      <w:r>
        <w:rPr>
          <w:lang w:val="de-DE"/>
        </w:rPr>
        <w:br w:type="page"/>
      </w:r>
    </w:p>
    <w:p w14:paraId="38054A11" w14:textId="010E6243" w:rsidR="00DD6945" w:rsidRPr="00DD6945" w:rsidRDefault="00DD6945" w:rsidP="00E734E8">
      <w:pPr>
        <w:jc w:val="both"/>
        <w:rPr>
          <w:lang w:val="de-DE"/>
        </w:rPr>
      </w:pPr>
      <w:r w:rsidRPr="00DD6945">
        <w:rPr>
          <w:lang w:val="de-DE"/>
        </w:rPr>
        <w:lastRenderedPageBreak/>
        <w:tab/>
        <w:t>§ 2 ­ Die Gebotsschilder sind nachstehend abgebildet:</w:t>
      </w:r>
    </w:p>
    <w:p w14:paraId="3DF73B47" w14:textId="77777777" w:rsidR="00DD6945" w:rsidRPr="00DD6945" w:rsidRDefault="00DD6945" w:rsidP="00E734E8">
      <w:pPr>
        <w:jc w:val="both"/>
        <w:rPr>
          <w:lang w:val="de-DE"/>
        </w:rPr>
      </w:pPr>
    </w:p>
    <w:p w14:paraId="50A9E91C" w14:textId="77777777" w:rsidR="00DD6945" w:rsidRPr="00DD6945" w:rsidRDefault="00DD6945" w:rsidP="00E734E8">
      <w:pPr>
        <w:jc w:val="center"/>
        <w:rPr>
          <w:lang w:val="de-DE"/>
        </w:rPr>
      </w:pPr>
      <w:r w:rsidRPr="00DD6945">
        <w:rPr>
          <w:lang w:val="de-DE"/>
        </w:rPr>
        <w:t>D1 (a, b, c)</w:t>
      </w:r>
    </w:p>
    <w:p w14:paraId="2160BA9B" w14:textId="77777777" w:rsidR="00DD6945" w:rsidRPr="00DD6945" w:rsidRDefault="00DD6945" w:rsidP="00E734E8">
      <w:pPr>
        <w:jc w:val="both"/>
        <w:rPr>
          <w:lang w:val="de-DE"/>
        </w:rPr>
      </w:pPr>
    </w:p>
    <w:p w14:paraId="16E38136" w14:textId="77777777" w:rsidR="00DD6945" w:rsidRPr="00DD6945" w:rsidRDefault="00DD6945" w:rsidP="00E734E8">
      <w:pPr>
        <w:jc w:val="center"/>
        <w:rPr>
          <w:lang w:val="de-DE"/>
        </w:rPr>
      </w:pPr>
      <w:r w:rsidRPr="00DD6945">
        <w:rPr>
          <w:noProof/>
          <w:lang w:val="de-DE"/>
        </w:rPr>
        <w:drawing>
          <wp:inline distT="0" distB="0" distL="0" distR="0" wp14:anchorId="3AB8BF58" wp14:editId="5C915EA5">
            <wp:extent cx="1203960" cy="1195107"/>
            <wp:effectExtent l="0" t="0" r="0" b="5080"/>
            <wp:docPr id="28" name="Picture 28" descr="Une image contenant symbole, cerc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e image contenant symbole, cercle, Graphique, logo&#10;&#10;Description générée automatique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5836" cy="1196969"/>
                    </a:xfrm>
                    <a:prstGeom prst="rect">
                      <a:avLst/>
                    </a:prstGeom>
                    <a:noFill/>
                    <a:ln>
                      <a:noFill/>
                    </a:ln>
                  </pic:spPr>
                </pic:pic>
              </a:graphicData>
            </a:graphic>
          </wp:inline>
        </w:drawing>
      </w:r>
    </w:p>
    <w:p w14:paraId="30E0B13C" w14:textId="77777777" w:rsidR="00DD6945" w:rsidRPr="00DD6945" w:rsidRDefault="00DD6945" w:rsidP="00E734E8">
      <w:pPr>
        <w:jc w:val="center"/>
        <w:rPr>
          <w:lang w:val="de-DE"/>
        </w:rPr>
      </w:pPr>
      <w:r w:rsidRPr="00DD6945">
        <w:rPr>
          <w:lang w:val="de-DE"/>
        </w:rPr>
        <w:t>a</w:t>
      </w:r>
    </w:p>
    <w:p w14:paraId="36FC229D" w14:textId="77777777" w:rsidR="00DD6945" w:rsidRPr="00DD6945" w:rsidRDefault="00DD6945" w:rsidP="00E734E8">
      <w:pPr>
        <w:jc w:val="both"/>
        <w:rPr>
          <w:lang w:val="de-DE"/>
        </w:rPr>
      </w:pPr>
    </w:p>
    <w:p w14:paraId="01C8B662" w14:textId="77777777" w:rsidR="00DD6945" w:rsidRPr="00DD6945" w:rsidRDefault="00DD6945" w:rsidP="00E734E8">
      <w:pPr>
        <w:jc w:val="center"/>
        <w:rPr>
          <w:color w:val="000000"/>
          <w:lang w:val="de-DE"/>
        </w:rPr>
      </w:pPr>
      <w:r w:rsidRPr="00DD6945">
        <w:rPr>
          <w:noProof/>
          <w:lang w:val="de-DE"/>
        </w:rPr>
        <w:drawing>
          <wp:inline distT="0" distB="0" distL="0" distR="0" wp14:anchorId="4FE8CB50" wp14:editId="30CCA111">
            <wp:extent cx="1188720" cy="1179979"/>
            <wp:effectExtent l="0" t="0" r="0" b="1270"/>
            <wp:docPr id="641" name="Picture 641" descr="Une image contenant logo,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641" descr="Une image contenant logo, symbole, Graphique, Police&#10;&#10;Description générée automatiquement"/>
                    <pic:cNvPicPr/>
                  </pic:nvPicPr>
                  <pic:blipFill>
                    <a:blip r:embed="rId97">
                      <a:extLst>
                        <a:ext uri="{28A0092B-C50C-407E-A947-70E740481C1C}">
                          <a14:useLocalDpi xmlns:a14="http://schemas.microsoft.com/office/drawing/2010/main" val="0"/>
                        </a:ext>
                      </a:extLst>
                    </a:blip>
                    <a:stretch>
                      <a:fillRect/>
                    </a:stretch>
                  </pic:blipFill>
                  <pic:spPr>
                    <a:xfrm flipH="1">
                      <a:off x="0" y="0"/>
                      <a:ext cx="1188720" cy="1179979"/>
                    </a:xfrm>
                    <a:prstGeom prst="rect">
                      <a:avLst/>
                    </a:prstGeom>
                  </pic:spPr>
                </pic:pic>
              </a:graphicData>
            </a:graphic>
          </wp:inline>
        </w:drawing>
      </w:r>
    </w:p>
    <w:p w14:paraId="0C097CCF" w14:textId="77777777" w:rsidR="00DD6945" w:rsidRPr="00DD6945" w:rsidRDefault="00DD6945" w:rsidP="00E734E8">
      <w:pPr>
        <w:jc w:val="center"/>
        <w:rPr>
          <w:color w:val="000000"/>
          <w:lang w:val="de-DE"/>
        </w:rPr>
      </w:pPr>
      <w:r w:rsidRPr="00DD6945">
        <w:rPr>
          <w:color w:val="000000"/>
          <w:lang w:val="de-DE"/>
        </w:rPr>
        <w:t>b</w:t>
      </w:r>
    </w:p>
    <w:p w14:paraId="6305D54F" w14:textId="77777777" w:rsidR="00DD6945" w:rsidRPr="00DD6945" w:rsidRDefault="00DD6945" w:rsidP="00E734E8">
      <w:pPr>
        <w:jc w:val="both"/>
        <w:rPr>
          <w:lang w:val="de-DE"/>
        </w:rPr>
      </w:pPr>
    </w:p>
    <w:p w14:paraId="1A24A1B9" w14:textId="77777777" w:rsidR="00DD6945" w:rsidRPr="00DD6945" w:rsidRDefault="00DD6945" w:rsidP="00937901">
      <w:pPr>
        <w:jc w:val="center"/>
        <w:rPr>
          <w:lang w:val="de-DE"/>
        </w:rPr>
      </w:pPr>
      <w:r w:rsidRPr="00DD6945">
        <w:rPr>
          <w:noProof/>
          <w:lang w:val="de-DE"/>
        </w:rPr>
        <w:drawing>
          <wp:inline distT="0" distB="0" distL="0" distR="0" wp14:anchorId="354BDD52" wp14:editId="3A766BF4">
            <wp:extent cx="1189849" cy="1181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1292" cy="1182532"/>
                    </a:xfrm>
                    <a:prstGeom prst="rect">
                      <a:avLst/>
                    </a:prstGeom>
                    <a:noFill/>
                    <a:ln>
                      <a:noFill/>
                    </a:ln>
                  </pic:spPr>
                </pic:pic>
              </a:graphicData>
            </a:graphic>
          </wp:inline>
        </w:drawing>
      </w:r>
    </w:p>
    <w:p w14:paraId="0A5CE364" w14:textId="77777777" w:rsidR="00DD6945" w:rsidRPr="00DD6945" w:rsidRDefault="00DD6945" w:rsidP="00937901">
      <w:pPr>
        <w:jc w:val="center"/>
        <w:rPr>
          <w:lang w:val="de-DE"/>
        </w:rPr>
      </w:pPr>
      <w:r w:rsidRPr="00DD6945">
        <w:rPr>
          <w:lang w:val="de-DE"/>
        </w:rPr>
        <w:t>c</w:t>
      </w:r>
    </w:p>
    <w:p w14:paraId="288C3B1C" w14:textId="77777777" w:rsidR="00DD6945" w:rsidRPr="00DD6945" w:rsidRDefault="00DD6945" w:rsidP="00F81D50">
      <w:pPr>
        <w:jc w:val="both"/>
        <w:rPr>
          <w:sz w:val="20"/>
          <w:szCs w:val="20"/>
          <w:lang w:val="de-DE"/>
        </w:rPr>
      </w:pPr>
    </w:p>
    <w:p w14:paraId="26C47B76" w14:textId="77777777" w:rsidR="00DD6945" w:rsidRPr="00DD6945" w:rsidRDefault="00DD6945" w:rsidP="00F81D50">
      <w:pPr>
        <w:jc w:val="center"/>
        <w:rPr>
          <w:lang w:val="de-DE"/>
        </w:rPr>
      </w:pPr>
      <w:r w:rsidRPr="00DD6945">
        <w:rPr>
          <w:lang w:val="de-DE"/>
        </w:rPr>
        <w:t>Verpflichtung für Führer, an der Kreuzung der Pfeilrichtung zu folgen</w:t>
      </w:r>
    </w:p>
    <w:p w14:paraId="5AC132FC" w14:textId="77777777" w:rsidR="00DD6945" w:rsidRPr="00DD6945" w:rsidRDefault="00DD6945" w:rsidP="00F81D50">
      <w:pPr>
        <w:jc w:val="center"/>
        <w:rPr>
          <w:lang w:val="de-DE"/>
        </w:rPr>
      </w:pPr>
      <w:r w:rsidRPr="00DD6945">
        <w:rPr>
          <w:lang w:val="de-DE"/>
        </w:rPr>
        <w:t>Die Ortsbeschaffenheit bestimmt die Ausrichtung des Pfeils.</w:t>
      </w:r>
    </w:p>
    <w:p w14:paraId="40CDD493" w14:textId="77777777" w:rsidR="00DD6945" w:rsidRPr="00DD6945" w:rsidRDefault="00DD6945" w:rsidP="00937901">
      <w:pPr>
        <w:jc w:val="both"/>
        <w:rPr>
          <w:lang w:val="de-DE"/>
        </w:rPr>
      </w:pPr>
    </w:p>
    <w:p w14:paraId="3360DBE0" w14:textId="77777777" w:rsidR="00DD6945" w:rsidRPr="00DD6945" w:rsidRDefault="00DD6945" w:rsidP="00937901">
      <w:pPr>
        <w:jc w:val="center"/>
        <w:rPr>
          <w:lang w:val="de-DE"/>
        </w:rPr>
      </w:pPr>
      <w:r w:rsidRPr="00DD6945">
        <w:rPr>
          <w:lang w:val="de-DE"/>
        </w:rPr>
        <w:t>D1 (d, e)</w:t>
      </w:r>
    </w:p>
    <w:p w14:paraId="25DFFD5D" w14:textId="77777777" w:rsidR="00DD6945" w:rsidRPr="00DD6945" w:rsidRDefault="00DD6945" w:rsidP="00F81D50">
      <w:pPr>
        <w:jc w:val="both"/>
        <w:rPr>
          <w:noProof/>
          <w:sz w:val="20"/>
          <w:szCs w:val="20"/>
          <w:lang w:val="de-DE"/>
        </w:rPr>
      </w:pPr>
    </w:p>
    <w:p w14:paraId="1D079C39" w14:textId="77777777" w:rsidR="00DD6945" w:rsidRPr="00DD6945" w:rsidRDefault="00DD6945" w:rsidP="00937901">
      <w:pPr>
        <w:jc w:val="center"/>
        <w:rPr>
          <w:noProof/>
          <w:lang w:val="de-DE"/>
        </w:rPr>
      </w:pPr>
      <w:r w:rsidRPr="00DD6945">
        <w:rPr>
          <w:noProof/>
          <w:lang w:val="de-DE"/>
        </w:rPr>
        <w:drawing>
          <wp:inline distT="0" distB="0" distL="0" distR="0" wp14:anchorId="6C184F52" wp14:editId="7BA7FB44">
            <wp:extent cx="1173480" cy="11734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flipH="1">
                      <a:off x="0" y="0"/>
                      <a:ext cx="1173480" cy="1173480"/>
                    </a:xfrm>
                    <a:prstGeom prst="rect">
                      <a:avLst/>
                    </a:prstGeom>
                    <a:noFill/>
                    <a:ln>
                      <a:noFill/>
                    </a:ln>
                  </pic:spPr>
                </pic:pic>
              </a:graphicData>
            </a:graphic>
          </wp:inline>
        </w:drawing>
      </w:r>
    </w:p>
    <w:p w14:paraId="4800FC77" w14:textId="77777777" w:rsidR="00DD6945" w:rsidRPr="00DD6945" w:rsidRDefault="00DD6945" w:rsidP="00937901">
      <w:pPr>
        <w:jc w:val="center"/>
        <w:rPr>
          <w:noProof/>
          <w:lang w:val="de-DE"/>
        </w:rPr>
      </w:pPr>
      <w:r w:rsidRPr="00DD6945">
        <w:rPr>
          <w:lang w:val="de-DE"/>
        </w:rPr>
        <w:t>d</w:t>
      </w:r>
    </w:p>
    <w:p w14:paraId="68E23F30" w14:textId="77777777" w:rsidR="00DD6945" w:rsidRPr="00DD6945" w:rsidRDefault="00DD6945" w:rsidP="00937901">
      <w:pPr>
        <w:jc w:val="both"/>
        <w:rPr>
          <w:lang w:val="de-DE"/>
        </w:rPr>
      </w:pPr>
    </w:p>
    <w:p w14:paraId="774435A4" w14:textId="77777777" w:rsidR="00AA29FC" w:rsidRDefault="00AA29FC">
      <w:pPr>
        <w:rPr>
          <w:noProof/>
          <w:lang w:val="de-DE"/>
        </w:rPr>
      </w:pPr>
      <w:r>
        <w:rPr>
          <w:noProof/>
          <w:lang w:val="de-DE"/>
        </w:rPr>
        <w:br w:type="page"/>
      </w:r>
    </w:p>
    <w:p w14:paraId="4A9F0C19" w14:textId="61899C76" w:rsidR="00DD6945" w:rsidRPr="00DD6945" w:rsidRDefault="00DD6945" w:rsidP="00E734E8">
      <w:pPr>
        <w:jc w:val="center"/>
        <w:rPr>
          <w:noProof/>
          <w:lang w:val="de-DE"/>
        </w:rPr>
      </w:pPr>
      <w:r w:rsidRPr="00DD6945">
        <w:rPr>
          <w:noProof/>
          <w:lang w:val="de-DE"/>
        </w:rPr>
        <w:lastRenderedPageBreak/>
        <w:drawing>
          <wp:inline distT="0" distB="0" distL="0" distR="0" wp14:anchorId="765F50EB" wp14:editId="41B032E5">
            <wp:extent cx="1127760" cy="1119468"/>
            <wp:effectExtent l="0" t="0" r="0" b="5080"/>
            <wp:docPr id="32" name="Picture 32" descr="Une image contenant cercle, Graphiqu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ne image contenant cercle, Graphique, symbole, logo&#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29569" cy="1121264"/>
                    </a:xfrm>
                    <a:prstGeom prst="rect">
                      <a:avLst/>
                    </a:prstGeom>
                    <a:noFill/>
                    <a:ln>
                      <a:noFill/>
                    </a:ln>
                  </pic:spPr>
                </pic:pic>
              </a:graphicData>
            </a:graphic>
          </wp:inline>
        </w:drawing>
      </w:r>
    </w:p>
    <w:p w14:paraId="529FF7FE" w14:textId="77777777" w:rsidR="00DD6945" w:rsidRPr="00DD6945" w:rsidRDefault="00DD6945" w:rsidP="00E734E8">
      <w:pPr>
        <w:jc w:val="center"/>
        <w:rPr>
          <w:noProof/>
          <w:lang w:val="de-DE"/>
        </w:rPr>
      </w:pPr>
      <w:r w:rsidRPr="00DD6945">
        <w:rPr>
          <w:lang w:val="de-DE"/>
        </w:rPr>
        <w:t>e</w:t>
      </w:r>
    </w:p>
    <w:p w14:paraId="5DF9AE1A" w14:textId="77777777" w:rsidR="00DD6945" w:rsidRPr="00DD6945" w:rsidRDefault="00DD6945" w:rsidP="00E734E8">
      <w:pPr>
        <w:jc w:val="both"/>
        <w:rPr>
          <w:sz w:val="20"/>
          <w:szCs w:val="18"/>
          <w:lang w:val="de-DE"/>
        </w:rPr>
      </w:pPr>
    </w:p>
    <w:p w14:paraId="4E990BB0" w14:textId="77777777" w:rsidR="00DD6945" w:rsidRPr="00DD6945" w:rsidRDefault="00DD6945" w:rsidP="00E734E8">
      <w:pPr>
        <w:jc w:val="center"/>
        <w:rPr>
          <w:lang w:val="de-DE"/>
        </w:rPr>
      </w:pPr>
      <w:r w:rsidRPr="00DD6945">
        <w:rPr>
          <w:lang w:val="de-DE"/>
        </w:rPr>
        <w:t>Verpflichtung für Führer, das Hindernis auf der durch den Pfeil angezeigten Seite zu passieren</w:t>
      </w:r>
    </w:p>
    <w:p w14:paraId="60623C85" w14:textId="77777777" w:rsidR="00DD6945" w:rsidRPr="00DD6945" w:rsidRDefault="00DD6945" w:rsidP="00E734E8">
      <w:pPr>
        <w:jc w:val="both"/>
        <w:rPr>
          <w:szCs w:val="20"/>
          <w:lang w:val="de-DE"/>
        </w:rPr>
      </w:pPr>
    </w:p>
    <w:p w14:paraId="33B8B580" w14:textId="77777777" w:rsidR="00DD6945" w:rsidRPr="00DD6945" w:rsidRDefault="00DD6945" w:rsidP="00E734E8">
      <w:pPr>
        <w:jc w:val="center"/>
        <w:rPr>
          <w:lang w:val="de-DE"/>
        </w:rPr>
      </w:pPr>
      <w:r w:rsidRPr="00DD6945">
        <w:rPr>
          <w:lang w:val="de-DE"/>
        </w:rPr>
        <w:t>D1 (f, g)</w:t>
      </w:r>
    </w:p>
    <w:p w14:paraId="5017BAA7" w14:textId="77777777" w:rsidR="00DD6945" w:rsidRPr="00DD6945" w:rsidRDefault="00DD6945" w:rsidP="00E734E8">
      <w:pPr>
        <w:jc w:val="both"/>
        <w:rPr>
          <w:sz w:val="20"/>
          <w:szCs w:val="18"/>
          <w:lang w:val="de-DE"/>
        </w:rPr>
      </w:pPr>
    </w:p>
    <w:p w14:paraId="396079A0" w14:textId="77777777" w:rsidR="00DD6945" w:rsidRPr="00DD6945" w:rsidRDefault="00DD6945" w:rsidP="00E734E8">
      <w:pPr>
        <w:jc w:val="center"/>
        <w:rPr>
          <w:noProof/>
          <w:lang w:val="de-DE"/>
        </w:rPr>
      </w:pPr>
      <w:r w:rsidRPr="00DD6945">
        <w:rPr>
          <w:noProof/>
          <w:lang w:val="de-DE"/>
        </w:rPr>
        <w:drawing>
          <wp:inline distT="0" distB="0" distL="0" distR="0" wp14:anchorId="1F9D47D8" wp14:editId="6FD9FC56">
            <wp:extent cx="1251260" cy="1242060"/>
            <wp:effectExtent l="0" t="0" r="6350" b="0"/>
            <wp:docPr id="33" name="Picture 33" descr="Une image contenant cercle,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Une image contenant cercle, symbole, Graphique, logo&#10;&#10;Description générée automatiquement"/>
                    <pic:cNvPicPr/>
                  </pic:nvPicPr>
                  <pic:blipFill>
                    <a:blip r:embed="rId101">
                      <a:extLst>
                        <a:ext uri="{28A0092B-C50C-407E-A947-70E740481C1C}">
                          <a14:useLocalDpi xmlns:a14="http://schemas.microsoft.com/office/drawing/2010/main" val="0"/>
                        </a:ext>
                      </a:extLst>
                    </a:blip>
                    <a:stretch>
                      <a:fillRect/>
                    </a:stretch>
                  </pic:blipFill>
                  <pic:spPr>
                    <a:xfrm flipH="1">
                      <a:off x="0" y="0"/>
                      <a:ext cx="1251260" cy="1242060"/>
                    </a:xfrm>
                    <a:prstGeom prst="rect">
                      <a:avLst/>
                    </a:prstGeom>
                  </pic:spPr>
                </pic:pic>
              </a:graphicData>
            </a:graphic>
          </wp:inline>
        </w:drawing>
      </w:r>
    </w:p>
    <w:p w14:paraId="4526CA9D" w14:textId="77777777" w:rsidR="00DD6945" w:rsidRPr="00DD6945" w:rsidRDefault="00DD6945" w:rsidP="00E734E8">
      <w:pPr>
        <w:jc w:val="center"/>
        <w:rPr>
          <w:noProof/>
          <w:lang w:val="de-DE"/>
        </w:rPr>
      </w:pPr>
      <w:r w:rsidRPr="00DD6945">
        <w:rPr>
          <w:lang w:val="de-DE"/>
        </w:rPr>
        <w:t>f</w:t>
      </w:r>
    </w:p>
    <w:p w14:paraId="7C37BA8E" w14:textId="77777777" w:rsidR="00DD6945" w:rsidRPr="00DD6945" w:rsidRDefault="00DD6945" w:rsidP="00E734E8">
      <w:pPr>
        <w:jc w:val="both"/>
        <w:rPr>
          <w:szCs w:val="20"/>
          <w:lang w:val="de-DE"/>
        </w:rPr>
      </w:pPr>
    </w:p>
    <w:p w14:paraId="00FCCB68" w14:textId="77777777" w:rsidR="00DD6945" w:rsidRPr="00DD6945" w:rsidRDefault="00DD6945" w:rsidP="00E734E8">
      <w:pPr>
        <w:jc w:val="center"/>
        <w:rPr>
          <w:noProof/>
          <w:lang w:val="de-DE"/>
        </w:rPr>
      </w:pPr>
      <w:r w:rsidRPr="00DD6945">
        <w:rPr>
          <w:noProof/>
          <w:lang w:val="de-DE"/>
        </w:rPr>
        <w:drawing>
          <wp:inline distT="0" distB="0" distL="0" distR="0" wp14:anchorId="18B26B67" wp14:editId="0FCF0126">
            <wp:extent cx="1189849" cy="1181100"/>
            <wp:effectExtent l="0" t="0" r="0" b="0"/>
            <wp:docPr id="642" name="Picture 642" descr="Une image contenant cercle,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642" descr="Une image contenant cercle, symbole, Graphique, logo&#10;&#10;Description générée automatiquement"/>
                    <pic:cNvPicPr/>
                  </pic:nvPicPr>
                  <pic:blipFill>
                    <a:blip r:embed="rId102">
                      <a:extLst>
                        <a:ext uri="{28A0092B-C50C-407E-A947-70E740481C1C}">
                          <a14:useLocalDpi xmlns:a14="http://schemas.microsoft.com/office/drawing/2010/main" val="0"/>
                        </a:ext>
                      </a:extLst>
                    </a:blip>
                    <a:stretch>
                      <a:fillRect/>
                    </a:stretch>
                  </pic:blipFill>
                  <pic:spPr>
                    <a:xfrm>
                      <a:off x="0" y="0"/>
                      <a:ext cx="1189849" cy="1181100"/>
                    </a:xfrm>
                    <a:prstGeom prst="rect">
                      <a:avLst/>
                    </a:prstGeom>
                  </pic:spPr>
                </pic:pic>
              </a:graphicData>
            </a:graphic>
          </wp:inline>
        </w:drawing>
      </w:r>
    </w:p>
    <w:p w14:paraId="7D1404F5" w14:textId="77777777" w:rsidR="00DD6945" w:rsidRPr="00DD6945" w:rsidRDefault="00DD6945" w:rsidP="00E734E8">
      <w:pPr>
        <w:jc w:val="center"/>
        <w:rPr>
          <w:color w:val="000000"/>
          <w:lang w:val="de-DE"/>
        </w:rPr>
      </w:pPr>
      <w:r w:rsidRPr="00DD6945">
        <w:rPr>
          <w:color w:val="000000"/>
          <w:lang w:val="de-DE"/>
        </w:rPr>
        <w:t>g</w:t>
      </w:r>
    </w:p>
    <w:p w14:paraId="040F2358" w14:textId="77777777" w:rsidR="00DD6945" w:rsidRPr="00DD6945" w:rsidRDefault="00DD6945" w:rsidP="00E734E8">
      <w:pPr>
        <w:jc w:val="both"/>
        <w:rPr>
          <w:sz w:val="20"/>
          <w:szCs w:val="18"/>
          <w:lang w:val="de-DE"/>
        </w:rPr>
      </w:pPr>
    </w:p>
    <w:p w14:paraId="53CB9B0B" w14:textId="77777777" w:rsidR="00DD6945" w:rsidRPr="00DD6945" w:rsidRDefault="00DD6945" w:rsidP="00E734E8">
      <w:pPr>
        <w:jc w:val="center"/>
        <w:rPr>
          <w:lang w:val="de-DE"/>
        </w:rPr>
      </w:pPr>
      <w:r w:rsidRPr="00DD6945">
        <w:rPr>
          <w:lang w:val="de-DE"/>
        </w:rPr>
        <w:t>Verpflichtung für Führer, der Pfeilrichtung zu folgen</w:t>
      </w:r>
    </w:p>
    <w:p w14:paraId="13C54BB0" w14:textId="77777777" w:rsidR="00AA29FC" w:rsidRDefault="00AA29FC" w:rsidP="00937901">
      <w:pPr>
        <w:jc w:val="center"/>
        <w:rPr>
          <w:lang w:val="de-DE"/>
        </w:rPr>
      </w:pPr>
    </w:p>
    <w:p w14:paraId="4828D173" w14:textId="0ECAC3C6" w:rsidR="00DD6945" w:rsidRPr="00DD6945" w:rsidRDefault="00DD6945" w:rsidP="00937901">
      <w:pPr>
        <w:jc w:val="center"/>
        <w:rPr>
          <w:noProof/>
          <w:lang w:val="de-DE"/>
        </w:rPr>
      </w:pPr>
      <w:r w:rsidRPr="00DD6945">
        <w:rPr>
          <w:lang w:val="de-DE"/>
        </w:rPr>
        <w:t>D3</w:t>
      </w:r>
    </w:p>
    <w:p w14:paraId="60F7FEB8" w14:textId="77777777" w:rsidR="00DD6945" w:rsidRPr="00DD6945" w:rsidRDefault="00DD6945" w:rsidP="00937901">
      <w:pPr>
        <w:jc w:val="center"/>
        <w:rPr>
          <w:noProof/>
          <w:lang w:val="de-DE"/>
        </w:rPr>
      </w:pPr>
      <w:r w:rsidRPr="00DD6945">
        <w:rPr>
          <w:noProof/>
          <w:lang w:val="de-DE"/>
        </w:rPr>
        <w:drawing>
          <wp:inline distT="0" distB="0" distL="0" distR="0" wp14:anchorId="136BC129" wp14:editId="27DDF7C5">
            <wp:extent cx="1082040" cy="1074084"/>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03">
                      <a:extLst>
                        <a:ext uri="{28A0092B-C50C-407E-A947-70E740481C1C}">
                          <a14:useLocalDpi xmlns:a14="http://schemas.microsoft.com/office/drawing/2010/main" val="0"/>
                        </a:ext>
                      </a:extLst>
                    </a:blip>
                    <a:stretch>
                      <a:fillRect/>
                    </a:stretch>
                  </pic:blipFill>
                  <pic:spPr>
                    <a:xfrm flipH="1">
                      <a:off x="0" y="0"/>
                      <a:ext cx="1082040" cy="1074084"/>
                    </a:xfrm>
                    <a:prstGeom prst="rect">
                      <a:avLst/>
                    </a:prstGeom>
                  </pic:spPr>
                </pic:pic>
              </a:graphicData>
            </a:graphic>
          </wp:inline>
        </w:drawing>
      </w:r>
    </w:p>
    <w:p w14:paraId="24F3BFCC" w14:textId="77777777" w:rsidR="00DD6945" w:rsidRPr="00DD6945" w:rsidRDefault="00DD6945" w:rsidP="00937901">
      <w:pPr>
        <w:jc w:val="center"/>
        <w:rPr>
          <w:lang w:val="de-DE"/>
        </w:rPr>
      </w:pPr>
      <w:r w:rsidRPr="00DD6945">
        <w:rPr>
          <w:lang w:val="de-DE"/>
        </w:rPr>
        <w:t>Verpflichtung für Führer, einer der Pfeilrichtungen zu folgen</w:t>
      </w:r>
    </w:p>
    <w:p w14:paraId="3611BE9D" w14:textId="77777777" w:rsidR="00DD6945" w:rsidRPr="00DD6945" w:rsidRDefault="00DD6945" w:rsidP="00937901">
      <w:pPr>
        <w:jc w:val="center"/>
        <w:rPr>
          <w:lang w:val="de-DE"/>
        </w:rPr>
      </w:pPr>
      <w:r w:rsidRPr="00DD6945">
        <w:rPr>
          <w:lang w:val="de-DE"/>
        </w:rPr>
        <w:t>Die Ortsbeschaffenheit bestimmt die Ausrichtung der Pfeile.</w:t>
      </w:r>
    </w:p>
    <w:p w14:paraId="61CA6E24" w14:textId="77777777" w:rsidR="00DD6945" w:rsidRPr="00DD6945" w:rsidRDefault="00DD6945" w:rsidP="00937901">
      <w:pPr>
        <w:jc w:val="both"/>
        <w:rPr>
          <w:szCs w:val="20"/>
          <w:lang w:val="de-DE"/>
        </w:rPr>
      </w:pPr>
    </w:p>
    <w:p w14:paraId="6A8C857A" w14:textId="77777777" w:rsidR="00AA29FC" w:rsidRDefault="00AA29FC">
      <w:pPr>
        <w:rPr>
          <w:lang w:val="de-DE"/>
        </w:rPr>
      </w:pPr>
      <w:r>
        <w:rPr>
          <w:lang w:val="de-DE"/>
        </w:rPr>
        <w:br w:type="page"/>
      </w:r>
    </w:p>
    <w:p w14:paraId="2DF04481" w14:textId="12F560BA" w:rsidR="00DD6945" w:rsidRPr="00DD6945" w:rsidRDefault="00DD6945" w:rsidP="00937901">
      <w:pPr>
        <w:jc w:val="center"/>
        <w:rPr>
          <w:noProof/>
          <w:lang w:val="de-DE"/>
        </w:rPr>
      </w:pPr>
      <w:r w:rsidRPr="00DD6945">
        <w:rPr>
          <w:lang w:val="de-DE"/>
        </w:rPr>
        <w:lastRenderedPageBreak/>
        <w:t>D4</w:t>
      </w:r>
    </w:p>
    <w:p w14:paraId="7580D224" w14:textId="77777777" w:rsidR="00DD6945" w:rsidRPr="00DD6945" w:rsidRDefault="00DD6945" w:rsidP="00937901">
      <w:pPr>
        <w:jc w:val="center"/>
        <w:rPr>
          <w:noProof/>
          <w:lang w:val="de-DE"/>
        </w:rPr>
      </w:pPr>
      <w:r w:rsidRPr="00DD6945">
        <w:rPr>
          <w:noProof/>
          <w:lang w:val="de-DE"/>
        </w:rPr>
        <w:drawing>
          <wp:inline distT="0" distB="0" distL="0" distR="0" wp14:anchorId="09770B0C" wp14:editId="36EF93F7">
            <wp:extent cx="929640" cy="1237241"/>
            <wp:effectExtent l="76200" t="76200" r="80010" b="774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0176" cy="123795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A0AA1A4" w14:textId="77777777" w:rsidR="00DD6945" w:rsidRPr="00DD6945" w:rsidRDefault="00DD6945" w:rsidP="00937901">
      <w:pPr>
        <w:jc w:val="center"/>
        <w:rPr>
          <w:lang w:val="de-DE"/>
        </w:rPr>
      </w:pPr>
      <w:r w:rsidRPr="00DD6945">
        <w:rPr>
          <w:lang w:val="de-DE"/>
        </w:rPr>
        <w:t>Verpflichtung für Fahrzeuge, die gefährliche Güter befördern, der Pfeilrichtung zu folgen</w:t>
      </w:r>
    </w:p>
    <w:p w14:paraId="34E80671" w14:textId="77777777" w:rsidR="00DD6945" w:rsidRPr="00DD6945" w:rsidRDefault="00DD6945" w:rsidP="00937901">
      <w:pPr>
        <w:jc w:val="center"/>
        <w:rPr>
          <w:lang w:val="de-DE"/>
        </w:rPr>
      </w:pPr>
      <w:r w:rsidRPr="00DD6945">
        <w:rPr>
          <w:lang w:val="de-DE"/>
        </w:rPr>
        <w:t>Die Ortsbeschaffenheit bestimmt die Ausrichtung des Pfeils.</w:t>
      </w:r>
    </w:p>
    <w:p w14:paraId="444BEC2D" w14:textId="77777777" w:rsidR="00DD6945" w:rsidRPr="00DD6945" w:rsidRDefault="00DD6945" w:rsidP="00937901">
      <w:pPr>
        <w:jc w:val="both"/>
        <w:rPr>
          <w:szCs w:val="20"/>
          <w:lang w:val="de-DE"/>
        </w:rPr>
      </w:pPr>
    </w:p>
    <w:p w14:paraId="2FB04CFF" w14:textId="77777777" w:rsidR="00DD6945" w:rsidRPr="00DD6945" w:rsidRDefault="00DD6945" w:rsidP="00E734E8">
      <w:pPr>
        <w:jc w:val="center"/>
        <w:rPr>
          <w:noProof/>
          <w:lang w:val="de-DE"/>
        </w:rPr>
      </w:pPr>
      <w:r w:rsidRPr="00DD6945">
        <w:rPr>
          <w:lang w:val="de-DE"/>
        </w:rPr>
        <w:t>D5</w:t>
      </w:r>
    </w:p>
    <w:p w14:paraId="19869387" w14:textId="77777777" w:rsidR="00DD6945" w:rsidRPr="00DD6945" w:rsidRDefault="00DD6945" w:rsidP="00E734E8">
      <w:pPr>
        <w:jc w:val="center"/>
        <w:rPr>
          <w:noProof/>
          <w:lang w:val="de-DE"/>
        </w:rPr>
      </w:pPr>
      <w:r w:rsidRPr="00DD6945">
        <w:rPr>
          <w:noProof/>
          <w:lang w:val="de-DE"/>
        </w:rPr>
        <w:drawing>
          <wp:inline distT="0" distB="0" distL="0" distR="0" wp14:anchorId="200C44F2" wp14:editId="11BDC611">
            <wp:extent cx="1036800" cy="10296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36800" cy="1029600"/>
                    </a:xfrm>
                    <a:prstGeom prst="rect">
                      <a:avLst/>
                    </a:prstGeom>
                    <a:noFill/>
                    <a:ln>
                      <a:noFill/>
                    </a:ln>
                  </pic:spPr>
                </pic:pic>
              </a:graphicData>
            </a:graphic>
          </wp:inline>
        </w:drawing>
      </w:r>
    </w:p>
    <w:p w14:paraId="5AD6610E" w14:textId="77777777" w:rsidR="00DD6945" w:rsidRPr="00DD6945" w:rsidRDefault="00DD6945" w:rsidP="00E734E8">
      <w:pPr>
        <w:jc w:val="center"/>
        <w:rPr>
          <w:lang w:val="de-DE"/>
        </w:rPr>
      </w:pPr>
      <w:r w:rsidRPr="00DD6945">
        <w:rPr>
          <w:lang w:val="de-DE"/>
        </w:rPr>
        <w:t>Kreisverkehr</w:t>
      </w:r>
    </w:p>
    <w:p w14:paraId="6D564D12" w14:textId="77777777" w:rsidR="00DD6945" w:rsidRPr="00DD6945" w:rsidRDefault="00DD6945" w:rsidP="00E734E8">
      <w:pPr>
        <w:jc w:val="center"/>
        <w:rPr>
          <w:lang w:val="de-DE"/>
        </w:rPr>
      </w:pPr>
      <w:r w:rsidRPr="00DD6945">
        <w:rPr>
          <w:lang w:val="de-DE"/>
        </w:rPr>
        <w:t>Vorgeschriebene kreisende Fahrtrichtung</w:t>
      </w:r>
    </w:p>
    <w:p w14:paraId="22D79677" w14:textId="77777777" w:rsidR="00DD6945" w:rsidRPr="00DD6945" w:rsidRDefault="00DD6945" w:rsidP="00E734E8">
      <w:pPr>
        <w:jc w:val="both"/>
        <w:rPr>
          <w:noProof/>
          <w:lang w:val="de-DE" w:eastAsia="zh-CN"/>
        </w:rPr>
      </w:pPr>
    </w:p>
    <w:p w14:paraId="43B40E80" w14:textId="77777777" w:rsidR="00DD6945" w:rsidRPr="00DD6945" w:rsidRDefault="00DD6945" w:rsidP="00E734E8">
      <w:pPr>
        <w:jc w:val="center"/>
        <w:rPr>
          <w:noProof/>
          <w:lang w:val="de-DE"/>
        </w:rPr>
      </w:pPr>
      <w:r w:rsidRPr="00DD6945">
        <w:rPr>
          <w:lang w:val="de-DE"/>
        </w:rPr>
        <w:t>D7</w:t>
      </w:r>
    </w:p>
    <w:p w14:paraId="6D9D11F9" w14:textId="77777777" w:rsidR="00DD6945" w:rsidRPr="00DD6945" w:rsidRDefault="00DD6945" w:rsidP="00E734E8">
      <w:pPr>
        <w:jc w:val="center"/>
        <w:rPr>
          <w:noProof/>
          <w:lang w:val="de-DE"/>
        </w:rPr>
      </w:pPr>
      <w:r w:rsidRPr="00DD6945">
        <w:rPr>
          <w:noProof/>
          <w:lang w:val="de-DE"/>
        </w:rPr>
        <w:drawing>
          <wp:inline distT="0" distB="0" distL="0" distR="0" wp14:anchorId="38643EF6" wp14:editId="78D03376">
            <wp:extent cx="1036320" cy="1028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36320" cy="1028700"/>
                    </a:xfrm>
                    <a:prstGeom prst="rect">
                      <a:avLst/>
                    </a:prstGeom>
                    <a:noFill/>
                    <a:ln>
                      <a:noFill/>
                    </a:ln>
                  </pic:spPr>
                </pic:pic>
              </a:graphicData>
            </a:graphic>
          </wp:inline>
        </w:drawing>
      </w:r>
    </w:p>
    <w:p w14:paraId="3DC7769E" w14:textId="77777777" w:rsidR="00DD6945" w:rsidRPr="00DD6945" w:rsidRDefault="00DD6945" w:rsidP="00E734E8">
      <w:pPr>
        <w:jc w:val="center"/>
        <w:rPr>
          <w:lang w:val="de-DE"/>
        </w:rPr>
      </w:pPr>
      <w:r w:rsidRPr="00DD6945">
        <w:rPr>
          <w:lang w:val="de-DE"/>
        </w:rPr>
        <w:t>Radweg</w:t>
      </w:r>
    </w:p>
    <w:p w14:paraId="281E5A4D" w14:textId="77777777" w:rsidR="00DD6945" w:rsidRPr="00DD6945" w:rsidRDefault="00DD6945" w:rsidP="00E734E8">
      <w:pPr>
        <w:jc w:val="both"/>
        <w:rPr>
          <w:noProof/>
          <w:lang w:val="de-DE" w:eastAsia="zh-CN"/>
        </w:rPr>
      </w:pPr>
    </w:p>
    <w:p w14:paraId="2F7AF9B7" w14:textId="77777777" w:rsidR="00DD6945" w:rsidRPr="00DD6945" w:rsidRDefault="00DD6945" w:rsidP="00E734E8">
      <w:pPr>
        <w:jc w:val="center"/>
        <w:rPr>
          <w:noProof/>
          <w:lang w:val="de-DE"/>
        </w:rPr>
      </w:pPr>
      <w:r w:rsidRPr="00DD6945">
        <w:rPr>
          <w:lang w:val="de-DE"/>
        </w:rPr>
        <w:t>D8</w:t>
      </w:r>
    </w:p>
    <w:p w14:paraId="1BCAAEBC" w14:textId="77777777" w:rsidR="00DD6945" w:rsidRPr="00DD6945" w:rsidRDefault="00DD6945" w:rsidP="00E734E8">
      <w:pPr>
        <w:jc w:val="center"/>
        <w:rPr>
          <w:noProof/>
          <w:lang w:val="de-DE"/>
        </w:rPr>
      </w:pPr>
      <w:r w:rsidRPr="00DD6945">
        <w:rPr>
          <w:noProof/>
          <w:lang w:val="de-DE"/>
        </w:rPr>
        <w:drawing>
          <wp:inline distT="0" distB="0" distL="0" distR="0" wp14:anchorId="66533CBC" wp14:editId="224DF6B4">
            <wp:extent cx="1036800" cy="1036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499E2030" w14:textId="77777777" w:rsidR="00DD6945" w:rsidRPr="00DD6945" w:rsidRDefault="00DD6945" w:rsidP="00E734E8">
      <w:pPr>
        <w:jc w:val="center"/>
        <w:rPr>
          <w:lang w:val="de-DE"/>
        </w:rPr>
      </w:pPr>
      <w:r w:rsidRPr="00DD6945">
        <w:rPr>
          <w:lang w:val="de-DE"/>
        </w:rPr>
        <w:t>Ende des Radwegs</w:t>
      </w:r>
    </w:p>
    <w:p w14:paraId="38A87E66" w14:textId="77777777" w:rsidR="00AA29FC" w:rsidRDefault="00AA29FC" w:rsidP="00E734E8">
      <w:pPr>
        <w:jc w:val="center"/>
        <w:rPr>
          <w:lang w:val="de-DE"/>
        </w:rPr>
      </w:pPr>
    </w:p>
    <w:p w14:paraId="4BE7E4A7" w14:textId="2BE98538" w:rsidR="00DD6945" w:rsidRPr="00DD6945" w:rsidRDefault="00DD6945" w:rsidP="00E734E8">
      <w:pPr>
        <w:jc w:val="center"/>
        <w:rPr>
          <w:noProof/>
          <w:lang w:val="de-DE"/>
        </w:rPr>
      </w:pPr>
      <w:r w:rsidRPr="00DD6945">
        <w:rPr>
          <w:lang w:val="de-DE"/>
        </w:rPr>
        <w:t>D9</w:t>
      </w:r>
    </w:p>
    <w:p w14:paraId="1A3BAFA4" w14:textId="77777777" w:rsidR="00DD6945" w:rsidRPr="00DD6945" w:rsidRDefault="00DD6945" w:rsidP="00E734E8">
      <w:pPr>
        <w:jc w:val="center"/>
        <w:rPr>
          <w:noProof/>
          <w:lang w:val="de-DE"/>
        </w:rPr>
      </w:pPr>
      <w:r w:rsidRPr="00DD6945">
        <w:rPr>
          <w:noProof/>
          <w:lang w:val="de-DE"/>
        </w:rPr>
        <w:drawing>
          <wp:inline distT="0" distB="0" distL="0" distR="0" wp14:anchorId="23FE1B47" wp14:editId="66693BFF">
            <wp:extent cx="1036320" cy="1028700"/>
            <wp:effectExtent l="0" t="0" r="0" b="0"/>
            <wp:docPr id="40" name="Picture 40" descr="Une image contenant vélo, symbol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e image contenant vélo, symbole, logo, Graphique&#10;&#10;Description générée automatiqueme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6320" cy="1028700"/>
                    </a:xfrm>
                    <a:prstGeom prst="rect">
                      <a:avLst/>
                    </a:prstGeom>
                    <a:noFill/>
                    <a:ln>
                      <a:noFill/>
                    </a:ln>
                  </pic:spPr>
                </pic:pic>
              </a:graphicData>
            </a:graphic>
          </wp:inline>
        </w:drawing>
      </w:r>
    </w:p>
    <w:p w14:paraId="7ECDD94D" w14:textId="77777777" w:rsidR="00DD6945" w:rsidRPr="00DD6945" w:rsidRDefault="00DD6945" w:rsidP="00E734E8">
      <w:pPr>
        <w:jc w:val="center"/>
        <w:rPr>
          <w:lang w:val="de-DE"/>
        </w:rPr>
      </w:pPr>
      <w:r w:rsidRPr="00DD6945">
        <w:rPr>
          <w:lang w:val="de-DE"/>
        </w:rPr>
        <w:t>Für Fußgänger, Fahrradfahrer und Führer von Kleinkrafträdern der Klasse A vorgeschriebener Teil der öffentlichen Straße</w:t>
      </w:r>
    </w:p>
    <w:p w14:paraId="3A165E0D" w14:textId="77777777" w:rsidR="00DD6945" w:rsidRPr="00DD6945" w:rsidRDefault="00DD6945" w:rsidP="00E734E8">
      <w:pPr>
        <w:jc w:val="both"/>
        <w:rPr>
          <w:noProof/>
          <w:sz w:val="21"/>
          <w:szCs w:val="21"/>
          <w:lang w:val="de-DE" w:eastAsia="zh-CN"/>
        </w:rPr>
      </w:pPr>
    </w:p>
    <w:p w14:paraId="05570446" w14:textId="77777777" w:rsidR="00AA29FC" w:rsidRDefault="00AA29FC">
      <w:pPr>
        <w:rPr>
          <w:lang w:val="de-DE"/>
        </w:rPr>
      </w:pPr>
      <w:r>
        <w:rPr>
          <w:lang w:val="de-DE"/>
        </w:rPr>
        <w:br w:type="page"/>
      </w:r>
    </w:p>
    <w:p w14:paraId="0722F4F7" w14:textId="3305ECB7" w:rsidR="00DD6945" w:rsidRPr="00DD6945" w:rsidRDefault="00DD6945" w:rsidP="00937901">
      <w:pPr>
        <w:jc w:val="center"/>
        <w:rPr>
          <w:noProof/>
          <w:lang w:val="de-DE"/>
        </w:rPr>
      </w:pPr>
      <w:r w:rsidRPr="00DD6945">
        <w:rPr>
          <w:lang w:val="de-DE"/>
        </w:rPr>
        <w:lastRenderedPageBreak/>
        <w:t>D10</w:t>
      </w:r>
    </w:p>
    <w:p w14:paraId="631C4BD8" w14:textId="77777777" w:rsidR="00DD6945" w:rsidRPr="00DD6945" w:rsidRDefault="00DD6945" w:rsidP="00937901">
      <w:pPr>
        <w:jc w:val="center"/>
        <w:rPr>
          <w:noProof/>
          <w:lang w:val="de-DE"/>
        </w:rPr>
      </w:pPr>
      <w:r w:rsidRPr="00DD6945">
        <w:rPr>
          <w:noProof/>
          <w:lang w:val="de-DE"/>
        </w:rPr>
        <w:drawing>
          <wp:inline distT="0" distB="0" distL="0" distR="0" wp14:anchorId="6E2F913B" wp14:editId="31E37E58">
            <wp:extent cx="1036800" cy="1036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4F968C70" w14:textId="77777777" w:rsidR="00DD6945" w:rsidRPr="00DD6945" w:rsidRDefault="00DD6945" w:rsidP="00937901">
      <w:pPr>
        <w:jc w:val="center"/>
        <w:rPr>
          <w:lang w:val="de-DE"/>
        </w:rPr>
      </w:pPr>
      <w:r w:rsidRPr="00DD6945">
        <w:rPr>
          <w:lang w:val="de-DE"/>
        </w:rPr>
        <w:t>Ende des für Fußgänger, Fahrradfahrer und Führer von Kleinkrafträdern der Klasse A vorgeschriebenen Teils der öffentlichen Straße</w:t>
      </w:r>
    </w:p>
    <w:p w14:paraId="5D967EE6" w14:textId="77777777" w:rsidR="00DD6945" w:rsidRPr="00DD6945" w:rsidRDefault="00DD6945" w:rsidP="00937901">
      <w:pPr>
        <w:jc w:val="both"/>
        <w:rPr>
          <w:noProof/>
          <w:sz w:val="21"/>
          <w:szCs w:val="21"/>
          <w:lang w:val="de-DE" w:eastAsia="zh-CN"/>
        </w:rPr>
      </w:pPr>
    </w:p>
    <w:p w14:paraId="718F3211" w14:textId="77777777" w:rsidR="00DD6945" w:rsidRPr="00DD6945" w:rsidRDefault="00DD6945" w:rsidP="00E734E8">
      <w:pPr>
        <w:jc w:val="center"/>
        <w:rPr>
          <w:noProof/>
          <w:lang w:val="de-DE"/>
        </w:rPr>
      </w:pPr>
      <w:r w:rsidRPr="00DD6945">
        <w:rPr>
          <w:lang w:val="de-DE"/>
        </w:rPr>
        <w:t>D11</w:t>
      </w:r>
    </w:p>
    <w:p w14:paraId="1D80A153" w14:textId="77777777" w:rsidR="00DD6945" w:rsidRPr="00DD6945" w:rsidRDefault="00DD6945" w:rsidP="00E734E8">
      <w:pPr>
        <w:jc w:val="center"/>
        <w:rPr>
          <w:noProof/>
          <w:lang w:val="de-DE"/>
        </w:rPr>
      </w:pPr>
      <w:r w:rsidRPr="00DD6945">
        <w:rPr>
          <w:noProof/>
          <w:lang w:val="de-DE"/>
        </w:rPr>
        <w:drawing>
          <wp:inline distT="0" distB="0" distL="0" distR="0" wp14:anchorId="7F72BDD2" wp14:editId="6FE928E8">
            <wp:extent cx="1036800" cy="1029177"/>
            <wp:effectExtent l="0" t="0" r="0" b="0"/>
            <wp:docPr id="646" name="Picture 646" descr="Une image contenant vélo, Roue de vélo, Cadre de vélo, Vélo - Équipement e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Picture 646" descr="Une image contenant vélo, Roue de vélo, Cadre de vélo, Vélo - Équipement et matériel&#10;&#10;Description générée automatiqu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36800" cy="1029177"/>
                    </a:xfrm>
                    <a:prstGeom prst="rect">
                      <a:avLst/>
                    </a:prstGeom>
                    <a:noFill/>
                    <a:ln>
                      <a:noFill/>
                    </a:ln>
                  </pic:spPr>
                </pic:pic>
              </a:graphicData>
            </a:graphic>
          </wp:inline>
        </w:drawing>
      </w:r>
    </w:p>
    <w:p w14:paraId="6AB9BD66" w14:textId="77777777" w:rsidR="00DD6945" w:rsidRPr="00DD6945" w:rsidRDefault="00DD6945" w:rsidP="00E734E8">
      <w:pPr>
        <w:jc w:val="center"/>
        <w:rPr>
          <w:lang w:val="de-DE"/>
        </w:rPr>
      </w:pPr>
      <w:r w:rsidRPr="00DD6945">
        <w:rPr>
          <w:lang w:val="de-DE"/>
        </w:rPr>
        <w:t>Für Fußgänger und Fahrradfahrer vorgeschriebener Teil der öffentlichen Straße</w:t>
      </w:r>
    </w:p>
    <w:p w14:paraId="72A3E07F" w14:textId="77777777" w:rsidR="00DD6945" w:rsidRPr="00DD6945" w:rsidRDefault="00DD6945" w:rsidP="00E734E8">
      <w:pPr>
        <w:jc w:val="both"/>
        <w:rPr>
          <w:noProof/>
          <w:sz w:val="21"/>
          <w:szCs w:val="21"/>
          <w:lang w:val="de-DE" w:eastAsia="zh-CN"/>
        </w:rPr>
      </w:pPr>
    </w:p>
    <w:p w14:paraId="13E85E4D" w14:textId="77777777" w:rsidR="00DD6945" w:rsidRPr="00DD6945" w:rsidRDefault="00DD6945" w:rsidP="00E734E8">
      <w:pPr>
        <w:jc w:val="center"/>
        <w:rPr>
          <w:noProof/>
          <w:lang w:val="de-DE"/>
        </w:rPr>
      </w:pPr>
      <w:r w:rsidRPr="00DD6945">
        <w:rPr>
          <w:lang w:val="de-DE"/>
        </w:rPr>
        <w:t>D12</w:t>
      </w:r>
    </w:p>
    <w:p w14:paraId="547674AE" w14:textId="77777777" w:rsidR="00DD6945" w:rsidRPr="00DD6945" w:rsidRDefault="00DD6945" w:rsidP="00E734E8">
      <w:pPr>
        <w:jc w:val="center"/>
        <w:rPr>
          <w:noProof/>
          <w:lang w:val="de-DE"/>
        </w:rPr>
      </w:pPr>
      <w:r w:rsidRPr="00DD6945">
        <w:rPr>
          <w:noProof/>
          <w:lang w:val="de-DE"/>
        </w:rPr>
        <w:drawing>
          <wp:inline distT="0" distB="0" distL="0" distR="0" wp14:anchorId="5ED343CA" wp14:editId="69DC91CB">
            <wp:extent cx="1036800" cy="1036800"/>
            <wp:effectExtent l="0" t="0" r="0" b="0"/>
            <wp:docPr id="94" name="Picture 94" descr="Une image contenant vélo, Roue de vél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Une image contenant vélo, Roue de vélo, symbole&#10;&#10;Description générée automatiquemen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5F6726B4" w14:textId="77777777" w:rsidR="00DD6945" w:rsidRPr="00DD6945" w:rsidRDefault="00DD6945" w:rsidP="00E734E8">
      <w:pPr>
        <w:jc w:val="center"/>
        <w:rPr>
          <w:lang w:val="de-DE"/>
        </w:rPr>
      </w:pPr>
      <w:r w:rsidRPr="00DD6945">
        <w:rPr>
          <w:lang w:val="de-DE"/>
        </w:rPr>
        <w:t>Ende des für Fußgänger und Fahrradfahrer vorgeschriebenen Teils der öffentlichen Straße</w:t>
      </w:r>
    </w:p>
    <w:p w14:paraId="1344AC06" w14:textId="77777777" w:rsidR="00DD6945" w:rsidRPr="00DD6945" w:rsidRDefault="00DD6945" w:rsidP="00E734E8">
      <w:pPr>
        <w:jc w:val="both"/>
        <w:rPr>
          <w:noProof/>
          <w:sz w:val="21"/>
          <w:szCs w:val="21"/>
          <w:lang w:val="de-DE" w:eastAsia="zh-CN"/>
        </w:rPr>
      </w:pPr>
    </w:p>
    <w:p w14:paraId="4C88137B" w14:textId="77777777" w:rsidR="00DD6945" w:rsidRPr="00DD6945" w:rsidRDefault="00DD6945" w:rsidP="00E734E8">
      <w:pPr>
        <w:jc w:val="center"/>
        <w:rPr>
          <w:noProof/>
          <w:lang w:val="de-DE"/>
        </w:rPr>
      </w:pPr>
      <w:r w:rsidRPr="00DD6945">
        <w:rPr>
          <w:lang w:val="de-DE"/>
        </w:rPr>
        <w:t>D13</w:t>
      </w:r>
    </w:p>
    <w:p w14:paraId="1B604375" w14:textId="77777777" w:rsidR="00DD6945" w:rsidRPr="00DD6945" w:rsidRDefault="00DD6945" w:rsidP="00E734E8">
      <w:pPr>
        <w:jc w:val="center"/>
        <w:rPr>
          <w:noProof/>
          <w:lang w:val="de-DE"/>
        </w:rPr>
      </w:pPr>
      <w:r w:rsidRPr="00DD6945">
        <w:rPr>
          <w:noProof/>
          <w:lang w:val="de-DE"/>
        </w:rPr>
        <w:drawing>
          <wp:inline distT="0" distB="0" distL="0" distR="0" wp14:anchorId="4DD20AC9" wp14:editId="0DF4AC65">
            <wp:extent cx="1036800" cy="1029176"/>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36800" cy="1029176"/>
                    </a:xfrm>
                    <a:prstGeom prst="rect">
                      <a:avLst/>
                    </a:prstGeom>
                    <a:noFill/>
                    <a:ln>
                      <a:noFill/>
                    </a:ln>
                  </pic:spPr>
                </pic:pic>
              </a:graphicData>
            </a:graphic>
          </wp:inline>
        </w:drawing>
      </w:r>
    </w:p>
    <w:p w14:paraId="570896F3" w14:textId="77777777" w:rsidR="00DD6945" w:rsidRPr="00DD6945" w:rsidRDefault="00DD6945" w:rsidP="00E734E8">
      <w:pPr>
        <w:jc w:val="center"/>
        <w:rPr>
          <w:lang w:val="de-DE"/>
        </w:rPr>
      </w:pPr>
      <w:r w:rsidRPr="00DD6945">
        <w:rPr>
          <w:lang w:val="de-DE"/>
        </w:rPr>
        <w:t>Für Fußgänger vorgeschriebener Teil der öffentlichen Straße</w:t>
      </w:r>
    </w:p>
    <w:p w14:paraId="7F93D1FF" w14:textId="77777777" w:rsidR="00DD6945" w:rsidRPr="00DD6945" w:rsidRDefault="00DD6945" w:rsidP="00E734E8">
      <w:pPr>
        <w:jc w:val="both"/>
        <w:rPr>
          <w:noProof/>
          <w:sz w:val="21"/>
          <w:szCs w:val="21"/>
          <w:lang w:val="de-DE" w:eastAsia="zh-CN"/>
        </w:rPr>
      </w:pPr>
    </w:p>
    <w:p w14:paraId="64EC2F27" w14:textId="77777777" w:rsidR="00DD6945" w:rsidRPr="00DD6945" w:rsidRDefault="00DD6945" w:rsidP="00E734E8">
      <w:pPr>
        <w:jc w:val="center"/>
        <w:rPr>
          <w:noProof/>
          <w:lang w:val="de-DE"/>
        </w:rPr>
      </w:pPr>
      <w:r w:rsidRPr="00DD6945">
        <w:rPr>
          <w:lang w:val="de-DE"/>
        </w:rPr>
        <w:t>D14</w:t>
      </w:r>
    </w:p>
    <w:p w14:paraId="53D9CD66" w14:textId="77777777" w:rsidR="00DD6945" w:rsidRPr="00DD6945" w:rsidRDefault="00DD6945" w:rsidP="00E734E8">
      <w:pPr>
        <w:jc w:val="center"/>
        <w:rPr>
          <w:noProof/>
          <w:lang w:val="de-DE"/>
        </w:rPr>
      </w:pPr>
      <w:r w:rsidRPr="00DD6945">
        <w:rPr>
          <w:noProof/>
          <w:lang w:val="de-DE"/>
        </w:rPr>
        <w:drawing>
          <wp:inline distT="0" distB="0" distL="0" distR="0" wp14:anchorId="7E865D54" wp14:editId="03B75A07">
            <wp:extent cx="1036800" cy="1036800"/>
            <wp:effectExtent l="0" t="0" r="0" b="0"/>
            <wp:docPr id="170" name="Picture 170" descr="Une image contenant logo,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Une image contenant logo, symbole, Graphique, Police&#10;&#10;Description générée automatiquemen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65A9A0E9" w14:textId="77777777" w:rsidR="00DD6945" w:rsidRPr="00DD6945" w:rsidRDefault="00DD6945" w:rsidP="00E734E8">
      <w:pPr>
        <w:jc w:val="center"/>
        <w:rPr>
          <w:lang w:val="de-DE"/>
        </w:rPr>
      </w:pPr>
      <w:r w:rsidRPr="00DD6945">
        <w:rPr>
          <w:lang w:val="de-DE"/>
        </w:rPr>
        <w:t>Ende des für Fußgänger vorgeschriebenen Teils der öffentlichen Straße</w:t>
      </w:r>
    </w:p>
    <w:p w14:paraId="378F0933" w14:textId="77777777" w:rsidR="00DD6945" w:rsidRPr="00DD6945" w:rsidRDefault="00DD6945" w:rsidP="00E734E8">
      <w:pPr>
        <w:jc w:val="both"/>
        <w:rPr>
          <w:noProof/>
          <w:sz w:val="21"/>
          <w:szCs w:val="21"/>
          <w:lang w:val="de-DE" w:eastAsia="zh-CN"/>
        </w:rPr>
      </w:pPr>
    </w:p>
    <w:p w14:paraId="0560BB5A" w14:textId="77777777" w:rsidR="00DD6945" w:rsidRPr="00DD6945" w:rsidRDefault="00DD6945" w:rsidP="00937901">
      <w:pPr>
        <w:jc w:val="center"/>
        <w:rPr>
          <w:sz w:val="21"/>
          <w:szCs w:val="21"/>
          <w:lang w:val="de-DE"/>
        </w:rPr>
        <w:sectPr w:rsidR="00DD6945" w:rsidRPr="00DD6945" w:rsidSect="00DD6945">
          <w:pgSz w:w="11906" w:h="16838"/>
          <w:pgMar w:top="1417" w:right="1417" w:bottom="1417" w:left="1417" w:header="709" w:footer="709" w:gutter="0"/>
          <w:cols w:space="708"/>
          <w:docGrid w:linePitch="360"/>
        </w:sectPr>
      </w:pPr>
    </w:p>
    <w:p w14:paraId="6B002CA8" w14:textId="77777777" w:rsidR="00DD6945" w:rsidRPr="00DD6945" w:rsidRDefault="00DD6945" w:rsidP="00937901">
      <w:pPr>
        <w:jc w:val="center"/>
        <w:rPr>
          <w:noProof/>
          <w:lang w:val="de-DE"/>
        </w:rPr>
      </w:pPr>
      <w:r w:rsidRPr="00DD6945">
        <w:rPr>
          <w:lang w:val="de-DE"/>
        </w:rPr>
        <w:lastRenderedPageBreak/>
        <w:t>D15</w:t>
      </w:r>
    </w:p>
    <w:p w14:paraId="00BE1562" w14:textId="77777777" w:rsidR="00DD6945" w:rsidRPr="00DD6945" w:rsidRDefault="00DD6945" w:rsidP="00937901">
      <w:pPr>
        <w:jc w:val="center"/>
        <w:rPr>
          <w:noProof/>
          <w:lang w:val="de-DE"/>
        </w:rPr>
      </w:pPr>
      <w:r w:rsidRPr="00DD6945">
        <w:rPr>
          <w:noProof/>
          <w:lang w:val="de-DE"/>
        </w:rPr>
        <w:drawing>
          <wp:inline distT="0" distB="0" distL="0" distR="0" wp14:anchorId="2C05716C" wp14:editId="67DCFC85">
            <wp:extent cx="1036800" cy="1029176"/>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6800" cy="1029176"/>
                    </a:xfrm>
                    <a:prstGeom prst="rect">
                      <a:avLst/>
                    </a:prstGeom>
                    <a:noFill/>
                    <a:ln>
                      <a:noFill/>
                    </a:ln>
                  </pic:spPr>
                </pic:pic>
              </a:graphicData>
            </a:graphic>
          </wp:inline>
        </w:drawing>
      </w:r>
    </w:p>
    <w:p w14:paraId="1746F6E5" w14:textId="77777777" w:rsidR="00DD6945" w:rsidRPr="00DD6945" w:rsidRDefault="00DD6945" w:rsidP="00937901">
      <w:pPr>
        <w:jc w:val="center"/>
        <w:rPr>
          <w:lang w:val="de-DE"/>
        </w:rPr>
      </w:pPr>
      <w:r w:rsidRPr="00DD6945">
        <w:rPr>
          <w:lang w:val="de-DE"/>
        </w:rPr>
        <w:t>Für Reiter vorgeschriebener Teil der öffentlichen Straße</w:t>
      </w:r>
    </w:p>
    <w:p w14:paraId="187A5BB4" w14:textId="77777777" w:rsidR="00DD6945" w:rsidRPr="00DD6945" w:rsidRDefault="00DD6945" w:rsidP="00937901">
      <w:pPr>
        <w:jc w:val="both"/>
        <w:rPr>
          <w:noProof/>
          <w:lang w:val="de-DE" w:eastAsia="zh-CN"/>
        </w:rPr>
      </w:pPr>
    </w:p>
    <w:p w14:paraId="291CC353" w14:textId="77777777" w:rsidR="00DD6945" w:rsidRPr="00DD6945" w:rsidRDefault="00DD6945" w:rsidP="00937901">
      <w:pPr>
        <w:jc w:val="center"/>
        <w:rPr>
          <w:noProof/>
          <w:lang w:val="de-DE"/>
        </w:rPr>
      </w:pPr>
      <w:r w:rsidRPr="00DD6945">
        <w:rPr>
          <w:lang w:val="de-DE"/>
        </w:rPr>
        <w:t>D16</w:t>
      </w:r>
    </w:p>
    <w:p w14:paraId="4F7E0874" w14:textId="77777777" w:rsidR="00DD6945" w:rsidRPr="00DD6945" w:rsidRDefault="00DD6945" w:rsidP="00937901">
      <w:pPr>
        <w:jc w:val="center"/>
        <w:rPr>
          <w:noProof/>
          <w:lang w:val="de-DE"/>
        </w:rPr>
      </w:pPr>
      <w:r w:rsidRPr="00DD6945">
        <w:rPr>
          <w:noProof/>
          <w:lang w:val="de-DE"/>
        </w:rPr>
        <w:drawing>
          <wp:inline distT="0" distB="0" distL="0" distR="0" wp14:anchorId="23D074AD" wp14:editId="0F18DC14">
            <wp:extent cx="1036800" cy="10368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31171C4D" w14:textId="77777777" w:rsidR="00DD6945" w:rsidRPr="00DD6945" w:rsidRDefault="00DD6945" w:rsidP="00937901">
      <w:pPr>
        <w:jc w:val="center"/>
        <w:rPr>
          <w:lang w:val="de-DE"/>
        </w:rPr>
      </w:pPr>
      <w:r w:rsidRPr="00DD6945">
        <w:rPr>
          <w:lang w:val="de-DE"/>
        </w:rPr>
        <w:t>Ende des für Reiter vorgeschriebenen Teils der öffentlichen Straße</w:t>
      </w:r>
    </w:p>
    <w:p w14:paraId="5EA58326" w14:textId="77777777" w:rsidR="00DD6945" w:rsidRPr="00DD6945" w:rsidRDefault="00DD6945" w:rsidP="00937901">
      <w:pPr>
        <w:jc w:val="both"/>
        <w:rPr>
          <w:noProof/>
          <w:lang w:val="de-DE" w:eastAsia="zh-CN"/>
        </w:rPr>
      </w:pPr>
    </w:p>
    <w:p w14:paraId="0EA52618" w14:textId="77777777" w:rsidR="00DD6945" w:rsidRPr="00DD6945" w:rsidRDefault="00DD6945" w:rsidP="00E734E8">
      <w:pPr>
        <w:jc w:val="center"/>
        <w:rPr>
          <w:noProof/>
          <w:lang w:val="de-DE"/>
        </w:rPr>
      </w:pPr>
      <w:r w:rsidRPr="00DD6945">
        <w:rPr>
          <w:lang w:val="de-DE"/>
        </w:rPr>
        <w:t>D17</w:t>
      </w:r>
    </w:p>
    <w:p w14:paraId="70B31FA9" w14:textId="77777777" w:rsidR="00DD6945" w:rsidRPr="00DD6945" w:rsidRDefault="00DD6945" w:rsidP="00E734E8">
      <w:pPr>
        <w:jc w:val="center"/>
        <w:rPr>
          <w:noProof/>
          <w:lang w:val="de-DE"/>
        </w:rPr>
      </w:pPr>
      <w:r w:rsidRPr="00DD6945">
        <w:rPr>
          <w:noProof/>
          <w:lang w:val="de-DE"/>
        </w:rPr>
        <w:drawing>
          <wp:inline distT="0" distB="0" distL="0" distR="0" wp14:anchorId="47BFACD4" wp14:editId="1F561862">
            <wp:extent cx="1036800" cy="1036800"/>
            <wp:effectExtent l="0" t="0" r="0" b="0"/>
            <wp:docPr id="211" name="Picture 211" descr="Une image contenant logo, cercle,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Une image contenant logo, cercle, Graphique, symbole&#10;&#10;Description générée automatiquemen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22D29866" w14:textId="77777777" w:rsidR="00DD6945" w:rsidRPr="00DD6945" w:rsidRDefault="00DD6945" w:rsidP="00E734E8">
      <w:pPr>
        <w:jc w:val="center"/>
        <w:rPr>
          <w:lang w:val="de-DE"/>
        </w:rPr>
      </w:pPr>
      <w:r w:rsidRPr="00DD6945">
        <w:rPr>
          <w:lang w:val="de-DE"/>
        </w:rPr>
        <w:t>Vorgeschriebene Verwendung des Abblendlichts</w:t>
      </w:r>
    </w:p>
    <w:p w14:paraId="042D3A3B" w14:textId="77777777" w:rsidR="00DD6945" w:rsidRPr="00DD6945" w:rsidRDefault="00DD6945" w:rsidP="00E734E8">
      <w:pPr>
        <w:jc w:val="both"/>
        <w:rPr>
          <w:lang w:val="de-DE"/>
        </w:rPr>
      </w:pPr>
    </w:p>
    <w:p w14:paraId="561F8D40" w14:textId="77777777" w:rsidR="00DD6945" w:rsidRPr="00DD6945" w:rsidRDefault="00DD6945" w:rsidP="00E734E8">
      <w:pPr>
        <w:jc w:val="center"/>
        <w:rPr>
          <w:noProof/>
          <w:lang w:val="de-DE"/>
        </w:rPr>
      </w:pPr>
      <w:r w:rsidRPr="00DD6945">
        <w:rPr>
          <w:lang w:val="de-DE"/>
        </w:rPr>
        <w:t>D18</w:t>
      </w:r>
    </w:p>
    <w:p w14:paraId="137AA359" w14:textId="77777777" w:rsidR="00DD6945" w:rsidRPr="00DD6945" w:rsidRDefault="00DD6945" w:rsidP="00E734E8">
      <w:pPr>
        <w:jc w:val="center"/>
        <w:rPr>
          <w:noProof/>
          <w:lang w:val="de-DE"/>
        </w:rPr>
      </w:pPr>
      <w:r w:rsidRPr="00DD6945">
        <w:rPr>
          <w:noProof/>
          <w:lang w:val="de-DE"/>
        </w:rPr>
        <w:drawing>
          <wp:inline distT="0" distB="0" distL="0" distR="0" wp14:anchorId="44F23980" wp14:editId="1B94AB6F">
            <wp:extent cx="1036800" cy="1036800"/>
            <wp:effectExtent l="0" t="0" r="0" b="0"/>
            <wp:docPr id="208" name="Picture 208" descr="Une image contenant cercle,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Une image contenant cercle, symbole, Graphique, logo&#10;&#10;Description générée automatiquement"/>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62D951AA" w14:textId="77777777" w:rsidR="00DD6945" w:rsidRPr="00DD6945" w:rsidRDefault="00DD6945" w:rsidP="00E734E8">
      <w:pPr>
        <w:jc w:val="center"/>
        <w:rPr>
          <w:lang w:val="de-DE"/>
        </w:rPr>
      </w:pPr>
      <w:r w:rsidRPr="00DD6945">
        <w:rPr>
          <w:lang w:val="de-DE"/>
        </w:rPr>
        <w:t>Ende der vorgeschriebenen Verwendung des Abblendlichts, unbeschadet des Artikels 44</w:t>
      </w:r>
    </w:p>
    <w:p w14:paraId="461ED9C6" w14:textId="77777777" w:rsidR="00DD6945" w:rsidRPr="00DD6945" w:rsidRDefault="00DD6945" w:rsidP="00E734E8">
      <w:pPr>
        <w:jc w:val="both"/>
        <w:rPr>
          <w:lang w:val="de-DE"/>
        </w:rPr>
      </w:pPr>
    </w:p>
    <w:p w14:paraId="289553CD" w14:textId="77777777" w:rsidR="00DD6945" w:rsidRPr="00DD6945" w:rsidRDefault="00DD6945" w:rsidP="00E734E8">
      <w:pPr>
        <w:jc w:val="both"/>
        <w:rPr>
          <w:lang w:val="de-DE"/>
        </w:rPr>
      </w:pPr>
    </w:p>
    <w:p w14:paraId="4C30AA6A" w14:textId="77777777" w:rsidR="00AA29FC" w:rsidRDefault="00AA29FC">
      <w:pPr>
        <w:rPr>
          <w:b/>
          <w:lang w:val="de-DE"/>
        </w:rPr>
      </w:pPr>
      <w:r>
        <w:rPr>
          <w:b/>
          <w:lang w:val="de-DE"/>
        </w:rPr>
        <w:br w:type="page"/>
      </w:r>
    </w:p>
    <w:p w14:paraId="03BCB545" w14:textId="764B9218" w:rsidR="00DD6945" w:rsidRPr="00DD6945" w:rsidRDefault="00DD6945" w:rsidP="00E734E8">
      <w:pPr>
        <w:jc w:val="both"/>
        <w:rPr>
          <w:lang w:val="de-DE"/>
        </w:rPr>
      </w:pPr>
      <w:r w:rsidRPr="00DD6945">
        <w:rPr>
          <w:b/>
          <w:lang w:val="de-DE"/>
        </w:rPr>
        <w:lastRenderedPageBreak/>
        <w:tab/>
        <w:t xml:space="preserve">Art. 68 - </w:t>
      </w:r>
      <w:r w:rsidRPr="00DD6945">
        <w:rPr>
          <w:lang w:val="de-DE"/>
        </w:rPr>
        <w:t>Halte- und Parkschilder</w:t>
      </w:r>
    </w:p>
    <w:p w14:paraId="7982CAB7" w14:textId="77777777" w:rsidR="00DD6945" w:rsidRPr="00DD6945" w:rsidRDefault="00DD6945" w:rsidP="00E734E8">
      <w:pPr>
        <w:jc w:val="both"/>
        <w:rPr>
          <w:lang w:val="de-DE"/>
        </w:rPr>
      </w:pPr>
    </w:p>
    <w:p w14:paraId="29A7C698" w14:textId="77777777" w:rsidR="00DD6945" w:rsidRPr="00DD6945" w:rsidRDefault="00DD6945" w:rsidP="00E734E8">
      <w:pPr>
        <w:jc w:val="both"/>
        <w:rPr>
          <w:lang w:val="de-DE"/>
        </w:rPr>
      </w:pPr>
      <w:r w:rsidRPr="00DD6945">
        <w:rPr>
          <w:lang w:val="de-DE"/>
        </w:rPr>
        <w:tab/>
        <w:t>§ 1 ­ Die Halte- und Parkschilder sind nachstehend abgebildet:</w:t>
      </w:r>
    </w:p>
    <w:p w14:paraId="247A6F4A" w14:textId="77777777" w:rsidR="00DD6945" w:rsidRPr="00DD6945" w:rsidRDefault="00DD6945" w:rsidP="00E734E8">
      <w:pPr>
        <w:jc w:val="both"/>
        <w:rPr>
          <w:lang w:val="de-DE"/>
        </w:rPr>
      </w:pPr>
    </w:p>
    <w:p w14:paraId="080C3AF5" w14:textId="77777777" w:rsidR="00DD6945" w:rsidRPr="00DD6945" w:rsidRDefault="00DD6945" w:rsidP="00E734E8">
      <w:pPr>
        <w:jc w:val="both"/>
        <w:rPr>
          <w:lang w:val="de-DE"/>
        </w:rPr>
      </w:pPr>
      <w:r w:rsidRPr="00DD6945">
        <w:rPr>
          <w:lang w:val="de-DE"/>
        </w:rPr>
        <w:tab/>
        <w:t>1. Park- und Halteverbotsschilder:</w:t>
      </w:r>
    </w:p>
    <w:p w14:paraId="583E9102" w14:textId="77777777" w:rsidR="00DD6945" w:rsidRPr="00DD6945" w:rsidRDefault="00DD6945" w:rsidP="00E734E8">
      <w:pPr>
        <w:jc w:val="both"/>
        <w:rPr>
          <w:lang w:val="de-DE"/>
        </w:rPr>
      </w:pPr>
    </w:p>
    <w:p w14:paraId="734DE8EB" w14:textId="77777777" w:rsidR="00DD6945" w:rsidRPr="00DD6945" w:rsidRDefault="00DD6945" w:rsidP="00E734E8">
      <w:pPr>
        <w:jc w:val="center"/>
        <w:rPr>
          <w:lang w:val="de-DE"/>
        </w:rPr>
      </w:pPr>
      <w:r w:rsidRPr="00DD6945">
        <w:rPr>
          <w:lang w:val="de-DE"/>
        </w:rPr>
        <w:t>E1</w:t>
      </w:r>
    </w:p>
    <w:p w14:paraId="0EED6E7E" w14:textId="77777777" w:rsidR="00DD6945" w:rsidRPr="00DD6945" w:rsidRDefault="00DD6945" w:rsidP="00E734E8">
      <w:pPr>
        <w:jc w:val="center"/>
        <w:rPr>
          <w:lang w:val="de-DE"/>
        </w:rPr>
      </w:pPr>
      <w:r w:rsidRPr="00DD6945">
        <w:rPr>
          <w:noProof/>
          <w:lang w:val="de-DE"/>
        </w:rPr>
        <w:drawing>
          <wp:inline distT="0" distB="0" distL="0" distR="0" wp14:anchorId="31818330" wp14:editId="50929550">
            <wp:extent cx="1036320" cy="1036320"/>
            <wp:effectExtent l="76200" t="76200" r="68580" b="68580"/>
            <wp:docPr id="640" name="Picture 640" descr="Une image contenant cercle, symbol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descr="Une image contenant cercle, symbole, logo, Graphique&#10;&#10;Description générée automatiquemen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5B499A3" w14:textId="77777777" w:rsidR="00DD6945" w:rsidRPr="00DD6945" w:rsidRDefault="00DD6945" w:rsidP="00E734E8">
      <w:pPr>
        <w:jc w:val="center"/>
        <w:rPr>
          <w:lang w:val="de-DE"/>
        </w:rPr>
      </w:pPr>
      <w:r w:rsidRPr="00DD6945">
        <w:rPr>
          <w:lang w:val="de-DE"/>
        </w:rPr>
        <w:t>Parken verboten</w:t>
      </w:r>
    </w:p>
    <w:p w14:paraId="3C76CF18" w14:textId="77777777" w:rsidR="00DD6945" w:rsidRPr="00DD6945" w:rsidRDefault="00DD6945" w:rsidP="00E734E8">
      <w:pPr>
        <w:jc w:val="both"/>
        <w:rPr>
          <w:lang w:val="de-DE"/>
        </w:rPr>
      </w:pPr>
    </w:p>
    <w:p w14:paraId="7E7A1AC7" w14:textId="77777777" w:rsidR="00DD6945" w:rsidRPr="00DD6945" w:rsidRDefault="00DD6945" w:rsidP="00937901">
      <w:pPr>
        <w:jc w:val="center"/>
        <w:rPr>
          <w:lang w:val="de-DE"/>
        </w:rPr>
      </w:pPr>
      <w:r w:rsidRPr="00DD6945">
        <w:rPr>
          <w:lang w:val="de-DE"/>
        </w:rPr>
        <w:t>E3</w:t>
      </w:r>
    </w:p>
    <w:p w14:paraId="2D6244CC" w14:textId="77777777" w:rsidR="00DD6945" w:rsidRPr="00DD6945" w:rsidRDefault="00DD6945" w:rsidP="00937901">
      <w:pPr>
        <w:jc w:val="center"/>
        <w:rPr>
          <w:lang w:val="de-DE"/>
        </w:rPr>
      </w:pPr>
      <w:r w:rsidRPr="00DD6945">
        <w:rPr>
          <w:noProof/>
          <w:lang w:val="de-DE"/>
        </w:rPr>
        <w:drawing>
          <wp:inline distT="0" distB="0" distL="0" distR="0" wp14:anchorId="227705D7" wp14:editId="4B27D289">
            <wp:extent cx="1036320" cy="1036320"/>
            <wp:effectExtent l="76200" t="76200" r="68580" b="685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DF60D5E" w14:textId="77777777" w:rsidR="00DD6945" w:rsidRPr="00DD6945" w:rsidRDefault="00DD6945" w:rsidP="00937901">
      <w:pPr>
        <w:jc w:val="center"/>
        <w:rPr>
          <w:lang w:val="de-DE"/>
        </w:rPr>
      </w:pPr>
      <w:r w:rsidRPr="00DD6945">
        <w:rPr>
          <w:lang w:val="de-DE"/>
        </w:rPr>
        <w:t>Halten und Parken verboten</w:t>
      </w:r>
    </w:p>
    <w:p w14:paraId="536B9F05" w14:textId="77777777" w:rsidR="00DD6945" w:rsidRPr="00DD6945" w:rsidRDefault="00DD6945" w:rsidP="00B227C5">
      <w:pPr>
        <w:jc w:val="both"/>
        <w:rPr>
          <w:lang w:val="de-DE"/>
        </w:rPr>
      </w:pPr>
    </w:p>
    <w:p w14:paraId="62C074C8" w14:textId="77777777" w:rsidR="00DD6945" w:rsidRPr="00DD6945" w:rsidRDefault="00DD6945" w:rsidP="00937901">
      <w:pPr>
        <w:jc w:val="both"/>
        <w:rPr>
          <w:lang w:val="de-DE"/>
        </w:rPr>
      </w:pPr>
      <w:r w:rsidRPr="00DD6945">
        <w:rPr>
          <w:lang w:val="de-DE"/>
        </w:rPr>
        <w:tab/>
        <w:t>Die Verkehrsschilder E1 und E3 gelten auf der Fahrbahn und auf dem Randstreifen.</w:t>
      </w:r>
    </w:p>
    <w:p w14:paraId="0C4D0110" w14:textId="77777777" w:rsidR="00DD6945" w:rsidRPr="00DD6945" w:rsidRDefault="00DD6945" w:rsidP="00937901">
      <w:pPr>
        <w:jc w:val="both"/>
        <w:rPr>
          <w:lang w:val="de-DE"/>
        </w:rPr>
      </w:pPr>
    </w:p>
    <w:p w14:paraId="012E8594" w14:textId="77777777" w:rsidR="00DD6945" w:rsidRPr="00DD6945" w:rsidRDefault="00DD6945" w:rsidP="00937901">
      <w:pPr>
        <w:jc w:val="both"/>
        <w:rPr>
          <w:lang w:val="de-DE"/>
        </w:rPr>
      </w:pPr>
      <w:r w:rsidRPr="00DD6945">
        <w:rPr>
          <w:lang w:val="de-DE"/>
        </w:rPr>
        <w:tab/>
        <w:t>Werden diese Verkehrsschilder durch ein Zusatzschild mit dem Symbol eines Fahrrads, eines Fortbewegungsgeräts, eines Kleinkraftrads oder eines Motorrads samt Symbol eines Gehwegs mit einem roten Kreuz ergänzt, gelten sie auf dem Gehweg und auf dem Randstreifen.</w:t>
      </w:r>
    </w:p>
    <w:p w14:paraId="70C72C2B" w14:textId="77777777" w:rsidR="00DD6945" w:rsidRPr="00DD6945" w:rsidRDefault="00DD6945" w:rsidP="00937901">
      <w:pPr>
        <w:jc w:val="both"/>
        <w:rPr>
          <w:lang w:val="de-DE"/>
        </w:rPr>
      </w:pPr>
    </w:p>
    <w:p w14:paraId="23F670AD" w14:textId="77777777" w:rsidR="00DD6945" w:rsidRPr="00DD6945" w:rsidRDefault="00DD6945" w:rsidP="00937901">
      <w:pPr>
        <w:jc w:val="both"/>
        <w:rPr>
          <w:lang w:val="de-DE"/>
        </w:rPr>
      </w:pPr>
      <w:r w:rsidRPr="00DD6945">
        <w:rPr>
          <w:lang w:val="de-DE"/>
        </w:rPr>
        <w:tab/>
        <w:t>Werden diese Verkehrsschilder durch ein Zusatzschild mit der Aufschrift "Parkstreifen einbegriffen" ergänzt, gelten sie auch auf dem Parkstreifen.</w:t>
      </w:r>
    </w:p>
    <w:p w14:paraId="404D5006" w14:textId="77777777" w:rsidR="00DD6945" w:rsidRPr="00DD6945" w:rsidRDefault="00DD6945" w:rsidP="00937901">
      <w:pPr>
        <w:jc w:val="both"/>
        <w:rPr>
          <w:lang w:val="de-DE"/>
        </w:rPr>
      </w:pPr>
    </w:p>
    <w:p w14:paraId="7103D257" w14:textId="77777777" w:rsidR="00DD6945" w:rsidRPr="00DD6945" w:rsidRDefault="00DD6945" w:rsidP="00E734E8">
      <w:pPr>
        <w:jc w:val="both"/>
        <w:rPr>
          <w:lang w:val="de-DE"/>
        </w:rPr>
      </w:pPr>
      <w:r w:rsidRPr="00DD6945">
        <w:rPr>
          <w:lang w:val="de-DE"/>
        </w:rPr>
        <w:tab/>
        <w:t>2. Verkehrsschild, das das Parken erlaubt oder regelt</w:t>
      </w:r>
    </w:p>
    <w:p w14:paraId="3AA93D7B" w14:textId="77777777" w:rsidR="00DD6945" w:rsidRPr="00DD6945" w:rsidRDefault="00DD6945" w:rsidP="00E734E8">
      <w:pPr>
        <w:jc w:val="both"/>
        <w:rPr>
          <w:lang w:val="de-DE"/>
        </w:rPr>
      </w:pPr>
    </w:p>
    <w:p w14:paraId="09A8647D" w14:textId="77777777" w:rsidR="00DD6945" w:rsidRPr="00DD6945" w:rsidRDefault="00DD6945" w:rsidP="00E734E8">
      <w:pPr>
        <w:jc w:val="center"/>
        <w:rPr>
          <w:lang w:val="de-DE"/>
        </w:rPr>
      </w:pPr>
      <w:r w:rsidRPr="00DD6945">
        <w:rPr>
          <w:lang w:val="de-DE"/>
        </w:rPr>
        <w:t>E9</w:t>
      </w:r>
    </w:p>
    <w:p w14:paraId="1C23C9DB" w14:textId="77777777" w:rsidR="00DD6945" w:rsidRPr="00DD6945" w:rsidRDefault="00DD6945" w:rsidP="00E734E8">
      <w:pPr>
        <w:jc w:val="center"/>
        <w:rPr>
          <w:lang w:val="de-DE"/>
        </w:rPr>
      </w:pPr>
      <w:r w:rsidRPr="00DD6945">
        <w:rPr>
          <w:noProof/>
          <w:lang w:val="de-DE"/>
        </w:rPr>
        <w:drawing>
          <wp:inline distT="0" distB="0" distL="0" distR="0" wp14:anchorId="51C4ABE8" wp14:editId="0103D0D5">
            <wp:extent cx="1036800" cy="1316832"/>
            <wp:effectExtent l="0" t="0" r="0" b="0"/>
            <wp:docPr id="61" name="Picture 61" descr="Une image contenant logo, symbo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Une image contenant logo, symbole, Police, Graphique&#10;&#10;Description générée automatiquemen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6800" cy="1316832"/>
                    </a:xfrm>
                    <a:prstGeom prst="rect">
                      <a:avLst/>
                    </a:prstGeom>
                    <a:noFill/>
                    <a:ln>
                      <a:noFill/>
                    </a:ln>
                  </pic:spPr>
                </pic:pic>
              </a:graphicData>
            </a:graphic>
          </wp:inline>
        </w:drawing>
      </w:r>
    </w:p>
    <w:p w14:paraId="2403A41D" w14:textId="77777777" w:rsidR="00DD6945" w:rsidRPr="00DD6945" w:rsidRDefault="00DD6945" w:rsidP="00E734E8">
      <w:pPr>
        <w:jc w:val="center"/>
        <w:rPr>
          <w:lang w:val="de-DE"/>
        </w:rPr>
      </w:pPr>
      <w:r w:rsidRPr="00DD6945">
        <w:rPr>
          <w:lang w:val="de-DE"/>
        </w:rPr>
        <w:t>Parken erlaubt</w:t>
      </w:r>
    </w:p>
    <w:p w14:paraId="3ABB9FF0" w14:textId="77777777" w:rsidR="00DD6945" w:rsidRPr="00DD6945" w:rsidRDefault="00DD6945" w:rsidP="00E734E8">
      <w:pPr>
        <w:jc w:val="both"/>
        <w:rPr>
          <w:lang w:val="de-DE"/>
        </w:rPr>
      </w:pPr>
    </w:p>
    <w:p w14:paraId="4AF384E4" w14:textId="77777777" w:rsidR="00DD6945" w:rsidRPr="00DD6945" w:rsidRDefault="00DD6945" w:rsidP="00E734E8">
      <w:pPr>
        <w:jc w:val="both"/>
        <w:rPr>
          <w:lang w:val="de-DE"/>
        </w:rPr>
      </w:pPr>
      <w:r w:rsidRPr="00DD6945">
        <w:rPr>
          <w:lang w:val="de-DE"/>
        </w:rPr>
        <w:tab/>
        <w:t>Eine Aufschrift oder ein Symbol in weißer Farbe auf dem Verkehrsschild oder auf einem Zusatzschild erläutert oder begrenzt die Bedeutung.</w:t>
      </w:r>
    </w:p>
    <w:p w14:paraId="7B3DFC56" w14:textId="77777777" w:rsidR="00DD6945" w:rsidRPr="00DD6945" w:rsidRDefault="00DD6945" w:rsidP="00E734E8">
      <w:pPr>
        <w:jc w:val="both"/>
        <w:rPr>
          <w:lang w:val="de-DE"/>
        </w:rPr>
      </w:pPr>
    </w:p>
    <w:p w14:paraId="14066375" w14:textId="77777777" w:rsidR="00DD6945" w:rsidRPr="00DD6945" w:rsidRDefault="00DD6945" w:rsidP="00E734E8">
      <w:pPr>
        <w:jc w:val="both"/>
        <w:rPr>
          <w:lang w:val="de-DE"/>
        </w:rPr>
      </w:pPr>
      <w:r w:rsidRPr="00DD6945">
        <w:rPr>
          <w:lang w:val="de-DE"/>
        </w:rPr>
        <w:lastRenderedPageBreak/>
        <w:tab/>
        <w:t>§ 2 ­ Verkehrsschilder in Bezug auf das Halten und Parken gelten auf der Seite der öf</w:t>
      </w:r>
      <w:r w:rsidRPr="00DD6945">
        <w:rPr>
          <w:lang w:val="de-DE"/>
        </w:rPr>
        <w:softHyphen/>
        <w:t xml:space="preserve">fentlichen Straße, auf der sie aufgestellt sind, und zwar ab dem Verkehrsschild bis zur nächsten Kreuzung einschließlich oder bis zu der Stelle, an der eine andere Regelung in Bezug auf das Halten und Parken beginnt. </w:t>
      </w:r>
    </w:p>
    <w:p w14:paraId="54224EDA" w14:textId="77777777" w:rsidR="00DD6945" w:rsidRPr="00DD6945" w:rsidRDefault="00DD6945" w:rsidP="00E734E8">
      <w:pPr>
        <w:jc w:val="both"/>
        <w:rPr>
          <w:lang w:val="de-DE"/>
        </w:rPr>
      </w:pPr>
    </w:p>
    <w:p w14:paraId="4337E8BF" w14:textId="77777777" w:rsidR="00DD6945" w:rsidRPr="00DD6945" w:rsidRDefault="00DD6945" w:rsidP="00E734E8">
      <w:pPr>
        <w:jc w:val="both"/>
        <w:rPr>
          <w:lang w:val="de-DE"/>
        </w:rPr>
      </w:pPr>
      <w:r w:rsidRPr="00DD6945">
        <w:rPr>
          <w:lang w:val="de-DE"/>
        </w:rPr>
        <w:tab/>
        <w:t>Verkehrsschilder des Typs E9 an Stellen, an denen Stellplätze oder Parkstreifen ange</w:t>
      </w:r>
      <w:r w:rsidRPr="00DD6945">
        <w:rPr>
          <w:lang w:val="de-DE"/>
        </w:rPr>
        <w:softHyphen/>
        <w:t>zeigt sind, gelten jedoch nur für diese Stellplätze oder Parkstreifen.</w:t>
      </w:r>
    </w:p>
    <w:p w14:paraId="52E8C246" w14:textId="77777777" w:rsidR="00DD6945" w:rsidRPr="00DD6945" w:rsidRDefault="00DD6945" w:rsidP="00E734E8">
      <w:pPr>
        <w:jc w:val="both"/>
        <w:rPr>
          <w:lang w:val="de-DE"/>
        </w:rPr>
      </w:pPr>
    </w:p>
    <w:p w14:paraId="4671DDEE" w14:textId="77777777" w:rsidR="00DD6945" w:rsidRPr="00DD6945" w:rsidRDefault="00DD6945" w:rsidP="00E734E8">
      <w:pPr>
        <w:jc w:val="both"/>
        <w:rPr>
          <w:lang w:val="de-DE"/>
        </w:rPr>
      </w:pPr>
    </w:p>
    <w:p w14:paraId="195BDFE3" w14:textId="77777777" w:rsidR="00DD6945" w:rsidRPr="00DD6945" w:rsidRDefault="00DD6945" w:rsidP="00856071">
      <w:pPr>
        <w:jc w:val="both"/>
        <w:rPr>
          <w:lang w:val="de-DE"/>
        </w:rPr>
      </w:pPr>
      <w:r w:rsidRPr="00DD6945">
        <w:rPr>
          <w:b/>
          <w:lang w:val="de-DE"/>
        </w:rPr>
        <w:tab/>
        <w:t>Art. 69 -</w:t>
      </w:r>
      <w:r w:rsidRPr="00DD6945">
        <w:rPr>
          <w:lang w:val="de-DE"/>
        </w:rPr>
        <w:t xml:space="preserve"> Hinweisschilder</w:t>
      </w:r>
    </w:p>
    <w:p w14:paraId="74A8B492" w14:textId="77777777" w:rsidR="00DD6945" w:rsidRPr="00DD6945" w:rsidRDefault="00DD6945" w:rsidP="00856071">
      <w:pPr>
        <w:jc w:val="both"/>
        <w:rPr>
          <w:lang w:val="de-DE"/>
        </w:rPr>
      </w:pPr>
    </w:p>
    <w:p w14:paraId="07242C38" w14:textId="77777777" w:rsidR="00DD6945" w:rsidRPr="00DD6945" w:rsidRDefault="00DD6945" w:rsidP="00856071">
      <w:pPr>
        <w:jc w:val="both"/>
        <w:rPr>
          <w:lang w:val="de-DE"/>
        </w:rPr>
      </w:pPr>
      <w:r w:rsidRPr="00DD6945">
        <w:rPr>
          <w:lang w:val="de-DE"/>
        </w:rPr>
        <w:tab/>
        <w:t>§ 1 ­ Ausländische Fahrtziele auf Schildern, die zu einer Autobahn führen oder auf der Autobahn selbst angebracht sind, werden in der Sprache des Landes angegeben, in dem sie sich befinden.</w:t>
      </w:r>
    </w:p>
    <w:p w14:paraId="11C11878" w14:textId="77777777" w:rsidR="00DD6945" w:rsidRPr="00DD6945" w:rsidRDefault="00DD6945" w:rsidP="00856071">
      <w:pPr>
        <w:jc w:val="both"/>
        <w:rPr>
          <w:lang w:val="de-DE"/>
        </w:rPr>
      </w:pPr>
    </w:p>
    <w:p w14:paraId="37D468F2" w14:textId="77777777" w:rsidR="00DD6945" w:rsidRPr="00DD6945" w:rsidRDefault="00DD6945" w:rsidP="00856071">
      <w:pPr>
        <w:jc w:val="both"/>
        <w:rPr>
          <w:lang w:val="de-DE"/>
        </w:rPr>
      </w:pPr>
      <w:r w:rsidRPr="00DD6945">
        <w:rPr>
          <w:lang w:val="de-DE"/>
        </w:rPr>
        <w:tab/>
        <w:t>Ist der Name des Fahrtziels in Anwendung der koordinierten Gesetze über den Spra</w:t>
      </w:r>
      <w:r w:rsidRPr="00DD6945">
        <w:rPr>
          <w:lang w:val="de-DE"/>
        </w:rPr>
        <w:softHyphen/>
        <w:t>chengebrauch in Verwaltungsangelegenheiten nicht bereits auf diesen Schildern vorhanden, wird er neben oder unter dem angegebenen Fahrtziel in anderen Lettern und zwischen Klam</w:t>
      </w:r>
      <w:r w:rsidRPr="00DD6945">
        <w:rPr>
          <w:lang w:val="de-DE"/>
        </w:rPr>
        <w:softHyphen/>
        <w:t>mern hinzugefügt.</w:t>
      </w:r>
    </w:p>
    <w:p w14:paraId="6ACACBFA" w14:textId="77777777" w:rsidR="00DD6945" w:rsidRPr="00DD6945" w:rsidRDefault="00DD6945" w:rsidP="00856071">
      <w:pPr>
        <w:jc w:val="both"/>
        <w:rPr>
          <w:lang w:val="de-DE"/>
        </w:rPr>
      </w:pPr>
    </w:p>
    <w:p w14:paraId="7C23242B" w14:textId="77777777" w:rsidR="00DD6945" w:rsidRPr="00DD6945" w:rsidRDefault="00DD6945" w:rsidP="00937901">
      <w:pPr>
        <w:jc w:val="both"/>
        <w:rPr>
          <w:lang w:val="de-DE"/>
        </w:rPr>
      </w:pPr>
      <w:r w:rsidRPr="00DD6945">
        <w:rPr>
          <w:lang w:val="de-DE"/>
        </w:rPr>
        <w:tab/>
        <w:t>§ 2 ­ Führer müssen die Hinweisschilder beachten, die sich am rechten Fahrbahnrand oder oberhalb der öffentlichen Straße befinden.</w:t>
      </w:r>
    </w:p>
    <w:p w14:paraId="6B2F7A5C" w14:textId="77777777" w:rsidR="00DD6945" w:rsidRPr="00DD6945" w:rsidRDefault="00DD6945" w:rsidP="00937901">
      <w:pPr>
        <w:jc w:val="both"/>
        <w:rPr>
          <w:lang w:val="de-DE"/>
        </w:rPr>
      </w:pPr>
    </w:p>
    <w:p w14:paraId="177600A7" w14:textId="77777777" w:rsidR="00DD6945" w:rsidRPr="00DD6945" w:rsidRDefault="00DD6945" w:rsidP="00937901">
      <w:pPr>
        <w:jc w:val="both"/>
        <w:rPr>
          <w:lang w:val="de-DE"/>
        </w:rPr>
      </w:pPr>
      <w:r w:rsidRPr="00DD6945">
        <w:rPr>
          <w:lang w:val="de-DE"/>
        </w:rPr>
        <w:tab/>
        <w:t>Die wichtigsten Hinweisschilder sind nachstehend abgebildet:</w:t>
      </w:r>
    </w:p>
    <w:p w14:paraId="2503C96E" w14:textId="77777777" w:rsidR="00DD6945" w:rsidRPr="00DD6945" w:rsidRDefault="00DD6945" w:rsidP="00937901">
      <w:pPr>
        <w:jc w:val="both"/>
        <w:rPr>
          <w:lang w:val="de-DE"/>
        </w:rPr>
      </w:pPr>
    </w:p>
    <w:p w14:paraId="1D5354BC" w14:textId="77777777" w:rsidR="00DD6945" w:rsidRPr="00DD6945" w:rsidRDefault="00DD6945" w:rsidP="00937901">
      <w:pPr>
        <w:jc w:val="center"/>
        <w:rPr>
          <w:lang w:val="de-DE"/>
        </w:rPr>
      </w:pPr>
      <w:r w:rsidRPr="00DD6945">
        <w:rPr>
          <w:lang w:val="de-DE"/>
        </w:rPr>
        <w:t>F6</w:t>
      </w:r>
    </w:p>
    <w:p w14:paraId="20E6669F" w14:textId="77777777" w:rsidR="00DD6945" w:rsidRPr="00DD6945" w:rsidRDefault="00DD6945" w:rsidP="00937901">
      <w:pPr>
        <w:jc w:val="center"/>
        <w:rPr>
          <w:lang w:val="de-DE"/>
        </w:rPr>
      </w:pPr>
      <w:r w:rsidRPr="00DD6945">
        <w:rPr>
          <w:noProof/>
          <w:lang w:val="de-DE"/>
        </w:rPr>
        <w:drawing>
          <wp:inline distT="0" distB="0" distL="0" distR="0" wp14:anchorId="0A6F1DED" wp14:editId="63DBB675">
            <wp:extent cx="1238250" cy="8826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38250" cy="882650"/>
                    </a:xfrm>
                    <a:prstGeom prst="rect">
                      <a:avLst/>
                    </a:prstGeom>
                    <a:noFill/>
                    <a:ln>
                      <a:noFill/>
                    </a:ln>
                  </pic:spPr>
                </pic:pic>
              </a:graphicData>
            </a:graphic>
          </wp:inline>
        </w:drawing>
      </w:r>
    </w:p>
    <w:p w14:paraId="41FBAFB0" w14:textId="77777777" w:rsidR="00DD6945" w:rsidRPr="00DD6945" w:rsidRDefault="00DD6945" w:rsidP="00937901">
      <w:pPr>
        <w:jc w:val="center"/>
        <w:rPr>
          <w:lang w:val="de-DE"/>
        </w:rPr>
      </w:pPr>
      <w:r w:rsidRPr="00DD6945">
        <w:rPr>
          <w:lang w:val="de-DE"/>
        </w:rPr>
        <w:t>Ausfahrt</w:t>
      </w:r>
    </w:p>
    <w:p w14:paraId="6F8FC92D" w14:textId="77777777" w:rsidR="00DD6945" w:rsidRPr="00DD6945" w:rsidRDefault="00DD6945" w:rsidP="00937901">
      <w:pPr>
        <w:jc w:val="center"/>
        <w:rPr>
          <w:lang w:val="de-DE"/>
        </w:rPr>
      </w:pPr>
      <w:r w:rsidRPr="00DD6945">
        <w:rPr>
          <w:lang w:val="de-DE"/>
        </w:rPr>
        <w:t>Die Nummer der Ausfahrt kann das Symbol ergänzen.</w:t>
      </w:r>
    </w:p>
    <w:p w14:paraId="7A25C62B" w14:textId="77777777" w:rsidR="00DD6945" w:rsidRPr="00DD6945" w:rsidRDefault="00DD6945" w:rsidP="00937901">
      <w:pPr>
        <w:jc w:val="both"/>
        <w:rPr>
          <w:lang w:val="de-DE"/>
        </w:rPr>
      </w:pPr>
    </w:p>
    <w:p w14:paraId="16306585" w14:textId="77777777" w:rsidR="00DD6945" w:rsidRPr="00DD6945" w:rsidRDefault="00DD6945" w:rsidP="00856071">
      <w:pPr>
        <w:jc w:val="center"/>
        <w:rPr>
          <w:lang w:val="de-DE"/>
        </w:rPr>
      </w:pPr>
      <w:r w:rsidRPr="00DD6945">
        <w:rPr>
          <w:lang w:val="de-DE"/>
        </w:rPr>
        <w:t>F7</w:t>
      </w:r>
    </w:p>
    <w:p w14:paraId="59B36992" w14:textId="77777777" w:rsidR="00DD6945" w:rsidRPr="00DD6945" w:rsidRDefault="00DD6945" w:rsidP="00856071">
      <w:pPr>
        <w:jc w:val="center"/>
        <w:rPr>
          <w:lang w:val="de-DE"/>
        </w:rPr>
      </w:pPr>
      <w:r w:rsidRPr="00DD6945">
        <w:rPr>
          <w:noProof/>
          <w:lang w:val="de-DE"/>
        </w:rPr>
        <w:drawing>
          <wp:inline distT="0" distB="0" distL="0" distR="0" wp14:anchorId="7EF39608" wp14:editId="61CFAC3D">
            <wp:extent cx="1238250" cy="774700"/>
            <wp:effectExtent l="0" t="0" r="0" b="6350"/>
            <wp:docPr id="118" name="Picture 118"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Une image contenant noir, obscurité&#10;&#10;Description générée automatiquemen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38250" cy="774700"/>
                    </a:xfrm>
                    <a:prstGeom prst="rect">
                      <a:avLst/>
                    </a:prstGeom>
                    <a:noFill/>
                    <a:ln>
                      <a:noFill/>
                    </a:ln>
                  </pic:spPr>
                </pic:pic>
              </a:graphicData>
            </a:graphic>
          </wp:inline>
        </w:drawing>
      </w:r>
    </w:p>
    <w:p w14:paraId="52E5E01A" w14:textId="77777777" w:rsidR="00DD6945" w:rsidRPr="00DD6945" w:rsidRDefault="00DD6945" w:rsidP="00856071">
      <w:pPr>
        <w:jc w:val="center"/>
        <w:rPr>
          <w:lang w:val="de-DE"/>
        </w:rPr>
      </w:pPr>
      <w:r w:rsidRPr="00DD6945">
        <w:rPr>
          <w:lang w:val="de-DE"/>
        </w:rPr>
        <w:t>Autobahnkreuz</w:t>
      </w:r>
    </w:p>
    <w:p w14:paraId="57D32C05" w14:textId="77777777" w:rsidR="00DD6945" w:rsidRPr="00DD6945" w:rsidRDefault="00DD6945" w:rsidP="00856071">
      <w:pPr>
        <w:jc w:val="both"/>
        <w:rPr>
          <w:noProof/>
          <w:lang w:val="de-DE" w:eastAsia="zh-CN"/>
        </w:rPr>
      </w:pPr>
    </w:p>
    <w:p w14:paraId="5B4CAF34" w14:textId="77777777" w:rsidR="00DD6945" w:rsidRPr="00DD6945" w:rsidRDefault="00DD6945" w:rsidP="00856071">
      <w:pPr>
        <w:jc w:val="center"/>
        <w:rPr>
          <w:lang w:val="de-DE"/>
        </w:rPr>
      </w:pPr>
      <w:r w:rsidRPr="00DD6945">
        <w:rPr>
          <w:lang w:val="de-DE"/>
        </w:rPr>
        <w:t>F8</w:t>
      </w:r>
    </w:p>
    <w:p w14:paraId="27EA539B" w14:textId="77777777" w:rsidR="00DD6945" w:rsidRPr="00DD6945" w:rsidRDefault="00DD6945" w:rsidP="00856071">
      <w:pPr>
        <w:jc w:val="center"/>
        <w:rPr>
          <w:lang w:val="de-DE"/>
        </w:rPr>
      </w:pPr>
      <w:r w:rsidRPr="00DD6945">
        <w:rPr>
          <w:noProof/>
          <w:lang w:val="de-DE"/>
        </w:rPr>
        <w:drawing>
          <wp:inline distT="0" distB="0" distL="0" distR="0" wp14:anchorId="770F7966" wp14:editId="27B124B5">
            <wp:extent cx="946466" cy="1203960"/>
            <wp:effectExtent l="0" t="0" r="6350" b="0"/>
            <wp:docPr id="53" name="Picture 53" descr="Une image contenant Rectangle, capture d’écran, cercle, ar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Une image contenant Rectangle, capture d’écran, cercle, arche&#10;&#10;Description générée automatiquemen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48351" cy="1206357"/>
                    </a:xfrm>
                    <a:prstGeom prst="rect">
                      <a:avLst/>
                    </a:prstGeom>
                    <a:noFill/>
                    <a:ln>
                      <a:noFill/>
                    </a:ln>
                  </pic:spPr>
                </pic:pic>
              </a:graphicData>
            </a:graphic>
          </wp:inline>
        </w:drawing>
      </w:r>
    </w:p>
    <w:p w14:paraId="6396227F" w14:textId="77777777" w:rsidR="00DD6945" w:rsidRPr="00DD6945" w:rsidRDefault="00DD6945" w:rsidP="00856071">
      <w:pPr>
        <w:jc w:val="center"/>
        <w:rPr>
          <w:lang w:val="de-DE"/>
        </w:rPr>
      </w:pPr>
      <w:r w:rsidRPr="00DD6945">
        <w:rPr>
          <w:color w:val="000000"/>
          <w:lang w:val="de-DE"/>
        </w:rPr>
        <w:t>Tunnel</w:t>
      </w:r>
    </w:p>
    <w:p w14:paraId="11B63D07" w14:textId="77777777" w:rsidR="00DD6945" w:rsidRPr="00DD6945" w:rsidRDefault="00DD6945" w:rsidP="00856071">
      <w:pPr>
        <w:jc w:val="both"/>
        <w:rPr>
          <w:noProof/>
          <w:lang w:val="de-DE" w:eastAsia="zh-CN"/>
        </w:rPr>
      </w:pPr>
    </w:p>
    <w:p w14:paraId="174FF5AF" w14:textId="77777777" w:rsidR="00DD6945" w:rsidRPr="00DD6945" w:rsidRDefault="00DD6945" w:rsidP="00856071">
      <w:pPr>
        <w:jc w:val="center"/>
        <w:rPr>
          <w:noProof/>
          <w:lang w:val="de-DE"/>
        </w:rPr>
      </w:pPr>
      <w:r w:rsidRPr="00DD6945">
        <w:rPr>
          <w:lang w:val="de-DE"/>
        </w:rPr>
        <w:t>F13</w:t>
      </w:r>
    </w:p>
    <w:p w14:paraId="719100A1" w14:textId="77777777" w:rsidR="00DD6945" w:rsidRPr="00DD6945" w:rsidRDefault="00DD6945" w:rsidP="00856071">
      <w:pPr>
        <w:jc w:val="center"/>
        <w:rPr>
          <w:noProof/>
          <w:lang w:val="de-DE"/>
        </w:rPr>
      </w:pPr>
      <w:r w:rsidRPr="00DD6945">
        <w:rPr>
          <w:noProof/>
          <w:lang w:val="de-DE"/>
        </w:rPr>
        <w:drawing>
          <wp:inline distT="0" distB="0" distL="0" distR="0" wp14:anchorId="51DA07E6" wp14:editId="346DDBB8">
            <wp:extent cx="1586204" cy="1295400"/>
            <wp:effectExtent l="0" t="0" r="0" b="0"/>
            <wp:docPr id="654" name="Picture 654" descr="Une image contenant symbole, logo, Bleu électrique,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654" descr="Une image contenant symbole, logo, Bleu électrique, bleu&#10;&#10;Description générée automatiquemen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90330" cy="1298769"/>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75930186" wp14:editId="23AE7029">
            <wp:extent cx="1586204" cy="1295400"/>
            <wp:effectExtent l="0" t="0" r="0" b="0"/>
            <wp:docPr id="655" name="Picture 655" descr="Une image contenant logo, Bleu électrique,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655" descr="Une image contenant logo, Bleu électrique, symbole, Police&#10;&#10;Description générée automatiquemen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88776" cy="1297500"/>
                    </a:xfrm>
                    <a:prstGeom prst="rect">
                      <a:avLst/>
                    </a:prstGeom>
                    <a:noFill/>
                    <a:ln>
                      <a:noFill/>
                    </a:ln>
                  </pic:spPr>
                </pic:pic>
              </a:graphicData>
            </a:graphic>
          </wp:inline>
        </w:drawing>
      </w:r>
    </w:p>
    <w:p w14:paraId="62D21A52" w14:textId="77777777" w:rsidR="00DD6945" w:rsidRPr="00DD6945" w:rsidRDefault="00DD6945" w:rsidP="00856071">
      <w:pPr>
        <w:jc w:val="center"/>
        <w:rPr>
          <w:noProof/>
          <w:lang w:val="de-DE"/>
        </w:rPr>
      </w:pPr>
      <w:r w:rsidRPr="00DD6945">
        <w:rPr>
          <w:lang w:val="de-DE"/>
        </w:rPr>
        <w:t>Verkehrsschild zur Ankündigung von Einordnungspfeilen auf der Fahrbahn</w:t>
      </w:r>
    </w:p>
    <w:p w14:paraId="3148A31E" w14:textId="77777777" w:rsidR="00DD6945" w:rsidRPr="00DD6945" w:rsidRDefault="00DD6945" w:rsidP="00856071">
      <w:pPr>
        <w:jc w:val="both"/>
        <w:rPr>
          <w:noProof/>
          <w:lang w:val="de-DE" w:eastAsia="zh-CN"/>
        </w:rPr>
      </w:pPr>
    </w:p>
    <w:p w14:paraId="4AA67BE2" w14:textId="77777777" w:rsidR="00DD6945" w:rsidRPr="00DD6945" w:rsidRDefault="00DD6945" w:rsidP="00945E3D">
      <w:pPr>
        <w:jc w:val="center"/>
        <w:rPr>
          <w:noProof/>
          <w:lang w:val="de-DE"/>
        </w:rPr>
      </w:pPr>
      <w:r w:rsidRPr="00DD6945">
        <w:rPr>
          <w:lang w:val="de-DE"/>
        </w:rPr>
        <w:t>Das Verkehrsschild kann auch die Markierung der Fahrstreifen wiedergeben.</w:t>
      </w:r>
    </w:p>
    <w:p w14:paraId="6FEB599A" w14:textId="77777777" w:rsidR="00DD6945" w:rsidRPr="00DD6945" w:rsidRDefault="00DD6945" w:rsidP="00856071">
      <w:pPr>
        <w:jc w:val="both"/>
        <w:rPr>
          <w:noProof/>
          <w:lang w:val="de-DE" w:eastAsia="zh-CN"/>
        </w:rPr>
      </w:pPr>
    </w:p>
    <w:p w14:paraId="32D9543E" w14:textId="77777777" w:rsidR="00DD6945" w:rsidRPr="00DD6945" w:rsidRDefault="00DD6945" w:rsidP="00945E3D">
      <w:pPr>
        <w:jc w:val="center"/>
        <w:rPr>
          <w:noProof/>
          <w:lang w:val="de-DE"/>
        </w:rPr>
      </w:pPr>
      <w:r w:rsidRPr="00DD6945">
        <w:rPr>
          <w:lang w:val="de-DE"/>
        </w:rPr>
        <w:t>Dieses Verkehrsschild kann die verschiedenen Fahrtrichtungen anzeigen.</w:t>
      </w:r>
    </w:p>
    <w:p w14:paraId="5681AC8F" w14:textId="77777777" w:rsidR="00DD6945" w:rsidRPr="00DD6945" w:rsidRDefault="00DD6945" w:rsidP="00856071">
      <w:pPr>
        <w:jc w:val="both"/>
        <w:rPr>
          <w:noProof/>
          <w:lang w:val="de-DE" w:eastAsia="zh-CN"/>
        </w:rPr>
      </w:pPr>
    </w:p>
    <w:p w14:paraId="47C5C237" w14:textId="77777777" w:rsidR="00DD6945" w:rsidRPr="00DD6945" w:rsidRDefault="00DD6945" w:rsidP="00945E3D">
      <w:pPr>
        <w:jc w:val="center"/>
        <w:rPr>
          <w:noProof/>
          <w:lang w:val="de-DE"/>
        </w:rPr>
      </w:pPr>
      <w:r w:rsidRPr="00DD6945">
        <w:rPr>
          <w:lang w:val="de-DE"/>
        </w:rPr>
        <w:t>Führer müssen sich je nach ihrer Fahrtrichtung an die Anweisungen halten.</w:t>
      </w:r>
    </w:p>
    <w:p w14:paraId="08B890C6" w14:textId="77777777" w:rsidR="00DD6945" w:rsidRPr="00DD6945" w:rsidRDefault="00DD6945" w:rsidP="00856071">
      <w:pPr>
        <w:jc w:val="both"/>
        <w:rPr>
          <w:color w:val="000000"/>
          <w:lang w:val="de-DE"/>
        </w:rPr>
      </w:pPr>
    </w:p>
    <w:p w14:paraId="503B4A49" w14:textId="77777777" w:rsidR="00DD6945" w:rsidRPr="00DD6945" w:rsidRDefault="00DD6945" w:rsidP="00937901">
      <w:pPr>
        <w:jc w:val="center"/>
        <w:rPr>
          <w:noProof/>
          <w:lang w:val="de-DE"/>
        </w:rPr>
      </w:pPr>
      <w:r w:rsidRPr="00DD6945">
        <w:rPr>
          <w:lang w:val="de-DE"/>
        </w:rPr>
        <w:t>F14</w:t>
      </w:r>
    </w:p>
    <w:p w14:paraId="0D9DC1DE" w14:textId="77777777" w:rsidR="00DD6945" w:rsidRPr="00DD6945" w:rsidRDefault="00DD6945" w:rsidP="00937901">
      <w:pPr>
        <w:jc w:val="center"/>
        <w:rPr>
          <w:noProof/>
          <w:lang w:val="de-DE"/>
        </w:rPr>
      </w:pPr>
      <w:r w:rsidRPr="00DD6945">
        <w:rPr>
          <w:noProof/>
          <w:lang w:val="de-DE"/>
        </w:rPr>
        <w:drawing>
          <wp:inline distT="0" distB="0" distL="0" distR="0" wp14:anchorId="76119FBF" wp14:editId="1D2A4DD6">
            <wp:extent cx="1162050" cy="11620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82311F9" w14:textId="77777777" w:rsidR="00DD6945" w:rsidRPr="00DD6945" w:rsidRDefault="00DD6945" w:rsidP="00937901">
      <w:pPr>
        <w:jc w:val="center"/>
        <w:rPr>
          <w:noProof/>
          <w:lang w:val="de-DE"/>
        </w:rPr>
      </w:pPr>
      <w:r w:rsidRPr="00DD6945">
        <w:rPr>
          <w:lang w:val="de-DE"/>
        </w:rPr>
        <w:t>Einordnungsbereich für Fahrradfahrer und Führer von zweirädrigen Kleinkrafträdern</w:t>
      </w:r>
    </w:p>
    <w:p w14:paraId="747583BA" w14:textId="77777777" w:rsidR="00DD6945" w:rsidRPr="00DD6945" w:rsidRDefault="00DD6945" w:rsidP="00937901">
      <w:pPr>
        <w:jc w:val="center"/>
        <w:rPr>
          <w:noProof/>
          <w:lang w:val="de-DE"/>
        </w:rPr>
      </w:pPr>
      <w:r w:rsidRPr="00DD6945">
        <w:rPr>
          <w:lang w:val="de-DE"/>
        </w:rPr>
        <w:t>Dieses Verkehrsschild kann auch die Pfeile des Verkehrsschilds F13 wiedergeben.</w:t>
      </w:r>
    </w:p>
    <w:p w14:paraId="5B4B6397" w14:textId="77777777" w:rsidR="00DD6945" w:rsidRPr="00DD6945" w:rsidRDefault="00DD6945" w:rsidP="00937901">
      <w:pPr>
        <w:jc w:val="both"/>
        <w:rPr>
          <w:noProof/>
          <w:lang w:val="de-DE" w:eastAsia="zh-CN"/>
        </w:rPr>
      </w:pPr>
    </w:p>
    <w:p w14:paraId="76387CC8" w14:textId="77777777" w:rsidR="00DD6945" w:rsidRPr="00DD6945" w:rsidRDefault="00DD6945" w:rsidP="00937901">
      <w:pPr>
        <w:jc w:val="center"/>
        <w:rPr>
          <w:noProof/>
          <w:lang w:val="de-DE"/>
        </w:rPr>
      </w:pPr>
      <w:r w:rsidRPr="00DD6945">
        <w:rPr>
          <w:lang w:val="de-DE"/>
        </w:rPr>
        <w:t>F15</w:t>
      </w:r>
    </w:p>
    <w:p w14:paraId="7017F831" w14:textId="77777777" w:rsidR="00DD6945" w:rsidRPr="00DD6945" w:rsidRDefault="00DD6945" w:rsidP="00937901">
      <w:pPr>
        <w:jc w:val="center"/>
        <w:rPr>
          <w:noProof/>
          <w:lang w:val="de-DE"/>
        </w:rPr>
      </w:pPr>
      <w:r w:rsidRPr="00DD6945">
        <w:rPr>
          <w:noProof/>
          <w:lang w:val="de-DE"/>
        </w:rPr>
        <w:drawing>
          <wp:inline distT="0" distB="0" distL="0" distR="0" wp14:anchorId="7AF8D07F" wp14:editId="36639C76">
            <wp:extent cx="2724150" cy="76232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09646" cy="786249"/>
                    </a:xfrm>
                    <a:prstGeom prst="rect">
                      <a:avLst/>
                    </a:prstGeom>
                    <a:noFill/>
                    <a:ln>
                      <a:noFill/>
                    </a:ln>
                  </pic:spPr>
                </pic:pic>
              </a:graphicData>
            </a:graphic>
          </wp:inline>
        </w:drawing>
      </w:r>
    </w:p>
    <w:p w14:paraId="62997399" w14:textId="77777777" w:rsidR="00DD6945" w:rsidRPr="00DD6945" w:rsidRDefault="00DD6945" w:rsidP="00937901">
      <w:pPr>
        <w:jc w:val="center"/>
        <w:rPr>
          <w:noProof/>
          <w:lang w:val="de-DE"/>
        </w:rPr>
      </w:pPr>
      <w:r w:rsidRPr="00DD6945">
        <w:rPr>
          <w:lang w:val="de-DE"/>
        </w:rPr>
        <w:t>Verkehrsschild, das die Wahl einer Fahrtrichtung vorschreibt</w:t>
      </w:r>
    </w:p>
    <w:p w14:paraId="33F4A1E7" w14:textId="77777777" w:rsidR="00DD6945" w:rsidRPr="00DD6945" w:rsidRDefault="00DD6945" w:rsidP="00937901">
      <w:pPr>
        <w:jc w:val="both"/>
        <w:rPr>
          <w:noProof/>
          <w:lang w:val="de-DE" w:eastAsia="zh-CN"/>
        </w:rPr>
      </w:pPr>
    </w:p>
    <w:p w14:paraId="4AF3F548" w14:textId="77777777" w:rsidR="00DD6945" w:rsidRPr="00DD6945" w:rsidRDefault="00DD6945" w:rsidP="00945E3D">
      <w:pPr>
        <w:jc w:val="center"/>
        <w:rPr>
          <w:noProof/>
          <w:lang w:val="de-DE"/>
        </w:rPr>
      </w:pPr>
      <w:r w:rsidRPr="00DD6945">
        <w:rPr>
          <w:lang w:val="de-DE"/>
        </w:rPr>
        <w:t>Nach unten oder oben gerichtete Pfeile zeigen die geradeaus verlaufenden Fahrtrichtungen an.</w:t>
      </w:r>
    </w:p>
    <w:p w14:paraId="0C15A73F" w14:textId="77777777" w:rsidR="00DD6945" w:rsidRPr="00DD6945" w:rsidRDefault="00DD6945" w:rsidP="00937901">
      <w:pPr>
        <w:jc w:val="both"/>
        <w:rPr>
          <w:noProof/>
          <w:sz w:val="21"/>
          <w:szCs w:val="21"/>
          <w:lang w:val="de-DE" w:eastAsia="zh-CN"/>
        </w:rPr>
      </w:pPr>
    </w:p>
    <w:p w14:paraId="35BDD86E" w14:textId="77777777" w:rsidR="00DD6945" w:rsidRPr="00DD6945" w:rsidRDefault="00DD6945" w:rsidP="00945E3D">
      <w:pPr>
        <w:jc w:val="center"/>
        <w:rPr>
          <w:noProof/>
          <w:lang w:val="de-DE"/>
        </w:rPr>
      </w:pPr>
      <w:r w:rsidRPr="00DD6945">
        <w:rPr>
          <w:lang w:val="de-DE"/>
        </w:rPr>
        <w:t>Schräge Pfeile zeigen die abgehenden Fahrtrichtungen an.</w:t>
      </w:r>
    </w:p>
    <w:p w14:paraId="4F24C4CF" w14:textId="77777777" w:rsidR="00DD6945" w:rsidRPr="00DD6945" w:rsidRDefault="00DD6945" w:rsidP="00937901">
      <w:pPr>
        <w:jc w:val="both"/>
        <w:rPr>
          <w:noProof/>
          <w:sz w:val="21"/>
          <w:szCs w:val="21"/>
          <w:lang w:val="de-DE" w:eastAsia="zh-CN"/>
        </w:rPr>
      </w:pPr>
    </w:p>
    <w:p w14:paraId="509F12AA" w14:textId="77777777" w:rsidR="00DD6945" w:rsidRPr="00DD6945" w:rsidRDefault="00DD6945" w:rsidP="00945E3D">
      <w:pPr>
        <w:jc w:val="center"/>
        <w:rPr>
          <w:noProof/>
          <w:lang w:val="de-DE"/>
        </w:rPr>
      </w:pPr>
      <w:r w:rsidRPr="00DD6945">
        <w:rPr>
          <w:lang w:val="de-DE"/>
        </w:rPr>
        <w:t>Die Anzahl Pfeile entspricht der Anzahl Fahrstreifen.</w:t>
      </w:r>
    </w:p>
    <w:p w14:paraId="019BD8F5" w14:textId="77777777" w:rsidR="00DD6945" w:rsidRPr="00DD6945" w:rsidRDefault="00DD6945" w:rsidP="00937901">
      <w:pPr>
        <w:jc w:val="both"/>
        <w:rPr>
          <w:noProof/>
          <w:sz w:val="21"/>
          <w:szCs w:val="21"/>
          <w:lang w:val="de-DE" w:eastAsia="zh-CN"/>
        </w:rPr>
      </w:pPr>
    </w:p>
    <w:p w14:paraId="52DED045" w14:textId="77777777" w:rsidR="00DD6945" w:rsidRPr="00DD6945" w:rsidRDefault="00DD6945" w:rsidP="00945E3D">
      <w:pPr>
        <w:jc w:val="center"/>
        <w:rPr>
          <w:noProof/>
          <w:lang w:val="de-DE"/>
        </w:rPr>
      </w:pPr>
      <w:r w:rsidRPr="00DD6945">
        <w:rPr>
          <w:lang w:val="de-DE"/>
        </w:rPr>
        <w:t>Führer müssen sich je nach ihrer Fahrtrichtung an die Anweisungen halten.</w:t>
      </w:r>
    </w:p>
    <w:p w14:paraId="48E8D9C8" w14:textId="77777777" w:rsidR="00DD6945" w:rsidRPr="00DD6945" w:rsidRDefault="00DD6945" w:rsidP="00937901">
      <w:pPr>
        <w:jc w:val="both"/>
        <w:rPr>
          <w:noProof/>
          <w:lang w:val="de-DE" w:eastAsia="zh-CN"/>
        </w:rPr>
      </w:pPr>
    </w:p>
    <w:p w14:paraId="4DE4F11B" w14:textId="77777777" w:rsidR="00AA29FC" w:rsidRDefault="00AA29FC">
      <w:pPr>
        <w:rPr>
          <w:lang w:val="de-DE"/>
        </w:rPr>
      </w:pPr>
      <w:r>
        <w:rPr>
          <w:lang w:val="de-DE"/>
        </w:rPr>
        <w:br w:type="page"/>
      </w:r>
    </w:p>
    <w:p w14:paraId="27F7B67C" w14:textId="02067C8D" w:rsidR="00DD6945" w:rsidRPr="00DD6945" w:rsidRDefault="00DD6945" w:rsidP="00937901">
      <w:pPr>
        <w:jc w:val="center"/>
        <w:rPr>
          <w:noProof/>
          <w:lang w:val="de-DE"/>
        </w:rPr>
      </w:pPr>
      <w:r w:rsidRPr="00DD6945">
        <w:rPr>
          <w:lang w:val="de-DE"/>
        </w:rPr>
        <w:lastRenderedPageBreak/>
        <w:t>F17</w:t>
      </w:r>
    </w:p>
    <w:p w14:paraId="65206AF1" w14:textId="77777777" w:rsidR="00DD6945" w:rsidRPr="00DD6945" w:rsidRDefault="00DD6945" w:rsidP="00937901">
      <w:pPr>
        <w:jc w:val="center"/>
        <w:rPr>
          <w:noProof/>
          <w:lang w:val="de-DE"/>
        </w:rPr>
      </w:pPr>
      <w:r w:rsidRPr="00DD6945">
        <w:rPr>
          <w:noProof/>
          <w:lang w:val="de-DE"/>
        </w:rPr>
        <w:drawing>
          <wp:inline distT="0" distB="0" distL="0" distR="0" wp14:anchorId="26762C51" wp14:editId="1E8EE3EA">
            <wp:extent cx="1553307" cy="1266240"/>
            <wp:effectExtent l="0" t="0" r="8890" b="0"/>
            <wp:docPr id="384964311" name="Picture 38496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62902" cy="1274061"/>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6ACA3C3B" wp14:editId="6B75946C">
            <wp:extent cx="1554095" cy="1267200"/>
            <wp:effectExtent l="0" t="0" r="8255" b="9525"/>
            <wp:docPr id="1376447266" name="Picture 137644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54095" cy="1267200"/>
                    </a:xfrm>
                    <a:prstGeom prst="rect">
                      <a:avLst/>
                    </a:prstGeom>
                    <a:noFill/>
                    <a:ln>
                      <a:noFill/>
                    </a:ln>
                  </pic:spPr>
                </pic:pic>
              </a:graphicData>
            </a:graphic>
          </wp:inline>
        </w:drawing>
      </w:r>
    </w:p>
    <w:p w14:paraId="27B38CB9" w14:textId="77777777" w:rsidR="00DD6945" w:rsidRPr="00DD6945" w:rsidRDefault="00DD6945" w:rsidP="00937901">
      <w:pPr>
        <w:jc w:val="center"/>
        <w:rPr>
          <w:noProof/>
          <w:lang w:val="de-DE"/>
        </w:rPr>
      </w:pPr>
      <w:r w:rsidRPr="00DD6945">
        <w:rPr>
          <w:lang w:val="de-DE"/>
        </w:rPr>
        <w:t>Busstreifen</w:t>
      </w:r>
    </w:p>
    <w:p w14:paraId="2E2A61A3" w14:textId="77777777" w:rsidR="00DD6945" w:rsidRPr="00DD6945" w:rsidRDefault="00DD6945" w:rsidP="00937901">
      <w:pPr>
        <w:jc w:val="both"/>
        <w:rPr>
          <w:noProof/>
          <w:sz w:val="21"/>
          <w:szCs w:val="21"/>
          <w:lang w:val="de-DE" w:eastAsia="zh-CN"/>
        </w:rPr>
      </w:pPr>
    </w:p>
    <w:p w14:paraId="2AF0682F" w14:textId="77777777" w:rsidR="00DD6945" w:rsidRPr="00DD6945" w:rsidRDefault="00DD6945" w:rsidP="00945E3D">
      <w:pPr>
        <w:jc w:val="center"/>
        <w:rPr>
          <w:noProof/>
          <w:lang w:val="de-DE"/>
        </w:rPr>
      </w:pPr>
      <w:r w:rsidRPr="00DD6945">
        <w:rPr>
          <w:lang w:val="de-DE"/>
        </w:rPr>
        <w:t>Die Pfeile auf dem Verkehrsschild geben die Fahrtrichtung auf dem betreffenden Teil der öffentlichen Straße an.</w:t>
      </w:r>
    </w:p>
    <w:p w14:paraId="63D98EDD" w14:textId="77777777" w:rsidR="00DD6945" w:rsidRPr="00DD6945" w:rsidRDefault="00DD6945" w:rsidP="00937901">
      <w:pPr>
        <w:jc w:val="both"/>
        <w:rPr>
          <w:noProof/>
          <w:sz w:val="21"/>
          <w:szCs w:val="21"/>
          <w:lang w:val="de-DE" w:eastAsia="zh-CN"/>
        </w:rPr>
      </w:pPr>
    </w:p>
    <w:p w14:paraId="2C4AB28A" w14:textId="77777777" w:rsidR="00DD6945" w:rsidRPr="00DD6945" w:rsidRDefault="00DD6945" w:rsidP="00945E3D">
      <w:pPr>
        <w:jc w:val="center"/>
        <w:rPr>
          <w:noProof/>
          <w:lang w:val="de-DE"/>
        </w:rPr>
      </w:pPr>
      <w:r w:rsidRPr="00DD6945">
        <w:rPr>
          <w:lang w:val="de-DE"/>
        </w:rPr>
        <w:t>Dieses Verkehrsschild kann auch die Markierung der Fahrstreifen wiedergeben. Je nach Fall können diese Markierungen durchgehend, unterbrochen oder beides sein.</w:t>
      </w:r>
    </w:p>
    <w:p w14:paraId="48B03472" w14:textId="77777777" w:rsidR="00DD6945" w:rsidRPr="00DD6945" w:rsidRDefault="00DD6945" w:rsidP="000F17B5">
      <w:pPr>
        <w:jc w:val="both"/>
        <w:rPr>
          <w:noProof/>
          <w:lang w:val="de-DE" w:eastAsia="zh-CN"/>
        </w:rPr>
      </w:pPr>
    </w:p>
    <w:p w14:paraId="2AD8CADD" w14:textId="77777777" w:rsidR="00DD6945" w:rsidRPr="00DD6945" w:rsidRDefault="00DD6945" w:rsidP="00937901">
      <w:pPr>
        <w:jc w:val="center"/>
        <w:rPr>
          <w:noProof/>
          <w:lang w:val="de-DE"/>
        </w:rPr>
      </w:pPr>
      <w:r w:rsidRPr="00DD6945">
        <w:rPr>
          <w:lang w:val="de-DE"/>
        </w:rPr>
        <w:t>F19</w:t>
      </w:r>
    </w:p>
    <w:p w14:paraId="59EB44C5" w14:textId="77777777" w:rsidR="00DD6945" w:rsidRPr="00DD6945" w:rsidRDefault="00DD6945" w:rsidP="00937901">
      <w:pPr>
        <w:jc w:val="center"/>
        <w:rPr>
          <w:noProof/>
          <w:lang w:val="de-DE"/>
        </w:rPr>
      </w:pPr>
      <w:r w:rsidRPr="00DD6945">
        <w:rPr>
          <w:noProof/>
          <w:lang w:val="de-DE"/>
        </w:rPr>
        <w:drawing>
          <wp:inline distT="0" distB="0" distL="0" distR="0" wp14:anchorId="18CBF024" wp14:editId="62C8671F">
            <wp:extent cx="1264920" cy="12649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inline>
        </w:drawing>
      </w:r>
    </w:p>
    <w:p w14:paraId="31BA1428" w14:textId="77777777" w:rsidR="00DD6945" w:rsidRPr="00DD6945" w:rsidRDefault="00DD6945" w:rsidP="00937901">
      <w:pPr>
        <w:jc w:val="center"/>
        <w:rPr>
          <w:noProof/>
          <w:lang w:val="de-DE"/>
        </w:rPr>
      </w:pPr>
      <w:r w:rsidRPr="00DD6945">
        <w:rPr>
          <w:lang w:val="de-DE"/>
        </w:rPr>
        <w:t>Einbahnstraße</w:t>
      </w:r>
    </w:p>
    <w:p w14:paraId="7336CD79" w14:textId="77777777" w:rsidR="00AA29FC" w:rsidRDefault="00AA29FC" w:rsidP="00937901">
      <w:pPr>
        <w:jc w:val="center"/>
        <w:rPr>
          <w:lang w:val="de-DE"/>
        </w:rPr>
      </w:pPr>
    </w:p>
    <w:p w14:paraId="2DABFEA9" w14:textId="63028861" w:rsidR="00DD6945" w:rsidRPr="00DD6945" w:rsidRDefault="00DD6945" w:rsidP="00937901">
      <w:pPr>
        <w:jc w:val="center"/>
        <w:rPr>
          <w:noProof/>
          <w:lang w:val="de-DE"/>
        </w:rPr>
      </w:pPr>
      <w:r w:rsidRPr="00DD6945">
        <w:rPr>
          <w:lang w:val="de-DE"/>
        </w:rPr>
        <w:t>F21</w:t>
      </w:r>
    </w:p>
    <w:p w14:paraId="3A55684B" w14:textId="77777777" w:rsidR="00DD6945" w:rsidRPr="00DD6945" w:rsidRDefault="00DD6945" w:rsidP="00937901">
      <w:pPr>
        <w:jc w:val="center"/>
        <w:rPr>
          <w:noProof/>
          <w:lang w:val="de-DE"/>
        </w:rPr>
      </w:pPr>
      <w:r w:rsidRPr="00DD6945">
        <w:rPr>
          <w:noProof/>
          <w:lang w:val="de-DE"/>
        </w:rPr>
        <w:drawing>
          <wp:inline distT="0" distB="0" distL="0" distR="0" wp14:anchorId="3D290C7E" wp14:editId="6AD11DC1">
            <wp:extent cx="1485900" cy="989816"/>
            <wp:effectExtent l="0" t="0" r="0"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04118" cy="1001952"/>
                    </a:xfrm>
                    <a:prstGeom prst="rect">
                      <a:avLst/>
                    </a:prstGeom>
                    <a:noFill/>
                    <a:ln>
                      <a:noFill/>
                    </a:ln>
                  </pic:spPr>
                </pic:pic>
              </a:graphicData>
            </a:graphic>
          </wp:inline>
        </w:drawing>
      </w:r>
    </w:p>
    <w:p w14:paraId="798EE959" w14:textId="77777777" w:rsidR="00DD6945" w:rsidRPr="00DD6945" w:rsidRDefault="00DD6945" w:rsidP="00937901">
      <w:pPr>
        <w:jc w:val="center"/>
        <w:rPr>
          <w:noProof/>
          <w:lang w:val="de-DE"/>
        </w:rPr>
      </w:pPr>
      <w:r w:rsidRPr="00DD6945">
        <w:rPr>
          <w:lang w:val="de-DE"/>
        </w:rPr>
        <w:t>Vorbeifahren rechts oder links erlaubt</w:t>
      </w:r>
    </w:p>
    <w:p w14:paraId="7A9AEEF1" w14:textId="77777777" w:rsidR="00DD6945" w:rsidRPr="00DD6945" w:rsidRDefault="00DD6945" w:rsidP="00937901">
      <w:pPr>
        <w:jc w:val="both"/>
        <w:rPr>
          <w:noProof/>
          <w:lang w:val="de-DE" w:eastAsia="zh-CN"/>
        </w:rPr>
      </w:pPr>
    </w:p>
    <w:p w14:paraId="24CD9E3F" w14:textId="77777777" w:rsidR="00DD6945" w:rsidRPr="00DD6945" w:rsidRDefault="00DD6945" w:rsidP="00937901">
      <w:pPr>
        <w:jc w:val="center"/>
        <w:rPr>
          <w:noProof/>
          <w:lang w:val="de-DE"/>
        </w:rPr>
      </w:pPr>
      <w:r w:rsidRPr="00DD6945">
        <w:rPr>
          <w:lang w:val="de-DE"/>
        </w:rPr>
        <w:t>F23a</w:t>
      </w:r>
    </w:p>
    <w:p w14:paraId="7F3C92C0" w14:textId="77777777" w:rsidR="00DD6945" w:rsidRPr="00DD6945" w:rsidRDefault="00DD6945" w:rsidP="00937901">
      <w:pPr>
        <w:jc w:val="center"/>
        <w:rPr>
          <w:noProof/>
          <w:lang w:val="de-DE"/>
        </w:rPr>
      </w:pPr>
      <w:r w:rsidRPr="00DD6945">
        <w:rPr>
          <w:noProof/>
          <w:lang w:val="de-DE"/>
        </w:rPr>
        <w:drawing>
          <wp:inline distT="0" distB="0" distL="0" distR="0" wp14:anchorId="736F6919" wp14:editId="141FEB2E">
            <wp:extent cx="1304925" cy="885825"/>
            <wp:effectExtent l="0" t="0" r="0" b="0"/>
            <wp:docPr id="145" name="Picture 145" descr="F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F23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p w14:paraId="51D6D4F9" w14:textId="77777777" w:rsidR="00DD6945" w:rsidRPr="00DD6945" w:rsidRDefault="00DD6945" w:rsidP="00937901">
      <w:pPr>
        <w:jc w:val="center"/>
        <w:rPr>
          <w:noProof/>
          <w:lang w:val="de-DE"/>
        </w:rPr>
      </w:pPr>
      <w:r w:rsidRPr="00DD6945">
        <w:rPr>
          <w:lang w:val="de-DE"/>
        </w:rPr>
        <w:t>Nummer einer gewöhnlichen Straße</w:t>
      </w:r>
    </w:p>
    <w:p w14:paraId="39B52CCC" w14:textId="77777777" w:rsidR="00DD6945" w:rsidRPr="00DD6945" w:rsidRDefault="00DD6945" w:rsidP="00937901">
      <w:pPr>
        <w:jc w:val="both"/>
        <w:rPr>
          <w:noProof/>
          <w:lang w:val="de-DE" w:eastAsia="zh-CN"/>
        </w:rPr>
      </w:pPr>
    </w:p>
    <w:p w14:paraId="76846DDD" w14:textId="77777777" w:rsidR="00DD6945" w:rsidRPr="00DD6945" w:rsidRDefault="00DD6945" w:rsidP="00856071">
      <w:pPr>
        <w:jc w:val="center"/>
        <w:rPr>
          <w:noProof/>
          <w:lang w:val="de-DE"/>
        </w:rPr>
      </w:pPr>
      <w:r w:rsidRPr="00DD6945">
        <w:rPr>
          <w:lang w:val="de-DE"/>
        </w:rPr>
        <w:t>F23b</w:t>
      </w:r>
    </w:p>
    <w:p w14:paraId="5177BCBB" w14:textId="77777777" w:rsidR="00DD6945" w:rsidRPr="00DD6945" w:rsidRDefault="00DD6945" w:rsidP="00856071">
      <w:pPr>
        <w:jc w:val="center"/>
        <w:rPr>
          <w:noProof/>
          <w:lang w:val="de-DE"/>
        </w:rPr>
      </w:pPr>
      <w:r w:rsidRPr="00DD6945">
        <w:rPr>
          <w:noProof/>
          <w:lang w:val="de-DE"/>
        </w:rPr>
        <w:drawing>
          <wp:inline distT="0" distB="0" distL="0" distR="0" wp14:anchorId="278E0A5F" wp14:editId="0F309D01">
            <wp:extent cx="1085850" cy="723421"/>
            <wp:effectExtent l="0" t="0" r="0" b="635"/>
            <wp:docPr id="146" name="Picture 146" descr="Une image contenant symbole, Police, logo,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Une image contenant symbole, Police, logo, nombre&#10;&#10;Description générée automatiquemen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26057" cy="750208"/>
                    </a:xfrm>
                    <a:prstGeom prst="rect">
                      <a:avLst/>
                    </a:prstGeom>
                    <a:noFill/>
                    <a:ln>
                      <a:noFill/>
                    </a:ln>
                  </pic:spPr>
                </pic:pic>
              </a:graphicData>
            </a:graphic>
          </wp:inline>
        </w:drawing>
      </w:r>
    </w:p>
    <w:p w14:paraId="79903F1A" w14:textId="77777777" w:rsidR="00DD6945" w:rsidRPr="00DD6945" w:rsidRDefault="00DD6945" w:rsidP="00856071">
      <w:pPr>
        <w:jc w:val="center"/>
        <w:rPr>
          <w:noProof/>
          <w:lang w:val="de-DE"/>
        </w:rPr>
      </w:pPr>
      <w:r w:rsidRPr="00DD6945">
        <w:rPr>
          <w:lang w:val="de-DE"/>
        </w:rPr>
        <w:t>Nummer einer Autobahn</w:t>
      </w:r>
    </w:p>
    <w:p w14:paraId="2DD1BB3D" w14:textId="77777777" w:rsidR="00DD6945" w:rsidRPr="00DD6945" w:rsidRDefault="00DD6945" w:rsidP="00856071">
      <w:pPr>
        <w:jc w:val="both"/>
        <w:rPr>
          <w:noProof/>
          <w:lang w:val="de-DE" w:eastAsia="zh-CN"/>
        </w:rPr>
      </w:pPr>
    </w:p>
    <w:p w14:paraId="6208D120" w14:textId="77777777" w:rsidR="00DD6945" w:rsidRPr="00DD6945" w:rsidRDefault="00DD6945" w:rsidP="00856071">
      <w:pPr>
        <w:jc w:val="center"/>
        <w:rPr>
          <w:noProof/>
          <w:lang w:val="de-DE"/>
        </w:rPr>
      </w:pPr>
      <w:r w:rsidRPr="00DD6945">
        <w:rPr>
          <w:lang w:val="de-DE"/>
        </w:rPr>
        <w:lastRenderedPageBreak/>
        <w:t>F23c</w:t>
      </w:r>
    </w:p>
    <w:p w14:paraId="074B9AC9" w14:textId="77777777" w:rsidR="00DD6945" w:rsidRPr="00DD6945" w:rsidRDefault="00DD6945" w:rsidP="00856071">
      <w:pPr>
        <w:jc w:val="center"/>
        <w:rPr>
          <w:noProof/>
          <w:lang w:val="de-DE"/>
        </w:rPr>
      </w:pPr>
      <w:r w:rsidRPr="00DD6945">
        <w:rPr>
          <w:noProof/>
          <w:lang w:val="de-DE"/>
        </w:rPr>
        <w:drawing>
          <wp:inline distT="0" distB="0" distL="0" distR="0" wp14:anchorId="5703F592" wp14:editId="4DF0C372">
            <wp:extent cx="1257300" cy="807609"/>
            <wp:effectExtent l="0" t="0" r="0" b="0"/>
            <wp:docPr id="147" name="Picture 147" descr="F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F23c"/>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59830" cy="809234"/>
                    </a:xfrm>
                    <a:prstGeom prst="rect">
                      <a:avLst/>
                    </a:prstGeom>
                    <a:noFill/>
                    <a:ln>
                      <a:noFill/>
                    </a:ln>
                  </pic:spPr>
                </pic:pic>
              </a:graphicData>
            </a:graphic>
          </wp:inline>
        </w:drawing>
      </w:r>
    </w:p>
    <w:p w14:paraId="7A7DC28B" w14:textId="77777777" w:rsidR="00DD6945" w:rsidRPr="00DD6945" w:rsidRDefault="00DD6945" w:rsidP="00856071">
      <w:pPr>
        <w:jc w:val="center"/>
        <w:rPr>
          <w:noProof/>
          <w:lang w:val="de-DE"/>
        </w:rPr>
      </w:pPr>
      <w:r w:rsidRPr="00DD6945">
        <w:rPr>
          <w:lang w:val="de-DE"/>
        </w:rPr>
        <w:t>Nummer einer internationalen Straße</w:t>
      </w:r>
    </w:p>
    <w:p w14:paraId="459D512C" w14:textId="77777777" w:rsidR="00DD6945" w:rsidRPr="00DD6945" w:rsidRDefault="00DD6945" w:rsidP="00856071">
      <w:pPr>
        <w:jc w:val="both"/>
        <w:rPr>
          <w:noProof/>
          <w:lang w:val="de-DE" w:eastAsia="zh-CN"/>
        </w:rPr>
      </w:pPr>
    </w:p>
    <w:p w14:paraId="3F3FD66F" w14:textId="77777777" w:rsidR="00DD6945" w:rsidRPr="00DD6945" w:rsidRDefault="00DD6945" w:rsidP="00856071">
      <w:pPr>
        <w:jc w:val="center"/>
        <w:rPr>
          <w:noProof/>
          <w:lang w:val="de-DE"/>
        </w:rPr>
      </w:pPr>
      <w:r w:rsidRPr="00DD6945">
        <w:rPr>
          <w:lang w:val="de-DE"/>
        </w:rPr>
        <w:t>F23d</w:t>
      </w:r>
    </w:p>
    <w:p w14:paraId="0F1224D0" w14:textId="77777777" w:rsidR="00DD6945" w:rsidRPr="00DD6945" w:rsidRDefault="00DD6945" w:rsidP="00856071">
      <w:pPr>
        <w:jc w:val="center"/>
        <w:rPr>
          <w:noProof/>
          <w:lang w:val="de-DE"/>
        </w:rPr>
      </w:pPr>
      <w:r w:rsidRPr="00DD6945">
        <w:rPr>
          <w:noProof/>
          <w:lang w:val="de-DE"/>
        </w:rPr>
        <w:drawing>
          <wp:inline distT="0" distB="0" distL="0" distR="0" wp14:anchorId="2886CB5A" wp14:editId="5633F47D">
            <wp:extent cx="1314450" cy="828675"/>
            <wp:effectExtent l="0" t="0" r="0" b="0"/>
            <wp:docPr id="148" name="Picture 148" descr="F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F23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14450" cy="828675"/>
                    </a:xfrm>
                    <a:prstGeom prst="rect">
                      <a:avLst/>
                    </a:prstGeom>
                    <a:noFill/>
                    <a:ln>
                      <a:noFill/>
                    </a:ln>
                  </pic:spPr>
                </pic:pic>
              </a:graphicData>
            </a:graphic>
          </wp:inline>
        </w:drawing>
      </w:r>
    </w:p>
    <w:p w14:paraId="461AF3CA" w14:textId="77777777" w:rsidR="00DD6945" w:rsidRPr="00DD6945" w:rsidRDefault="00DD6945" w:rsidP="00856071">
      <w:pPr>
        <w:jc w:val="center"/>
        <w:rPr>
          <w:noProof/>
          <w:lang w:val="de-DE"/>
        </w:rPr>
      </w:pPr>
      <w:r w:rsidRPr="00DD6945">
        <w:rPr>
          <w:lang w:val="de-DE"/>
        </w:rPr>
        <w:t>Nummer einer Ringstraße</w:t>
      </w:r>
    </w:p>
    <w:p w14:paraId="13075704" w14:textId="77777777" w:rsidR="00DD6945" w:rsidRPr="00DD6945" w:rsidRDefault="00DD6945" w:rsidP="00856071">
      <w:pPr>
        <w:jc w:val="both"/>
        <w:rPr>
          <w:noProof/>
          <w:lang w:val="de-DE" w:eastAsia="zh-CN"/>
        </w:rPr>
      </w:pPr>
    </w:p>
    <w:p w14:paraId="1BA1E4A2" w14:textId="77777777" w:rsidR="00DD6945" w:rsidRPr="00DD6945" w:rsidRDefault="00DD6945" w:rsidP="00856071">
      <w:pPr>
        <w:jc w:val="center"/>
        <w:rPr>
          <w:noProof/>
          <w:lang w:val="de-DE"/>
        </w:rPr>
      </w:pPr>
      <w:r w:rsidRPr="00DD6945">
        <w:rPr>
          <w:lang w:val="de-DE"/>
        </w:rPr>
        <w:t>F25</w:t>
      </w:r>
    </w:p>
    <w:p w14:paraId="2CCCECD3" w14:textId="77777777" w:rsidR="00DD6945" w:rsidRPr="00DD6945" w:rsidRDefault="00DD6945" w:rsidP="00856071">
      <w:pPr>
        <w:jc w:val="center"/>
        <w:rPr>
          <w:noProof/>
          <w:lang w:val="de-DE"/>
        </w:rPr>
      </w:pPr>
      <w:r w:rsidRPr="00DD6945">
        <w:rPr>
          <w:noProof/>
          <w:lang w:val="de-DE"/>
        </w:rPr>
        <w:drawing>
          <wp:inline distT="0" distB="0" distL="0" distR="0" wp14:anchorId="2237537A" wp14:editId="3F8A30A8">
            <wp:extent cx="1743075" cy="1571625"/>
            <wp:effectExtent l="0" t="0" r="0" b="0"/>
            <wp:docPr id="149" name="Picture 149"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Une image contenant texte, Police, capture d’écran, nombre&#10;&#10;Description générée automatiquement"/>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43075" cy="1571625"/>
                    </a:xfrm>
                    <a:prstGeom prst="rect">
                      <a:avLst/>
                    </a:prstGeom>
                    <a:noFill/>
                    <a:ln>
                      <a:noFill/>
                    </a:ln>
                  </pic:spPr>
                </pic:pic>
              </a:graphicData>
            </a:graphic>
          </wp:inline>
        </w:drawing>
      </w:r>
    </w:p>
    <w:p w14:paraId="4CA6298D" w14:textId="77777777" w:rsidR="00DD6945" w:rsidRPr="00DD6945" w:rsidRDefault="00DD6945" w:rsidP="00856071">
      <w:pPr>
        <w:jc w:val="center"/>
        <w:rPr>
          <w:noProof/>
          <w:lang w:val="de-DE"/>
        </w:rPr>
      </w:pPr>
      <w:r w:rsidRPr="00DD6945">
        <w:rPr>
          <w:color w:val="000000"/>
          <w:lang w:val="de-DE"/>
        </w:rPr>
        <w:t>Vorwegweiser</w:t>
      </w:r>
    </w:p>
    <w:p w14:paraId="7081003A" w14:textId="77777777" w:rsidR="00AA29FC" w:rsidRDefault="00AA29FC" w:rsidP="00937901">
      <w:pPr>
        <w:jc w:val="center"/>
        <w:rPr>
          <w:lang w:val="de-DE"/>
        </w:rPr>
      </w:pPr>
    </w:p>
    <w:p w14:paraId="78C2F474" w14:textId="18758BCD" w:rsidR="00DD6945" w:rsidRPr="00DD6945" w:rsidRDefault="00DD6945" w:rsidP="00937901">
      <w:pPr>
        <w:jc w:val="center"/>
        <w:rPr>
          <w:noProof/>
          <w:lang w:val="de-DE"/>
        </w:rPr>
      </w:pPr>
      <w:r w:rsidRPr="00DD6945">
        <w:rPr>
          <w:lang w:val="de-DE"/>
        </w:rPr>
        <w:t>F27</w:t>
      </w:r>
    </w:p>
    <w:p w14:paraId="6A2907D7" w14:textId="77777777" w:rsidR="00DD6945" w:rsidRPr="00DD6945" w:rsidRDefault="00DD6945" w:rsidP="00937901">
      <w:pPr>
        <w:jc w:val="center"/>
        <w:rPr>
          <w:noProof/>
          <w:lang w:val="de-DE"/>
        </w:rPr>
      </w:pPr>
      <w:r w:rsidRPr="00DD6945">
        <w:rPr>
          <w:noProof/>
          <w:lang w:val="de-DE"/>
        </w:rPr>
        <w:drawing>
          <wp:inline distT="0" distB="0" distL="0" distR="0" wp14:anchorId="337985DB" wp14:editId="581100D1">
            <wp:extent cx="1790700" cy="15716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inline>
        </w:drawing>
      </w:r>
    </w:p>
    <w:p w14:paraId="431EAD21" w14:textId="77777777" w:rsidR="00DD6945" w:rsidRPr="00DD6945" w:rsidRDefault="00DD6945" w:rsidP="00937901">
      <w:pPr>
        <w:jc w:val="center"/>
        <w:rPr>
          <w:noProof/>
          <w:lang w:val="de-DE"/>
        </w:rPr>
      </w:pPr>
      <w:r w:rsidRPr="00DD6945">
        <w:rPr>
          <w:lang w:val="de-DE"/>
        </w:rPr>
        <w:t>Vorwegweiser</w:t>
      </w:r>
    </w:p>
    <w:p w14:paraId="0AE4A5A8" w14:textId="77777777" w:rsidR="00DD6945" w:rsidRPr="00DD6945" w:rsidRDefault="00DD6945" w:rsidP="00937901">
      <w:pPr>
        <w:jc w:val="both"/>
        <w:rPr>
          <w:noProof/>
          <w:lang w:val="de-DE" w:eastAsia="zh-CN"/>
        </w:rPr>
      </w:pPr>
    </w:p>
    <w:p w14:paraId="00B3C945" w14:textId="77777777" w:rsidR="00DD6945" w:rsidRPr="00DD6945" w:rsidRDefault="00DD6945" w:rsidP="00937901">
      <w:pPr>
        <w:jc w:val="center"/>
        <w:rPr>
          <w:noProof/>
          <w:lang w:val="de-DE"/>
        </w:rPr>
      </w:pPr>
      <w:r w:rsidRPr="00DD6945">
        <w:rPr>
          <w:lang w:val="de-DE"/>
        </w:rPr>
        <w:t>F29</w:t>
      </w:r>
    </w:p>
    <w:p w14:paraId="0C3D0821" w14:textId="77777777" w:rsidR="00DD6945" w:rsidRPr="00DD6945" w:rsidRDefault="00DD6945" w:rsidP="00937901">
      <w:pPr>
        <w:jc w:val="center"/>
        <w:rPr>
          <w:noProof/>
          <w:lang w:val="de-DE"/>
        </w:rPr>
      </w:pPr>
      <w:r w:rsidRPr="00DD6945">
        <w:rPr>
          <w:noProof/>
          <w:lang w:val="de-DE"/>
        </w:rPr>
        <w:drawing>
          <wp:inline distT="0" distB="0" distL="0" distR="0" wp14:anchorId="1F593F19" wp14:editId="3DD66E82">
            <wp:extent cx="2609850" cy="400050"/>
            <wp:effectExtent l="0" t="0" r="0" b="0"/>
            <wp:docPr id="151" name="Picture 151" descr="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F2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09850" cy="400050"/>
                    </a:xfrm>
                    <a:prstGeom prst="rect">
                      <a:avLst/>
                    </a:prstGeom>
                    <a:noFill/>
                    <a:ln>
                      <a:noFill/>
                    </a:ln>
                  </pic:spPr>
                </pic:pic>
              </a:graphicData>
            </a:graphic>
          </wp:inline>
        </w:drawing>
      </w:r>
    </w:p>
    <w:p w14:paraId="1C6D85FA" w14:textId="77777777" w:rsidR="00DD6945" w:rsidRPr="00DD6945" w:rsidRDefault="00DD6945" w:rsidP="00937901">
      <w:pPr>
        <w:jc w:val="center"/>
        <w:rPr>
          <w:noProof/>
          <w:lang w:val="de-DE"/>
        </w:rPr>
      </w:pPr>
      <w:r w:rsidRPr="00DD6945">
        <w:rPr>
          <w:lang w:val="de-DE"/>
        </w:rPr>
        <w:t>Wegweiser</w:t>
      </w:r>
    </w:p>
    <w:p w14:paraId="30B97856" w14:textId="77777777" w:rsidR="00DD6945" w:rsidRPr="00DD6945" w:rsidRDefault="00DD6945" w:rsidP="00937901">
      <w:pPr>
        <w:jc w:val="center"/>
        <w:rPr>
          <w:noProof/>
          <w:lang w:val="de-DE"/>
        </w:rPr>
      </w:pPr>
      <w:r w:rsidRPr="00DD6945">
        <w:rPr>
          <w:lang w:val="de-DE"/>
        </w:rPr>
        <w:t>Die Entfernung in Kilometern kann auf dem Wegweiser angezeigt werden.</w:t>
      </w:r>
    </w:p>
    <w:p w14:paraId="564A5963" w14:textId="77777777" w:rsidR="00DD6945" w:rsidRPr="00DD6945" w:rsidRDefault="00DD6945" w:rsidP="00937901">
      <w:pPr>
        <w:jc w:val="both"/>
        <w:rPr>
          <w:noProof/>
          <w:lang w:val="de-DE" w:eastAsia="zh-CN"/>
        </w:rPr>
      </w:pPr>
    </w:p>
    <w:p w14:paraId="38ECE5C4" w14:textId="77777777" w:rsidR="00AA29FC" w:rsidRDefault="00AA29FC">
      <w:pPr>
        <w:rPr>
          <w:lang w:val="de-DE"/>
        </w:rPr>
      </w:pPr>
      <w:r>
        <w:rPr>
          <w:lang w:val="de-DE"/>
        </w:rPr>
        <w:br w:type="page"/>
      </w:r>
    </w:p>
    <w:p w14:paraId="7D5420DC" w14:textId="1FF29939" w:rsidR="00DD6945" w:rsidRPr="00DD6945" w:rsidRDefault="00DD6945" w:rsidP="00856071">
      <w:pPr>
        <w:jc w:val="center"/>
        <w:rPr>
          <w:noProof/>
          <w:lang w:val="de-DE"/>
        </w:rPr>
      </w:pPr>
      <w:r w:rsidRPr="00DD6945">
        <w:rPr>
          <w:lang w:val="de-DE"/>
        </w:rPr>
        <w:lastRenderedPageBreak/>
        <w:t>F31</w:t>
      </w:r>
    </w:p>
    <w:p w14:paraId="1F7DA40A" w14:textId="77777777" w:rsidR="00DD6945" w:rsidRPr="00DD6945" w:rsidRDefault="00DD6945" w:rsidP="00856071">
      <w:pPr>
        <w:jc w:val="center"/>
        <w:rPr>
          <w:noProof/>
          <w:lang w:val="de-DE"/>
        </w:rPr>
      </w:pPr>
      <w:r w:rsidRPr="00DD6945">
        <w:rPr>
          <w:noProof/>
          <w:lang w:val="de-DE"/>
        </w:rPr>
        <w:drawing>
          <wp:inline distT="0" distB="0" distL="0" distR="0" wp14:anchorId="665A558E" wp14:editId="32910ABE">
            <wp:extent cx="2571750" cy="457200"/>
            <wp:effectExtent l="0" t="0" r="0" b="0"/>
            <wp:docPr id="152" name="Picture 152" descr="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F3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71750" cy="457200"/>
                    </a:xfrm>
                    <a:prstGeom prst="rect">
                      <a:avLst/>
                    </a:prstGeom>
                    <a:noFill/>
                    <a:ln>
                      <a:noFill/>
                    </a:ln>
                  </pic:spPr>
                </pic:pic>
              </a:graphicData>
            </a:graphic>
          </wp:inline>
        </w:drawing>
      </w:r>
    </w:p>
    <w:p w14:paraId="320AE0E3" w14:textId="77777777" w:rsidR="00DD6945" w:rsidRPr="00DD6945" w:rsidRDefault="00DD6945" w:rsidP="00856071">
      <w:pPr>
        <w:jc w:val="center"/>
        <w:rPr>
          <w:noProof/>
          <w:lang w:val="de-DE"/>
        </w:rPr>
      </w:pPr>
      <w:r w:rsidRPr="00DD6945">
        <w:rPr>
          <w:lang w:val="de-DE"/>
        </w:rPr>
        <w:t>Wegweiser - Route über eine Autobahn</w:t>
      </w:r>
    </w:p>
    <w:p w14:paraId="6662225B" w14:textId="77777777" w:rsidR="00DD6945" w:rsidRPr="00DD6945" w:rsidRDefault="00DD6945" w:rsidP="00856071">
      <w:pPr>
        <w:jc w:val="center"/>
        <w:rPr>
          <w:noProof/>
          <w:lang w:val="de-DE"/>
        </w:rPr>
      </w:pPr>
      <w:r w:rsidRPr="00DD6945">
        <w:rPr>
          <w:lang w:val="de-DE"/>
        </w:rPr>
        <w:t>Die Entfernung in Kilometern kann auf dem Wegweiser angezeigt werden.</w:t>
      </w:r>
    </w:p>
    <w:p w14:paraId="5DCCD83F" w14:textId="77777777" w:rsidR="00DD6945" w:rsidRPr="00DD6945" w:rsidRDefault="00DD6945" w:rsidP="00856071">
      <w:pPr>
        <w:jc w:val="both"/>
        <w:rPr>
          <w:noProof/>
          <w:lang w:val="de-DE" w:eastAsia="zh-CN"/>
        </w:rPr>
      </w:pPr>
    </w:p>
    <w:p w14:paraId="1690C4E7" w14:textId="77777777" w:rsidR="00DD6945" w:rsidRPr="00DD6945" w:rsidRDefault="00DD6945" w:rsidP="00856071">
      <w:pPr>
        <w:jc w:val="center"/>
        <w:rPr>
          <w:noProof/>
          <w:lang w:val="de-DE"/>
        </w:rPr>
      </w:pPr>
      <w:r w:rsidRPr="00DD6945">
        <w:rPr>
          <w:lang w:val="de-DE"/>
        </w:rPr>
        <w:t>F33a</w:t>
      </w:r>
    </w:p>
    <w:p w14:paraId="4ADE877E" w14:textId="77777777" w:rsidR="00DD6945" w:rsidRPr="00DD6945" w:rsidRDefault="00DD6945" w:rsidP="00856071">
      <w:pPr>
        <w:jc w:val="center"/>
        <w:rPr>
          <w:noProof/>
          <w:lang w:val="de-DE"/>
        </w:rPr>
      </w:pPr>
      <w:r w:rsidRPr="00DD6945">
        <w:rPr>
          <w:noProof/>
          <w:lang w:val="de-DE"/>
        </w:rPr>
        <w:drawing>
          <wp:inline distT="0" distB="0" distL="0" distR="0" wp14:anchorId="0155F2EB" wp14:editId="5954D751">
            <wp:extent cx="1752600" cy="457200"/>
            <wp:effectExtent l="0" t="0" r="0" b="0"/>
            <wp:docPr id="153" name="Picture 153" descr="F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F33a"/>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p w14:paraId="5600C1BE" w14:textId="77777777" w:rsidR="00DD6945" w:rsidRPr="00DD6945" w:rsidRDefault="00DD6945" w:rsidP="00856071">
      <w:pPr>
        <w:jc w:val="center"/>
        <w:rPr>
          <w:noProof/>
          <w:lang w:val="de-DE"/>
        </w:rPr>
      </w:pPr>
      <w:r w:rsidRPr="00DD6945">
        <w:rPr>
          <w:lang w:val="de-DE"/>
        </w:rPr>
        <w:t>Wegweiser zu entfernteren Zielen: Flughafen, Messehalle oder Ausstellungszentrum, Hafen, Autofähre, Gewerbegebiet, Krankenhaus</w:t>
      </w:r>
    </w:p>
    <w:p w14:paraId="76156F1C" w14:textId="77777777" w:rsidR="00DD6945" w:rsidRPr="00DD6945" w:rsidRDefault="00DD6945" w:rsidP="00856071">
      <w:pPr>
        <w:jc w:val="both"/>
        <w:rPr>
          <w:noProof/>
          <w:lang w:val="de-DE" w:eastAsia="zh-CN"/>
        </w:rPr>
      </w:pPr>
    </w:p>
    <w:p w14:paraId="2F548440" w14:textId="77777777" w:rsidR="00DD6945" w:rsidRPr="00DD6945" w:rsidRDefault="00DD6945" w:rsidP="00856071">
      <w:pPr>
        <w:jc w:val="center"/>
        <w:rPr>
          <w:noProof/>
          <w:lang w:val="de-DE"/>
        </w:rPr>
      </w:pPr>
      <w:r w:rsidRPr="00DD6945">
        <w:rPr>
          <w:lang w:val="de-DE"/>
        </w:rPr>
        <w:t>F33b</w:t>
      </w:r>
    </w:p>
    <w:p w14:paraId="5862677C" w14:textId="77777777" w:rsidR="00DD6945" w:rsidRPr="00DD6945" w:rsidRDefault="00DD6945" w:rsidP="00856071">
      <w:pPr>
        <w:jc w:val="center"/>
        <w:rPr>
          <w:noProof/>
          <w:lang w:val="de-DE"/>
        </w:rPr>
      </w:pPr>
      <w:r w:rsidRPr="00DD6945">
        <w:rPr>
          <w:noProof/>
          <w:lang w:val="de-DE"/>
        </w:rPr>
        <w:drawing>
          <wp:inline distT="0" distB="0" distL="0" distR="0" wp14:anchorId="26D5363D" wp14:editId="5C8E921B">
            <wp:extent cx="2520000" cy="401625"/>
            <wp:effectExtent l="0" t="0" r="0" b="0"/>
            <wp:docPr id="293" name="Picture 293" descr="Une image contenant Police, Graphiqu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Une image contenant Police, Graphique, logo, symbole&#10;&#10;Description générée automatiquement"/>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20000" cy="401625"/>
                    </a:xfrm>
                    <a:prstGeom prst="rect">
                      <a:avLst/>
                    </a:prstGeom>
                    <a:noFill/>
                    <a:ln>
                      <a:noFill/>
                    </a:ln>
                  </pic:spPr>
                </pic:pic>
              </a:graphicData>
            </a:graphic>
          </wp:inline>
        </w:drawing>
      </w:r>
    </w:p>
    <w:p w14:paraId="5228F0E3" w14:textId="77777777" w:rsidR="00DD6945" w:rsidRPr="00DD6945" w:rsidRDefault="00DD6945" w:rsidP="00856071">
      <w:pPr>
        <w:jc w:val="center"/>
        <w:rPr>
          <w:noProof/>
          <w:lang w:val="de-DE"/>
        </w:rPr>
      </w:pPr>
      <w:r w:rsidRPr="00DD6945">
        <w:rPr>
          <w:lang w:val="de-DE"/>
        </w:rPr>
        <w:t>Wegweiser zu entfernteren Zielen: Tal oder Wasserlauf von touristischer Bedeutung</w:t>
      </w:r>
    </w:p>
    <w:p w14:paraId="07AE2370" w14:textId="77777777" w:rsidR="00DD6945" w:rsidRPr="00DD6945" w:rsidRDefault="00DD6945" w:rsidP="00856071">
      <w:pPr>
        <w:jc w:val="center"/>
        <w:rPr>
          <w:noProof/>
          <w:lang w:val="de-DE"/>
        </w:rPr>
      </w:pPr>
      <w:r w:rsidRPr="00DD6945">
        <w:rPr>
          <w:lang w:val="de-DE"/>
        </w:rPr>
        <w:t>Die Entfernung in Kilometern kann auf dem Wegweiser angezeigt werden.</w:t>
      </w:r>
    </w:p>
    <w:p w14:paraId="3E92338A" w14:textId="77777777" w:rsidR="00DD6945" w:rsidRPr="00DD6945" w:rsidRDefault="00DD6945" w:rsidP="00856071">
      <w:pPr>
        <w:jc w:val="both"/>
        <w:rPr>
          <w:noProof/>
          <w:lang w:val="de-DE" w:eastAsia="zh-CN"/>
        </w:rPr>
      </w:pPr>
    </w:p>
    <w:p w14:paraId="09D00349" w14:textId="77777777" w:rsidR="00DD6945" w:rsidRPr="00DD6945" w:rsidRDefault="00DD6945" w:rsidP="00856071">
      <w:pPr>
        <w:jc w:val="center"/>
        <w:rPr>
          <w:noProof/>
          <w:lang w:val="de-DE"/>
        </w:rPr>
      </w:pPr>
      <w:r w:rsidRPr="00DD6945">
        <w:rPr>
          <w:lang w:val="de-DE"/>
        </w:rPr>
        <w:t>F33c</w:t>
      </w:r>
    </w:p>
    <w:p w14:paraId="0C1ACC4F" w14:textId="77777777" w:rsidR="00DD6945" w:rsidRPr="00DD6945" w:rsidRDefault="00DD6945" w:rsidP="00856071">
      <w:pPr>
        <w:jc w:val="center"/>
        <w:rPr>
          <w:noProof/>
          <w:lang w:val="de-DE"/>
        </w:rPr>
      </w:pPr>
      <w:r w:rsidRPr="00DD6945">
        <w:rPr>
          <w:noProof/>
          <w:lang w:val="de-DE"/>
        </w:rPr>
        <w:drawing>
          <wp:inline distT="0" distB="0" distL="0" distR="0" wp14:anchorId="64880EBE" wp14:editId="52AA6F4E">
            <wp:extent cx="2520000" cy="504000"/>
            <wp:effectExtent l="0" t="0" r="0" b="0"/>
            <wp:docPr id="213" name="Picture 213" descr="Une image contenant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Une image contenant Police, conception&#10;&#10;Description générée automatiquement"/>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20000" cy="504000"/>
                    </a:xfrm>
                    <a:prstGeom prst="rect">
                      <a:avLst/>
                    </a:prstGeom>
                    <a:noFill/>
                    <a:ln>
                      <a:noFill/>
                    </a:ln>
                  </pic:spPr>
                </pic:pic>
              </a:graphicData>
            </a:graphic>
          </wp:inline>
        </w:drawing>
      </w:r>
    </w:p>
    <w:p w14:paraId="7B1C9C6E" w14:textId="77777777" w:rsidR="00DD6945" w:rsidRPr="00DD6945" w:rsidRDefault="00DD6945" w:rsidP="00856071">
      <w:pPr>
        <w:jc w:val="center"/>
        <w:rPr>
          <w:noProof/>
          <w:lang w:val="de-DE"/>
        </w:rPr>
      </w:pPr>
      <w:r w:rsidRPr="00DD6945">
        <w:rPr>
          <w:lang w:val="de-DE"/>
        </w:rPr>
        <w:t>Wegweiser zu entfernteren Zielen: Sportzentrum oder Stadion oder Sporthalle, historisches Denkmal, Ruinen, Kloster oder Abtei, Kulturpark oder Freizeitpark oder Vergnügungspark, Denkmal oder Sehenswürdigkeit, Naturpark, Touristinformation, Aussichtspunkt</w:t>
      </w:r>
    </w:p>
    <w:p w14:paraId="13AA2ED6" w14:textId="77777777" w:rsidR="00DD6945" w:rsidRPr="00DD6945" w:rsidRDefault="00DD6945" w:rsidP="00856071">
      <w:pPr>
        <w:jc w:val="both"/>
        <w:rPr>
          <w:noProof/>
          <w:lang w:val="de-DE" w:eastAsia="zh-CN"/>
        </w:rPr>
      </w:pPr>
    </w:p>
    <w:p w14:paraId="02D3796C" w14:textId="77777777" w:rsidR="00DD6945" w:rsidRPr="00DD6945" w:rsidRDefault="00DD6945" w:rsidP="00856071">
      <w:pPr>
        <w:jc w:val="center"/>
        <w:rPr>
          <w:noProof/>
          <w:lang w:val="de-DE"/>
        </w:rPr>
      </w:pPr>
      <w:r w:rsidRPr="00DD6945">
        <w:rPr>
          <w:lang w:val="de-DE"/>
        </w:rPr>
        <w:t>F34a</w:t>
      </w:r>
    </w:p>
    <w:p w14:paraId="05E5E820" w14:textId="77777777" w:rsidR="00DD6945" w:rsidRPr="00DD6945" w:rsidRDefault="00DD6945" w:rsidP="00856071">
      <w:pPr>
        <w:jc w:val="center"/>
        <w:rPr>
          <w:noProof/>
          <w:lang w:val="de-DE"/>
        </w:rPr>
      </w:pPr>
      <w:r w:rsidRPr="00DD6945">
        <w:rPr>
          <w:noProof/>
          <w:lang w:val="de-DE"/>
        </w:rPr>
        <w:drawing>
          <wp:inline distT="0" distB="0" distL="0" distR="0" wp14:anchorId="6F7CECD5" wp14:editId="26969DFE">
            <wp:extent cx="2520000" cy="315000"/>
            <wp:effectExtent l="0" t="0" r="0" b="8890"/>
            <wp:docPr id="178" name="Picture 178" descr="Une image contenant Police, texte, blanc,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Une image contenant Police, texte, blanc, capture d’écran&#10;&#10;Description générée automatiquement"/>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20000" cy="315000"/>
                    </a:xfrm>
                    <a:prstGeom prst="rect">
                      <a:avLst/>
                    </a:prstGeom>
                    <a:noFill/>
                    <a:ln>
                      <a:noFill/>
                    </a:ln>
                  </pic:spPr>
                </pic:pic>
              </a:graphicData>
            </a:graphic>
          </wp:inline>
        </w:drawing>
      </w:r>
    </w:p>
    <w:p w14:paraId="6006B678" w14:textId="77777777" w:rsidR="00DD6945" w:rsidRPr="00DD6945" w:rsidRDefault="00DD6945" w:rsidP="00856071">
      <w:pPr>
        <w:jc w:val="center"/>
        <w:rPr>
          <w:noProof/>
          <w:lang w:val="de-DE"/>
        </w:rPr>
      </w:pPr>
      <w:r w:rsidRPr="00DD6945">
        <w:rPr>
          <w:lang w:val="de-DE"/>
        </w:rPr>
        <w:t>Wegweiser in der Nähe von Anlagen und Einrichtungen, die öffentlich oder von öffentlichem Interesse sind, zum Beispiel Bahnhöfe, Krankenhäuser, Rathäuser oder Gemeindehäuser, Postämter</w:t>
      </w:r>
    </w:p>
    <w:p w14:paraId="7C92F5D1" w14:textId="77777777" w:rsidR="00DD6945" w:rsidRPr="00DD6945" w:rsidRDefault="00DD6945" w:rsidP="00856071">
      <w:pPr>
        <w:jc w:val="both"/>
        <w:rPr>
          <w:noProof/>
          <w:lang w:val="de-DE" w:eastAsia="zh-CN"/>
        </w:rPr>
      </w:pPr>
    </w:p>
    <w:p w14:paraId="28C2FD7E" w14:textId="77777777" w:rsidR="00DD6945" w:rsidRPr="00DD6945" w:rsidRDefault="00DD6945" w:rsidP="00937901">
      <w:pPr>
        <w:jc w:val="center"/>
        <w:rPr>
          <w:noProof/>
          <w:lang w:val="de-DE"/>
        </w:rPr>
      </w:pPr>
      <w:r w:rsidRPr="00DD6945">
        <w:rPr>
          <w:lang w:val="de-DE"/>
        </w:rPr>
        <w:t>F34b.1</w:t>
      </w:r>
    </w:p>
    <w:p w14:paraId="5B838943" w14:textId="77777777" w:rsidR="00DD6945" w:rsidRPr="00DD6945" w:rsidRDefault="00DD6945" w:rsidP="00937901">
      <w:pPr>
        <w:jc w:val="center"/>
        <w:rPr>
          <w:noProof/>
          <w:lang w:val="de-DE"/>
        </w:rPr>
      </w:pPr>
      <w:r w:rsidRPr="00DD6945">
        <w:rPr>
          <w:noProof/>
          <w:lang w:val="de-DE"/>
        </w:rPr>
        <w:drawing>
          <wp:inline distT="0" distB="0" distL="0" distR="0" wp14:anchorId="7B37E16D" wp14:editId="29D00FBB">
            <wp:extent cx="2520000" cy="318058"/>
            <wp:effectExtent l="0" t="0" r="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20000" cy="318058"/>
                    </a:xfrm>
                    <a:prstGeom prst="rect">
                      <a:avLst/>
                    </a:prstGeom>
                    <a:noFill/>
                    <a:ln>
                      <a:noFill/>
                    </a:ln>
                  </pic:spPr>
                </pic:pic>
              </a:graphicData>
            </a:graphic>
          </wp:inline>
        </w:drawing>
      </w:r>
    </w:p>
    <w:p w14:paraId="6035BBE9" w14:textId="77777777" w:rsidR="00DD6945" w:rsidRPr="00DD6945" w:rsidRDefault="00DD6945" w:rsidP="00937901">
      <w:pPr>
        <w:jc w:val="center"/>
        <w:rPr>
          <w:noProof/>
          <w:lang w:val="de-DE"/>
        </w:rPr>
      </w:pPr>
      <w:r w:rsidRPr="00DD6945">
        <w:rPr>
          <w:lang w:val="de-DE"/>
        </w:rPr>
        <w:t>Wegweiser: empfohlene Route für bestimmte Kategorien von Verkehrsteilnehmern</w:t>
      </w:r>
    </w:p>
    <w:p w14:paraId="0876BB0E" w14:textId="77777777" w:rsidR="00DD6945" w:rsidRPr="00DD6945" w:rsidRDefault="00DD6945" w:rsidP="00937901">
      <w:pPr>
        <w:jc w:val="center"/>
        <w:rPr>
          <w:noProof/>
          <w:lang w:val="de-DE"/>
        </w:rPr>
      </w:pPr>
      <w:r w:rsidRPr="00DD6945">
        <w:rPr>
          <w:lang w:val="de-DE"/>
        </w:rPr>
        <w:t>Diese Schilder können auch einen grünen Hintergrund haben.</w:t>
      </w:r>
    </w:p>
    <w:p w14:paraId="4DF2C0A8" w14:textId="77777777" w:rsidR="00DD6945" w:rsidRPr="00DD6945" w:rsidRDefault="00DD6945" w:rsidP="00937901">
      <w:pPr>
        <w:jc w:val="both"/>
        <w:rPr>
          <w:noProof/>
          <w:lang w:val="de-DE" w:eastAsia="zh-CN"/>
        </w:rPr>
      </w:pPr>
    </w:p>
    <w:p w14:paraId="74D5CC30" w14:textId="77777777" w:rsidR="00DD6945" w:rsidRPr="00DD6945" w:rsidRDefault="00DD6945" w:rsidP="00937901">
      <w:pPr>
        <w:jc w:val="center"/>
        <w:rPr>
          <w:noProof/>
          <w:lang w:val="de-DE"/>
        </w:rPr>
      </w:pPr>
      <w:r w:rsidRPr="00DD6945">
        <w:rPr>
          <w:lang w:val="de-DE"/>
        </w:rPr>
        <w:t>F34b.2</w:t>
      </w:r>
    </w:p>
    <w:p w14:paraId="49074180" w14:textId="77777777" w:rsidR="00DD6945" w:rsidRPr="00DD6945" w:rsidRDefault="00DD6945" w:rsidP="00937901">
      <w:pPr>
        <w:jc w:val="center"/>
        <w:rPr>
          <w:noProof/>
          <w:lang w:val="de-DE"/>
        </w:rPr>
      </w:pPr>
      <w:r w:rsidRPr="00DD6945">
        <w:rPr>
          <w:noProof/>
          <w:lang w:val="de-DE"/>
        </w:rPr>
        <w:drawing>
          <wp:inline distT="0" distB="0" distL="0" distR="0" wp14:anchorId="2DF83999" wp14:editId="26C6730F">
            <wp:extent cx="900000" cy="1330434"/>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00000" cy="1330434"/>
                    </a:xfrm>
                    <a:prstGeom prst="rect">
                      <a:avLst/>
                    </a:prstGeom>
                    <a:noFill/>
                    <a:ln>
                      <a:noFill/>
                    </a:ln>
                  </pic:spPr>
                </pic:pic>
              </a:graphicData>
            </a:graphic>
          </wp:inline>
        </w:drawing>
      </w:r>
    </w:p>
    <w:p w14:paraId="3668B347" w14:textId="77777777" w:rsidR="00DD6945" w:rsidRPr="00DD6945" w:rsidRDefault="00DD6945" w:rsidP="00937901">
      <w:pPr>
        <w:jc w:val="center"/>
        <w:rPr>
          <w:noProof/>
          <w:lang w:val="de-DE"/>
        </w:rPr>
      </w:pPr>
      <w:r w:rsidRPr="00DD6945">
        <w:rPr>
          <w:lang w:val="de-DE"/>
        </w:rPr>
        <w:t>Wegweiser: empfohlene Route für bestimmte Kategorien von Verkehrsteilnehmern</w:t>
      </w:r>
    </w:p>
    <w:p w14:paraId="69B27438" w14:textId="77777777" w:rsidR="00DD6945" w:rsidRPr="00DD6945" w:rsidRDefault="00DD6945" w:rsidP="00937901">
      <w:pPr>
        <w:jc w:val="center"/>
        <w:rPr>
          <w:noProof/>
          <w:lang w:val="de-DE"/>
        </w:rPr>
      </w:pPr>
      <w:r w:rsidRPr="00DD6945">
        <w:rPr>
          <w:lang w:val="de-DE"/>
        </w:rPr>
        <w:t>Diese Schilder können auch einen grünen Hintergrund haben.</w:t>
      </w:r>
    </w:p>
    <w:p w14:paraId="7E2188D8" w14:textId="77777777" w:rsidR="00DD6945" w:rsidRPr="00DD6945" w:rsidRDefault="00DD6945" w:rsidP="00937901">
      <w:pPr>
        <w:jc w:val="both"/>
        <w:rPr>
          <w:noProof/>
          <w:lang w:val="de-DE" w:eastAsia="zh-CN"/>
        </w:rPr>
      </w:pPr>
    </w:p>
    <w:p w14:paraId="678BB403" w14:textId="77777777" w:rsidR="00DD6945" w:rsidRPr="00DD6945" w:rsidRDefault="00DD6945" w:rsidP="00856071">
      <w:pPr>
        <w:jc w:val="center"/>
        <w:rPr>
          <w:noProof/>
          <w:lang w:val="de-DE"/>
        </w:rPr>
      </w:pPr>
      <w:r w:rsidRPr="00DD6945">
        <w:rPr>
          <w:lang w:val="de-DE"/>
        </w:rPr>
        <w:t>F34c.1</w:t>
      </w:r>
    </w:p>
    <w:p w14:paraId="7585C681" w14:textId="77777777" w:rsidR="00DD6945" w:rsidRPr="00DD6945" w:rsidRDefault="00DD6945" w:rsidP="00856071">
      <w:pPr>
        <w:jc w:val="center"/>
        <w:rPr>
          <w:noProof/>
          <w:lang w:val="de-DE"/>
        </w:rPr>
      </w:pPr>
      <w:r w:rsidRPr="00DD6945">
        <w:rPr>
          <w:noProof/>
          <w:lang w:val="de-DE"/>
        </w:rPr>
        <w:drawing>
          <wp:inline distT="0" distB="0" distL="0" distR="0" wp14:anchorId="2638BD13" wp14:editId="69BA4556">
            <wp:extent cx="2520000" cy="318058"/>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20000" cy="318058"/>
                    </a:xfrm>
                    <a:prstGeom prst="rect">
                      <a:avLst/>
                    </a:prstGeom>
                    <a:noFill/>
                    <a:ln>
                      <a:noFill/>
                    </a:ln>
                  </pic:spPr>
                </pic:pic>
              </a:graphicData>
            </a:graphic>
          </wp:inline>
        </w:drawing>
      </w:r>
    </w:p>
    <w:p w14:paraId="281D46E4" w14:textId="77777777" w:rsidR="00DD6945" w:rsidRPr="00DD6945" w:rsidRDefault="00DD6945" w:rsidP="00856071">
      <w:pPr>
        <w:jc w:val="center"/>
        <w:rPr>
          <w:noProof/>
          <w:lang w:val="de-DE"/>
        </w:rPr>
      </w:pPr>
      <w:r w:rsidRPr="00DD6945">
        <w:rPr>
          <w:lang w:val="de-DE"/>
        </w:rPr>
        <w:t>Wegweiser: empfohlene Route für bestimmte Kategorien von Verkehrsteilnehmern zu einem touristischen Ziel</w:t>
      </w:r>
    </w:p>
    <w:p w14:paraId="06354E68" w14:textId="77777777" w:rsidR="00DD6945" w:rsidRPr="00DD6945" w:rsidRDefault="00DD6945" w:rsidP="00856071">
      <w:pPr>
        <w:jc w:val="center"/>
        <w:rPr>
          <w:noProof/>
          <w:lang w:val="de-DE"/>
        </w:rPr>
      </w:pPr>
      <w:r w:rsidRPr="00DD6945">
        <w:rPr>
          <w:lang w:val="de-DE"/>
        </w:rPr>
        <w:t>Diese Schilder können auch einen grünen Hintergrund haben.</w:t>
      </w:r>
    </w:p>
    <w:p w14:paraId="460D9A63" w14:textId="77777777" w:rsidR="00DD6945" w:rsidRPr="00DD6945" w:rsidRDefault="00DD6945" w:rsidP="00856071">
      <w:pPr>
        <w:jc w:val="both"/>
        <w:rPr>
          <w:noProof/>
          <w:lang w:val="de-DE" w:eastAsia="zh-CN"/>
        </w:rPr>
      </w:pPr>
    </w:p>
    <w:p w14:paraId="12E8A10F" w14:textId="77777777" w:rsidR="00DD6945" w:rsidRPr="00DD6945" w:rsidRDefault="00DD6945" w:rsidP="00856071">
      <w:pPr>
        <w:jc w:val="center"/>
        <w:rPr>
          <w:noProof/>
          <w:lang w:val="de-DE"/>
        </w:rPr>
      </w:pPr>
      <w:r w:rsidRPr="00DD6945">
        <w:rPr>
          <w:lang w:val="de-DE"/>
        </w:rPr>
        <w:t>F34c.2</w:t>
      </w:r>
    </w:p>
    <w:p w14:paraId="01776ECE" w14:textId="77777777" w:rsidR="00DD6945" w:rsidRPr="00DD6945" w:rsidRDefault="00DD6945" w:rsidP="00856071">
      <w:pPr>
        <w:jc w:val="center"/>
        <w:rPr>
          <w:noProof/>
          <w:lang w:val="de-DE"/>
        </w:rPr>
      </w:pPr>
      <w:r w:rsidRPr="00DD6945">
        <w:rPr>
          <w:noProof/>
          <w:lang w:val="de-DE"/>
        </w:rPr>
        <w:drawing>
          <wp:inline distT="0" distB="0" distL="0" distR="0" wp14:anchorId="2A02E05E" wp14:editId="4B662DBF">
            <wp:extent cx="900000" cy="1330435"/>
            <wp:effectExtent l="0" t="0" r="0"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00000" cy="1330435"/>
                    </a:xfrm>
                    <a:prstGeom prst="rect">
                      <a:avLst/>
                    </a:prstGeom>
                    <a:noFill/>
                    <a:ln>
                      <a:noFill/>
                    </a:ln>
                  </pic:spPr>
                </pic:pic>
              </a:graphicData>
            </a:graphic>
          </wp:inline>
        </w:drawing>
      </w:r>
    </w:p>
    <w:p w14:paraId="5DE28AB5" w14:textId="77777777" w:rsidR="00DD6945" w:rsidRPr="00DD6945" w:rsidRDefault="00DD6945" w:rsidP="00856071">
      <w:pPr>
        <w:jc w:val="center"/>
        <w:rPr>
          <w:noProof/>
          <w:lang w:val="de-DE"/>
        </w:rPr>
      </w:pPr>
      <w:r w:rsidRPr="00DD6945">
        <w:rPr>
          <w:lang w:val="de-DE"/>
        </w:rPr>
        <w:t>Wegweiser: empfohlene Route für bestimmte Kategorien von Verkehrsteilnehmern zu einem touristischen Ziel</w:t>
      </w:r>
    </w:p>
    <w:p w14:paraId="56F03299" w14:textId="77777777" w:rsidR="00DD6945" w:rsidRPr="00DD6945" w:rsidRDefault="00DD6945" w:rsidP="00856071">
      <w:pPr>
        <w:jc w:val="center"/>
        <w:rPr>
          <w:noProof/>
          <w:lang w:val="de-DE"/>
        </w:rPr>
      </w:pPr>
      <w:r w:rsidRPr="00DD6945">
        <w:rPr>
          <w:lang w:val="de-DE"/>
        </w:rPr>
        <w:t>Diese Schilder können auch einen grünen Hintergrund haben.</w:t>
      </w:r>
    </w:p>
    <w:p w14:paraId="57D1EBA7" w14:textId="77777777" w:rsidR="00DD6945" w:rsidRPr="00DD6945" w:rsidRDefault="00DD6945" w:rsidP="00856071">
      <w:pPr>
        <w:jc w:val="both"/>
        <w:rPr>
          <w:noProof/>
          <w:lang w:val="de-DE" w:eastAsia="zh-CN"/>
        </w:rPr>
      </w:pPr>
    </w:p>
    <w:p w14:paraId="2B4A37DE" w14:textId="77777777" w:rsidR="00DD6945" w:rsidRPr="00DD6945" w:rsidRDefault="00DD6945" w:rsidP="00856071">
      <w:pPr>
        <w:jc w:val="center"/>
        <w:rPr>
          <w:noProof/>
          <w:lang w:val="de-DE"/>
        </w:rPr>
      </w:pPr>
      <w:r w:rsidRPr="00DD6945">
        <w:rPr>
          <w:lang w:val="de-DE"/>
        </w:rPr>
        <w:t>F35</w:t>
      </w:r>
    </w:p>
    <w:p w14:paraId="594DFD17" w14:textId="77777777" w:rsidR="00DD6945" w:rsidRPr="00DD6945" w:rsidRDefault="00DD6945" w:rsidP="00856071">
      <w:pPr>
        <w:jc w:val="center"/>
        <w:rPr>
          <w:noProof/>
          <w:lang w:val="de-DE"/>
        </w:rPr>
      </w:pPr>
      <w:r w:rsidRPr="00DD6945">
        <w:rPr>
          <w:noProof/>
          <w:lang w:val="de-DE"/>
        </w:rPr>
        <w:drawing>
          <wp:inline distT="0" distB="0" distL="0" distR="0" wp14:anchorId="29F5C9B0" wp14:editId="55471B7C">
            <wp:extent cx="2520000" cy="326813"/>
            <wp:effectExtent l="0" t="0" r="0" b="0"/>
            <wp:docPr id="138" name="Picture 138" descr="Une image contenant capture d’écran,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Une image contenant capture d’écran, Graphique, conception&#10;&#10;Description générée automatiquement"/>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20000" cy="326813"/>
                    </a:xfrm>
                    <a:prstGeom prst="rect">
                      <a:avLst/>
                    </a:prstGeom>
                    <a:noFill/>
                    <a:ln>
                      <a:noFill/>
                    </a:ln>
                  </pic:spPr>
                </pic:pic>
              </a:graphicData>
            </a:graphic>
          </wp:inline>
        </w:drawing>
      </w:r>
    </w:p>
    <w:p w14:paraId="1FF33319" w14:textId="77777777" w:rsidR="00DD6945" w:rsidRPr="00DD6945" w:rsidRDefault="00DD6945" w:rsidP="00856071">
      <w:pPr>
        <w:jc w:val="center"/>
        <w:rPr>
          <w:noProof/>
          <w:lang w:val="de-DE"/>
        </w:rPr>
      </w:pPr>
      <w:r w:rsidRPr="00DD6945">
        <w:rPr>
          <w:lang w:val="de-DE"/>
        </w:rPr>
        <w:t>Wegweiser: Sportzentrum oder Stadion oder Sporthalle, historisches Denkmal, Ruinen, Kloster oder Abtei, Kulturpark oder Freizeitpark oder Vergnügungspark, Denkmal oder Sehenswürdigkeit, Naturpark, Touristinformation, Aussichtspunkt</w:t>
      </w:r>
    </w:p>
    <w:p w14:paraId="4FFC1475" w14:textId="77777777" w:rsidR="00DD6945" w:rsidRPr="00DD6945" w:rsidRDefault="00DD6945" w:rsidP="00856071">
      <w:pPr>
        <w:jc w:val="both"/>
        <w:rPr>
          <w:noProof/>
          <w:lang w:val="de-DE" w:eastAsia="zh-CN"/>
        </w:rPr>
      </w:pPr>
    </w:p>
    <w:p w14:paraId="14A9A632" w14:textId="77777777" w:rsidR="00DD6945" w:rsidRPr="00DD6945" w:rsidRDefault="00DD6945" w:rsidP="00856071">
      <w:pPr>
        <w:jc w:val="center"/>
        <w:rPr>
          <w:noProof/>
          <w:lang w:val="de-DE"/>
        </w:rPr>
      </w:pPr>
      <w:r w:rsidRPr="00DD6945">
        <w:rPr>
          <w:lang w:val="de-DE"/>
        </w:rPr>
        <w:t>F37</w:t>
      </w:r>
    </w:p>
    <w:p w14:paraId="4B598FE6" w14:textId="77777777" w:rsidR="00DD6945" w:rsidRPr="00DD6945" w:rsidRDefault="00DD6945" w:rsidP="00856071">
      <w:pPr>
        <w:jc w:val="center"/>
        <w:rPr>
          <w:noProof/>
          <w:lang w:val="de-DE"/>
        </w:rPr>
      </w:pPr>
      <w:r w:rsidRPr="00DD6945">
        <w:rPr>
          <w:noProof/>
          <w:lang w:val="de-DE"/>
        </w:rPr>
        <w:drawing>
          <wp:inline distT="0" distB="0" distL="0" distR="0" wp14:anchorId="23F646E1" wp14:editId="3A09EF9E">
            <wp:extent cx="2533650" cy="314325"/>
            <wp:effectExtent l="0" t="0" r="0" b="0"/>
            <wp:docPr id="162" name="Picture 162" descr="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F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33650" cy="314325"/>
                    </a:xfrm>
                    <a:prstGeom prst="rect">
                      <a:avLst/>
                    </a:prstGeom>
                    <a:noFill/>
                    <a:ln>
                      <a:noFill/>
                    </a:ln>
                  </pic:spPr>
                </pic:pic>
              </a:graphicData>
            </a:graphic>
          </wp:inline>
        </w:drawing>
      </w:r>
    </w:p>
    <w:p w14:paraId="45F24C30" w14:textId="77777777" w:rsidR="00DD6945" w:rsidRPr="00DD6945" w:rsidRDefault="00DD6945" w:rsidP="00856071">
      <w:pPr>
        <w:jc w:val="center"/>
        <w:rPr>
          <w:noProof/>
          <w:lang w:val="de-DE"/>
        </w:rPr>
      </w:pPr>
      <w:r w:rsidRPr="00DD6945">
        <w:rPr>
          <w:lang w:val="de-DE"/>
        </w:rPr>
        <w:t>Wegweiser: Hotel oder Motel, Restaurant, Cafeteria, Campingplatz, Wohnwagenplatz, Wohnmobilplatz, Jugendherberge, Picknickplatz</w:t>
      </w:r>
    </w:p>
    <w:p w14:paraId="7B619AE9" w14:textId="77777777" w:rsidR="00DD6945" w:rsidRPr="00DD6945" w:rsidRDefault="00DD6945" w:rsidP="00856071">
      <w:pPr>
        <w:jc w:val="both"/>
        <w:rPr>
          <w:noProof/>
          <w:lang w:val="de-DE" w:eastAsia="zh-CN"/>
        </w:rPr>
      </w:pPr>
    </w:p>
    <w:p w14:paraId="6B970EBC" w14:textId="77777777" w:rsidR="00DD6945" w:rsidRPr="00DD6945" w:rsidRDefault="00DD6945" w:rsidP="00937901">
      <w:pPr>
        <w:jc w:val="center"/>
        <w:rPr>
          <w:noProof/>
          <w:lang w:val="de-DE"/>
        </w:rPr>
      </w:pPr>
      <w:r w:rsidRPr="00DD6945">
        <w:rPr>
          <w:lang w:val="de-DE"/>
        </w:rPr>
        <w:t>F39</w:t>
      </w:r>
    </w:p>
    <w:p w14:paraId="1D1D2667" w14:textId="77777777" w:rsidR="00DD6945" w:rsidRPr="00DD6945" w:rsidRDefault="00DD6945" w:rsidP="00937901">
      <w:pPr>
        <w:jc w:val="center"/>
        <w:rPr>
          <w:noProof/>
          <w:lang w:val="de-DE"/>
        </w:rPr>
      </w:pPr>
      <w:r w:rsidRPr="00DD6945">
        <w:rPr>
          <w:noProof/>
          <w:lang w:val="de-DE"/>
        </w:rPr>
        <w:drawing>
          <wp:inline distT="0" distB="0" distL="0" distR="0" wp14:anchorId="2A3A5DFC" wp14:editId="1C34615E">
            <wp:extent cx="1733550" cy="1828800"/>
            <wp:effectExtent l="0" t="0" r="0" b="0"/>
            <wp:docPr id="163" name="Picture 163" descr="F39-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F39-projet200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33550" cy="1828800"/>
                    </a:xfrm>
                    <a:prstGeom prst="rect">
                      <a:avLst/>
                    </a:prstGeom>
                    <a:noFill/>
                    <a:ln>
                      <a:noFill/>
                    </a:ln>
                  </pic:spPr>
                </pic:pic>
              </a:graphicData>
            </a:graphic>
          </wp:inline>
        </w:drawing>
      </w:r>
    </w:p>
    <w:p w14:paraId="02570AAC" w14:textId="77777777" w:rsidR="00DD6945" w:rsidRPr="00DD6945" w:rsidRDefault="00DD6945" w:rsidP="00937901">
      <w:pPr>
        <w:jc w:val="center"/>
        <w:rPr>
          <w:noProof/>
          <w:lang w:val="de-DE"/>
        </w:rPr>
      </w:pPr>
      <w:r w:rsidRPr="00DD6945">
        <w:rPr>
          <w:lang w:val="de-DE"/>
        </w:rPr>
        <w:t>Vorwegweiser, der eine Umleitung ankündigt</w:t>
      </w:r>
    </w:p>
    <w:p w14:paraId="60412660" w14:textId="77777777" w:rsidR="00DD6945" w:rsidRPr="00DD6945" w:rsidRDefault="00DD6945" w:rsidP="00937901">
      <w:pPr>
        <w:jc w:val="both"/>
        <w:rPr>
          <w:noProof/>
          <w:lang w:val="de-DE" w:eastAsia="zh-CN"/>
        </w:rPr>
      </w:pPr>
    </w:p>
    <w:p w14:paraId="2EF7A4A9" w14:textId="77777777" w:rsidR="00AA29FC" w:rsidRDefault="00AA29FC">
      <w:pPr>
        <w:rPr>
          <w:lang w:val="de-DE"/>
        </w:rPr>
      </w:pPr>
      <w:r>
        <w:rPr>
          <w:lang w:val="de-DE"/>
        </w:rPr>
        <w:br w:type="page"/>
      </w:r>
    </w:p>
    <w:p w14:paraId="3E6A0C11" w14:textId="733763AC" w:rsidR="00DD6945" w:rsidRPr="00DD6945" w:rsidRDefault="00DD6945" w:rsidP="00937901">
      <w:pPr>
        <w:jc w:val="center"/>
        <w:rPr>
          <w:noProof/>
          <w:lang w:val="de-DE"/>
        </w:rPr>
      </w:pPr>
      <w:r w:rsidRPr="00DD6945">
        <w:rPr>
          <w:lang w:val="de-DE"/>
        </w:rPr>
        <w:lastRenderedPageBreak/>
        <w:t>F41</w:t>
      </w:r>
    </w:p>
    <w:p w14:paraId="055DB4D5" w14:textId="77777777" w:rsidR="00DD6945" w:rsidRPr="00DD6945" w:rsidRDefault="00DD6945" w:rsidP="009C1925">
      <w:pPr>
        <w:pStyle w:val="NormalWeb"/>
        <w:spacing w:before="0" w:beforeAutospacing="0" w:after="0" w:afterAutospacing="0"/>
        <w:jc w:val="center"/>
      </w:pPr>
      <w:r w:rsidRPr="00DD6945">
        <w:rPr>
          <w:noProof/>
        </w:rPr>
        <w:drawing>
          <wp:inline distT="0" distB="0" distL="0" distR="0" wp14:anchorId="20881E4E" wp14:editId="20FF50EF">
            <wp:extent cx="2514600" cy="464820"/>
            <wp:effectExtent l="0" t="0" r="0" b="0"/>
            <wp:docPr id="20660429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14600" cy="464820"/>
                    </a:xfrm>
                    <a:prstGeom prst="rect">
                      <a:avLst/>
                    </a:prstGeom>
                    <a:noFill/>
                    <a:ln>
                      <a:noFill/>
                    </a:ln>
                  </pic:spPr>
                </pic:pic>
              </a:graphicData>
            </a:graphic>
          </wp:inline>
        </w:drawing>
      </w:r>
    </w:p>
    <w:p w14:paraId="76EEFBE2" w14:textId="77777777" w:rsidR="00DD6945" w:rsidRPr="00DD6945" w:rsidRDefault="00DD6945" w:rsidP="00937901">
      <w:pPr>
        <w:jc w:val="center"/>
        <w:rPr>
          <w:noProof/>
          <w:lang w:val="de-DE"/>
        </w:rPr>
      </w:pPr>
      <w:r w:rsidRPr="00DD6945">
        <w:rPr>
          <w:lang w:val="de-DE"/>
        </w:rPr>
        <w:t>Wegweiser</w:t>
      </w:r>
    </w:p>
    <w:p w14:paraId="49420942" w14:textId="77777777" w:rsidR="00DD6945" w:rsidRPr="00DD6945" w:rsidRDefault="00DD6945" w:rsidP="00937901">
      <w:pPr>
        <w:jc w:val="center"/>
        <w:rPr>
          <w:noProof/>
          <w:lang w:val="de-DE"/>
        </w:rPr>
      </w:pPr>
      <w:r w:rsidRPr="00DD6945">
        <w:rPr>
          <w:lang w:val="de-DE"/>
        </w:rPr>
        <w:t>Umleitungsstrecke. "Umleitung" kann durch den Namen des Fahrtziels ersetzt werden.</w:t>
      </w:r>
    </w:p>
    <w:p w14:paraId="056A0212" w14:textId="77777777" w:rsidR="00DD6945" w:rsidRPr="00DD6945" w:rsidRDefault="00DD6945" w:rsidP="00937901">
      <w:pPr>
        <w:jc w:val="both"/>
        <w:rPr>
          <w:noProof/>
          <w:lang w:val="de-DE" w:eastAsia="zh-CN"/>
        </w:rPr>
      </w:pPr>
    </w:p>
    <w:p w14:paraId="4EDE1EE4" w14:textId="77777777" w:rsidR="00DD6945" w:rsidRPr="00DD6945" w:rsidRDefault="00DD6945" w:rsidP="004F43AB">
      <w:pPr>
        <w:jc w:val="center"/>
        <w:rPr>
          <w:noProof/>
          <w:lang w:val="de-DE"/>
        </w:rPr>
      </w:pPr>
      <w:r w:rsidRPr="00DD6945">
        <w:rPr>
          <w:lang w:val="de-DE"/>
        </w:rPr>
        <w:t>F43</w:t>
      </w:r>
    </w:p>
    <w:p w14:paraId="3A53ED11" w14:textId="77777777" w:rsidR="00DD6945" w:rsidRPr="00DD6945" w:rsidRDefault="00DD6945" w:rsidP="004F43AB">
      <w:pPr>
        <w:jc w:val="center"/>
        <w:rPr>
          <w:noProof/>
          <w:lang w:val="de-DE"/>
        </w:rPr>
      </w:pPr>
      <w:r w:rsidRPr="00DD6945">
        <w:rPr>
          <w:noProof/>
          <w:lang w:val="de-DE"/>
        </w:rPr>
        <w:drawing>
          <wp:inline distT="0" distB="0" distL="0" distR="0" wp14:anchorId="7DD095F2" wp14:editId="46155CCD">
            <wp:extent cx="2533650" cy="457200"/>
            <wp:effectExtent l="0" t="0" r="0" b="0"/>
            <wp:docPr id="165" name="Picture 165" descr="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descr="F4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p>
    <w:p w14:paraId="40BA6FA8" w14:textId="77777777" w:rsidR="00DD6945" w:rsidRPr="00DD6945" w:rsidRDefault="00DD6945" w:rsidP="004F43AB">
      <w:pPr>
        <w:jc w:val="center"/>
        <w:rPr>
          <w:noProof/>
          <w:lang w:val="de-DE"/>
        </w:rPr>
      </w:pPr>
      <w:r w:rsidRPr="00DD6945">
        <w:rPr>
          <w:lang w:val="de-DE"/>
        </w:rPr>
        <w:t>Ortsschild</w:t>
      </w:r>
    </w:p>
    <w:p w14:paraId="4B5A48A3" w14:textId="77777777" w:rsidR="00DD6945" w:rsidRPr="00DD6945" w:rsidRDefault="00DD6945" w:rsidP="004F43AB">
      <w:pPr>
        <w:jc w:val="both"/>
        <w:rPr>
          <w:noProof/>
          <w:lang w:val="de-DE" w:eastAsia="zh-CN"/>
        </w:rPr>
      </w:pPr>
    </w:p>
    <w:p w14:paraId="61A16F6D" w14:textId="77777777" w:rsidR="00DD6945" w:rsidRPr="00DD6945" w:rsidRDefault="00DD6945" w:rsidP="004F43AB">
      <w:pPr>
        <w:jc w:val="center"/>
        <w:rPr>
          <w:noProof/>
          <w:lang w:val="de-DE"/>
        </w:rPr>
      </w:pPr>
      <w:r w:rsidRPr="00DD6945">
        <w:rPr>
          <w:lang w:val="de-DE"/>
        </w:rPr>
        <w:t>F44</w:t>
      </w:r>
    </w:p>
    <w:p w14:paraId="093C9D1D" w14:textId="77777777" w:rsidR="00DD6945" w:rsidRPr="00DD6945" w:rsidRDefault="00DD6945" w:rsidP="004F43AB">
      <w:pPr>
        <w:jc w:val="center"/>
        <w:rPr>
          <w:noProof/>
          <w:lang w:val="de-DE"/>
        </w:rPr>
      </w:pPr>
      <w:r w:rsidRPr="00DD6945">
        <w:rPr>
          <w:noProof/>
          <w:lang w:val="de-DE"/>
        </w:rPr>
        <w:drawing>
          <wp:inline distT="0" distB="0" distL="0" distR="0" wp14:anchorId="3C95EFED" wp14:editId="5F222D90">
            <wp:extent cx="2552700" cy="333375"/>
            <wp:effectExtent l="0" t="0" r="0" b="0"/>
            <wp:docPr id="166" name="Picture 166" descr="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descr="F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52700" cy="333375"/>
                    </a:xfrm>
                    <a:prstGeom prst="rect">
                      <a:avLst/>
                    </a:prstGeom>
                    <a:noFill/>
                    <a:ln>
                      <a:noFill/>
                    </a:ln>
                  </pic:spPr>
                </pic:pic>
              </a:graphicData>
            </a:graphic>
          </wp:inline>
        </w:drawing>
      </w:r>
    </w:p>
    <w:p w14:paraId="75642651" w14:textId="77777777" w:rsidR="00DD6945" w:rsidRPr="00DD6945" w:rsidRDefault="00DD6945" w:rsidP="004F43AB">
      <w:pPr>
        <w:jc w:val="center"/>
        <w:rPr>
          <w:noProof/>
          <w:lang w:val="de-DE"/>
        </w:rPr>
      </w:pPr>
      <w:r w:rsidRPr="00DD6945">
        <w:rPr>
          <w:lang w:val="de-DE"/>
        </w:rPr>
        <w:t>Wasserlauf</w:t>
      </w:r>
    </w:p>
    <w:p w14:paraId="1E1EE7E4" w14:textId="77777777" w:rsidR="00DD6945" w:rsidRPr="00DD6945" w:rsidRDefault="00DD6945" w:rsidP="004F43AB">
      <w:pPr>
        <w:jc w:val="both"/>
        <w:rPr>
          <w:noProof/>
          <w:lang w:val="de-DE" w:eastAsia="zh-CN"/>
        </w:rPr>
      </w:pPr>
    </w:p>
    <w:p w14:paraId="22B2D00D" w14:textId="77777777" w:rsidR="00DD6945" w:rsidRPr="00DD6945" w:rsidRDefault="00DD6945" w:rsidP="004F43AB">
      <w:pPr>
        <w:jc w:val="center"/>
        <w:rPr>
          <w:noProof/>
          <w:lang w:val="de-DE"/>
        </w:rPr>
      </w:pPr>
      <w:r w:rsidRPr="00DD6945">
        <w:rPr>
          <w:lang w:val="de-DE"/>
        </w:rPr>
        <w:t>F45a</w:t>
      </w:r>
    </w:p>
    <w:p w14:paraId="40E43B5E" w14:textId="77777777" w:rsidR="00DD6945" w:rsidRPr="00DD6945" w:rsidRDefault="00DD6945" w:rsidP="004F43AB">
      <w:pPr>
        <w:jc w:val="center"/>
        <w:rPr>
          <w:noProof/>
          <w:lang w:val="de-DE"/>
        </w:rPr>
      </w:pPr>
      <w:r w:rsidRPr="00DD6945">
        <w:rPr>
          <w:noProof/>
          <w:lang w:val="de-DE"/>
        </w:rPr>
        <w:drawing>
          <wp:inline distT="0" distB="0" distL="0" distR="0" wp14:anchorId="3D3ADEAE" wp14:editId="167D8C3C">
            <wp:extent cx="1036800" cy="10368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pic:spPr>
                </pic:pic>
              </a:graphicData>
            </a:graphic>
          </wp:inline>
        </w:drawing>
      </w:r>
    </w:p>
    <w:p w14:paraId="0EC66B47" w14:textId="77777777" w:rsidR="00DD6945" w:rsidRPr="00DD6945" w:rsidRDefault="00DD6945" w:rsidP="004F43AB">
      <w:pPr>
        <w:jc w:val="center"/>
        <w:rPr>
          <w:noProof/>
          <w:lang w:val="de-DE"/>
        </w:rPr>
      </w:pPr>
      <w:r w:rsidRPr="00DD6945">
        <w:rPr>
          <w:lang w:val="de-DE"/>
        </w:rPr>
        <w:t>Sackgasse</w:t>
      </w:r>
    </w:p>
    <w:p w14:paraId="6D0E4C5F" w14:textId="77777777" w:rsidR="00DD6945" w:rsidRPr="00DD6945" w:rsidRDefault="00DD6945" w:rsidP="004F43AB">
      <w:pPr>
        <w:jc w:val="center"/>
        <w:rPr>
          <w:noProof/>
          <w:lang w:val="de-DE"/>
        </w:rPr>
      </w:pPr>
      <w:r w:rsidRPr="00DD6945">
        <w:rPr>
          <w:lang w:val="de-DE"/>
        </w:rPr>
        <w:t>Das Symbol kann je nach Ortsbeschaffenheit angepasst werden.</w:t>
      </w:r>
    </w:p>
    <w:p w14:paraId="5894C096" w14:textId="77777777" w:rsidR="00DD6945" w:rsidRPr="00DD6945" w:rsidRDefault="00DD6945" w:rsidP="004F43AB">
      <w:pPr>
        <w:jc w:val="both"/>
        <w:rPr>
          <w:noProof/>
          <w:lang w:val="de-DE" w:eastAsia="zh-CN"/>
        </w:rPr>
      </w:pPr>
    </w:p>
    <w:p w14:paraId="5DAD1FDE" w14:textId="77777777" w:rsidR="00DD6945" w:rsidRPr="00DD6945" w:rsidRDefault="00DD6945" w:rsidP="004F43AB">
      <w:pPr>
        <w:jc w:val="center"/>
        <w:rPr>
          <w:noProof/>
          <w:lang w:val="de-DE"/>
        </w:rPr>
      </w:pPr>
      <w:r w:rsidRPr="00DD6945">
        <w:rPr>
          <w:lang w:val="de-DE"/>
        </w:rPr>
        <w:t>F45b</w:t>
      </w:r>
    </w:p>
    <w:p w14:paraId="55AC7EA2" w14:textId="77777777" w:rsidR="00DD6945" w:rsidRPr="00DD6945" w:rsidRDefault="00DD6945" w:rsidP="004F43AB">
      <w:pPr>
        <w:jc w:val="center"/>
        <w:rPr>
          <w:noProof/>
          <w:lang w:val="de-DE"/>
        </w:rPr>
      </w:pPr>
      <w:r w:rsidRPr="00DD6945">
        <w:rPr>
          <w:noProof/>
          <w:lang w:val="de-DE"/>
        </w:rPr>
        <w:drawing>
          <wp:inline distT="0" distB="0" distL="0" distR="0" wp14:anchorId="69799729" wp14:editId="78A8F707">
            <wp:extent cx="1036800" cy="1036800"/>
            <wp:effectExtent l="0" t="0" r="0" b="0"/>
            <wp:docPr id="77" name="Picture 77" descr="Une image contenant vélo, symbole, text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Une image contenant vélo, symbole, texte, logo&#10;&#10;Description générée automatiquemen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5582F7C6" w14:textId="77777777" w:rsidR="00DD6945" w:rsidRPr="00DD6945" w:rsidRDefault="00DD6945" w:rsidP="004F43AB">
      <w:pPr>
        <w:jc w:val="center"/>
        <w:rPr>
          <w:noProof/>
          <w:lang w:val="de-DE"/>
        </w:rPr>
      </w:pPr>
      <w:r w:rsidRPr="00DD6945">
        <w:rPr>
          <w:lang w:val="de-DE"/>
        </w:rPr>
        <w:t>Sackgasse, durchlässig für Fahrradfahrer und Fußgänger</w:t>
      </w:r>
    </w:p>
    <w:p w14:paraId="1C68487D" w14:textId="77777777" w:rsidR="00DD6945" w:rsidRPr="00DD6945" w:rsidRDefault="00DD6945" w:rsidP="004F43AB">
      <w:pPr>
        <w:jc w:val="center"/>
        <w:rPr>
          <w:noProof/>
          <w:lang w:val="de-DE"/>
        </w:rPr>
      </w:pPr>
      <w:r w:rsidRPr="00DD6945">
        <w:rPr>
          <w:lang w:val="de-DE"/>
        </w:rPr>
        <w:t>Das Symbol kann je nach Ortsbeschaffenheit angepasst werden.</w:t>
      </w:r>
    </w:p>
    <w:p w14:paraId="67B1A9EA" w14:textId="77777777" w:rsidR="00DD6945" w:rsidRPr="00DD6945" w:rsidRDefault="00DD6945" w:rsidP="004F43AB">
      <w:pPr>
        <w:jc w:val="both"/>
        <w:rPr>
          <w:noProof/>
          <w:lang w:val="de-DE" w:eastAsia="zh-CN"/>
        </w:rPr>
      </w:pPr>
    </w:p>
    <w:p w14:paraId="48E3AC55" w14:textId="77777777" w:rsidR="00DD6945" w:rsidRPr="00DD6945" w:rsidRDefault="00DD6945" w:rsidP="00937901">
      <w:pPr>
        <w:jc w:val="center"/>
        <w:rPr>
          <w:noProof/>
          <w:lang w:val="de-DE"/>
        </w:rPr>
      </w:pPr>
      <w:r w:rsidRPr="00DD6945">
        <w:rPr>
          <w:lang w:val="de-DE"/>
        </w:rPr>
        <w:t>F48</w:t>
      </w:r>
    </w:p>
    <w:p w14:paraId="61571989" w14:textId="77777777" w:rsidR="00DD6945" w:rsidRPr="00DD6945" w:rsidRDefault="00DD6945" w:rsidP="00937901">
      <w:pPr>
        <w:jc w:val="center"/>
        <w:rPr>
          <w:noProof/>
          <w:lang w:val="de-DE"/>
        </w:rPr>
      </w:pPr>
      <w:r w:rsidRPr="00DD6945">
        <w:rPr>
          <w:noProof/>
          <w:lang w:val="de-DE"/>
        </w:rPr>
        <w:drawing>
          <wp:inline distT="0" distB="0" distL="0" distR="0" wp14:anchorId="0519C068" wp14:editId="47F708CF">
            <wp:extent cx="1036800" cy="1036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657B82BF" w14:textId="77777777" w:rsidR="00DD6945" w:rsidRPr="00DD6945" w:rsidRDefault="00DD6945" w:rsidP="00937901">
      <w:pPr>
        <w:jc w:val="center"/>
        <w:rPr>
          <w:noProof/>
          <w:lang w:val="de-DE"/>
        </w:rPr>
      </w:pPr>
      <w:r w:rsidRPr="00DD6945">
        <w:rPr>
          <w:lang w:val="de-DE"/>
        </w:rPr>
        <w:t>Fußgängerüberweg</w:t>
      </w:r>
    </w:p>
    <w:p w14:paraId="4E53BB64" w14:textId="77777777" w:rsidR="00DD6945" w:rsidRPr="00DD6945" w:rsidRDefault="00DD6945" w:rsidP="00937901">
      <w:pPr>
        <w:jc w:val="both"/>
        <w:rPr>
          <w:noProof/>
          <w:lang w:val="de-DE" w:eastAsia="zh-CN"/>
        </w:rPr>
      </w:pPr>
    </w:p>
    <w:p w14:paraId="33D82474" w14:textId="77777777" w:rsidR="00AA29FC" w:rsidRDefault="00AA29FC">
      <w:pPr>
        <w:rPr>
          <w:lang w:val="de-DE"/>
        </w:rPr>
      </w:pPr>
      <w:r>
        <w:rPr>
          <w:lang w:val="de-DE"/>
        </w:rPr>
        <w:br w:type="page"/>
      </w:r>
    </w:p>
    <w:p w14:paraId="7D48DBA4" w14:textId="6D74C5E0" w:rsidR="00DD6945" w:rsidRPr="00DD6945" w:rsidRDefault="00DD6945" w:rsidP="00937901">
      <w:pPr>
        <w:jc w:val="center"/>
        <w:rPr>
          <w:noProof/>
          <w:lang w:val="de-DE"/>
        </w:rPr>
      </w:pPr>
      <w:r w:rsidRPr="00DD6945">
        <w:rPr>
          <w:lang w:val="de-DE"/>
        </w:rPr>
        <w:lastRenderedPageBreak/>
        <w:t>F49</w:t>
      </w:r>
    </w:p>
    <w:p w14:paraId="6F1F2D7E" w14:textId="77777777" w:rsidR="00DD6945" w:rsidRPr="00DD6945" w:rsidRDefault="00DD6945" w:rsidP="00937901">
      <w:pPr>
        <w:jc w:val="center"/>
        <w:rPr>
          <w:noProof/>
          <w:lang w:val="de-DE"/>
        </w:rPr>
      </w:pPr>
      <w:r w:rsidRPr="00DD6945">
        <w:rPr>
          <w:noProof/>
          <w:lang w:val="de-DE"/>
        </w:rPr>
        <w:drawing>
          <wp:inline distT="0" distB="0" distL="0" distR="0" wp14:anchorId="6B19BB6C" wp14:editId="55381059">
            <wp:extent cx="1095271" cy="1101949"/>
            <wp:effectExtent l="0" t="0" r="0" b="3175"/>
            <wp:docPr id="63" name="Picture 63">
              <a:extLst xmlns:a="http://schemas.openxmlformats.org/drawingml/2006/main">
                <a:ext uri="{FF2B5EF4-FFF2-40B4-BE49-F238E27FC236}">
                  <a16:creationId xmlns:a16="http://schemas.microsoft.com/office/drawing/2014/main" id="{FBEC7301-8631-4BEA-98FB-0B1D9D31A3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BEC7301-8631-4BEA-98FB-0B1D9D31A33D}"/>
                        </a:ext>
                      </a:extLst>
                    </pic:cNvPr>
                    <pic:cNvPicPr>
                      <a:picLocks noChangeAspect="1"/>
                    </pic:cNvPicPr>
                  </pic:nvPicPr>
                  <pic:blipFill rotWithShape="1">
                    <a:blip r:embed="rId157"/>
                    <a:srcRect l="10371" t="5616" r="12127" b="7117"/>
                    <a:stretch/>
                  </pic:blipFill>
                  <pic:spPr bwMode="auto">
                    <a:xfrm>
                      <a:off x="0" y="0"/>
                      <a:ext cx="1107611" cy="1114364"/>
                    </a:xfrm>
                    <a:prstGeom prst="rect">
                      <a:avLst/>
                    </a:prstGeom>
                    <a:ln>
                      <a:noFill/>
                    </a:ln>
                    <a:extLst>
                      <a:ext uri="{53640926-AAD7-44D8-BBD7-CCE9431645EC}">
                        <a14:shadowObscured xmlns:a14="http://schemas.microsoft.com/office/drawing/2010/main"/>
                      </a:ext>
                    </a:extLst>
                  </pic:spPr>
                </pic:pic>
              </a:graphicData>
            </a:graphic>
          </wp:inline>
        </w:drawing>
      </w:r>
    </w:p>
    <w:p w14:paraId="1A2131FD" w14:textId="77777777" w:rsidR="00DD6945" w:rsidRPr="00DD6945" w:rsidRDefault="00DD6945" w:rsidP="00937901">
      <w:pPr>
        <w:jc w:val="center"/>
        <w:rPr>
          <w:noProof/>
          <w:lang w:val="de-DE"/>
        </w:rPr>
      </w:pPr>
      <w:r w:rsidRPr="00DD6945">
        <w:rPr>
          <w:lang w:val="de-DE"/>
        </w:rPr>
        <w:t>Überweg für Fahrradfahrer und Führer von zweirädrigen Kleinkrafträdern</w:t>
      </w:r>
    </w:p>
    <w:p w14:paraId="06876A17" w14:textId="77777777" w:rsidR="00DD6945" w:rsidRPr="00DD6945" w:rsidRDefault="00DD6945" w:rsidP="00937901">
      <w:pPr>
        <w:jc w:val="both"/>
        <w:rPr>
          <w:noProof/>
          <w:lang w:val="de-DE" w:eastAsia="zh-CN"/>
        </w:rPr>
      </w:pPr>
    </w:p>
    <w:p w14:paraId="13FDAA28" w14:textId="77777777" w:rsidR="00DD6945" w:rsidRPr="00DD6945" w:rsidRDefault="00DD6945" w:rsidP="004F43AB">
      <w:pPr>
        <w:jc w:val="center"/>
        <w:rPr>
          <w:noProof/>
          <w:lang w:val="de-DE"/>
        </w:rPr>
      </w:pPr>
      <w:r w:rsidRPr="00DD6945">
        <w:rPr>
          <w:lang w:val="de-DE"/>
        </w:rPr>
        <w:t>F50</w:t>
      </w:r>
    </w:p>
    <w:p w14:paraId="0575840C" w14:textId="77777777" w:rsidR="00DD6945" w:rsidRPr="00DD6945" w:rsidRDefault="00DD6945" w:rsidP="004F43AB">
      <w:pPr>
        <w:jc w:val="center"/>
        <w:rPr>
          <w:noProof/>
          <w:lang w:val="de-DE"/>
        </w:rPr>
      </w:pPr>
      <w:r w:rsidRPr="00DD6945">
        <w:rPr>
          <w:noProof/>
          <w:lang w:val="de-DE"/>
        </w:rPr>
        <w:drawing>
          <wp:inline distT="0" distB="0" distL="0" distR="0" wp14:anchorId="62D818BF" wp14:editId="173A3F3D">
            <wp:extent cx="1472783" cy="984250"/>
            <wp:effectExtent l="0" t="0" r="0" b="6350"/>
            <wp:docPr id="309" name="Picture 309" descr="Une image contenant vélo, Panneau de signalisation, symbo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Une image contenant vélo, Panneau de signalisation, symbole, signe&#10;&#10;Description générée automatiquemen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74433" cy="985353"/>
                    </a:xfrm>
                    <a:prstGeom prst="rect">
                      <a:avLst/>
                    </a:prstGeom>
                    <a:noFill/>
                    <a:ln>
                      <a:noFill/>
                    </a:ln>
                  </pic:spPr>
                </pic:pic>
              </a:graphicData>
            </a:graphic>
          </wp:inline>
        </w:drawing>
      </w:r>
    </w:p>
    <w:p w14:paraId="085766BA" w14:textId="77777777" w:rsidR="00DD6945" w:rsidRPr="00DD6945" w:rsidRDefault="00DD6945" w:rsidP="004F43AB">
      <w:pPr>
        <w:jc w:val="center"/>
        <w:rPr>
          <w:noProof/>
          <w:lang w:val="de-DE"/>
        </w:rPr>
      </w:pPr>
      <w:r w:rsidRPr="00DD6945">
        <w:rPr>
          <w:lang w:val="de-DE"/>
        </w:rPr>
        <w:t>Verkehrsschild, das Führern, die die Fahrtrichtung ändern, eine Gefahr anzeigt</w:t>
      </w:r>
    </w:p>
    <w:p w14:paraId="1C0CA10C" w14:textId="77777777" w:rsidR="00DD6945" w:rsidRPr="00DD6945" w:rsidRDefault="00DD6945" w:rsidP="004F43AB">
      <w:pPr>
        <w:jc w:val="center"/>
        <w:rPr>
          <w:noProof/>
          <w:lang w:val="de-DE"/>
        </w:rPr>
      </w:pPr>
      <w:r w:rsidRPr="00DD6945">
        <w:rPr>
          <w:lang w:val="de-DE"/>
        </w:rPr>
        <w:t>Das Symbol des Gefahrenschilds kann je nach Ortsbeschaffenheit angepasst werden.</w:t>
      </w:r>
    </w:p>
    <w:p w14:paraId="2B8B1B08" w14:textId="77777777" w:rsidR="00DD6945" w:rsidRPr="00DD6945" w:rsidRDefault="00DD6945" w:rsidP="004F43AB">
      <w:pPr>
        <w:jc w:val="both"/>
        <w:rPr>
          <w:noProof/>
          <w:lang w:val="de-DE" w:eastAsia="zh-CN"/>
        </w:rPr>
      </w:pPr>
    </w:p>
    <w:p w14:paraId="1298DB4C" w14:textId="77777777" w:rsidR="00DD6945" w:rsidRPr="00DD6945" w:rsidRDefault="00DD6945" w:rsidP="004F43AB">
      <w:pPr>
        <w:jc w:val="center"/>
        <w:rPr>
          <w:lang w:val="de-DE"/>
        </w:rPr>
      </w:pPr>
      <w:r w:rsidRPr="00DD6945">
        <w:rPr>
          <w:lang w:val="de-DE"/>
        </w:rPr>
        <w:t>F51</w:t>
      </w:r>
    </w:p>
    <w:p w14:paraId="0D21C0D7" w14:textId="77777777" w:rsidR="00DD6945" w:rsidRPr="00DD6945" w:rsidRDefault="00DD6945" w:rsidP="004F43AB">
      <w:pPr>
        <w:jc w:val="center"/>
        <w:rPr>
          <w:noProof/>
          <w:lang w:val="de-DE"/>
        </w:rPr>
      </w:pPr>
      <w:r w:rsidRPr="00DD6945">
        <w:rPr>
          <w:noProof/>
          <w:lang w:val="de-DE"/>
        </w:rPr>
        <w:drawing>
          <wp:inline distT="0" distB="0" distL="0" distR="0" wp14:anchorId="3098D78F" wp14:editId="72925EF7">
            <wp:extent cx="707911" cy="1080000"/>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7911" cy="10800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745217A6" wp14:editId="0C622721">
            <wp:extent cx="707912" cy="1080000"/>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07912" cy="10800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2C83DF27" wp14:editId="5A149D8E">
            <wp:extent cx="1036320" cy="103632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63ED27E0" wp14:editId="1C1FADAB">
            <wp:extent cx="1036320" cy="10363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62EF9D7E" w14:textId="77777777" w:rsidR="00DD6945" w:rsidRPr="00DD6945" w:rsidRDefault="00DD6945" w:rsidP="004F43AB">
      <w:pPr>
        <w:jc w:val="center"/>
        <w:rPr>
          <w:noProof/>
          <w:lang w:val="de-DE"/>
        </w:rPr>
      </w:pPr>
      <w:r w:rsidRPr="00DD6945">
        <w:rPr>
          <w:lang w:val="de-DE"/>
        </w:rPr>
        <w:t>Fußgängerunter- oder -überführung</w:t>
      </w:r>
    </w:p>
    <w:p w14:paraId="1D79DD1E" w14:textId="77777777" w:rsidR="00DD6945" w:rsidRPr="00DD6945" w:rsidRDefault="00DD6945" w:rsidP="004F43AB">
      <w:pPr>
        <w:jc w:val="both"/>
        <w:rPr>
          <w:noProof/>
          <w:lang w:val="de-DE" w:eastAsia="zh-CN"/>
        </w:rPr>
      </w:pPr>
    </w:p>
    <w:p w14:paraId="6724826A" w14:textId="77777777" w:rsidR="00DD6945" w:rsidRPr="00DD6945" w:rsidRDefault="00DD6945" w:rsidP="004F43AB">
      <w:pPr>
        <w:jc w:val="center"/>
        <w:rPr>
          <w:noProof/>
          <w:lang w:val="de-DE"/>
        </w:rPr>
      </w:pPr>
      <w:r w:rsidRPr="00DD6945">
        <w:rPr>
          <w:lang w:val="de-DE"/>
        </w:rPr>
        <w:t>F52 (a, b)</w:t>
      </w:r>
    </w:p>
    <w:p w14:paraId="7EAC1763" w14:textId="77777777" w:rsidR="00DD6945" w:rsidRPr="00DD6945" w:rsidRDefault="00DD6945" w:rsidP="004F43AB">
      <w:pPr>
        <w:jc w:val="center"/>
        <w:rPr>
          <w:noProof/>
          <w:lang w:val="de-DE"/>
        </w:rPr>
      </w:pPr>
      <w:r w:rsidRPr="00DD6945">
        <w:rPr>
          <w:noProof/>
          <w:lang w:val="de-DE"/>
        </w:rPr>
        <w:drawing>
          <wp:inline distT="0" distB="0" distL="0" distR="0" wp14:anchorId="0656452D" wp14:editId="36A890D6">
            <wp:extent cx="830580" cy="830580"/>
            <wp:effectExtent l="0" t="0" r="7620" b="762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p>
    <w:p w14:paraId="2B0A2CF9" w14:textId="77777777" w:rsidR="00DD6945" w:rsidRPr="00DD6945" w:rsidRDefault="00DD6945" w:rsidP="004F43AB">
      <w:pPr>
        <w:jc w:val="center"/>
        <w:rPr>
          <w:color w:val="000000"/>
          <w:lang w:val="de-DE"/>
        </w:rPr>
      </w:pPr>
      <w:r w:rsidRPr="00DD6945">
        <w:rPr>
          <w:color w:val="000000"/>
          <w:lang w:val="de-DE"/>
        </w:rPr>
        <w:t>a</w:t>
      </w:r>
    </w:p>
    <w:p w14:paraId="406C179C" w14:textId="77777777" w:rsidR="00DD6945" w:rsidRPr="00DD6945" w:rsidRDefault="00DD6945" w:rsidP="004F43AB">
      <w:pPr>
        <w:jc w:val="center"/>
        <w:rPr>
          <w:noProof/>
          <w:lang w:val="de-DE"/>
        </w:rPr>
      </w:pPr>
      <w:r w:rsidRPr="00DD6945">
        <w:rPr>
          <w:lang w:val="de-DE"/>
        </w:rPr>
        <w:t>Hinweis auf einen Notausgang</w:t>
      </w:r>
    </w:p>
    <w:p w14:paraId="0DD29CA2" w14:textId="77777777" w:rsidR="00DD6945" w:rsidRPr="00DD6945" w:rsidRDefault="00DD6945" w:rsidP="004F43AB">
      <w:pPr>
        <w:jc w:val="both"/>
        <w:rPr>
          <w:noProof/>
          <w:lang w:val="de-DE" w:eastAsia="zh-CN"/>
        </w:rPr>
      </w:pPr>
    </w:p>
    <w:p w14:paraId="63CFA7F9" w14:textId="77777777" w:rsidR="00DD6945" w:rsidRPr="00DD6945" w:rsidRDefault="00DD6945" w:rsidP="004F43AB">
      <w:pPr>
        <w:jc w:val="center"/>
        <w:rPr>
          <w:noProof/>
          <w:lang w:val="de-DE"/>
        </w:rPr>
      </w:pPr>
      <w:r w:rsidRPr="00DD6945">
        <w:rPr>
          <w:noProof/>
          <w:lang w:val="de-DE"/>
        </w:rPr>
        <w:drawing>
          <wp:inline distT="0" distB="0" distL="0" distR="0" wp14:anchorId="7BC93223" wp14:editId="70956518">
            <wp:extent cx="1645200" cy="435600"/>
            <wp:effectExtent l="0" t="0" r="0" b="317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45200" cy="435600"/>
                    </a:xfrm>
                    <a:prstGeom prst="rect">
                      <a:avLst/>
                    </a:prstGeom>
                    <a:noFill/>
                    <a:ln>
                      <a:noFill/>
                    </a:ln>
                  </pic:spPr>
                </pic:pic>
              </a:graphicData>
            </a:graphic>
          </wp:inline>
        </w:drawing>
      </w:r>
    </w:p>
    <w:p w14:paraId="306BF358" w14:textId="77777777" w:rsidR="00DD6945" w:rsidRPr="00DD6945" w:rsidRDefault="00DD6945" w:rsidP="004F43AB">
      <w:pPr>
        <w:jc w:val="center"/>
        <w:rPr>
          <w:noProof/>
          <w:lang w:val="de-DE"/>
        </w:rPr>
      </w:pPr>
      <w:r w:rsidRPr="00DD6945">
        <w:rPr>
          <w:lang w:val="de-DE"/>
        </w:rPr>
        <w:t>b</w:t>
      </w:r>
    </w:p>
    <w:p w14:paraId="3863426C" w14:textId="77777777" w:rsidR="00DD6945" w:rsidRPr="00DD6945" w:rsidRDefault="00DD6945" w:rsidP="004F43AB">
      <w:pPr>
        <w:jc w:val="center"/>
        <w:rPr>
          <w:noProof/>
          <w:lang w:val="de-DE"/>
        </w:rPr>
      </w:pPr>
      <w:r w:rsidRPr="00DD6945">
        <w:rPr>
          <w:lang w:val="de-DE"/>
        </w:rPr>
        <w:t>Fluchtweg: Ankündigung des nächstgelegenen Notausgangs in der angezeigten Richtung</w:t>
      </w:r>
    </w:p>
    <w:p w14:paraId="52F7FFB3" w14:textId="77777777" w:rsidR="00DD6945" w:rsidRPr="00DD6945" w:rsidRDefault="00DD6945" w:rsidP="004F43AB">
      <w:pPr>
        <w:jc w:val="center"/>
        <w:rPr>
          <w:noProof/>
          <w:lang w:val="de-DE"/>
        </w:rPr>
      </w:pPr>
      <w:r w:rsidRPr="00DD6945">
        <w:rPr>
          <w:lang w:val="de-DE"/>
        </w:rPr>
        <w:t>Die Entfernung in Metern ist auf dem Verkehrsschild angegeben.</w:t>
      </w:r>
    </w:p>
    <w:p w14:paraId="0F196766" w14:textId="77777777" w:rsidR="00DD6945" w:rsidRPr="00DD6945" w:rsidRDefault="00DD6945" w:rsidP="004F43AB">
      <w:pPr>
        <w:jc w:val="both"/>
        <w:rPr>
          <w:noProof/>
          <w:lang w:val="de-DE" w:eastAsia="zh-CN"/>
        </w:rPr>
      </w:pPr>
    </w:p>
    <w:p w14:paraId="5CA060B6" w14:textId="77777777" w:rsidR="00DD6945" w:rsidRPr="00DD6945" w:rsidRDefault="00DD6945" w:rsidP="00937901">
      <w:pPr>
        <w:jc w:val="center"/>
        <w:rPr>
          <w:lang w:val="de-DE"/>
        </w:rPr>
        <w:sectPr w:rsidR="00DD6945" w:rsidRPr="00DD6945" w:rsidSect="00DD6945">
          <w:pgSz w:w="11906" w:h="16838"/>
          <w:pgMar w:top="1417" w:right="1417" w:bottom="1417" w:left="1417" w:header="709" w:footer="709" w:gutter="0"/>
          <w:cols w:space="708"/>
          <w:docGrid w:linePitch="360"/>
        </w:sectPr>
      </w:pPr>
    </w:p>
    <w:p w14:paraId="0FAB09DA" w14:textId="77777777" w:rsidR="00DD6945" w:rsidRPr="00DD6945" w:rsidRDefault="00DD6945" w:rsidP="004F43AB">
      <w:pPr>
        <w:jc w:val="center"/>
        <w:rPr>
          <w:noProof/>
          <w:lang w:val="de-DE"/>
        </w:rPr>
      </w:pPr>
      <w:r w:rsidRPr="00DD6945">
        <w:rPr>
          <w:lang w:val="de-DE"/>
        </w:rPr>
        <w:lastRenderedPageBreak/>
        <w:t>F53</w:t>
      </w:r>
    </w:p>
    <w:p w14:paraId="2FA59A9B" w14:textId="77777777" w:rsidR="00DD6945" w:rsidRPr="00DD6945" w:rsidRDefault="00DD6945" w:rsidP="004F43AB">
      <w:pPr>
        <w:jc w:val="center"/>
        <w:rPr>
          <w:noProof/>
          <w:lang w:val="de-DE"/>
        </w:rPr>
      </w:pPr>
      <w:r w:rsidRPr="00DD6945">
        <w:rPr>
          <w:noProof/>
          <w:lang w:val="de-DE"/>
        </w:rPr>
        <w:drawing>
          <wp:inline distT="0" distB="0" distL="0" distR="0" wp14:anchorId="2E5437A4" wp14:editId="6FE75409">
            <wp:extent cx="1036320" cy="1036320"/>
            <wp:effectExtent l="0" t="0" r="0" b="0"/>
            <wp:docPr id="661" name="Picture 661" descr="Une image contenant symbole, Rectangle, Bleu électr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661" descr="Une image contenant symbole, Rectangle, Bleu électrique, Police&#10;&#10;Description générée automatiquemen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7F28FECD" w14:textId="77777777" w:rsidR="00DD6945" w:rsidRPr="00DD6945" w:rsidRDefault="00DD6945" w:rsidP="004F43AB">
      <w:pPr>
        <w:jc w:val="center"/>
        <w:rPr>
          <w:noProof/>
          <w:lang w:val="de-DE"/>
        </w:rPr>
      </w:pPr>
      <w:r w:rsidRPr="00DD6945">
        <w:rPr>
          <w:lang w:val="de-DE"/>
        </w:rPr>
        <w:t>Krankenhaus</w:t>
      </w:r>
    </w:p>
    <w:p w14:paraId="62C3FE26" w14:textId="77777777" w:rsidR="00DD6945" w:rsidRPr="00DD6945" w:rsidRDefault="00DD6945" w:rsidP="004F43AB">
      <w:pPr>
        <w:jc w:val="both"/>
        <w:rPr>
          <w:noProof/>
          <w:lang w:val="de-DE" w:eastAsia="zh-CN"/>
        </w:rPr>
      </w:pPr>
    </w:p>
    <w:p w14:paraId="13F9E56E" w14:textId="77777777" w:rsidR="00DD6945" w:rsidRPr="00DD6945" w:rsidRDefault="00DD6945" w:rsidP="00937901">
      <w:pPr>
        <w:jc w:val="center"/>
        <w:rPr>
          <w:noProof/>
          <w:lang w:val="de-DE"/>
        </w:rPr>
      </w:pPr>
      <w:r w:rsidRPr="00DD6945">
        <w:rPr>
          <w:lang w:val="de-DE"/>
        </w:rPr>
        <w:t>F55</w:t>
      </w:r>
    </w:p>
    <w:p w14:paraId="74E35678" w14:textId="77777777" w:rsidR="00DD6945" w:rsidRPr="00DD6945" w:rsidRDefault="00DD6945" w:rsidP="00937901">
      <w:pPr>
        <w:jc w:val="center"/>
        <w:rPr>
          <w:noProof/>
          <w:lang w:val="de-DE"/>
        </w:rPr>
      </w:pPr>
      <w:r w:rsidRPr="00DD6945">
        <w:rPr>
          <w:noProof/>
          <w:lang w:val="de-DE"/>
        </w:rPr>
        <w:drawing>
          <wp:inline distT="0" distB="0" distL="0" distR="0" wp14:anchorId="188FC5B9" wp14:editId="5EA105C6">
            <wp:extent cx="1036320" cy="1036320"/>
            <wp:effectExtent l="76200" t="76200" r="68580" b="6858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0792B8F" w14:textId="77777777" w:rsidR="00DD6945" w:rsidRPr="00DD6945" w:rsidRDefault="00DD6945" w:rsidP="00937901">
      <w:pPr>
        <w:jc w:val="center"/>
        <w:rPr>
          <w:noProof/>
          <w:lang w:val="de-DE"/>
        </w:rPr>
      </w:pPr>
      <w:r w:rsidRPr="00DD6945">
        <w:rPr>
          <w:lang w:val="de-DE"/>
        </w:rPr>
        <w:t>Erste-Hilfe-Station</w:t>
      </w:r>
    </w:p>
    <w:p w14:paraId="5388F16D" w14:textId="77777777" w:rsidR="00DD6945" w:rsidRPr="00DD6945" w:rsidRDefault="00DD6945" w:rsidP="00937901">
      <w:pPr>
        <w:jc w:val="both"/>
        <w:rPr>
          <w:noProof/>
          <w:lang w:val="de-DE" w:eastAsia="zh-CN"/>
        </w:rPr>
      </w:pPr>
    </w:p>
    <w:p w14:paraId="47A2D2B1" w14:textId="77777777" w:rsidR="00DD6945" w:rsidRPr="00DD6945" w:rsidRDefault="00DD6945" w:rsidP="004F43AB">
      <w:pPr>
        <w:jc w:val="center"/>
        <w:rPr>
          <w:noProof/>
          <w:lang w:val="de-DE"/>
        </w:rPr>
      </w:pPr>
      <w:r w:rsidRPr="00DD6945">
        <w:rPr>
          <w:lang w:val="de-DE"/>
        </w:rPr>
        <w:t>F56</w:t>
      </w:r>
    </w:p>
    <w:p w14:paraId="4C799FF3" w14:textId="77777777" w:rsidR="00DD6945" w:rsidRPr="00DD6945" w:rsidRDefault="00DD6945" w:rsidP="004F43AB">
      <w:pPr>
        <w:jc w:val="center"/>
        <w:rPr>
          <w:noProof/>
          <w:lang w:val="de-DE"/>
        </w:rPr>
      </w:pPr>
      <w:r w:rsidRPr="00DD6945">
        <w:rPr>
          <w:noProof/>
          <w:lang w:val="de-DE"/>
        </w:rPr>
        <w:drawing>
          <wp:inline distT="0" distB="0" distL="0" distR="0" wp14:anchorId="62676647" wp14:editId="33CB9A78">
            <wp:extent cx="1036320" cy="1036320"/>
            <wp:effectExtent l="76200" t="76200" r="68580" b="6858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0FA0A56" w14:textId="77777777" w:rsidR="00DD6945" w:rsidRPr="00DD6945" w:rsidRDefault="00DD6945" w:rsidP="004F43AB">
      <w:pPr>
        <w:jc w:val="center"/>
        <w:rPr>
          <w:noProof/>
          <w:lang w:val="de-DE"/>
        </w:rPr>
      </w:pPr>
      <w:r w:rsidRPr="00DD6945">
        <w:rPr>
          <w:lang w:val="de-DE"/>
        </w:rPr>
        <w:t>Feuerlöschgerät</w:t>
      </w:r>
    </w:p>
    <w:p w14:paraId="436B7602" w14:textId="77777777" w:rsidR="00DD6945" w:rsidRPr="00DD6945" w:rsidRDefault="00DD6945" w:rsidP="004F43AB">
      <w:pPr>
        <w:jc w:val="both"/>
        <w:rPr>
          <w:noProof/>
          <w:lang w:val="de-DE" w:eastAsia="zh-CN"/>
        </w:rPr>
      </w:pPr>
    </w:p>
    <w:p w14:paraId="0C9B12CE" w14:textId="77777777" w:rsidR="00DD6945" w:rsidRPr="00DD6945" w:rsidRDefault="00DD6945" w:rsidP="004F43AB">
      <w:pPr>
        <w:jc w:val="center"/>
        <w:rPr>
          <w:noProof/>
          <w:lang w:val="de-DE"/>
        </w:rPr>
      </w:pPr>
      <w:r w:rsidRPr="00DD6945">
        <w:rPr>
          <w:lang w:val="de-DE"/>
        </w:rPr>
        <w:t>F57</w:t>
      </w:r>
    </w:p>
    <w:p w14:paraId="342D27C7" w14:textId="77777777" w:rsidR="00DD6945" w:rsidRPr="00DD6945" w:rsidRDefault="00DD6945" w:rsidP="004F43AB">
      <w:pPr>
        <w:jc w:val="center"/>
        <w:rPr>
          <w:noProof/>
          <w:lang w:val="de-DE"/>
        </w:rPr>
      </w:pPr>
      <w:r w:rsidRPr="00DD6945">
        <w:rPr>
          <w:noProof/>
          <w:lang w:val="de-DE"/>
        </w:rPr>
        <w:drawing>
          <wp:inline distT="0" distB="0" distL="0" distR="0" wp14:anchorId="24F1BDEB" wp14:editId="690FAF6B">
            <wp:extent cx="816636" cy="1036800"/>
            <wp:effectExtent l="76200" t="76200" r="78740" b="68580"/>
            <wp:docPr id="300" name="Picture 300" descr="Une image contenant symbole, logo,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Une image contenant symbole, logo, capture d’écran, Police&#10;&#10;Description générée automatiquement"/>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16636"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35BC6F3" w14:textId="77777777" w:rsidR="00DD6945" w:rsidRPr="00DD6945" w:rsidRDefault="00DD6945" w:rsidP="004F43AB">
      <w:pPr>
        <w:jc w:val="center"/>
        <w:rPr>
          <w:noProof/>
          <w:lang w:val="de-DE"/>
        </w:rPr>
      </w:pPr>
      <w:r w:rsidRPr="00DD6945">
        <w:rPr>
          <w:lang w:val="de-DE"/>
        </w:rPr>
        <w:t>Ankündigung eines Parkplatzes</w:t>
      </w:r>
    </w:p>
    <w:p w14:paraId="32EC20F5" w14:textId="77777777" w:rsidR="00DD6945" w:rsidRPr="00DD6945" w:rsidRDefault="00DD6945" w:rsidP="004F43AB">
      <w:pPr>
        <w:jc w:val="both"/>
        <w:rPr>
          <w:noProof/>
          <w:lang w:val="de-DE" w:eastAsia="zh-CN"/>
        </w:rPr>
      </w:pPr>
    </w:p>
    <w:p w14:paraId="27B93830" w14:textId="77777777" w:rsidR="00DD6945" w:rsidRPr="00DD6945" w:rsidRDefault="00DD6945" w:rsidP="004F43AB">
      <w:pPr>
        <w:jc w:val="center"/>
        <w:rPr>
          <w:noProof/>
          <w:lang w:val="de-DE"/>
        </w:rPr>
      </w:pPr>
      <w:r w:rsidRPr="00DD6945">
        <w:rPr>
          <w:lang w:val="de-DE"/>
        </w:rPr>
        <w:t>F58</w:t>
      </w:r>
    </w:p>
    <w:p w14:paraId="07AD5378" w14:textId="77777777" w:rsidR="00DD6945" w:rsidRPr="00DD6945" w:rsidRDefault="00DD6945" w:rsidP="004F43AB">
      <w:pPr>
        <w:jc w:val="center"/>
        <w:rPr>
          <w:noProof/>
          <w:lang w:val="de-DE"/>
        </w:rPr>
      </w:pPr>
      <w:r w:rsidRPr="00DD6945">
        <w:rPr>
          <w:noProof/>
          <w:lang w:val="de-DE"/>
        </w:rPr>
        <w:drawing>
          <wp:inline distT="0" distB="0" distL="0" distR="0" wp14:anchorId="19C98DEA" wp14:editId="64560F04">
            <wp:extent cx="816636" cy="1036800"/>
            <wp:effectExtent l="76200" t="76200" r="78740" b="6858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16636"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F67E7C1" w14:textId="77777777" w:rsidR="00DD6945" w:rsidRPr="00DD6945" w:rsidRDefault="00DD6945" w:rsidP="004F43AB">
      <w:pPr>
        <w:jc w:val="center"/>
        <w:rPr>
          <w:noProof/>
          <w:lang w:val="de-DE"/>
        </w:rPr>
      </w:pPr>
      <w:r w:rsidRPr="00DD6945">
        <w:rPr>
          <w:lang w:val="de-DE"/>
        </w:rPr>
        <w:t>Ankündigung eines überdachten Parkplatzes</w:t>
      </w:r>
    </w:p>
    <w:p w14:paraId="7032A3B0" w14:textId="77777777" w:rsidR="00DD6945" w:rsidRPr="00DD6945" w:rsidRDefault="00DD6945" w:rsidP="004F43AB">
      <w:pPr>
        <w:jc w:val="both"/>
        <w:rPr>
          <w:noProof/>
          <w:lang w:val="de-DE" w:eastAsia="zh-CN"/>
        </w:rPr>
      </w:pPr>
    </w:p>
    <w:p w14:paraId="61BE8934" w14:textId="77777777" w:rsidR="00DD6945" w:rsidRPr="00DD6945" w:rsidRDefault="00DD6945" w:rsidP="00937901">
      <w:pPr>
        <w:jc w:val="center"/>
        <w:rPr>
          <w:lang w:val="de-DE"/>
        </w:rPr>
        <w:sectPr w:rsidR="00DD6945" w:rsidRPr="00DD6945" w:rsidSect="00DD6945">
          <w:pgSz w:w="11906" w:h="16838"/>
          <w:pgMar w:top="1417" w:right="1417" w:bottom="1417" w:left="1417" w:header="709" w:footer="709" w:gutter="0"/>
          <w:cols w:space="708"/>
          <w:docGrid w:linePitch="360"/>
        </w:sectPr>
      </w:pPr>
    </w:p>
    <w:p w14:paraId="65A269E1" w14:textId="77777777" w:rsidR="00DD6945" w:rsidRPr="00DD6945" w:rsidRDefault="00DD6945" w:rsidP="00736F43">
      <w:pPr>
        <w:jc w:val="center"/>
        <w:rPr>
          <w:noProof/>
          <w:lang w:val="de-DE"/>
        </w:rPr>
      </w:pPr>
      <w:r w:rsidRPr="00DD6945">
        <w:rPr>
          <w:lang w:val="de-DE"/>
        </w:rPr>
        <w:lastRenderedPageBreak/>
        <w:t>F59</w:t>
      </w:r>
    </w:p>
    <w:p w14:paraId="22C4BC59" w14:textId="77777777" w:rsidR="00DD6945" w:rsidRPr="00DD6945" w:rsidRDefault="00DD6945" w:rsidP="00736F43">
      <w:pPr>
        <w:jc w:val="center"/>
        <w:rPr>
          <w:noProof/>
          <w:lang w:val="de-DE"/>
        </w:rPr>
      </w:pPr>
      <w:r w:rsidRPr="00DD6945">
        <w:rPr>
          <w:noProof/>
          <w:lang w:val="de-DE"/>
        </w:rPr>
        <w:drawing>
          <wp:inline distT="0" distB="0" distL="0" distR="0" wp14:anchorId="548AF175" wp14:editId="715DE9A5">
            <wp:extent cx="1036800" cy="1036800"/>
            <wp:effectExtent l="76200" t="76200" r="68580" b="68580"/>
            <wp:docPr id="1304465228" name="Picture 1304465228" descr="Une image contenant symbole, logo,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65228" name="Picture 1304465228" descr="Une image contenant symbole, logo, Police, capture d’écran&#10;&#10;Description générée automatiquement"/>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07A737A" w14:textId="77777777" w:rsidR="00DD6945" w:rsidRPr="00DD6945" w:rsidRDefault="00DD6945" w:rsidP="00736F43">
      <w:pPr>
        <w:jc w:val="center"/>
        <w:rPr>
          <w:noProof/>
          <w:lang w:val="de-DE"/>
        </w:rPr>
      </w:pPr>
      <w:r w:rsidRPr="00DD6945">
        <w:rPr>
          <w:lang w:val="de-DE"/>
        </w:rPr>
        <w:t>Überdachter Parkplatz</w:t>
      </w:r>
    </w:p>
    <w:p w14:paraId="24AD04A9" w14:textId="77777777" w:rsidR="00DD6945" w:rsidRPr="00DD6945" w:rsidRDefault="00DD6945" w:rsidP="00736F43">
      <w:pPr>
        <w:jc w:val="both"/>
        <w:rPr>
          <w:noProof/>
          <w:lang w:val="de-DE" w:eastAsia="zh-CN"/>
        </w:rPr>
      </w:pPr>
    </w:p>
    <w:p w14:paraId="1C988C42" w14:textId="77777777" w:rsidR="00DD6945" w:rsidRPr="00DD6945" w:rsidRDefault="00DD6945" w:rsidP="00937901">
      <w:pPr>
        <w:jc w:val="center"/>
        <w:rPr>
          <w:noProof/>
          <w:lang w:val="de-DE"/>
        </w:rPr>
      </w:pPr>
      <w:r w:rsidRPr="00DD6945">
        <w:rPr>
          <w:lang w:val="de-DE"/>
        </w:rPr>
        <w:t>F61</w:t>
      </w:r>
    </w:p>
    <w:p w14:paraId="234970AF" w14:textId="77777777" w:rsidR="00DD6945" w:rsidRPr="00DD6945" w:rsidRDefault="00DD6945" w:rsidP="00937901">
      <w:pPr>
        <w:jc w:val="center"/>
        <w:rPr>
          <w:noProof/>
          <w:lang w:val="de-DE"/>
        </w:rPr>
      </w:pPr>
      <w:r w:rsidRPr="00DD6945">
        <w:rPr>
          <w:lang w:val="de-DE"/>
        </w:rPr>
        <w:t>Beispiel:</w:t>
      </w:r>
    </w:p>
    <w:p w14:paraId="53749F99" w14:textId="77777777" w:rsidR="00DD6945" w:rsidRPr="00DD6945" w:rsidRDefault="00DD6945" w:rsidP="00937901">
      <w:pPr>
        <w:jc w:val="center"/>
        <w:rPr>
          <w:noProof/>
          <w:lang w:val="de-DE"/>
        </w:rPr>
      </w:pPr>
      <w:r w:rsidRPr="00DD6945">
        <w:rPr>
          <w:noProof/>
          <w:lang w:val="de-DE"/>
        </w:rPr>
        <w:drawing>
          <wp:inline distT="0" distB="0" distL="0" distR="0" wp14:anchorId="3AD95E78" wp14:editId="400A016D">
            <wp:extent cx="816378" cy="1036800"/>
            <wp:effectExtent l="0" t="0" r="317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16378" cy="1036800"/>
                    </a:xfrm>
                    <a:prstGeom prst="rect">
                      <a:avLst/>
                    </a:prstGeom>
                    <a:noFill/>
                    <a:ln>
                      <a:noFill/>
                    </a:ln>
                  </pic:spPr>
                </pic:pic>
              </a:graphicData>
            </a:graphic>
          </wp:inline>
        </w:drawing>
      </w:r>
    </w:p>
    <w:p w14:paraId="3C1B88FF" w14:textId="77777777" w:rsidR="00DD6945" w:rsidRPr="00DD6945" w:rsidRDefault="00DD6945" w:rsidP="00937901">
      <w:pPr>
        <w:jc w:val="center"/>
        <w:rPr>
          <w:noProof/>
          <w:lang w:val="de-DE"/>
        </w:rPr>
      </w:pPr>
      <w:r w:rsidRPr="00DD6945">
        <w:rPr>
          <w:lang w:val="de-DE"/>
        </w:rPr>
        <w:t>Ankündigung eines Sicherheitsparkplatzes</w:t>
      </w:r>
    </w:p>
    <w:p w14:paraId="0763855E" w14:textId="77777777" w:rsidR="00DD6945" w:rsidRPr="00DD6945" w:rsidRDefault="00DD6945" w:rsidP="00937901">
      <w:pPr>
        <w:jc w:val="center"/>
        <w:rPr>
          <w:noProof/>
          <w:lang w:val="de-DE"/>
        </w:rPr>
      </w:pPr>
      <w:r w:rsidRPr="00DD6945">
        <w:rPr>
          <w:lang w:val="de-DE"/>
        </w:rPr>
        <w:t>Die Höchstanzahl Vorhängeschlösser und Sterne beträgt 5. Die Sterne sind optional.</w:t>
      </w:r>
    </w:p>
    <w:p w14:paraId="10001BC0" w14:textId="77777777" w:rsidR="00DD6945" w:rsidRPr="00DD6945" w:rsidRDefault="00DD6945" w:rsidP="00937901">
      <w:pPr>
        <w:jc w:val="both"/>
        <w:rPr>
          <w:noProof/>
          <w:lang w:val="de-DE" w:eastAsia="zh-CN"/>
        </w:rPr>
      </w:pPr>
    </w:p>
    <w:p w14:paraId="6F355BDB" w14:textId="77777777" w:rsidR="00DD6945" w:rsidRPr="00DD6945" w:rsidRDefault="00DD6945" w:rsidP="00736F43">
      <w:pPr>
        <w:jc w:val="center"/>
        <w:rPr>
          <w:noProof/>
          <w:lang w:val="de-DE"/>
        </w:rPr>
      </w:pPr>
      <w:r w:rsidRPr="00DD6945">
        <w:rPr>
          <w:lang w:val="de-DE"/>
        </w:rPr>
        <w:t>F62</w:t>
      </w:r>
    </w:p>
    <w:p w14:paraId="6D11C8DB" w14:textId="77777777" w:rsidR="00DD6945" w:rsidRPr="00DD6945" w:rsidRDefault="00DD6945" w:rsidP="00736F43">
      <w:pPr>
        <w:jc w:val="center"/>
        <w:rPr>
          <w:noProof/>
          <w:lang w:val="de-DE"/>
        </w:rPr>
      </w:pPr>
      <w:r w:rsidRPr="00DD6945">
        <w:rPr>
          <w:lang w:val="de-DE"/>
        </w:rPr>
        <w:t>Beispiel:</w:t>
      </w:r>
    </w:p>
    <w:p w14:paraId="5E5373C4" w14:textId="77777777" w:rsidR="00DD6945" w:rsidRPr="00DD6945" w:rsidRDefault="00DD6945" w:rsidP="00736F43">
      <w:pPr>
        <w:jc w:val="center"/>
        <w:rPr>
          <w:noProof/>
          <w:lang w:val="de-DE"/>
        </w:rPr>
      </w:pPr>
      <w:r w:rsidRPr="00DD6945">
        <w:rPr>
          <w:noProof/>
          <w:lang w:val="de-DE"/>
        </w:rPr>
        <w:drawing>
          <wp:inline distT="0" distB="0" distL="0" distR="0" wp14:anchorId="5AE598A6" wp14:editId="351E0148">
            <wp:extent cx="816378" cy="1036800"/>
            <wp:effectExtent l="0" t="0" r="3175" b="0"/>
            <wp:docPr id="154" name="Picture 154" descr="Une image contenant symbole, logo,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Une image contenant symbole, logo, Police, capture d’écran&#10;&#10;Description générée automatiquement"/>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16378" cy="1036800"/>
                    </a:xfrm>
                    <a:prstGeom prst="rect">
                      <a:avLst/>
                    </a:prstGeom>
                    <a:noFill/>
                    <a:ln>
                      <a:noFill/>
                    </a:ln>
                  </pic:spPr>
                </pic:pic>
              </a:graphicData>
            </a:graphic>
          </wp:inline>
        </w:drawing>
      </w:r>
    </w:p>
    <w:p w14:paraId="428D09EF" w14:textId="77777777" w:rsidR="00DD6945" w:rsidRPr="00DD6945" w:rsidRDefault="00DD6945" w:rsidP="00736F43">
      <w:pPr>
        <w:jc w:val="center"/>
        <w:rPr>
          <w:noProof/>
          <w:lang w:val="de-DE"/>
        </w:rPr>
      </w:pPr>
      <w:r w:rsidRPr="00DD6945">
        <w:rPr>
          <w:lang w:val="de-DE"/>
        </w:rPr>
        <w:t>Sicherheitsparkplatz</w:t>
      </w:r>
    </w:p>
    <w:p w14:paraId="37C2E699" w14:textId="77777777" w:rsidR="00DD6945" w:rsidRPr="00DD6945" w:rsidRDefault="00DD6945" w:rsidP="00736F43">
      <w:pPr>
        <w:jc w:val="center"/>
        <w:rPr>
          <w:noProof/>
          <w:lang w:val="de-DE"/>
        </w:rPr>
      </w:pPr>
      <w:r w:rsidRPr="00DD6945">
        <w:rPr>
          <w:lang w:val="de-DE"/>
        </w:rPr>
        <w:t>Die Höchstanzahl Vorhängeschlösser beträgt 5. Die Sterne, höchstens 5, sind optional.</w:t>
      </w:r>
    </w:p>
    <w:p w14:paraId="4B154E14" w14:textId="77777777" w:rsidR="00DD6945" w:rsidRPr="00DD6945" w:rsidRDefault="00DD6945" w:rsidP="00736F43">
      <w:pPr>
        <w:jc w:val="both"/>
        <w:rPr>
          <w:noProof/>
          <w:lang w:val="de-DE" w:eastAsia="zh-CN"/>
        </w:rPr>
      </w:pPr>
    </w:p>
    <w:p w14:paraId="0B612E95" w14:textId="77777777" w:rsidR="00DD6945" w:rsidRPr="00DD6945" w:rsidRDefault="00DD6945" w:rsidP="00736F43">
      <w:pPr>
        <w:jc w:val="center"/>
        <w:rPr>
          <w:noProof/>
          <w:lang w:val="de-DE"/>
        </w:rPr>
      </w:pPr>
      <w:r w:rsidRPr="00DD6945">
        <w:rPr>
          <w:lang w:val="de-DE"/>
        </w:rPr>
        <w:t>F63</w:t>
      </w:r>
    </w:p>
    <w:p w14:paraId="2A44D163" w14:textId="77777777" w:rsidR="00DD6945" w:rsidRPr="00DD6945" w:rsidRDefault="00DD6945" w:rsidP="00736F43">
      <w:pPr>
        <w:jc w:val="center"/>
        <w:rPr>
          <w:noProof/>
          <w:lang w:val="de-DE"/>
        </w:rPr>
      </w:pPr>
      <w:r w:rsidRPr="00DD6945">
        <w:rPr>
          <w:noProof/>
          <w:lang w:val="de-DE"/>
        </w:rPr>
        <w:drawing>
          <wp:inline distT="0" distB="0" distL="0" distR="0" wp14:anchorId="5B23ECFD" wp14:editId="0C478AD8">
            <wp:extent cx="1036800" cy="1036800"/>
            <wp:effectExtent l="76200" t="76200" r="68580" b="68580"/>
            <wp:docPr id="665" name="Picture 665" descr="Une image contenant logo, symbo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665" descr="Une image contenant logo, symbole, Police, Graphique&#10;&#10;Description générée automatiquement"/>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D2192D7" w14:textId="77777777" w:rsidR="00DD6945" w:rsidRPr="00DD6945" w:rsidRDefault="00DD6945" w:rsidP="00736F43">
      <w:pPr>
        <w:jc w:val="center"/>
        <w:rPr>
          <w:noProof/>
          <w:lang w:val="de-DE"/>
        </w:rPr>
      </w:pPr>
      <w:r w:rsidRPr="00DD6945">
        <w:rPr>
          <w:lang w:val="de-DE"/>
        </w:rPr>
        <w:t>Telefon</w:t>
      </w:r>
    </w:p>
    <w:p w14:paraId="7C0B0DB4" w14:textId="77777777" w:rsidR="00DD6945" w:rsidRPr="00DD6945" w:rsidRDefault="00DD6945" w:rsidP="00736F43">
      <w:pPr>
        <w:jc w:val="both"/>
        <w:rPr>
          <w:noProof/>
          <w:lang w:val="de-DE" w:eastAsia="zh-CN"/>
        </w:rPr>
      </w:pPr>
    </w:p>
    <w:p w14:paraId="4F19BD28" w14:textId="77777777" w:rsidR="00DD6945" w:rsidRPr="00DD6945" w:rsidRDefault="00DD6945" w:rsidP="00736F43">
      <w:pPr>
        <w:jc w:val="center"/>
        <w:rPr>
          <w:noProof/>
          <w:lang w:val="de-DE"/>
        </w:rPr>
      </w:pPr>
      <w:r w:rsidRPr="00DD6945">
        <w:rPr>
          <w:lang w:val="de-DE"/>
        </w:rPr>
        <w:t>F64</w:t>
      </w:r>
    </w:p>
    <w:p w14:paraId="297A90A8" w14:textId="77777777" w:rsidR="00DD6945" w:rsidRPr="00DD6945" w:rsidRDefault="00DD6945" w:rsidP="00736F43">
      <w:pPr>
        <w:jc w:val="center"/>
        <w:rPr>
          <w:noProof/>
          <w:lang w:val="de-DE"/>
        </w:rPr>
      </w:pPr>
      <w:r w:rsidRPr="00DD6945">
        <w:rPr>
          <w:noProof/>
          <w:lang w:val="de-DE"/>
        </w:rPr>
        <w:drawing>
          <wp:inline distT="0" distB="0" distL="0" distR="0" wp14:anchorId="2FA62748" wp14:editId="143DD272">
            <wp:extent cx="1036320" cy="1036320"/>
            <wp:effectExtent l="76200" t="76200" r="68580" b="6858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E0C50CD" w14:textId="77777777" w:rsidR="00DD6945" w:rsidRPr="00DD6945" w:rsidRDefault="00DD6945" w:rsidP="00736F43">
      <w:pPr>
        <w:jc w:val="center"/>
        <w:rPr>
          <w:noProof/>
          <w:lang w:val="de-DE"/>
        </w:rPr>
      </w:pPr>
      <w:r w:rsidRPr="00DD6945">
        <w:rPr>
          <w:lang w:val="de-DE"/>
        </w:rPr>
        <w:t>Notruftelefon</w:t>
      </w:r>
    </w:p>
    <w:p w14:paraId="1984A529" w14:textId="77777777" w:rsidR="00DD6945" w:rsidRPr="00DD6945" w:rsidRDefault="00DD6945" w:rsidP="00736F43">
      <w:pPr>
        <w:jc w:val="both"/>
        <w:rPr>
          <w:noProof/>
          <w:lang w:val="de-DE" w:eastAsia="zh-CN"/>
        </w:rPr>
      </w:pPr>
    </w:p>
    <w:p w14:paraId="52F0C588" w14:textId="77777777" w:rsidR="00DD6945" w:rsidRPr="00DD6945" w:rsidRDefault="00DD6945" w:rsidP="00736F43">
      <w:pPr>
        <w:jc w:val="center"/>
        <w:rPr>
          <w:noProof/>
          <w:lang w:val="de-DE"/>
        </w:rPr>
      </w:pPr>
      <w:r w:rsidRPr="00DD6945">
        <w:rPr>
          <w:lang w:val="de-DE"/>
        </w:rPr>
        <w:t>F65a</w:t>
      </w:r>
    </w:p>
    <w:p w14:paraId="79D6CEDD" w14:textId="77777777" w:rsidR="00DD6945" w:rsidRPr="00DD6945" w:rsidRDefault="00DD6945" w:rsidP="00736F43">
      <w:pPr>
        <w:jc w:val="center"/>
        <w:rPr>
          <w:noProof/>
          <w:lang w:val="de-DE"/>
        </w:rPr>
      </w:pPr>
      <w:r w:rsidRPr="00DD6945">
        <w:rPr>
          <w:noProof/>
          <w:lang w:val="de-DE"/>
        </w:rPr>
        <w:drawing>
          <wp:inline distT="0" distB="0" distL="0" distR="0" wp14:anchorId="22BF185D" wp14:editId="18165D10">
            <wp:extent cx="1036320" cy="1036320"/>
            <wp:effectExtent l="76200" t="76200" r="68580" b="68580"/>
            <wp:docPr id="667" name="Picture 667"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Une image contenant capture d’écran, conception&#10;&#10;Description générée automatiquement"/>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0CAFA08" w14:textId="77777777" w:rsidR="00DD6945" w:rsidRPr="00DD6945" w:rsidRDefault="00DD6945" w:rsidP="00736F43">
      <w:pPr>
        <w:jc w:val="center"/>
        <w:rPr>
          <w:noProof/>
          <w:lang w:val="de-DE"/>
        </w:rPr>
      </w:pPr>
      <w:r w:rsidRPr="00DD6945">
        <w:rPr>
          <w:lang w:val="de-DE"/>
        </w:rPr>
        <w:t>Tankstelle</w:t>
      </w:r>
    </w:p>
    <w:p w14:paraId="45E6E796" w14:textId="77777777" w:rsidR="00DD6945" w:rsidRPr="00DD6945" w:rsidRDefault="00DD6945" w:rsidP="00736F43">
      <w:pPr>
        <w:jc w:val="both"/>
        <w:rPr>
          <w:noProof/>
          <w:sz w:val="18"/>
          <w:szCs w:val="18"/>
          <w:lang w:val="de-DE" w:eastAsia="zh-CN"/>
        </w:rPr>
      </w:pPr>
    </w:p>
    <w:p w14:paraId="464F47CC" w14:textId="77777777" w:rsidR="00DD6945" w:rsidRPr="00DD6945" w:rsidRDefault="00DD6945" w:rsidP="00945E3D">
      <w:pPr>
        <w:jc w:val="center"/>
        <w:rPr>
          <w:noProof/>
          <w:lang w:val="de-DE"/>
        </w:rPr>
      </w:pPr>
      <w:r w:rsidRPr="00DD6945">
        <w:rPr>
          <w:lang w:val="de-DE"/>
        </w:rPr>
        <w:t>Die Art des Kraftstoffs kann auf dem Verkehrsschild oder auf einem Zusatzschild angezeigt werden.</w:t>
      </w:r>
    </w:p>
    <w:p w14:paraId="6A8242EF" w14:textId="77777777" w:rsidR="00DD6945" w:rsidRPr="00DD6945" w:rsidRDefault="00DD6945" w:rsidP="00736F43">
      <w:pPr>
        <w:jc w:val="both"/>
        <w:rPr>
          <w:noProof/>
          <w:sz w:val="18"/>
          <w:szCs w:val="18"/>
          <w:lang w:val="de-DE" w:eastAsia="zh-CN"/>
        </w:rPr>
      </w:pPr>
    </w:p>
    <w:p w14:paraId="224EC542" w14:textId="77777777" w:rsidR="00DD6945" w:rsidRPr="00DD6945" w:rsidRDefault="00DD6945" w:rsidP="00937901">
      <w:pPr>
        <w:jc w:val="center"/>
        <w:rPr>
          <w:noProof/>
          <w:lang w:val="de-DE"/>
        </w:rPr>
      </w:pPr>
      <w:r w:rsidRPr="00DD6945">
        <w:rPr>
          <w:lang w:val="de-DE"/>
        </w:rPr>
        <w:t>Beispiel:</w:t>
      </w:r>
    </w:p>
    <w:p w14:paraId="42F2472C" w14:textId="77777777" w:rsidR="00DD6945" w:rsidRPr="00DD6945" w:rsidRDefault="00DD6945" w:rsidP="00937901">
      <w:pPr>
        <w:jc w:val="center"/>
        <w:rPr>
          <w:noProof/>
          <w:lang w:val="de-DE"/>
        </w:rPr>
      </w:pPr>
      <w:r w:rsidRPr="00DD6945">
        <w:rPr>
          <w:noProof/>
          <w:lang w:val="de-DE"/>
        </w:rPr>
        <w:drawing>
          <wp:inline distT="0" distB="0" distL="0" distR="0" wp14:anchorId="2CFCE7E9" wp14:editId="7D5998DA">
            <wp:extent cx="1036320" cy="1036320"/>
            <wp:effectExtent l="76200" t="76200" r="68580" b="685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3A146C9" w14:textId="77777777" w:rsidR="00DD6945" w:rsidRPr="00DD6945" w:rsidRDefault="00DD6945" w:rsidP="00937901">
      <w:pPr>
        <w:jc w:val="center"/>
        <w:rPr>
          <w:noProof/>
          <w:lang w:val="de-DE"/>
        </w:rPr>
      </w:pPr>
      <w:r w:rsidRPr="00DD6945">
        <w:rPr>
          <w:noProof/>
          <w:lang w:val="de-DE"/>
        </w:rPr>
        <w:drawing>
          <wp:inline distT="0" distB="0" distL="0" distR="0" wp14:anchorId="7149E0C6" wp14:editId="3A40F641">
            <wp:extent cx="1080000" cy="540000"/>
            <wp:effectExtent l="76200" t="76200" r="82550" b="698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D258B20" w14:textId="77777777" w:rsidR="00DD6945" w:rsidRPr="00DD6945" w:rsidRDefault="00DD6945" w:rsidP="00736F43">
      <w:pPr>
        <w:jc w:val="center"/>
        <w:rPr>
          <w:lang w:val="de-DE"/>
        </w:rPr>
      </w:pPr>
      <w:r w:rsidRPr="00DD6945">
        <w:rPr>
          <w:lang w:val="de-DE"/>
        </w:rPr>
        <w:t>Tankstelle mit Ladestation für Elektrofahrzeuge</w:t>
      </w:r>
    </w:p>
    <w:p w14:paraId="64571900" w14:textId="77777777" w:rsidR="00DD6945" w:rsidRPr="00DD6945" w:rsidRDefault="00DD6945" w:rsidP="00736F43">
      <w:pPr>
        <w:jc w:val="both"/>
        <w:rPr>
          <w:noProof/>
          <w:sz w:val="21"/>
          <w:szCs w:val="21"/>
          <w:lang w:val="de-DE" w:eastAsia="zh-CN"/>
        </w:rPr>
      </w:pPr>
    </w:p>
    <w:p w14:paraId="7C66EEB0" w14:textId="77777777" w:rsidR="00DD6945" w:rsidRPr="00DD6945" w:rsidRDefault="00DD6945" w:rsidP="00736F43">
      <w:pPr>
        <w:jc w:val="center"/>
        <w:rPr>
          <w:noProof/>
          <w:lang w:val="de-DE"/>
        </w:rPr>
      </w:pPr>
      <w:r w:rsidRPr="00DD6945">
        <w:rPr>
          <w:lang w:val="de-DE"/>
        </w:rPr>
        <w:t>F65b</w:t>
      </w:r>
    </w:p>
    <w:p w14:paraId="13DFC00A" w14:textId="77777777" w:rsidR="00DD6945" w:rsidRPr="00DD6945" w:rsidRDefault="00DD6945" w:rsidP="00736F43">
      <w:pPr>
        <w:jc w:val="center"/>
        <w:rPr>
          <w:noProof/>
          <w:lang w:val="de-DE"/>
        </w:rPr>
      </w:pPr>
      <w:r w:rsidRPr="00DD6945">
        <w:rPr>
          <w:noProof/>
          <w:lang w:val="de-DE"/>
        </w:rPr>
        <w:drawing>
          <wp:inline distT="0" distB="0" distL="0" distR="0" wp14:anchorId="6933EBDC" wp14:editId="07EC455F">
            <wp:extent cx="1116000" cy="1090800"/>
            <wp:effectExtent l="76200" t="76200" r="84455" b="717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16000" cy="1090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9D6FAE8" w14:textId="77777777" w:rsidR="00DD6945" w:rsidRPr="00DD6945" w:rsidRDefault="00DD6945" w:rsidP="00736F43">
      <w:pPr>
        <w:jc w:val="center"/>
        <w:rPr>
          <w:noProof/>
          <w:lang w:val="de-DE"/>
        </w:rPr>
      </w:pPr>
      <w:r w:rsidRPr="00DD6945">
        <w:rPr>
          <w:lang w:val="de-DE"/>
        </w:rPr>
        <w:t>Ladestation für Elektrofahrzeuge</w:t>
      </w:r>
    </w:p>
    <w:p w14:paraId="17643D66" w14:textId="77777777" w:rsidR="00DD6945" w:rsidRPr="00DD6945" w:rsidRDefault="00DD6945" w:rsidP="00736F43">
      <w:pPr>
        <w:jc w:val="both"/>
        <w:rPr>
          <w:noProof/>
          <w:sz w:val="21"/>
          <w:szCs w:val="21"/>
          <w:lang w:val="de-DE" w:eastAsia="zh-CN"/>
        </w:rPr>
      </w:pPr>
    </w:p>
    <w:p w14:paraId="7B941E7C" w14:textId="77777777" w:rsidR="00DD6945" w:rsidRPr="00DD6945" w:rsidRDefault="00DD6945" w:rsidP="00736F43">
      <w:pPr>
        <w:jc w:val="center"/>
        <w:rPr>
          <w:noProof/>
          <w:lang w:val="de-DE"/>
        </w:rPr>
      </w:pPr>
      <w:r w:rsidRPr="00DD6945">
        <w:rPr>
          <w:lang w:val="de-DE"/>
        </w:rPr>
        <w:t>F66</w:t>
      </w:r>
    </w:p>
    <w:p w14:paraId="7C62703B" w14:textId="77777777" w:rsidR="00DD6945" w:rsidRPr="00DD6945" w:rsidRDefault="00DD6945" w:rsidP="00736F43">
      <w:pPr>
        <w:jc w:val="center"/>
        <w:rPr>
          <w:noProof/>
          <w:lang w:val="de-DE"/>
        </w:rPr>
      </w:pPr>
      <w:r w:rsidRPr="00DD6945">
        <w:rPr>
          <w:noProof/>
          <w:lang w:val="de-DE"/>
        </w:rPr>
        <w:drawing>
          <wp:inline distT="0" distB="0" distL="0" distR="0" wp14:anchorId="0E2DF6F3" wp14:editId="14678CEA">
            <wp:extent cx="1036320" cy="1036320"/>
            <wp:effectExtent l="76200" t="76200" r="68580" b="68580"/>
            <wp:docPr id="668" name="Picture 668" descr="Une image contenant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668" descr="Une image contenant Rectangle, conception&#10;&#10;Description générée automatiquemen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7788AEE" w14:textId="77777777" w:rsidR="00DD6945" w:rsidRPr="00DD6945" w:rsidRDefault="00DD6945" w:rsidP="00736F43">
      <w:pPr>
        <w:jc w:val="center"/>
        <w:rPr>
          <w:noProof/>
          <w:lang w:val="de-DE"/>
        </w:rPr>
      </w:pPr>
      <w:r w:rsidRPr="00DD6945">
        <w:rPr>
          <w:lang w:val="de-DE"/>
        </w:rPr>
        <w:t>Hotel oder Motel</w:t>
      </w:r>
    </w:p>
    <w:p w14:paraId="1676C446" w14:textId="77777777" w:rsidR="00DD6945" w:rsidRPr="00DD6945" w:rsidRDefault="00DD6945" w:rsidP="00736F43">
      <w:pPr>
        <w:jc w:val="both"/>
        <w:rPr>
          <w:noProof/>
          <w:sz w:val="21"/>
          <w:szCs w:val="21"/>
          <w:lang w:val="de-DE" w:eastAsia="zh-CN"/>
        </w:rPr>
      </w:pPr>
    </w:p>
    <w:p w14:paraId="115B4E59" w14:textId="77777777" w:rsidR="00AA29FC" w:rsidRDefault="00AA29FC">
      <w:pPr>
        <w:rPr>
          <w:lang w:val="de-DE"/>
        </w:rPr>
      </w:pPr>
      <w:r>
        <w:rPr>
          <w:lang w:val="de-DE"/>
        </w:rPr>
        <w:br w:type="page"/>
      </w:r>
    </w:p>
    <w:p w14:paraId="655475EA" w14:textId="05FB3635" w:rsidR="00DD6945" w:rsidRPr="00DD6945" w:rsidRDefault="00DD6945" w:rsidP="00736F43">
      <w:pPr>
        <w:jc w:val="center"/>
        <w:rPr>
          <w:noProof/>
          <w:lang w:val="de-DE"/>
        </w:rPr>
      </w:pPr>
      <w:r w:rsidRPr="00DD6945">
        <w:rPr>
          <w:lang w:val="de-DE"/>
        </w:rPr>
        <w:lastRenderedPageBreak/>
        <w:t>F67</w:t>
      </w:r>
    </w:p>
    <w:p w14:paraId="743C6C98" w14:textId="77777777" w:rsidR="00DD6945" w:rsidRPr="00DD6945" w:rsidRDefault="00DD6945" w:rsidP="00736F43">
      <w:pPr>
        <w:jc w:val="center"/>
        <w:rPr>
          <w:noProof/>
          <w:lang w:val="de-DE"/>
        </w:rPr>
      </w:pPr>
      <w:r w:rsidRPr="00DD6945">
        <w:rPr>
          <w:noProof/>
          <w:lang w:val="de-DE"/>
        </w:rPr>
        <w:drawing>
          <wp:inline distT="0" distB="0" distL="0" distR="0" wp14:anchorId="6395AF2B" wp14:editId="006DED60">
            <wp:extent cx="1036320" cy="1036320"/>
            <wp:effectExtent l="76200" t="76200" r="68580" b="68580"/>
            <wp:docPr id="669" name="Picture 669" descr="Une image contenant ustensile de cuisine, fourchette, ustensiles de cuisine, spat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669" descr="Une image contenant ustensile de cuisine, fourchette, ustensiles de cuisine, spatule&#10;&#10;Description générée automatiquement"/>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D1EF436" w14:textId="77777777" w:rsidR="00DD6945" w:rsidRPr="00DD6945" w:rsidRDefault="00DD6945" w:rsidP="00736F43">
      <w:pPr>
        <w:jc w:val="center"/>
        <w:rPr>
          <w:noProof/>
          <w:lang w:val="de-DE"/>
        </w:rPr>
      </w:pPr>
      <w:r w:rsidRPr="00DD6945">
        <w:rPr>
          <w:lang w:val="de-DE"/>
        </w:rPr>
        <w:t>Restaurant</w:t>
      </w:r>
    </w:p>
    <w:p w14:paraId="378B9229" w14:textId="77777777" w:rsidR="00DD6945" w:rsidRPr="00DD6945" w:rsidRDefault="00DD6945" w:rsidP="00736F43">
      <w:pPr>
        <w:jc w:val="both"/>
        <w:rPr>
          <w:noProof/>
          <w:sz w:val="21"/>
          <w:szCs w:val="21"/>
          <w:lang w:val="de-DE" w:eastAsia="zh-CN"/>
        </w:rPr>
      </w:pPr>
    </w:p>
    <w:p w14:paraId="56F5138C" w14:textId="77777777" w:rsidR="00DD6945" w:rsidRPr="00DD6945" w:rsidRDefault="00DD6945" w:rsidP="00736F43">
      <w:pPr>
        <w:jc w:val="center"/>
        <w:rPr>
          <w:noProof/>
          <w:lang w:val="de-DE"/>
        </w:rPr>
      </w:pPr>
      <w:r w:rsidRPr="00DD6945">
        <w:rPr>
          <w:lang w:val="de-DE"/>
        </w:rPr>
        <w:t>F69</w:t>
      </w:r>
    </w:p>
    <w:p w14:paraId="12FBC5F8" w14:textId="77777777" w:rsidR="00DD6945" w:rsidRPr="00DD6945" w:rsidRDefault="00DD6945" w:rsidP="00736F43">
      <w:pPr>
        <w:jc w:val="center"/>
        <w:rPr>
          <w:noProof/>
          <w:lang w:val="de-DE"/>
        </w:rPr>
      </w:pPr>
      <w:r w:rsidRPr="00DD6945">
        <w:rPr>
          <w:noProof/>
          <w:lang w:val="de-DE"/>
        </w:rPr>
        <w:drawing>
          <wp:inline distT="0" distB="0" distL="0" distR="0" wp14:anchorId="14382CCE" wp14:editId="4A1BA5C4">
            <wp:extent cx="1036320" cy="1036320"/>
            <wp:effectExtent l="76200" t="76200" r="68580" b="6858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FE66D72" w14:textId="77777777" w:rsidR="00DD6945" w:rsidRPr="00DD6945" w:rsidRDefault="00DD6945" w:rsidP="00736F43">
      <w:pPr>
        <w:jc w:val="center"/>
        <w:rPr>
          <w:noProof/>
          <w:lang w:val="de-DE"/>
        </w:rPr>
      </w:pPr>
      <w:r w:rsidRPr="00DD6945">
        <w:rPr>
          <w:lang w:val="de-DE"/>
        </w:rPr>
        <w:t>Cafeteria</w:t>
      </w:r>
    </w:p>
    <w:p w14:paraId="26018AA7" w14:textId="77777777" w:rsidR="00DD6945" w:rsidRPr="00DD6945" w:rsidRDefault="00DD6945" w:rsidP="00736F43">
      <w:pPr>
        <w:jc w:val="both"/>
        <w:rPr>
          <w:noProof/>
          <w:lang w:val="de-DE" w:eastAsia="zh-CN"/>
        </w:rPr>
      </w:pPr>
    </w:p>
    <w:p w14:paraId="2430F326" w14:textId="77777777" w:rsidR="00DD6945" w:rsidRPr="00DD6945" w:rsidRDefault="00DD6945" w:rsidP="00937901">
      <w:pPr>
        <w:jc w:val="center"/>
        <w:rPr>
          <w:noProof/>
          <w:lang w:val="de-DE"/>
        </w:rPr>
      </w:pPr>
      <w:r w:rsidRPr="00DD6945">
        <w:rPr>
          <w:lang w:val="de-DE"/>
        </w:rPr>
        <w:t>F71</w:t>
      </w:r>
    </w:p>
    <w:p w14:paraId="04ECC16A" w14:textId="77777777" w:rsidR="00DD6945" w:rsidRPr="00DD6945" w:rsidRDefault="00DD6945" w:rsidP="00937901">
      <w:pPr>
        <w:jc w:val="center"/>
        <w:rPr>
          <w:noProof/>
          <w:lang w:val="de-DE"/>
        </w:rPr>
      </w:pPr>
      <w:r w:rsidRPr="00DD6945">
        <w:rPr>
          <w:noProof/>
          <w:lang w:val="de-DE"/>
        </w:rPr>
        <w:drawing>
          <wp:inline distT="0" distB="0" distL="0" distR="0" wp14:anchorId="21B327C2" wp14:editId="71090DA6">
            <wp:extent cx="1036320" cy="1036320"/>
            <wp:effectExtent l="76200" t="76200" r="68580" b="6858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9C4B35D" w14:textId="77777777" w:rsidR="00DD6945" w:rsidRPr="00DD6945" w:rsidRDefault="00DD6945" w:rsidP="00937901">
      <w:pPr>
        <w:jc w:val="center"/>
        <w:rPr>
          <w:noProof/>
          <w:lang w:val="de-DE"/>
        </w:rPr>
      </w:pPr>
      <w:r w:rsidRPr="00DD6945">
        <w:rPr>
          <w:lang w:val="de-DE"/>
        </w:rPr>
        <w:t>Campingplatz</w:t>
      </w:r>
    </w:p>
    <w:p w14:paraId="5A219E92" w14:textId="77777777" w:rsidR="00DD6945" w:rsidRPr="00DD6945" w:rsidRDefault="00DD6945" w:rsidP="00937901">
      <w:pPr>
        <w:jc w:val="both"/>
        <w:rPr>
          <w:noProof/>
          <w:lang w:val="de-DE" w:eastAsia="zh-CN"/>
        </w:rPr>
      </w:pPr>
    </w:p>
    <w:p w14:paraId="56CD322F" w14:textId="77777777" w:rsidR="00DD6945" w:rsidRPr="00DD6945" w:rsidRDefault="00DD6945" w:rsidP="00642F16">
      <w:pPr>
        <w:jc w:val="center"/>
        <w:rPr>
          <w:noProof/>
          <w:lang w:val="de-DE"/>
        </w:rPr>
      </w:pPr>
      <w:r w:rsidRPr="00DD6945">
        <w:rPr>
          <w:lang w:val="de-DE"/>
        </w:rPr>
        <w:t>F73</w:t>
      </w:r>
    </w:p>
    <w:p w14:paraId="190B2B8A" w14:textId="77777777" w:rsidR="00DD6945" w:rsidRPr="00DD6945" w:rsidRDefault="00DD6945" w:rsidP="00642F16">
      <w:pPr>
        <w:jc w:val="center"/>
        <w:rPr>
          <w:noProof/>
          <w:lang w:val="de-DE"/>
        </w:rPr>
      </w:pPr>
      <w:r w:rsidRPr="00DD6945">
        <w:rPr>
          <w:noProof/>
          <w:lang w:val="de-DE"/>
        </w:rPr>
        <w:drawing>
          <wp:inline distT="0" distB="0" distL="0" distR="0" wp14:anchorId="035D80C9" wp14:editId="35224CA7">
            <wp:extent cx="1036320" cy="1036320"/>
            <wp:effectExtent l="76200" t="76200" r="68580" b="6858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flipH="1">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C920747" w14:textId="77777777" w:rsidR="00DD6945" w:rsidRPr="00DD6945" w:rsidRDefault="00DD6945" w:rsidP="00642F16">
      <w:pPr>
        <w:jc w:val="center"/>
        <w:rPr>
          <w:noProof/>
          <w:lang w:val="de-DE"/>
        </w:rPr>
      </w:pPr>
      <w:r w:rsidRPr="00DD6945">
        <w:rPr>
          <w:lang w:val="de-DE"/>
        </w:rPr>
        <w:t>Wohnwagenplatz</w:t>
      </w:r>
    </w:p>
    <w:p w14:paraId="692E06D5" w14:textId="77777777" w:rsidR="00DD6945" w:rsidRPr="00DD6945" w:rsidRDefault="00DD6945" w:rsidP="00642F16">
      <w:pPr>
        <w:jc w:val="both"/>
        <w:rPr>
          <w:noProof/>
          <w:lang w:val="de-DE" w:eastAsia="zh-CN"/>
        </w:rPr>
      </w:pPr>
    </w:p>
    <w:p w14:paraId="25C903A1" w14:textId="77777777" w:rsidR="00DD6945" w:rsidRPr="00DD6945" w:rsidRDefault="00DD6945" w:rsidP="00642F16">
      <w:pPr>
        <w:jc w:val="center"/>
        <w:rPr>
          <w:noProof/>
          <w:lang w:val="de-DE"/>
        </w:rPr>
      </w:pPr>
      <w:r w:rsidRPr="00DD6945">
        <w:rPr>
          <w:lang w:val="de-DE"/>
        </w:rPr>
        <w:t>F74</w:t>
      </w:r>
    </w:p>
    <w:p w14:paraId="2B9D00B2" w14:textId="77777777" w:rsidR="00DD6945" w:rsidRPr="00DD6945" w:rsidRDefault="00DD6945" w:rsidP="00642F16">
      <w:pPr>
        <w:jc w:val="center"/>
        <w:rPr>
          <w:noProof/>
          <w:lang w:val="de-DE"/>
        </w:rPr>
      </w:pPr>
      <w:r w:rsidRPr="00DD6945">
        <w:rPr>
          <w:noProof/>
          <w:lang w:val="de-DE"/>
        </w:rPr>
        <w:drawing>
          <wp:inline distT="0" distB="0" distL="0" distR="0" wp14:anchorId="7FE36DE4" wp14:editId="52FBD21E">
            <wp:extent cx="1036800" cy="1036800"/>
            <wp:effectExtent l="76200" t="76200" r="68580" b="685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13071E6" w14:textId="77777777" w:rsidR="00DD6945" w:rsidRPr="00DD6945" w:rsidRDefault="00DD6945" w:rsidP="00642F16">
      <w:pPr>
        <w:jc w:val="center"/>
        <w:rPr>
          <w:noProof/>
          <w:lang w:val="de-DE"/>
        </w:rPr>
      </w:pPr>
      <w:r w:rsidRPr="00DD6945">
        <w:rPr>
          <w:lang w:val="de-DE"/>
        </w:rPr>
        <w:t>Wohnmobilplatz</w:t>
      </w:r>
    </w:p>
    <w:p w14:paraId="7A8E5819" w14:textId="77777777" w:rsidR="00DD6945" w:rsidRPr="00DD6945" w:rsidRDefault="00DD6945" w:rsidP="00642F16">
      <w:pPr>
        <w:jc w:val="both"/>
        <w:rPr>
          <w:noProof/>
          <w:lang w:val="de-DE" w:eastAsia="zh-CN"/>
        </w:rPr>
      </w:pPr>
    </w:p>
    <w:p w14:paraId="0BE71DC1" w14:textId="77777777" w:rsidR="00AA29FC" w:rsidRDefault="00AA29FC">
      <w:pPr>
        <w:rPr>
          <w:lang w:val="de-DE"/>
        </w:rPr>
      </w:pPr>
      <w:r>
        <w:rPr>
          <w:lang w:val="de-DE"/>
        </w:rPr>
        <w:br w:type="page"/>
      </w:r>
    </w:p>
    <w:p w14:paraId="41D6A53A" w14:textId="76D95D8F" w:rsidR="00DD6945" w:rsidRPr="00DD6945" w:rsidRDefault="00DD6945" w:rsidP="00642F16">
      <w:pPr>
        <w:jc w:val="center"/>
        <w:rPr>
          <w:noProof/>
          <w:lang w:val="de-DE"/>
        </w:rPr>
      </w:pPr>
      <w:r w:rsidRPr="00DD6945">
        <w:rPr>
          <w:lang w:val="de-DE"/>
        </w:rPr>
        <w:lastRenderedPageBreak/>
        <w:t>F75</w:t>
      </w:r>
    </w:p>
    <w:p w14:paraId="628D7C82" w14:textId="77777777" w:rsidR="00DD6945" w:rsidRPr="00DD6945" w:rsidRDefault="00DD6945" w:rsidP="00642F16">
      <w:pPr>
        <w:jc w:val="center"/>
        <w:rPr>
          <w:noProof/>
          <w:lang w:val="de-DE"/>
        </w:rPr>
      </w:pPr>
      <w:r w:rsidRPr="00DD6945">
        <w:rPr>
          <w:noProof/>
          <w:lang w:val="de-DE"/>
        </w:rPr>
        <w:drawing>
          <wp:inline distT="0" distB="0" distL="0" distR="0" wp14:anchorId="21B8A058" wp14:editId="42EC0278">
            <wp:extent cx="1036320" cy="1036320"/>
            <wp:effectExtent l="76200" t="76200" r="68580" b="6858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8EE6A48" w14:textId="77777777" w:rsidR="00DD6945" w:rsidRPr="00DD6945" w:rsidRDefault="00DD6945" w:rsidP="00642F16">
      <w:pPr>
        <w:jc w:val="center"/>
        <w:rPr>
          <w:noProof/>
          <w:lang w:val="de-DE"/>
        </w:rPr>
      </w:pPr>
      <w:r w:rsidRPr="00DD6945">
        <w:rPr>
          <w:lang w:val="de-DE"/>
        </w:rPr>
        <w:t>Jugendherberge</w:t>
      </w:r>
    </w:p>
    <w:p w14:paraId="1D702AF1" w14:textId="77777777" w:rsidR="00DD6945" w:rsidRPr="00DD6945" w:rsidRDefault="00DD6945" w:rsidP="00642F16">
      <w:pPr>
        <w:jc w:val="both"/>
        <w:rPr>
          <w:noProof/>
          <w:lang w:val="de-DE" w:eastAsia="zh-CN"/>
        </w:rPr>
      </w:pPr>
    </w:p>
    <w:p w14:paraId="0157F1E0" w14:textId="77777777" w:rsidR="00DD6945" w:rsidRPr="00DD6945" w:rsidRDefault="00DD6945" w:rsidP="00937901">
      <w:pPr>
        <w:jc w:val="center"/>
        <w:rPr>
          <w:noProof/>
          <w:lang w:val="de-DE"/>
        </w:rPr>
      </w:pPr>
      <w:r w:rsidRPr="00DD6945">
        <w:rPr>
          <w:lang w:val="de-DE"/>
        </w:rPr>
        <w:t>F76</w:t>
      </w:r>
    </w:p>
    <w:p w14:paraId="25E6DF0A" w14:textId="77777777" w:rsidR="00DD6945" w:rsidRPr="00DD6945" w:rsidRDefault="00DD6945" w:rsidP="00937901">
      <w:pPr>
        <w:jc w:val="center"/>
        <w:rPr>
          <w:noProof/>
          <w:lang w:val="de-DE"/>
        </w:rPr>
      </w:pPr>
      <w:r w:rsidRPr="00DD6945">
        <w:rPr>
          <w:noProof/>
          <w:lang w:val="de-DE"/>
        </w:rPr>
        <w:drawing>
          <wp:inline distT="0" distB="0" distL="0" distR="0" wp14:anchorId="73279FC4" wp14:editId="52290ACD">
            <wp:extent cx="1036320" cy="1036320"/>
            <wp:effectExtent l="76200" t="76200" r="68580" b="6858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507531C" w14:textId="77777777" w:rsidR="00DD6945" w:rsidRPr="00DD6945" w:rsidRDefault="00DD6945" w:rsidP="00937901">
      <w:pPr>
        <w:jc w:val="center"/>
        <w:rPr>
          <w:noProof/>
          <w:lang w:val="de-DE"/>
        </w:rPr>
      </w:pPr>
      <w:r w:rsidRPr="00DD6945">
        <w:rPr>
          <w:lang w:val="de-DE"/>
        </w:rPr>
        <w:t>Picknickplatz</w:t>
      </w:r>
    </w:p>
    <w:p w14:paraId="250C1B4C" w14:textId="77777777" w:rsidR="00DD6945" w:rsidRPr="00DD6945" w:rsidRDefault="00DD6945" w:rsidP="00937901">
      <w:pPr>
        <w:jc w:val="both"/>
        <w:rPr>
          <w:noProof/>
          <w:lang w:val="de-DE" w:eastAsia="zh-CN"/>
        </w:rPr>
      </w:pPr>
    </w:p>
    <w:p w14:paraId="5C8004B1" w14:textId="77777777" w:rsidR="00DD6945" w:rsidRPr="00DD6945" w:rsidRDefault="00DD6945" w:rsidP="00937901">
      <w:pPr>
        <w:jc w:val="center"/>
        <w:rPr>
          <w:noProof/>
          <w:lang w:val="de-DE"/>
        </w:rPr>
      </w:pPr>
      <w:r w:rsidRPr="00DD6945">
        <w:rPr>
          <w:lang w:val="de-DE"/>
        </w:rPr>
        <w:t>F77</w:t>
      </w:r>
    </w:p>
    <w:p w14:paraId="3640E6D6" w14:textId="77777777" w:rsidR="00DD6945" w:rsidRPr="00DD6945" w:rsidRDefault="00DD6945" w:rsidP="00937901">
      <w:pPr>
        <w:jc w:val="center"/>
        <w:rPr>
          <w:noProof/>
          <w:lang w:val="de-DE"/>
        </w:rPr>
      </w:pPr>
      <w:r w:rsidRPr="00DD6945">
        <w:rPr>
          <w:noProof/>
          <w:lang w:val="de-DE"/>
        </w:rPr>
        <w:drawing>
          <wp:inline distT="0" distB="0" distL="0" distR="0" wp14:anchorId="0B904A32" wp14:editId="397B0CF9">
            <wp:extent cx="1036800" cy="1036800"/>
            <wp:effectExtent l="76200" t="76200" r="68580" b="685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2E46A85" w14:textId="77777777" w:rsidR="00DD6945" w:rsidRPr="00DD6945" w:rsidRDefault="00DD6945" w:rsidP="00937901">
      <w:pPr>
        <w:jc w:val="center"/>
        <w:rPr>
          <w:noProof/>
          <w:lang w:val="de-DE"/>
        </w:rPr>
      </w:pPr>
      <w:r w:rsidRPr="00DD6945">
        <w:rPr>
          <w:lang w:val="de-DE"/>
        </w:rPr>
        <w:t>Touristinformation</w:t>
      </w:r>
    </w:p>
    <w:p w14:paraId="3FD754CC" w14:textId="77777777" w:rsidR="00DD6945" w:rsidRPr="00DD6945" w:rsidRDefault="00DD6945" w:rsidP="00937901">
      <w:pPr>
        <w:jc w:val="both"/>
        <w:rPr>
          <w:noProof/>
          <w:lang w:val="de-DE" w:eastAsia="zh-CN"/>
        </w:rPr>
      </w:pPr>
    </w:p>
    <w:p w14:paraId="42DCDFEA" w14:textId="77777777" w:rsidR="00DD6945" w:rsidRPr="00DD6945" w:rsidRDefault="00DD6945" w:rsidP="00642F16">
      <w:pPr>
        <w:jc w:val="center"/>
        <w:rPr>
          <w:noProof/>
          <w:lang w:val="de-DE"/>
        </w:rPr>
      </w:pPr>
      <w:r w:rsidRPr="00DD6945">
        <w:rPr>
          <w:lang w:val="de-DE"/>
        </w:rPr>
        <w:t>F79</w:t>
      </w:r>
    </w:p>
    <w:p w14:paraId="2E86EAA0" w14:textId="77777777" w:rsidR="00DD6945" w:rsidRPr="00DD6945" w:rsidRDefault="00DD6945" w:rsidP="00642F16">
      <w:pPr>
        <w:jc w:val="center"/>
        <w:rPr>
          <w:noProof/>
          <w:lang w:val="de-DE"/>
        </w:rPr>
      </w:pPr>
      <w:r w:rsidRPr="00DD6945">
        <w:rPr>
          <w:noProof/>
          <w:lang w:val="de-DE"/>
        </w:rPr>
        <w:drawing>
          <wp:inline distT="0" distB="0" distL="0" distR="0" wp14:anchorId="40AD77C3" wp14:editId="59D83C5F">
            <wp:extent cx="1036800" cy="1036800"/>
            <wp:effectExtent l="76200" t="76200" r="68580" b="685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8E3D512" w14:textId="77777777" w:rsidR="00DD6945" w:rsidRPr="00DD6945" w:rsidRDefault="00DD6945" w:rsidP="00642F16">
      <w:pPr>
        <w:jc w:val="center"/>
        <w:rPr>
          <w:noProof/>
          <w:lang w:val="de-DE"/>
        </w:rPr>
      </w:pPr>
      <w:r w:rsidRPr="00DD6945">
        <w:rPr>
          <w:lang w:val="de-DE"/>
        </w:rPr>
        <w:t>Aussichtspunkt</w:t>
      </w:r>
    </w:p>
    <w:p w14:paraId="2771B7F5" w14:textId="77777777" w:rsidR="00DD6945" w:rsidRPr="00DD6945" w:rsidRDefault="00DD6945" w:rsidP="00642F16">
      <w:pPr>
        <w:jc w:val="both"/>
        <w:rPr>
          <w:noProof/>
          <w:lang w:val="de-DE" w:eastAsia="zh-CN"/>
        </w:rPr>
      </w:pPr>
    </w:p>
    <w:p w14:paraId="43F16C8F" w14:textId="77777777" w:rsidR="00AA29FC" w:rsidRDefault="00AA29FC">
      <w:pPr>
        <w:rPr>
          <w:lang w:val="de-DE"/>
        </w:rPr>
      </w:pPr>
      <w:r>
        <w:rPr>
          <w:lang w:val="de-DE"/>
        </w:rPr>
        <w:br w:type="page"/>
      </w:r>
    </w:p>
    <w:p w14:paraId="50AAF01E" w14:textId="3C6D30AF" w:rsidR="00DD6945" w:rsidRPr="00DD6945" w:rsidRDefault="00DD6945" w:rsidP="00642F16">
      <w:pPr>
        <w:jc w:val="center"/>
        <w:rPr>
          <w:noProof/>
          <w:lang w:val="de-DE"/>
        </w:rPr>
      </w:pPr>
      <w:r w:rsidRPr="00DD6945">
        <w:rPr>
          <w:lang w:val="de-DE"/>
        </w:rPr>
        <w:lastRenderedPageBreak/>
        <w:t>F80</w:t>
      </w:r>
    </w:p>
    <w:p w14:paraId="48CA9EFE" w14:textId="77777777" w:rsidR="00DD6945" w:rsidRPr="00DD6945" w:rsidRDefault="00DD6945" w:rsidP="00642F16">
      <w:pPr>
        <w:jc w:val="center"/>
        <w:rPr>
          <w:noProof/>
          <w:lang w:val="de-DE"/>
        </w:rPr>
      </w:pPr>
      <w:r w:rsidRPr="00DD6945">
        <w:rPr>
          <w:noProof/>
          <w:color w:val="000000"/>
          <w:lang w:val="de-DE"/>
        </w:rPr>
        <w:drawing>
          <wp:inline distT="0" distB="0" distL="0" distR="0" wp14:anchorId="5790DBC2" wp14:editId="6B4B73BF">
            <wp:extent cx="1543050" cy="1838325"/>
            <wp:effectExtent l="0" t="0" r="0" b="0"/>
            <wp:docPr id="191" name="Picture 191" descr="F79-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descr="F79-projet200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543050" cy="1838325"/>
                    </a:xfrm>
                    <a:prstGeom prst="rect">
                      <a:avLst/>
                    </a:prstGeom>
                    <a:noFill/>
                    <a:ln>
                      <a:noFill/>
                    </a:ln>
                  </pic:spPr>
                </pic:pic>
              </a:graphicData>
            </a:graphic>
          </wp:inline>
        </w:drawing>
      </w:r>
    </w:p>
    <w:p w14:paraId="204245ED" w14:textId="77777777" w:rsidR="00DD6945" w:rsidRPr="00DD6945" w:rsidRDefault="00DD6945" w:rsidP="00642F16">
      <w:pPr>
        <w:jc w:val="center"/>
        <w:rPr>
          <w:noProof/>
          <w:lang w:val="de-DE"/>
        </w:rPr>
      </w:pPr>
      <w:r w:rsidRPr="00DD6945">
        <w:rPr>
          <w:lang w:val="de-DE"/>
        </w:rPr>
        <w:t>Temporäre Hinweise bei Bauarbeiten</w:t>
      </w:r>
    </w:p>
    <w:p w14:paraId="29814BCC" w14:textId="77777777" w:rsidR="00DD6945" w:rsidRPr="00DD6945" w:rsidRDefault="00DD6945" w:rsidP="00642F16">
      <w:pPr>
        <w:jc w:val="center"/>
        <w:rPr>
          <w:noProof/>
          <w:lang w:val="de-DE"/>
        </w:rPr>
      </w:pPr>
      <w:r w:rsidRPr="00DD6945">
        <w:rPr>
          <w:lang w:val="de-DE"/>
        </w:rPr>
        <w:t>Vorwegweiser zur Ankündigung der Verringerung der Anzahl Fahrstreifen. Das Symbol entspricht der Ortsbeschaffenheit.</w:t>
      </w:r>
    </w:p>
    <w:p w14:paraId="60459B83" w14:textId="77777777" w:rsidR="00DD6945" w:rsidRPr="00DD6945" w:rsidRDefault="00DD6945" w:rsidP="00642F16">
      <w:pPr>
        <w:jc w:val="both"/>
        <w:rPr>
          <w:noProof/>
          <w:lang w:val="de-DE" w:eastAsia="zh-CN"/>
        </w:rPr>
      </w:pPr>
    </w:p>
    <w:p w14:paraId="6960F730" w14:textId="77777777" w:rsidR="00DD6945" w:rsidRPr="00DD6945" w:rsidRDefault="00DD6945" w:rsidP="00642F16">
      <w:pPr>
        <w:jc w:val="center"/>
        <w:rPr>
          <w:noProof/>
          <w:lang w:val="de-DE"/>
        </w:rPr>
      </w:pPr>
      <w:r w:rsidRPr="00DD6945">
        <w:rPr>
          <w:lang w:val="de-DE"/>
        </w:rPr>
        <w:t>F81</w:t>
      </w:r>
    </w:p>
    <w:p w14:paraId="47F7E094" w14:textId="77777777" w:rsidR="00DD6945" w:rsidRPr="00DD6945" w:rsidRDefault="00DD6945" w:rsidP="00642F16">
      <w:pPr>
        <w:jc w:val="center"/>
        <w:rPr>
          <w:noProof/>
          <w:lang w:val="de-DE"/>
        </w:rPr>
      </w:pPr>
      <w:r w:rsidRPr="00DD6945">
        <w:rPr>
          <w:noProof/>
          <w:color w:val="000000"/>
          <w:lang w:val="de-DE"/>
        </w:rPr>
        <w:drawing>
          <wp:inline distT="0" distB="0" distL="0" distR="0" wp14:anchorId="48A45129" wp14:editId="62CA6596">
            <wp:extent cx="1495425" cy="1733550"/>
            <wp:effectExtent l="0" t="0" r="0" b="0"/>
            <wp:docPr id="192" name="Picture 192" descr="F81-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descr="F81-projet200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95425" cy="1733550"/>
                    </a:xfrm>
                    <a:prstGeom prst="rect">
                      <a:avLst/>
                    </a:prstGeom>
                    <a:noFill/>
                    <a:ln>
                      <a:noFill/>
                    </a:ln>
                  </pic:spPr>
                </pic:pic>
              </a:graphicData>
            </a:graphic>
          </wp:inline>
        </w:drawing>
      </w:r>
    </w:p>
    <w:p w14:paraId="0B6F5613" w14:textId="77777777" w:rsidR="00DD6945" w:rsidRPr="00DD6945" w:rsidRDefault="00DD6945" w:rsidP="00642F16">
      <w:pPr>
        <w:jc w:val="center"/>
        <w:rPr>
          <w:noProof/>
          <w:lang w:val="de-DE"/>
        </w:rPr>
      </w:pPr>
      <w:r w:rsidRPr="00DD6945">
        <w:rPr>
          <w:lang w:val="de-DE"/>
        </w:rPr>
        <w:t>Temporäre Hinweise bei Bauarbeiten</w:t>
      </w:r>
    </w:p>
    <w:p w14:paraId="4945D53E" w14:textId="77777777" w:rsidR="00DD6945" w:rsidRPr="00DD6945" w:rsidRDefault="00DD6945" w:rsidP="00642F16">
      <w:pPr>
        <w:jc w:val="center"/>
        <w:rPr>
          <w:noProof/>
          <w:lang w:val="de-DE"/>
        </w:rPr>
      </w:pPr>
      <w:r w:rsidRPr="00DD6945">
        <w:rPr>
          <w:lang w:val="de-DE"/>
        </w:rPr>
        <w:t>Vorwegweiser zur Ankündigung einer Ausweichstelle. Das Symbol entspricht der Ortsbeschaffenheit.</w:t>
      </w:r>
    </w:p>
    <w:p w14:paraId="17128A29" w14:textId="77777777" w:rsidR="00DD6945" w:rsidRPr="00DD6945" w:rsidRDefault="00DD6945" w:rsidP="00642F16">
      <w:pPr>
        <w:jc w:val="both"/>
        <w:rPr>
          <w:noProof/>
          <w:sz w:val="21"/>
          <w:szCs w:val="21"/>
          <w:lang w:val="de-DE" w:eastAsia="zh-CN"/>
        </w:rPr>
      </w:pPr>
    </w:p>
    <w:p w14:paraId="3D4B0A2E" w14:textId="77777777" w:rsidR="00DD6945" w:rsidRPr="00DD6945" w:rsidRDefault="00DD6945" w:rsidP="00937901">
      <w:pPr>
        <w:jc w:val="center"/>
        <w:rPr>
          <w:noProof/>
          <w:lang w:val="de-DE"/>
        </w:rPr>
      </w:pPr>
      <w:r w:rsidRPr="00DD6945">
        <w:rPr>
          <w:lang w:val="de-DE"/>
        </w:rPr>
        <w:t>F83</w:t>
      </w:r>
    </w:p>
    <w:p w14:paraId="02D264E6" w14:textId="77777777" w:rsidR="00DD6945" w:rsidRPr="00DD6945" w:rsidRDefault="00DD6945" w:rsidP="00937901">
      <w:pPr>
        <w:jc w:val="center"/>
        <w:rPr>
          <w:noProof/>
          <w:lang w:val="de-DE"/>
        </w:rPr>
      </w:pPr>
      <w:r w:rsidRPr="00DD6945">
        <w:rPr>
          <w:noProof/>
          <w:lang w:val="de-DE"/>
        </w:rPr>
        <w:drawing>
          <wp:inline distT="0" distB="0" distL="0" distR="0" wp14:anchorId="09A82794" wp14:editId="13030474">
            <wp:extent cx="1514475" cy="1800225"/>
            <wp:effectExtent l="0" t="0" r="0" b="0"/>
            <wp:docPr id="193" name="Picture 193" descr="F83-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descr="F83-projet200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14475" cy="1800225"/>
                    </a:xfrm>
                    <a:prstGeom prst="rect">
                      <a:avLst/>
                    </a:prstGeom>
                    <a:noFill/>
                    <a:ln>
                      <a:noFill/>
                    </a:ln>
                  </pic:spPr>
                </pic:pic>
              </a:graphicData>
            </a:graphic>
          </wp:inline>
        </w:drawing>
      </w:r>
    </w:p>
    <w:p w14:paraId="5C758B64" w14:textId="77777777" w:rsidR="00DD6945" w:rsidRPr="00DD6945" w:rsidRDefault="00DD6945" w:rsidP="00937901">
      <w:pPr>
        <w:jc w:val="center"/>
        <w:rPr>
          <w:noProof/>
          <w:lang w:val="de-DE"/>
        </w:rPr>
      </w:pPr>
      <w:r w:rsidRPr="00DD6945">
        <w:rPr>
          <w:lang w:val="de-DE"/>
        </w:rPr>
        <w:t>Temporäre Hinweise bei Bauarbeiten</w:t>
      </w:r>
    </w:p>
    <w:p w14:paraId="2471723E" w14:textId="77777777" w:rsidR="00DD6945" w:rsidRPr="00DD6945" w:rsidRDefault="00DD6945" w:rsidP="00937901">
      <w:pPr>
        <w:jc w:val="center"/>
        <w:rPr>
          <w:noProof/>
          <w:lang w:val="de-DE"/>
        </w:rPr>
      </w:pPr>
      <w:r w:rsidRPr="00DD6945">
        <w:rPr>
          <w:lang w:val="de-DE"/>
        </w:rPr>
        <w:t>Vorwegweiser zur Ankündigung einer Überquerung des Mittelstreifens</w:t>
      </w:r>
    </w:p>
    <w:p w14:paraId="2F38891E" w14:textId="77777777" w:rsidR="00DD6945" w:rsidRPr="00DD6945" w:rsidRDefault="00DD6945" w:rsidP="00937901">
      <w:pPr>
        <w:jc w:val="both"/>
        <w:rPr>
          <w:noProof/>
          <w:sz w:val="21"/>
          <w:szCs w:val="21"/>
          <w:lang w:val="de-DE" w:eastAsia="zh-CN"/>
        </w:rPr>
      </w:pPr>
    </w:p>
    <w:p w14:paraId="38ABD473" w14:textId="77777777" w:rsidR="00AA29FC" w:rsidRDefault="00AA29FC">
      <w:pPr>
        <w:rPr>
          <w:lang w:val="de-DE"/>
        </w:rPr>
      </w:pPr>
      <w:r>
        <w:rPr>
          <w:lang w:val="de-DE"/>
        </w:rPr>
        <w:br w:type="page"/>
      </w:r>
    </w:p>
    <w:p w14:paraId="26F12083" w14:textId="1FDE92A0" w:rsidR="00DD6945" w:rsidRPr="00DD6945" w:rsidRDefault="00DD6945" w:rsidP="00642F16">
      <w:pPr>
        <w:jc w:val="center"/>
        <w:rPr>
          <w:noProof/>
          <w:lang w:val="de-DE"/>
        </w:rPr>
      </w:pPr>
      <w:r w:rsidRPr="00DD6945">
        <w:rPr>
          <w:lang w:val="de-DE"/>
        </w:rPr>
        <w:lastRenderedPageBreak/>
        <w:t>F85</w:t>
      </w:r>
    </w:p>
    <w:p w14:paraId="0B79088D" w14:textId="77777777" w:rsidR="00DD6945" w:rsidRPr="00DD6945" w:rsidRDefault="00DD6945" w:rsidP="00642F16">
      <w:pPr>
        <w:jc w:val="center"/>
        <w:rPr>
          <w:noProof/>
          <w:lang w:val="de-DE"/>
        </w:rPr>
      </w:pPr>
      <w:r w:rsidRPr="00DD6945">
        <w:rPr>
          <w:noProof/>
          <w:color w:val="000000"/>
          <w:lang w:val="de-DE"/>
        </w:rPr>
        <w:drawing>
          <wp:inline distT="0" distB="0" distL="0" distR="0" wp14:anchorId="75CE85A4" wp14:editId="0EE9EAEE">
            <wp:extent cx="1733550" cy="1600200"/>
            <wp:effectExtent l="0" t="0" r="0" b="0"/>
            <wp:docPr id="194" name="Picture 194" descr="F85-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descr="F85-projet200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33550" cy="1600200"/>
                    </a:xfrm>
                    <a:prstGeom prst="rect">
                      <a:avLst/>
                    </a:prstGeom>
                    <a:noFill/>
                    <a:ln>
                      <a:noFill/>
                    </a:ln>
                  </pic:spPr>
                </pic:pic>
              </a:graphicData>
            </a:graphic>
          </wp:inline>
        </w:drawing>
      </w:r>
    </w:p>
    <w:p w14:paraId="3D49BD39" w14:textId="77777777" w:rsidR="00DD6945" w:rsidRPr="00DD6945" w:rsidRDefault="00DD6945" w:rsidP="00642F16">
      <w:pPr>
        <w:jc w:val="center"/>
        <w:rPr>
          <w:noProof/>
          <w:lang w:val="de-DE"/>
        </w:rPr>
      </w:pPr>
      <w:r w:rsidRPr="00DD6945">
        <w:rPr>
          <w:lang w:val="de-DE"/>
        </w:rPr>
        <w:t>Temporäre Hinweise bei Bauarbeiten</w:t>
      </w:r>
    </w:p>
    <w:p w14:paraId="50ED0FCB" w14:textId="77777777" w:rsidR="00DD6945" w:rsidRPr="00DD6945" w:rsidRDefault="00DD6945" w:rsidP="00642F16">
      <w:pPr>
        <w:jc w:val="center"/>
        <w:rPr>
          <w:noProof/>
          <w:lang w:val="de-DE"/>
        </w:rPr>
      </w:pPr>
      <w:r w:rsidRPr="00DD6945">
        <w:rPr>
          <w:lang w:val="de-DE"/>
        </w:rPr>
        <w:t>Gegenverkehr auf einem Fahrbahnabschnitt mit Einbahnverkehr</w:t>
      </w:r>
    </w:p>
    <w:p w14:paraId="3183C1A7" w14:textId="77777777" w:rsidR="00DD6945" w:rsidRPr="00DD6945" w:rsidRDefault="00DD6945" w:rsidP="00642F16">
      <w:pPr>
        <w:jc w:val="both"/>
        <w:rPr>
          <w:noProof/>
          <w:sz w:val="21"/>
          <w:szCs w:val="21"/>
          <w:lang w:val="de-DE" w:eastAsia="zh-CN"/>
        </w:rPr>
      </w:pPr>
    </w:p>
    <w:p w14:paraId="26A8F484" w14:textId="77777777" w:rsidR="00DD6945" w:rsidRPr="00DD6945" w:rsidRDefault="00DD6945" w:rsidP="00945E3D">
      <w:pPr>
        <w:jc w:val="center"/>
        <w:rPr>
          <w:noProof/>
          <w:lang w:val="de-DE"/>
        </w:rPr>
      </w:pPr>
      <w:r w:rsidRPr="00DD6945">
        <w:rPr>
          <w:lang w:val="de-DE"/>
        </w:rPr>
        <w:t>Bei den Verkehrsschildern F80, F81, F83 und F85 entspricht die Zahl der Pfeile der tatsächli</w:t>
      </w:r>
      <w:r w:rsidRPr="00DD6945">
        <w:rPr>
          <w:lang w:val="de-DE"/>
        </w:rPr>
        <w:softHyphen/>
        <w:t>chen Anzahl Fahrstreifen. Das Symbol entspricht der Ortsbeschaffenheit.</w:t>
      </w:r>
    </w:p>
    <w:p w14:paraId="3AB9456B" w14:textId="77777777" w:rsidR="00DD6945" w:rsidRPr="00DD6945" w:rsidRDefault="00DD6945" w:rsidP="00642F16">
      <w:pPr>
        <w:jc w:val="both"/>
        <w:rPr>
          <w:noProof/>
          <w:sz w:val="21"/>
          <w:szCs w:val="21"/>
          <w:lang w:val="de-DE" w:eastAsia="zh-CN"/>
        </w:rPr>
      </w:pPr>
    </w:p>
    <w:p w14:paraId="70A8EF10" w14:textId="77777777" w:rsidR="00DD6945" w:rsidRPr="00DD6945" w:rsidRDefault="00DD6945" w:rsidP="00642F16">
      <w:pPr>
        <w:jc w:val="center"/>
        <w:rPr>
          <w:noProof/>
          <w:lang w:val="de-DE"/>
        </w:rPr>
      </w:pPr>
      <w:r w:rsidRPr="00DD6945">
        <w:rPr>
          <w:lang w:val="de-DE"/>
        </w:rPr>
        <w:t>F87</w:t>
      </w:r>
    </w:p>
    <w:p w14:paraId="1BE826CF" w14:textId="77777777" w:rsidR="00DD6945" w:rsidRPr="00DD6945" w:rsidRDefault="00DD6945" w:rsidP="00642F16">
      <w:pPr>
        <w:jc w:val="center"/>
        <w:rPr>
          <w:noProof/>
          <w:lang w:val="de-DE"/>
        </w:rPr>
      </w:pPr>
      <w:r w:rsidRPr="00DD6945">
        <w:rPr>
          <w:noProof/>
          <w:lang w:val="de-DE"/>
        </w:rPr>
        <w:drawing>
          <wp:inline distT="0" distB="0" distL="0" distR="0" wp14:anchorId="3EE653CC" wp14:editId="2529A0D0">
            <wp:extent cx="1036800" cy="10368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p w14:paraId="34259F8D" w14:textId="77777777" w:rsidR="00DD6945" w:rsidRPr="00DD6945" w:rsidRDefault="00DD6945" w:rsidP="00642F16">
      <w:pPr>
        <w:jc w:val="center"/>
        <w:rPr>
          <w:noProof/>
          <w:lang w:val="de-DE"/>
        </w:rPr>
      </w:pPr>
      <w:r w:rsidRPr="00DD6945">
        <w:rPr>
          <w:lang w:val="de-DE"/>
        </w:rPr>
        <w:t>Fahrbahnschwelle</w:t>
      </w:r>
    </w:p>
    <w:p w14:paraId="2266C196" w14:textId="77777777" w:rsidR="00DD6945" w:rsidRPr="00DD6945" w:rsidRDefault="00DD6945" w:rsidP="00642F16">
      <w:pPr>
        <w:jc w:val="both"/>
        <w:rPr>
          <w:noProof/>
          <w:sz w:val="21"/>
          <w:szCs w:val="21"/>
          <w:lang w:val="de-DE" w:eastAsia="zh-CN"/>
        </w:rPr>
      </w:pPr>
    </w:p>
    <w:p w14:paraId="0FAF084D" w14:textId="77777777" w:rsidR="00DD6945" w:rsidRPr="00DD6945" w:rsidRDefault="00DD6945" w:rsidP="00937901">
      <w:pPr>
        <w:jc w:val="center"/>
        <w:rPr>
          <w:noProof/>
          <w:lang w:val="de-DE"/>
        </w:rPr>
      </w:pPr>
      <w:r w:rsidRPr="00DD6945">
        <w:rPr>
          <w:lang w:val="de-DE"/>
        </w:rPr>
        <w:t>F91</w:t>
      </w:r>
    </w:p>
    <w:p w14:paraId="48DE2B71" w14:textId="77777777" w:rsidR="00DD6945" w:rsidRPr="00DD6945" w:rsidRDefault="00DD6945" w:rsidP="00937901">
      <w:pPr>
        <w:jc w:val="center"/>
        <w:rPr>
          <w:noProof/>
          <w:lang w:val="de-DE"/>
        </w:rPr>
      </w:pPr>
      <w:r w:rsidRPr="00DD6945">
        <w:rPr>
          <w:rFonts w:ascii="Calibri" w:eastAsia="Calibri" w:hAnsi="Calibri" w:cs="Arial"/>
          <w:noProof/>
          <w:lang w:val="de-DE"/>
        </w:rPr>
        <w:drawing>
          <wp:inline distT="0" distB="0" distL="0" distR="0" wp14:anchorId="490B0E06" wp14:editId="4825DA70">
            <wp:extent cx="1524000" cy="1242697"/>
            <wp:effectExtent l="0" t="0" r="0" b="0"/>
            <wp:docPr id="878378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37508" cy="1253712"/>
                    </a:xfrm>
                    <a:prstGeom prst="rect">
                      <a:avLst/>
                    </a:prstGeom>
                    <a:noFill/>
                    <a:ln>
                      <a:noFill/>
                    </a:ln>
                  </pic:spPr>
                </pic:pic>
              </a:graphicData>
            </a:graphic>
          </wp:inline>
        </w:drawing>
      </w:r>
    </w:p>
    <w:p w14:paraId="0E35741B" w14:textId="77777777" w:rsidR="00DD6945" w:rsidRPr="00DD6945" w:rsidRDefault="00DD6945" w:rsidP="00937901">
      <w:pPr>
        <w:jc w:val="center"/>
        <w:rPr>
          <w:noProof/>
          <w:lang w:val="de-DE"/>
        </w:rPr>
      </w:pPr>
      <w:r w:rsidRPr="00DD6945">
        <w:rPr>
          <w:lang w:val="de-DE"/>
        </w:rPr>
        <w:t>Verkehrsschild, das auf Gefahren, Verbote oder Gebote hinweist, die nur für einen Teil der öffentlichen Straße oder für einen oder mehrere Fahrstreifen einer Fahrbahn mit mehreren Fahrstreifen in derselben Fahrtrichtung gelten.</w:t>
      </w:r>
    </w:p>
    <w:p w14:paraId="33B3F26C" w14:textId="77777777" w:rsidR="00DD6945" w:rsidRPr="00DD6945" w:rsidRDefault="00DD6945" w:rsidP="00937901">
      <w:pPr>
        <w:jc w:val="both"/>
        <w:rPr>
          <w:noProof/>
          <w:lang w:val="de-DE" w:eastAsia="zh-CN"/>
        </w:rPr>
      </w:pPr>
    </w:p>
    <w:p w14:paraId="1967DF12" w14:textId="77777777" w:rsidR="00DD6945" w:rsidRPr="00DD6945" w:rsidRDefault="00DD6945" w:rsidP="00937901">
      <w:pPr>
        <w:jc w:val="center"/>
        <w:rPr>
          <w:noProof/>
          <w:lang w:val="de-DE"/>
        </w:rPr>
      </w:pPr>
      <w:r w:rsidRPr="00DD6945">
        <w:rPr>
          <w:lang w:val="de-DE"/>
        </w:rPr>
        <w:t>F93</w:t>
      </w:r>
    </w:p>
    <w:p w14:paraId="40E5741B" w14:textId="77777777" w:rsidR="00DD6945" w:rsidRPr="00DD6945" w:rsidRDefault="00DD6945" w:rsidP="00937901">
      <w:pPr>
        <w:jc w:val="center"/>
        <w:rPr>
          <w:noProof/>
          <w:lang w:val="de-DE"/>
        </w:rPr>
      </w:pPr>
      <w:r w:rsidRPr="00DD6945">
        <w:rPr>
          <w:noProof/>
          <w:lang w:val="de-DE"/>
        </w:rPr>
        <w:drawing>
          <wp:inline distT="0" distB="0" distL="0" distR="0" wp14:anchorId="6F39E7DB" wp14:editId="1B80AF5A">
            <wp:extent cx="1036320" cy="1333500"/>
            <wp:effectExtent l="76200" t="95250" r="68580" b="9525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36320" cy="13335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DA3FCFC" w14:textId="77777777" w:rsidR="00DD6945" w:rsidRPr="00DD6945" w:rsidRDefault="00DD6945" w:rsidP="00937901">
      <w:pPr>
        <w:jc w:val="center"/>
        <w:rPr>
          <w:noProof/>
          <w:lang w:val="de-DE"/>
        </w:rPr>
      </w:pPr>
      <w:r w:rsidRPr="00DD6945">
        <w:rPr>
          <w:lang w:val="de-DE"/>
        </w:rPr>
        <w:t>Verkehrsschild, das auf einen Radiosender hinweist, der Verkehrsinformationen ausstrahlt</w:t>
      </w:r>
    </w:p>
    <w:p w14:paraId="572D2CD5" w14:textId="77777777" w:rsidR="00DD6945" w:rsidRPr="00DD6945" w:rsidRDefault="00DD6945" w:rsidP="00937901">
      <w:pPr>
        <w:jc w:val="both"/>
        <w:rPr>
          <w:noProof/>
          <w:lang w:val="de-DE" w:eastAsia="zh-CN"/>
        </w:rPr>
      </w:pPr>
    </w:p>
    <w:p w14:paraId="70FFA6B1" w14:textId="77777777" w:rsidR="00AA29FC" w:rsidRDefault="00AA29FC">
      <w:pPr>
        <w:rPr>
          <w:lang w:val="de-DE"/>
        </w:rPr>
      </w:pPr>
      <w:r>
        <w:rPr>
          <w:lang w:val="de-DE"/>
        </w:rPr>
        <w:br w:type="page"/>
      </w:r>
    </w:p>
    <w:p w14:paraId="7B1DC6AF" w14:textId="33020ED4" w:rsidR="00DD6945" w:rsidRPr="00DD6945" w:rsidRDefault="00DD6945" w:rsidP="00283147">
      <w:pPr>
        <w:jc w:val="center"/>
        <w:rPr>
          <w:noProof/>
          <w:lang w:val="de-DE"/>
        </w:rPr>
      </w:pPr>
      <w:r w:rsidRPr="00DD6945">
        <w:rPr>
          <w:lang w:val="de-DE"/>
        </w:rPr>
        <w:lastRenderedPageBreak/>
        <w:t>F95</w:t>
      </w:r>
    </w:p>
    <w:p w14:paraId="405C2993" w14:textId="77777777" w:rsidR="00DD6945" w:rsidRPr="00DD6945" w:rsidRDefault="00DD6945" w:rsidP="00283147">
      <w:pPr>
        <w:jc w:val="center"/>
        <w:rPr>
          <w:noProof/>
          <w:lang w:val="de-DE"/>
        </w:rPr>
      </w:pPr>
      <w:r w:rsidRPr="00DD6945">
        <w:rPr>
          <w:noProof/>
          <w:lang w:val="de-DE"/>
        </w:rPr>
        <w:drawing>
          <wp:inline distT="0" distB="0" distL="0" distR="0" wp14:anchorId="32D3CDAA" wp14:editId="0285AE8E">
            <wp:extent cx="1036320" cy="1036320"/>
            <wp:effectExtent l="0" t="0" r="0" b="0"/>
            <wp:docPr id="814" name="Picture 814" descr="Une image contenant symbole, Rectangl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Picture 814" descr="Une image contenant symbole, Rectangle, capture d’écran, logo&#10;&#10;Description générée automatiquement"/>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2AB3CBF0" w14:textId="77777777" w:rsidR="00DD6945" w:rsidRPr="00DD6945" w:rsidRDefault="00DD6945" w:rsidP="00283147">
      <w:pPr>
        <w:jc w:val="center"/>
        <w:rPr>
          <w:noProof/>
          <w:lang w:val="de-DE"/>
        </w:rPr>
      </w:pPr>
      <w:r w:rsidRPr="00DD6945">
        <w:rPr>
          <w:lang w:val="de-DE"/>
        </w:rPr>
        <w:t>Notfallspur</w:t>
      </w:r>
    </w:p>
    <w:p w14:paraId="4EA3805E" w14:textId="77777777" w:rsidR="00DD6945" w:rsidRPr="00DD6945" w:rsidRDefault="00DD6945" w:rsidP="00283147">
      <w:pPr>
        <w:jc w:val="both"/>
        <w:rPr>
          <w:noProof/>
          <w:lang w:val="de-DE" w:eastAsia="zh-CN"/>
        </w:rPr>
      </w:pPr>
    </w:p>
    <w:p w14:paraId="7180693E" w14:textId="77777777" w:rsidR="00DD6945" w:rsidRPr="00DD6945" w:rsidRDefault="00DD6945" w:rsidP="00283147">
      <w:pPr>
        <w:jc w:val="center"/>
        <w:rPr>
          <w:noProof/>
          <w:lang w:val="de-DE"/>
        </w:rPr>
      </w:pPr>
      <w:r w:rsidRPr="00DD6945">
        <w:rPr>
          <w:lang w:val="de-DE"/>
        </w:rPr>
        <w:t>F96</w:t>
      </w:r>
    </w:p>
    <w:p w14:paraId="66525A38" w14:textId="77777777" w:rsidR="00DD6945" w:rsidRPr="00DD6945" w:rsidRDefault="00DD6945" w:rsidP="00283147">
      <w:pPr>
        <w:jc w:val="center"/>
        <w:rPr>
          <w:noProof/>
          <w:lang w:val="de-DE"/>
        </w:rPr>
      </w:pPr>
      <w:r w:rsidRPr="00DD6945">
        <w:rPr>
          <w:noProof/>
          <w:lang w:val="de-DE"/>
        </w:rPr>
        <w:drawing>
          <wp:inline distT="0" distB="0" distL="0" distR="0" wp14:anchorId="5D862F1D" wp14:editId="7FCA47D8">
            <wp:extent cx="1400175" cy="165985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10889" cy="1672559"/>
                    </a:xfrm>
                    <a:prstGeom prst="rect">
                      <a:avLst/>
                    </a:prstGeom>
                    <a:noFill/>
                    <a:ln>
                      <a:noFill/>
                    </a:ln>
                  </pic:spPr>
                </pic:pic>
              </a:graphicData>
            </a:graphic>
          </wp:inline>
        </w:drawing>
      </w:r>
    </w:p>
    <w:p w14:paraId="005C095D" w14:textId="77777777" w:rsidR="00DD6945" w:rsidRPr="00DD6945" w:rsidRDefault="00DD6945" w:rsidP="00283147">
      <w:pPr>
        <w:jc w:val="center"/>
        <w:rPr>
          <w:noProof/>
          <w:lang w:val="de-DE"/>
        </w:rPr>
      </w:pPr>
      <w:r w:rsidRPr="00DD6945">
        <w:rPr>
          <w:lang w:val="de-DE"/>
        </w:rPr>
        <w:t>Vorwegweiser zur Ankündigung einer Ausweichstelle</w:t>
      </w:r>
    </w:p>
    <w:p w14:paraId="65DFE14A" w14:textId="77777777" w:rsidR="00DD6945" w:rsidRPr="00DD6945" w:rsidRDefault="00DD6945" w:rsidP="00283147">
      <w:pPr>
        <w:jc w:val="both"/>
        <w:rPr>
          <w:noProof/>
          <w:lang w:val="de-DE" w:eastAsia="zh-CN"/>
        </w:rPr>
      </w:pPr>
    </w:p>
    <w:p w14:paraId="58D2D00A" w14:textId="77777777" w:rsidR="00DD6945" w:rsidRPr="00DD6945" w:rsidRDefault="00DD6945" w:rsidP="00945E3D">
      <w:pPr>
        <w:jc w:val="center"/>
        <w:rPr>
          <w:noProof/>
          <w:lang w:val="de-DE"/>
        </w:rPr>
      </w:pPr>
      <w:r w:rsidRPr="00DD6945">
        <w:rPr>
          <w:lang w:val="de-DE"/>
        </w:rPr>
        <w:t>Die Anzahl Pfeile entspricht der tatsächlichen Anzahl Fahrstreifen. Das Symbol entspricht der Ortsbeschaffenheit.</w:t>
      </w:r>
    </w:p>
    <w:p w14:paraId="23880E91" w14:textId="77777777" w:rsidR="00AA29FC" w:rsidRDefault="00AA29FC" w:rsidP="00283147">
      <w:pPr>
        <w:jc w:val="center"/>
        <w:rPr>
          <w:lang w:val="de-DE"/>
        </w:rPr>
      </w:pPr>
    </w:p>
    <w:p w14:paraId="20D51017" w14:textId="1AAABFAD" w:rsidR="00DD6945" w:rsidRPr="00DD6945" w:rsidRDefault="00DD6945" w:rsidP="00283147">
      <w:pPr>
        <w:jc w:val="center"/>
        <w:rPr>
          <w:noProof/>
          <w:lang w:val="de-DE"/>
        </w:rPr>
      </w:pPr>
      <w:r w:rsidRPr="00DD6945">
        <w:rPr>
          <w:lang w:val="de-DE"/>
        </w:rPr>
        <w:t>F97</w:t>
      </w:r>
    </w:p>
    <w:p w14:paraId="28D707AA" w14:textId="77777777" w:rsidR="00DD6945" w:rsidRPr="00DD6945" w:rsidRDefault="00DD6945" w:rsidP="00283147">
      <w:pPr>
        <w:jc w:val="center"/>
        <w:rPr>
          <w:noProof/>
          <w:lang w:val="de-DE"/>
        </w:rPr>
      </w:pPr>
      <w:r w:rsidRPr="00DD6945">
        <w:rPr>
          <w:noProof/>
          <w:lang w:val="de-DE"/>
        </w:rPr>
        <w:drawing>
          <wp:inline distT="0" distB="0" distL="0" distR="0" wp14:anchorId="0E333849" wp14:editId="5E030416">
            <wp:extent cx="878400" cy="1324800"/>
            <wp:effectExtent l="0" t="0" r="0" b="8890"/>
            <wp:docPr id="200" name="Picture 200" descr="F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descr="F97-a"/>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78400" cy="1324800"/>
                    </a:xfrm>
                    <a:prstGeom prst="rect">
                      <a:avLst/>
                    </a:prstGeom>
                    <a:noFill/>
                    <a:ln>
                      <a:noFill/>
                    </a:ln>
                  </pic:spPr>
                </pic:pic>
              </a:graphicData>
            </a:graphic>
          </wp:inline>
        </w:drawing>
      </w:r>
    </w:p>
    <w:p w14:paraId="5C4DDF45" w14:textId="77777777" w:rsidR="00DD6945" w:rsidRPr="00DD6945" w:rsidRDefault="00DD6945" w:rsidP="00283147">
      <w:pPr>
        <w:jc w:val="center"/>
        <w:rPr>
          <w:noProof/>
          <w:lang w:val="de-DE"/>
        </w:rPr>
      </w:pPr>
      <w:r w:rsidRPr="00DD6945">
        <w:rPr>
          <w:lang w:val="de-DE"/>
        </w:rPr>
        <w:t>Verkehrsschild, das auf eine Fahrstreifenverminderung hinweist</w:t>
      </w:r>
    </w:p>
    <w:p w14:paraId="327B4417" w14:textId="77777777" w:rsidR="00DD6945" w:rsidRPr="00DD6945" w:rsidRDefault="00DD6945" w:rsidP="00283147">
      <w:pPr>
        <w:jc w:val="both"/>
        <w:rPr>
          <w:noProof/>
          <w:lang w:val="de-DE" w:eastAsia="zh-CN"/>
        </w:rPr>
      </w:pPr>
    </w:p>
    <w:p w14:paraId="3DF00105" w14:textId="77777777" w:rsidR="00DD6945" w:rsidRPr="00DD6945" w:rsidRDefault="00DD6945" w:rsidP="00937901">
      <w:pPr>
        <w:jc w:val="center"/>
        <w:rPr>
          <w:noProof/>
          <w:lang w:val="de-DE"/>
        </w:rPr>
      </w:pPr>
      <w:r w:rsidRPr="00DD6945">
        <w:rPr>
          <w:lang w:val="de-DE"/>
        </w:rPr>
        <w:t>F98</w:t>
      </w:r>
    </w:p>
    <w:p w14:paraId="3B63EE6A" w14:textId="77777777" w:rsidR="00DD6945" w:rsidRPr="00DD6945" w:rsidRDefault="00DD6945" w:rsidP="00937901">
      <w:pPr>
        <w:jc w:val="center"/>
        <w:rPr>
          <w:noProof/>
          <w:lang w:val="de-DE"/>
        </w:rPr>
      </w:pPr>
      <w:r w:rsidRPr="00DD6945">
        <w:rPr>
          <w:noProof/>
          <w:lang w:val="de-DE"/>
        </w:rPr>
        <w:drawing>
          <wp:inline distT="0" distB="0" distL="0" distR="0" wp14:anchorId="34C0A958" wp14:editId="5E2D5747">
            <wp:extent cx="892282" cy="1324800"/>
            <wp:effectExtent l="0" t="0" r="3175" b="8890"/>
            <wp:docPr id="201" name="Picture 201" descr="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descr="F9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92282" cy="1324800"/>
                    </a:xfrm>
                    <a:prstGeom prst="rect">
                      <a:avLst/>
                    </a:prstGeom>
                    <a:noFill/>
                    <a:ln>
                      <a:noFill/>
                    </a:ln>
                  </pic:spPr>
                </pic:pic>
              </a:graphicData>
            </a:graphic>
          </wp:inline>
        </w:drawing>
      </w:r>
    </w:p>
    <w:p w14:paraId="03BE2AEF" w14:textId="77777777" w:rsidR="00DD6945" w:rsidRPr="00DD6945" w:rsidRDefault="00DD6945" w:rsidP="00937901">
      <w:pPr>
        <w:jc w:val="center"/>
        <w:rPr>
          <w:noProof/>
          <w:lang w:val="de-DE"/>
        </w:rPr>
      </w:pPr>
      <w:r w:rsidRPr="00DD6945">
        <w:rPr>
          <w:lang w:val="de-DE"/>
        </w:rPr>
        <w:t>Nothaltebucht</w:t>
      </w:r>
    </w:p>
    <w:p w14:paraId="3181BECF" w14:textId="77777777" w:rsidR="00DD6945" w:rsidRPr="00DD6945" w:rsidRDefault="00DD6945" w:rsidP="00937901">
      <w:pPr>
        <w:jc w:val="both"/>
        <w:rPr>
          <w:noProof/>
          <w:lang w:val="de-DE" w:eastAsia="zh-CN"/>
        </w:rPr>
      </w:pPr>
    </w:p>
    <w:p w14:paraId="5D427BA4" w14:textId="77777777" w:rsidR="00AA29FC" w:rsidRDefault="00AA29FC">
      <w:pPr>
        <w:rPr>
          <w:lang w:val="de-DE"/>
        </w:rPr>
      </w:pPr>
      <w:r>
        <w:rPr>
          <w:lang w:val="de-DE"/>
        </w:rPr>
        <w:br w:type="page"/>
      </w:r>
    </w:p>
    <w:p w14:paraId="5981D693" w14:textId="35A3856D" w:rsidR="00DD6945" w:rsidRPr="00DD6945" w:rsidRDefault="00DD6945" w:rsidP="00916115">
      <w:pPr>
        <w:jc w:val="center"/>
        <w:rPr>
          <w:noProof/>
          <w:lang w:val="de-DE"/>
        </w:rPr>
      </w:pPr>
      <w:r w:rsidRPr="00DD6945">
        <w:rPr>
          <w:lang w:val="de-DE"/>
        </w:rPr>
        <w:lastRenderedPageBreak/>
        <w:t>F99</w:t>
      </w:r>
    </w:p>
    <w:p w14:paraId="6511BB43" w14:textId="77777777" w:rsidR="00DD6945" w:rsidRPr="00DD6945" w:rsidRDefault="00DD6945" w:rsidP="00916115">
      <w:pPr>
        <w:jc w:val="center"/>
        <w:rPr>
          <w:noProof/>
          <w:lang w:val="de-DE"/>
        </w:rPr>
      </w:pPr>
      <w:r w:rsidRPr="00DD6945">
        <w:rPr>
          <w:noProof/>
          <w:lang w:val="de-DE"/>
        </w:rPr>
        <w:drawing>
          <wp:inline distT="0" distB="0" distL="0" distR="0" wp14:anchorId="0C7A357C" wp14:editId="47627EBC">
            <wp:extent cx="864000" cy="1295450"/>
            <wp:effectExtent l="0" t="0" r="0" b="0"/>
            <wp:docPr id="331" name="Picture 331" descr="Une image contenant symbole, capture d’écran,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Une image contenant symbole, capture d’écran, Graphique, Police&#10;&#10;Description générée automatiquement"/>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 cy="1295450"/>
                    </a:xfrm>
                    <a:prstGeom prst="rect">
                      <a:avLst/>
                    </a:prstGeom>
                    <a:noFill/>
                    <a:ln>
                      <a:noFill/>
                    </a:ln>
                  </pic:spPr>
                </pic:pic>
              </a:graphicData>
            </a:graphic>
          </wp:inline>
        </w:drawing>
      </w:r>
    </w:p>
    <w:p w14:paraId="7449EED3" w14:textId="77777777" w:rsidR="00DD6945" w:rsidRPr="00DD6945" w:rsidRDefault="00DD6945" w:rsidP="00916115">
      <w:pPr>
        <w:jc w:val="center"/>
        <w:rPr>
          <w:noProof/>
          <w:lang w:val="de-DE"/>
        </w:rPr>
      </w:pPr>
      <w:r w:rsidRPr="00DD6945">
        <w:rPr>
          <w:lang w:val="de-DE"/>
        </w:rPr>
        <w:t>Nothaltebucht für landwirtschaftliche Fahrzeuge</w:t>
      </w:r>
    </w:p>
    <w:p w14:paraId="535C0DA9" w14:textId="77777777" w:rsidR="00DD6945" w:rsidRPr="00DD6945" w:rsidRDefault="00DD6945" w:rsidP="00916115">
      <w:pPr>
        <w:jc w:val="both"/>
        <w:rPr>
          <w:lang w:val="de-DE"/>
        </w:rPr>
      </w:pPr>
    </w:p>
    <w:p w14:paraId="0D84F3B9" w14:textId="77777777" w:rsidR="00DD6945" w:rsidRPr="00DD6945" w:rsidRDefault="00DD6945" w:rsidP="00916115">
      <w:pPr>
        <w:jc w:val="center"/>
        <w:rPr>
          <w:noProof/>
          <w:lang w:val="de-DE"/>
        </w:rPr>
      </w:pPr>
      <w:r w:rsidRPr="00DD6945">
        <w:rPr>
          <w:lang w:val="de-DE"/>
        </w:rPr>
        <w:t>F100</w:t>
      </w:r>
    </w:p>
    <w:p w14:paraId="4086C631" w14:textId="77777777" w:rsidR="00DD6945" w:rsidRPr="00DD6945" w:rsidRDefault="00DD6945" w:rsidP="00916115">
      <w:pPr>
        <w:jc w:val="center"/>
        <w:rPr>
          <w:color w:val="000000"/>
          <w:lang w:val="de-DE"/>
        </w:rPr>
      </w:pPr>
      <w:bookmarkStart w:id="3" w:name="_Hlk178756075"/>
      <w:r w:rsidRPr="00DD6945">
        <w:rPr>
          <w:noProof/>
          <w:lang w:val="de-DE"/>
        </w:rPr>
        <w:drawing>
          <wp:inline distT="0" distB="0" distL="0" distR="0" wp14:anchorId="28A4BDFA" wp14:editId="5318E4D4">
            <wp:extent cx="1188000" cy="1188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sidRPr="00DD6945">
        <w:rPr>
          <w:color w:val="000000"/>
          <w:lang w:val="de-DE"/>
        </w:rPr>
        <w:t xml:space="preserve">   </w:t>
      </w:r>
      <w:r w:rsidRPr="00DD6945">
        <w:rPr>
          <w:noProof/>
          <w:color w:val="000000"/>
          <w:lang w:val="de-DE"/>
        </w:rPr>
        <w:drawing>
          <wp:inline distT="0" distB="0" distL="0" distR="0" wp14:anchorId="7D0F7E04" wp14:editId="566259F6">
            <wp:extent cx="1203960" cy="1203960"/>
            <wp:effectExtent l="0" t="0" r="0" b="0"/>
            <wp:docPr id="1992250416" name="Image 15" descr="Une image contenant texte, symbol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50416" name="Image 15" descr="Une image contenant texte, symbole, Police, logo&#10;&#10;Description générée automatiquement"/>
                    <pic:cNvPicPr/>
                  </pic:nvPicPr>
                  <pic:blipFill>
                    <a:blip r:embed="rId201">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inline>
        </w:drawing>
      </w:r>
      <w:bookmarkEnd w:id="3"/>
    </w:p>
    <w:p w14:paraId="0D6E124E" w14:textId="77777777" w:rsidR="00DD6945" w:rsidRPr="00DD6945" w:rsidRDefault="00DD6945" w:rsidP="00916115">
      <w:pPr>
        <w:jc w:val="center"/>
        <w:rPr>
          <w:noProof/>
          <w:lang w:val="de-DE"/>
        </w:rPr>
      </w:pPr>
      <w:r w:rsidRPr="00DD6945">
        <w:rPr>
          <w:lang w:val="de-DE"/>
        </w:rPr>
        <w:t>Grenze</w:t>
      </w:r>
    </w:p>
    <w:p w14:paraId="52C0FF45" w14:textId="77777777" w:rsidR="00DD6945" w:rsidRPr="00DD6945" w:rsidRDefault="00DD6945" w:rsidP="00916115">
      <w:pPr>
        <w:jc w:val="both"/>
        <w:rPr>
          <w:lang w:val="de-DE"/>
        </w:rPr>
      </w:pPr>
    </w:p>
    <w:p w14:paraId="510DD81A" w14:textId="77777777" w:rsidR="00DD6945" w:rsidRPr="00DD6945" w:rsidRDefault="00DD6945" w:rsidP="00916115">
      <w:pPr>
        <w:jc w:val="both"/>
        <w:rPr>
          <w:lang w:val="de-DE"/>
        </w:rPr>
      </w:pPr>
      <w:r w:rsidRPr="00DD6945">
        <w:rPr>
          <w:lang w:val="de-DE"/>
        </w:rPr>
        <w:tab/>
        <w:t>§ 3 ­ In besonderen Fällen können auch andere rechteckige Hinweisschilder verwendet werden.</w:t>
      </w:r>
    </w:p>
    <w:p w14:paraId="1B2835B7" w14:textId="77777777" w:rsidR="00DD6945" w:rsidRPr="00DD6945" w:rsidRDefault="00DD6945" w:rsidP="00916115">
      <w:pPr>
        <w:jc w:val="both"/>
        <w:rPr>
          <w:lang w:val="de-DE"/>
        </w:rPr>
      </w:pPr>
    </w:p>
    <w:p w14:paraId="70A15FE8" w14:textId="77777777" w:rsidR="00DD6945" w:rsidRPr="00DD6945" w:rsidRDefault="00DD6945" w:rsidP="00916115">
      <w:pPr>
        <w:jc w:val="both"/>
        <w:rPr>
          <w:lang w:val="de-DE"/>
        </w:rPr>
      </w:pPr>
      <w:r w:rsidRPr="00DD6945">
        <w:rPr>
          <w:lang w:val="de-DE"/>
        </w:rPr>
        <w:tab/>
        <w:t>§ 4 ­ Anlage 2 enthält weitere Symbole, die auf Hinweisschildern erscheinen können.</w:t>
      </w:r>
    </w:p>
    <w:p w14:paraId="79E92A7C" w14:textId="77777777" w:rsidR="00DD6945" w:rsidRPr="00DD6945" w:rsidRDefault="00DD6945" w:rsidP="00916115">
      <w:pPr>
        <w:jc w:val="both"/>
        <w:rPr>
          <w:lang w:val="de-DE"/>
        </w:rPr>
      </w:pPr>
    </w:p>
    <w:p w14:paraId="010FC3C6" w14:textId="77777777" w:rsidR="00DD6945" w:rsidRPr="00DD6945" w:rsidRDefault="00DD6945" w:rsidP="00916115">
      <w:pPr>
        <w:jc w:val="both"/>
        <w:rPr>
          <w:lang w:val="de-DE"/>
        </w:rPr>
      </w:pPr>
    </w:p>
    <w:p w14:paraId="39DB3581" w14:textId="77777777" w:rsidR="00E91202" w:rsidRDefault="00E91202">
      <w:pPr>
        <w:rPr>
          <w:b/>
          <w:lang w:val="de-DE"/>
        </w:rPr>
      </w:pPr>
      <w:r>
        <w:rPr>
          <w:b/>
          <w:lang w:val="de-DE"/>
        </w:rPr>
        <w:br w:type="page"/>
      </w:r>
    </w:p>
    <w:p w14:paraId="366E226D" w14:textId="1431140F" w:rsidR="00DD6945" w:rsidRPr="00DD6945" w:rsidRDefault="00DD6945" w:rsidP="00937901">
      <w:pPr>
        <w:jc w:val="both"/>
        <w:rPr>
          <w:lang w:val="de-DE"/>
        </w:rPr>
      </w:pPr>
      <w:r w:rsidRPr="00DD6945">
        <w:rPr>
          <w:b/>
          <w:lang w:val="de-DE"/>
        </w:rPr>
        <w:lastRenderedPageBreak/>
        <w:tab/>
        <w:t>Art. 70 -</w:t>
      </w:r>
      <w:r w:rsidRPr="00DD6945">
        <w:rPr>
          <w:lang w:val="de-DE"/>
        </w:rPr>
        <w:t xml:space="preserve"> Verkehrsschilder mit Sondervorschriften</w:t>
      </w:r>
    </w:p>
    <w:p w14:paraId="3A2B707C" w14:textId="77777777" w:rsidR="00DD6945" w:rsidRPr="00DD6945" w:rsidRDefault="00DD6945" w:rsidP="00937901">
      <w:pPr>
        <w:jc w:val="both"/>
        <w:rPr>
          <w:noProof/>
          <w:sz w:val="21"/>
          <w:szCs w:val="21"/>
          <w:lang w:val="de-DE"/>
        </w:rPr>
      </w:pPr>
    </w:p>
    <w:p w14:paraId="2F872A6D" w14:textId="77777777" w:rsidR="00DD6945" w:rsidRPr="00DD6945" w:rsidRDefault="00DD6945" w:rsidP="00937901">
      <w:pPr>
        <w:jc w:val="both"/>
        <w:rPr>
          <w:lang w:val="de-DE"/>
        </w:rPr>
      </w:pPr>
      <w:r w:rsidRPr="00DD6945">
        <w:rPr>
          <w:lang w:val="de-DE"/>
        </w:rPr>
        <w:tab/>
        <w:t>§ 1 ­ Die Schilder mit Sondervorschriften sind nachstehend abgebildet:</w:t>
      </w:r>
    </w:p>
    <w:p w14:paraId="6F736838" w14:textId="77777777" w:rsidR="00DD6945" w:rsidRPr="00DD6945" w:rsidRDefault="00DD6945" w:rsidP="00937901">
      <w:pPr>
        <w:jc w:val="both"/>
        <w:rPr>
          <w:noProof/>
          <w:sz w:val="21"/>
          <w:szCs w:val="21"/>
          <w:lang w:val="de-DE"/>
        </w:rPr>
      </w:pPr>
    </w:p>
    <w:p w14:paraId="39721744" w14:textId="77777777" w:rsidR="00DD6945" w:rsidRPr="00DD6945" w:rsidRDefault="00DD6945" w:rsidP="00937901">
      <w:pPr>
        <w:jc w:val="both"/>
        <w:rPr>
          <w:lang w:val="de-DE"/>
        </w:rPr>
      </w:pPr>
      <w:r w:rsidRPr="00DD6945">
        <w:rPr>
          <w:lang w:val="de-DE"/>
        </w:rPr>
        <w:tab/>
        <w:t>1. Verkehrsteilnehmer müssen diese Verkehrsschilder beachten, wenn diese sich am rechten Fahrbahnrand der öffentlichen Straße befinden.</w:t>
      </w:r>
    </w:p>
    <w:p w14:paraId="68F36D55" w14:textId="77777777" w:rsidR="00DD6945" w:rsidRPr="00DD6945" w:rsidRDefault="00DD6945" w:rsidP="00937901">
      <w:pPr>
        <w:jc w:val="both"/>
        <w:rPr>
          <w:noProof/>
          <w:sz w:val="21"/>
          <w:szCs w:val="21"/>
          <w:lang w:val="de-DE"/>
        </w:rPr>
      </w:pPr>
    </w:p>
    <w:p w14:paraId="5DB649B7" w14:textId="77777777" w:rsidR="00DD6945" w:rsidRPr="00DD6945" w:rsidRDefault="00DD6945" w:rsidP="00937901">
      <w:pPr>
        <w:jc w:val="center"/>
        <w:rPr>
          <w:lang w:val="de-DE"/>
        </w:rPr>
      </w:pPr>
      <w:r w:rsidRPr="00DD6945">
        <w:rPr>
          <w:lang w:val="de-DE"/>
        </w:rPr>
        <w:t>R1</w:t>
      </w:r>
    </w:p>
    <w:p w14:paraId="3536EAA4" w14:textId="77777777" w:rsidR="00DD6945" w:rsidRPr="00DD6945" w:rsidRDefault="00DD6945" w:rsidP="00937901">
      <w:pPr>
        <w:jc w:val="center"/>
        <w:rPr>
          <w:lang w:val="de-DE"/>
        </w:rPr>
      </w:pPr>
      <w:r w:rsidRPr="00DD6945">
        <w:rPr>
          <w:noProof/>
          <w:lang w:val="de-DE"/>
        </w:rPr>
        <w:drawing>
          <wp:inline distT="0" distB="0" distL="0" distR="0" wp14:anchorId="16220B9C" wp14:editId="33241FF6">
            <wp:extent cx="1318260" cy="1318260"/>
            <wp:effectExtent l="95250" t="19050" r="53340" b="1524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D46468" w14:textId="77777777" w:rsidR="00DD6945" w:rsidRPr="00DD6945" w:rsidRDefault="00DD6945" w:rsidP="00937901">
      <w:pPr>
        <w:jc w:val="center"/>
        <w:rPr>
          <w:lang w:val="de-DE"/>
        </w:rPr>
      </w:pPr>
      <w:r w:rsidRPr="00DD6945">
        <w:rPr>
          <w:noProof/>
          <w:lang w:val="de-DE"/>
        </w:rPr>
        <w:drawing>
          <wp:inline distT="0" distB="0" distL="0" distR="0" wp14:anchorId="0BEAF45E" wp14:editId="4FAD5F03">
            <wp:extent cx="1317600" cy="1317600"/>
            <wp:effectExtent l="0" t="95250" r="0" b="927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D1CA08D" w14:textId="77777777" w:rsidR="00DD6945" w:rsidRPr="00DD6945" w:rsidRDefault="00DD6945" w:rsidP="00937901">
      <w:pPr>
        <w:jc w:val="center"/>
        <w:rPr>
          <w:lang w:val="de-DE"/>
        </w:rPr>
      </w:pPr>
      <w:r w:rsidRPr="00DD6945">
        <w:rPr>
          <w:lang w:val="de-DE"/>
        </w:rPr>
        <w:t>Beginn einer Schulumgebung</w:t>
      </w:r>
    </w:p>
    <w:p w14:paraId="7E4838F4" w14:textId="77777777" w:rsidR="00DD6945" w:rsidRPr="00DD6945" w:rsidRDefault="00DD6945" w:rsidP="00937901">
      <w:pPr>
        <w:jc w:val="both"/>
        <w:rPr>
          <w:noProof/>
          <w:sz w:val="21"/>
          <w:szCs w:val="21"/>
          <w:lang w:val="de-DE"/>
        </w:rPr>
      </w:pPr>
    </w:p>
    <w:p w14:paraId="33BDF309" w14:textId="77777777" w:rsidR="00DD6945" w:rsidRPr="00DD6945" w:rsidRDefault="00DD6945" w:rsidP="00916115">
      <w:pPr>
        <w:jc w:val="center"/>
        <w:rPr>
          <w:lang w:val="de-DE"/>
        </w:rPr>
      </w:pPr>
      <w:r w:rsidRPr="00DD6945">
        <w:rPr>
          <w:lang w:val="de-DE"/>
        </w:rPr>
        <w:t>R3</w:t>
      </w:r>
    </w:p>
    <w:p w14:paraId="192166A1" w14:textId="77777777" w:rsidR="00DD6945" w:rsidRPr="00DD6945" w:rsidRDefault="00DD6945" w:rsidP="00916115">
      <w:pPr>
        <w:jc w:val="center"/>
        <w:rPr>
          <w:lang w:val="de-DE"/>
        </w:rPr>
      </w:pPr>
      <w:r w:rsidRPr="00DD6945">
        <w:rPr>
          <w:noProof/>
          <w:lang w:val="de-DE"/>
        </w:rPr>
        <w:drawing>
          <wp:inline distT="0" distB="0" distL="0" distR="0" wp14:anchorId="4922DE04" wp14:editId="59AC16D1">
            <wp:extent cx="1317600" cy="1317600"/>
            <wp:effectExtent l="0" t="95250" r="0" b="92710"/>
            <wp:docPr id="202" name="Picture 202" descr="Une image contenant Police, text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Une image contenant Police, texte, Graphique, capture d’écran&#10;&#10;Description générée automatiquement"/>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16AF778" w14:textId="77777777" w:rsidR="00DD6945" w:rsidRPr="00DD6945" w:rsidRDefault="00DD6945" w:rsidP="00916115">
      <w:pPr>
        <w:jc w:val="center"/>
        <w:rPr>
          <w:lang w:val="de-DE"/>
        </w:rPr>
      </w:pPr>
      <w:r w:rsidRPr="00DD6945">
        <w:rPr>
          <w:lang w:val="de-DE"/>
        </w:rPr>
        <w:t>Ende einer Schulumgebung</w:t>
      </w:r>
    </w:p>
    <w:p w14:paraId="6FA48D48" w14:textId="77777777" w:rsidR="00DD6945" w:rsidRPr="00DD6945" w:rsidRDefault="00DD6945" w:rsidP="00916115">
      <w:pPr>
        <w:jc w:val="both"/>
        <w:rPr>
          <w:noProof/>
          <w:sz w:val="21"/>
          <w:szCs w:val="21"/>
          <w:lang w:val="de-DE"/>
        </w:rPr>
      </w:pPr>
    </w:p>
    <w:p w14:paraId="16CD096E" w14:textId="77777777" w:rsidR="00DD6945" w:rsidRPr="00DD6945" w:rsidRDefault="00DD6945" w:rsidP="00916115">
      <w:pPr>
        <w:jc w:val="center"/>
        <w:rPr>
          <w:lang w:val="de-DE"/>
        </w:rPr>
      </w:pPr>
      <w:r w:rsidRPr="00DD6945">
        <w:rPr>
          <w:lang w:val="de-DE"/>
        </w:rPr>
        <w:t>R5</w:t>
      </w:r>
    </w:p>
    <w:p w14:paraId="52EF879E" w14:textId="77777777" w:rsidR="00DD6945" w:rsidRPr="00DD6945" w:rsidRDefault="00DD6945" w:rsidP="00916115">
      <w:pPr>
        <w:jc w:val="center"/>
        <w:rPr>
          <w:lang w:val="de-DE"/>
        </w:rPr>
      </w:pPr>
      <w:r w:rsidRPr="00DD6945">
        <w:rPr>
          <w:noProof/>
          <w:lang w:val="de-DE"/>
        </w:rPr>
        <w:drawing>
          <wp:inline distT="0" distB="0" distL="0" distR="0" wp14:anchorId="39F44830" wp14:editId="6B82215E">
            <wp:extent cx="1371600" cy="822960"/>
            <wp:effectExtent l="0" t="0" r="0" b="0"/>
            <wp:docPr id="1097030982" name="Picture 822" descr="Une image contenant symbole, Police, Graphiqu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30982" name="Picture 822" descr="Une image contenant symbole, Police, Graphique, Bleu électrique&#10;&#10;Description générée automatiquement"/>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7A46FB5F" wp14:editId="10265ED4">
            <wp:extent cx="1371600" cy="819150"/>
            <wp:effectExtent l="0" t="0" r="0" b="0"/>
            <wp:docPr id="2125289306" name="Image 2125289306" descr="Une image contenant Police,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89306" name="Image 2125289306" descr="Une image contenant Police, symbole, Graphique, logo&#10;&#10;Description générée automatiquement"/>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71600" cy="819150"/>
                    </a:xfrm>
                    <a:prstGeom prst="rect">
                      <a:avLst/>
                    </a:prstGeom>
                    <a:noFill/>
                    <a:ln>
                      <a:noFill/>
                    </a:ln>
                  </pic:spPr>
                </pic:pic>
              </a:graphicData>
            </a:graphic>
          </wp:inline>
        </w:drawing>
      </w:r>
    </w:p>
    <w:p w14:paraId="4A329D40" w14:textId="77777777" w:rsidR="00DD6945" w:rsidRPr="00DD6945" w:rsidRDefault="00DD6945" w:rsidP="00916115">
      <w:pPr>
        <w:jc w:val="center"/>
        <w:rPr>
          <w:lang w:val="de-DE"/>
        </w:rPr>
      </w:pPr>
      <w:r w:rsidRPr="00DD6945">
        <w:rPr>
          <w:lang w:val="de-DE"/>
        </w:rPr>
        <w:t>Beginn einer Begegnungszone</w:t>
      </w:r>
    </w:p>
    <w:p w14:paraId="12C78CD3" w14:textId="77777777" w:rsidR="00DD6945" w:rsidRPr="00DD6945" w:rsidRDefault="00DD6945" w:rsidP="00916115">
      <w:pPr>
        <w:jc w:val="center"/>
        <w:rPr>
          <w:lang w:val="de-DE"/>
        </w:rPr>
      </w:pPr>
      <w:r w:rsidRPr="00DD6945">
        <w:rPr>
          <w:lang w:val="de-DE"/>
        </w:rPr>
        <w:t>Die dort geltende Höchstgeschwindigkeit kann unten rechts auf dem Verkehrsschild angegeben werden.</w:t>
      </w:r>
    </w:p>
    <w:p w14:paraId="0C7235B3" w14:textId="77777777" w:rsidR="00DD6945" w:rsidRPr="00DD6945" w:rsidRDefault="00DD6945" w:rsidP="00916115">
      <w:pPr>
        <w:jc w:val="both"/>
        <w:rPr>
          <w:noProof/>
          <w:sz w:val="21"/>
          <w:szCs w:val="21"/>
          <w:lang w:val="de-DE"/>
        </w:rPr>
      </w:pPr>
    </w:p>
    <w:p w14:paraId="0718CA09" w14:textId="77777777" w:rsidR="00E91202" w:rsidRDefault="00E91202">
      <w:pPr>
        <w:rPr>
          <w:lang w:val="de-DE"/>
        </w:rPr>
      </w:pPr>
      <w:r>
        <w:rPr>
          <w:lang w:val="de-DE"/>
        </w:rPr>
        <w:br w:type="page"/>
      </w:r>
    </w:p>
    <w:p w14:paraId="1482CC9A" w14:textId="29A0563A" w:rsidR="00DD6945" w:rsidRPr="00DD6945" w:rsidRDefault="00DD6945" w:rsidP="00916115">
      <w:pPr>
        <w:jc w:val="center"/>
        <w:rPr>
          <w:noProof/>
          <w:lang w:val="de-DE"/>
        </w:rPr>
      </w:pPr>
      <w:r w:rsidRPr="00DD6945">
        <w:rPr>
          <w:lang w:val="de-DE"/>
        </w:rPr>
        <w:lastRenderedPageBreak/>
        <w:t>R7</w:t>
      </w:r>
    </w:p>
    <w:p w14:paraId="78EFE8BD" w14:textId="77777777" w:rsidR="00DD6945" w:rsidRPr="00DD6945" w:rsidRDefault="00DD6945" w:rsidP="00916115">
      <w:pPr>
        <w:jc w:val="center"/>
        <w:rPr>
          <w:noProof/>
          <w:lang w:val="de-DE"/>
        </w:rPr>
      </w:pPr>
      <w:r w:rsidRPr="00DD6945">
        <w:rPr>
          <w:noProof/>
          <w:lang w:val="de-DE"/>
        </w:rPr>
        <w:drawing>
          <wp:inline distT="0" distB="0" distL="0" distR="0" wp14:anchorId="2B10B379" wp14:editId="3AC1F53C">
            <wp:extent cx="1371600" cy="820674"/>
            <wp:effectExtent l="0" t="0" r="0" b="0"/>
            <wp:docPr id="169" name="Picture 169" descr="Une image contenant Bleu électrique, symbol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Une image contenant Bleu électrique, symbole, Police, capture d’écran&#10;&#10;Description générée automatiquement"/>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71600" cy="820674"/>
                    </a:xfrm>
                    <a:prstGeom prst="rect">
                      <a:avLst/>
                    </a:prstGeom>
                    <a:noFill/>
                    <a:ln>
                      <a:noFill/>
                    </a:ln>
                  </pic:spPr>
                </pic:pic>
              </a:graphicData>
            </a:graphic>
          </wp:inline>
        </w:drawing>
      </w:r>
    </w:p>
    <w:p w14:paraId="26C08EBA" w14:textId="77777777" w:rsidR="00DD6945" w:rsidRPr="00DD6945" w:rsidRDefault="00DD6945" w:rsidP="00916115">
      <w:pPr>
        <w:jc w:val="center"/>
        <w:rPr>
          <w:lang w:val="de-DE"/>
        </w:rPr>
      </w:pPr>
      <w:r w:rsidRPr="00DD6945">
        <w:rPr>
          <w:lang w:val="de-DE"/>
        </w:rPr>
        <w:t>Ende einer Begegnungszone</w:t>
      </w:r>
    </w:p>
    <w:p w14:paraId="1D95852D" w14:textId="77777777" w:rsidR="00E91202" w:rsidRDefault="00E91202" w:rsidP="00937901">
      <w:pPr>
        <w:jc w:val="center"/>
        <w:rPr>
          <w:lang w:val="de-DE"/>
        </w:rPr>
      </w:pPr>
    </w:p>
    <w:p w14:paraId="690F92F5" w14:textId="5D0B8260" w:rsidR="00DD6945" w:rsidRPr="00DD6945" w:rsidRDefault="00DD6945" w:rsidP="00937901">
      <w:pPr>
        <w:jc w:val="center"/>
        <w:rPr>
          <w:noProof/>
          <w:lang w:val="de-DE"/>
        </w:rPr>
      </w:pPr>
      <w:r w:rsidRPr="00DD6945">
        <w:rPr>
          <w:lang w:val="de-DE"/>
        </w:rPr>
        <w:t>R9</w:t>
      </w:r>
    </w:p>
    <w:p w14:paraId="1585AE8D" w14:textId="77777777" w:rsidR="00DD6945" w:rsidRPr="00DD6945" w:rsidRDefault="00DD6945" w:rsidP="00937901">
      <w:pPr>
        <w:jc w:val="center"/>
        <w:rPr>
          <w:lang w:val="de-DE"/>
        </w:rPr>
      </w:pPr>
      <w:r w:rsidRPr="00DD6945">
        <w:rPr>
          <w:noProof/>
          <w:lang w:val="de-DE"/>
        </w:rPr>
        <w:drawing>
          <wp:inline distT="0" distB="0" distL="0" distR="0" wp14:anchorId="3DE9D531" wp14:editId="4EA47CD6">
            <wp:extent cx="1317600" cy="13176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1755F4E3" wp14:editId="57A06575">
            <wp:extent cx="1317600" cy="1317600"/>
            <wp:effectExtent l="0" t="0" r="0" b="0"/>
            <wp:docPr id="613" name="Image 613" descr="Une image contenant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 613" descr="Une image contenant vélo&#10;&#10;Description générée automatiquement"/>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p w14:paraId="44862021" w14:textId="77777777" w:rsidR="00DD6945" w:rsidRPr="00DD6945" w:rsidRDefault="00DD6945" w:rsidP="00937901">
      <w:pPr>
        <w:jc w:val="center"/>
        <w:rPr>
          <w:lang w:val="de-DE"/>
        </w:rPr>
      </w:pPr>
      <w:r w:rsidRPr="00DD6945">
        <w:rPr>
          <w:lang w:val="de-DE"/>
        </w:rPr>
        <w:t>Beginn eines oder mehrerer Wege, die dem Verkehr der angezeigten Verkehrsteilnehmer vorbehalten sind</w:t>
      </w:r>
    </w:p>
    <w:p w14:paraId="688B61B6" w14:textId="77777777" w:rsidR="00DD6945" w:rsidRPr="00DD6945" w:rsidRDefault="00DD6945" w:rsidP="00937901">
      <w:pPr>
        <w:jc w:val="both"/>
        <w:rPr>
          <w:lang w:val="de-DE"/>
        </w:rPr>
      </w:pPr>
    </w:p>
    <w:p w14:paraId="46306725" w14:textId="77777777" w:rsidR="00DD6945" w:rsidRPr="00DD6945" w:rsidRDefault="00DD6945" w:rsidP="00945E3D">
      <w:pPr>
        <w:jc w:val="center"/>
        <w:rPr>
          <w:noProof/>
          <w:lang w:val="de-DE"/>
        </w:rPr>
      </w:pPr>
      <w:r w:rsidRPr="00DD6945">
        <w:rPr>
          <w:lang w:val="de-DE"/>
        </w:rPr>
        <w:t>Das Verkehrsschild kann den Kategorien der Verkehrsteilnehmer angepasst werden. Auf diesem Schild sind mindestens zwei Kategorien von Verkehrsteilnehmern angegeben.</w:t>
      </w:r>
    </w:p>
    <w:p w14:paraId="49F1E316" w14:textId="77777777" w:rsidR="00DD6945" w:rsidRPr="00DD6945" w:rsidRDefault="00DD6945" w:rsidP="00937901">
      <w:pPr>
        <w:jc w:val="both"/>
        <w:rPr>
          <w:noProof/>
          <w:lang w:val="de-DE"/>
        </w:rPr>
      </w:pPr>
    </w:p>
    <w:p w14:paraId="5FA1AB5E" w14:textId="77777777" w:rsidR="00DD6945" w:rsidRPr="00DD6945" w:rsidRDefault="00DD6945" w:rsidP="00945E3D">
      <w:pPr>
        <w:jc w:val="center"/>
        <w:rPr>
          <w:lang w:val="de-DE"/>
        </w:rPr>
      </w:pPr>
      <w:r w:rsidRPr="00DD6945">
        <w:rPr>
          <w:lang w:val="de-DE"/>
        </w:rPr>
        <w:t>Die dort geltende Höchstgeschwindigkeit kann unten rechts auf dem Verkehrsschild angegeben werden.</w:t>
      </w:r>
    </w:p>
    <w:p w14:paraId="58380FF6" w14:textId="77777777" w:rsidR="00DD6945" w:rsidRPr="00DD6945" w:rsidRDefault="00DD6945" w:rsidP="00937901">
      <w:pPr>
        <w:jc w:val="both"/>
        <w:rPr>
          <w:noProof/>
          <w:lang w:val="de-DE"/>
        </w:rPr>
      </w:pPr>
    </w:p>
    <w:p w14:paraId="79C92FE6" w14:textId="77777777" w:rsidR="00DD6945" w:rsidRPr="00DD6945" w:rsidRDefault="00DD6945" w:rsidP="00916115">
      <w:pPr>
        <w:jc w:val="center"/>
        <w:rPr>
          <w:noProof/>
          <w:lang w:val="de-DE"/>
        </w:rPr>
      </w:pPr>
      <w:r w:rsidRPr="00DD6945">
        <w:rPr>
          <w:lang w:val="de-DE"/>
        </w:rPr>
        <w:t>R11</w:t>
      </w:r>
    </w:p>
    <w:p w14:paraId="363F7B19" w14:textId="77777777" w:rsidR="00DD6945" w:rsidRPr="00DD6945" w:rsidRDefault="00DD6945" w:rsidP="00916115">
      <w:pPr>
        <w:jc w:val="center"/>
        <w:rPr>
          <w:noProof/>
          <w:lang w:val="de-DE"/>
        </w:rPr>
      </w:pPr>
      <w:r w:rsidRPr="00DD6945">
        <w:rPr>
          <w:noProof/>
          <w:lang w:val="de-DE"/>
        </w:rPr>
        <w:drawing>
          <wp:inline distT="0" distB="0" distL="0" distR="0" wp14:anchorId="3F610DCC" wp14:editId="095B3237">
            <wp:extent cx="1317600" cy="1317600"/>
            <wp:effectExtent l="0" t="0" r="0" b="0"/>
            <wp:docPr id="721" name="Picture 721" descr="Une image contenant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Une image contenant vélo&#10;&#10;Description générée automatiquement"/>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p w14:paraId="3C624154" w14:textId="77777777" w:rsidR="00DD6945" w:rsidRPr="00DD6945" w:rsidRDefault="00DD6945" w:rsidP="00916115">
      <w:pPr>
        <w:jc w:val="center"/>
        <w:rPr>
          <w:lang w:val="de-DE"/>
        </w:rPr>
      </w:pPr>
      <w:r w:rsidRPr="00DD6945">
        <w:rPr>
          <w:lang w:val="de-DE"/>
        </w:rPr>
        <w:t>Ende eines oder mehrerer Wege, die dem Verkehr der angezeigten Verkehrsteilnehmer vorbehalten sind</w:t>
      </w:r>
    </w:p>
    <w:p w14:paraId="207105CA" w14:textId="77777777" w:rsidR="00DD6945" w:rsidRPr="00DD6945" w:rsidRDefault="00DD6945" w:rsidP="00916115">
      <w:pPr>
        <w:rPr>
          <w:lang w:val="de-DE"/>
        </w:rPr>
      </w:pPr>
    </w:p>
    <w:p w14:paraId="2AF7DACB" w14:textId="77777777" w:rsidR="00DD6945" w:rsidRPr="00DD6945" w:rsidRDefault="00DD6945" w:rsidP="00916115">
      <w:pPr>
        <w:jc w:val="center"/>
        <w:rPr>
          <w:noProof/>
          <w:lang w:val="de-DE"/>
        </w:rPr>
      </w:pPr>
      <w:r w:rsidRPr="00DD6945">
        <w:rPr>
          <w:lang w:val="de-DE"/>
        </w:rPr>
        <w:t>R12</w:t>
      </w:r>
    </w:p>
    <w:p w14:paraId="0191715F" w14:textId="77777777" w:rsidR="00DD6945" w:rsidRPr="00DD6945" w:rsidRDefault="00DD6945" w:rsidP="00916115">
      <w:pPr>
        <w:jc w:val="center"/>
        <w:rPr>
          <w:noProof/>
          <w:lang w:val="de-DE"/>
        </w:rPr>
      </w:pPr>
      <w:r w:rsidRPr="00DD6945">
        <w:rPr>
          <w:noProof/>
          <w:lang w:val="de-DE"/>
        </w:rPr>
        <w:drawing>
          <wp:inline distT="0" distB="0" distL="0" distR="0" wp14:anchorId="0AA21910" wp14:editId="07A82D51">
            <wp:extent cx="900000" cy="1144800"/>
            <wp:effectExtent l="0" t="0" r="0" b="0"/>
            <wp:docPr id="121" name="Picture 121" descr="Une image contenant Roue de vélo, vélo, Cadre de vélo, Vélo - Équipement et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Une image contenant Roue de vélo, vélo, Cadre de vélo, Vélo - Équipement et matériel&#10;&#10;Description générée automatiquement"/>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00000" cy="1144800"/>
                    </a:xfrm>
                    <a:prstGeom prst="rect">
                      <a:avLst/>
                    </a:prstGeom>
                    <a:noFill/>
                    <a:ln>
                      <a:noFill/>
                    </a:ln>
                  </pic:spPr>
                </pic:pic>
              </a:graphicData>
            </a:graphic>
          </wp:inline>
        </w:drawing>
      </w:r>
    </w:p>
    <w:p w14:paraId="43B6F1E6" w14:textId="77777777" w:rsidR="00DD6945" w:rsidRPr="00DD6945" w:rsidRDefault="00DD6945" w:rsidP="00916115">
      <w:pPr>
        <w:jc w:val="center"/>
        <w:rPr>
          <w:lang w:val="de-DE"/>
        </w:rPr>
      </w:pPr>
      <w:r w:rsidRPr="00DD6945">
        <w:rPr>
          <w:lang w:val="de-DE"/>
        </w:rPr>
        <w:t>Beginn eines nicht vorgeschriebenen Radwegs</w:t>
      </w:r>
    </w:p>
    <w:p w14:paraId="5C6ADAB9" w14:textId="77777777" w:rsidR="00DD6945" w:rsidRPr="00DD6945" w:rsidRDefault="00DD6945" w:rsidP="00916115">
      <w:pPr>
        <w:rPr>
          <w:lang w:val="de-DE"/>
        </w:rPr>
      </w:pPr>
    </w:p>
    <w:p w14:paraId="3172B275" w14:textId="77777777" w:rsidR="00E91202" w:rsidRDefault="00E91202">
      <w:pPr>
        <w:rPr>
          <w:lang w:val="de-DE"/>
        </w:rPr>
      </w:pPr>
      <w:r>
        <w:rPr>
          <w:lang w:val="de-DE"/>
        </w:rPr>
        <w:br w:type="page"/>
      </w:r>
    </w:p>
    <w:p w14:paraId="0A55CC2B" w14:textId="0C22E332" w:rsidR="00DD6945" w:rsidRPr="00DD6945" w:rsidRDefault="00DD6945" w:rsidP="00916115">
      <w:pPr>
        <w:jc w:val="center"/>
        <w:rPr>
          <w:noProof/>
          <w:lang w:val="de-DE"/>
        </w:rPr>
      </w:pPr>
      <w:r w:rsidRPr="00DD6945">
        <w:rPr>
          <w:lang w:val="de-DE"/>
        </w:rPr>
        <w:lastRenderedPageBreak/>
        <w:t>R13</w:t>
      </w:r>
    </w:p>
    <w:p w14:paraId="188642BF" w14:textId="77777777" w:rsidR="00DD6945" w:rsidRPr="00DD6945" w:rsidRDefault="00DD6945" w:rsidP="00916115">
      <w:pPr>
        <w:jc w:val="center"/>
        <w:rPr>
          <w:noProof/>
          <w:lang w:val="de-DE"/>
        </w:rPr>
      </w:pPr>
      <w:r w:rsidRPr="00DD6945">
        <w:rPr>
          <w:noProof/>
          <w:lang w:val="de-DE"/>
        </w:rPr>
        <w:drawing>
          <wp:inline distT="0" distB="0" distL="0" distR="0" wp14:anchorId="59DF403C" wp14:editId="64B02665">
            <wp:extent cx="900000" cy="1144800"/>
            <wp:effectExtent l="0" t="0" r="0" b="0"/>
            <wp:docPr id="122" name="Picture 122" descr="Une image contenant vél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Une image contenant vélo, symbole&#10;&#10;Description générée automatiquement"/>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00000" cy="1144800"/>
                    </a:xfrm>
                    <a:prstGeom prst="rect">
                      <a:avLst/>
                    </a:prstGeom>
                    <a:noFill/>
                    <a:ln>
                      <a:noFill/>
                    </a:ln>
                  </pic:spPr>
                </pic:pic>
              </a:graphicData>
            </a:graphic>
          </wp:inline>
        </w:drawing>
      </w:r>
    </w:p>
    <w:p w14:paraId="71BB6AE8" w14:textId="77777777" w:rsidR="00DD6945" w:rsidRPr="00DD6945" w:rsidRDefault="00DD6945" w:rsidP="00916115">
      <w:pPr>
        <w:jc w:val="center"/>
        <w:rPr>
          <w:lang w:val="de-DE"/>
        </w:rPr>
      </w:pPr>
      <w:r w:rsidRPr="00DD6945">
        <w:rPr>
          <w:lang w:val="de-DE"/>
        </w:rPr>
        <w:t>Ende eines nicht vorgeschriebenen Radwegs</w:t>
      </w:r>
    </w:p>
    <w:p w14:paraId="3E013819" w14:textId="77777777" w:rsidR="00DD6945" w:rsidRPr="00DD6945" w:rsidRDefault="00DD6945" w:rsidP="00916115">
      <w:pPr>
        <w:rPr>
          <w:lang w:val="de-DE"/>
        </w:rPr>
      </w:pPr>
    </w:p>
    <w:p w14:paraId="4395E519" w14:textId="77777777" w:rsidR="00DD6945" w:rsidRPr="00DD6945" w:rsidRDefault="00DD6945" w:rsidP="00937901">
      <w:pPr>
        <w:jc w:val="center"/>
        <w:rPr>
          <w:noProof/>
          <w:lang w:val="de-DE"/>
        </w:rPr>
      </w:pPr>
      <w:r w:rsidRPr="00DD6945">
        <w:rPr>
          <w:lang w:val="de-DE"/>
        </w:rPr>
        <w:t>R14</w:t>
      </w:r>
    </w:p>
    <w:p w14:paraId="6882BEFB" w14:textId="77777777" w:rsidR="00DD6945" w:rsidRPr="00DD6945" w:rsidRDefault="00DD6945" w:rsidP="00937901">
      <w:pPr>
        <w:jc w:val="center"/>
        <w:rPr>
          <w:lang w:val="de-DE"/>
        </w:rPr>
      </w:pPr>
      <w:r w:rsidRPr="00DD6945">
        <w:rPr>
          <w:noProof/>
          <w:lang w:val="de-DE"/>
        </w:rPr>
        <w:drawing>
          <wp:inline distT="0" distB="0" distL="0" distR="0" wp14:anchorId="54BDE069" wp14:editId="1356EF51">
            <wp:extent cx="1317600" cy="1317600"/>
            <wp:effectExtent l="0" t="95250" r="0" b="9271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0927C1BB" wp14:editId="553FEB77">
            <wp:extent cx="1317600" cy="1317600"/>
            <wp:effectExtent l="0" t="95250" r="0" b="92710"/>
            <wp:docPr id="592" name="Image 592" descr="Une image contenant texte, symbo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 592" descr="Une image contenant texte, symbole, Police, Graphique&#10;&#10;Description générée automatiquement"/>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AE58749" w14:textId="77777777" w:rsidR="00DD6945" w:rsidRPr="00DD6945" w:rsidRDefault="00DD6945" w:rsidP="00937901">
      <w:pPr>
        <w:jc w:val="center"/>
        <w:rPr>
          <w:lang w:val="de-DE"/>
        </w:rPr>
      </w:pPr>
      <w:r w:rsidRPr="00DD6945">
        <w:rPr>
          <w:lang w:val="de-DE"/>
        </w:rPr>
        <w:t>Beginn einer Fußgängerzone</w:t>
      </w:r>
    </w:p>
    <w:p w14:paraId="5283EF22" w14:textId="77777777" w:rsidR="00DD6945" w:rsidRPr="00DD6945" w:rsidRDefault="00DD6945" w:rsidP="00937901">
      <w:pPr>
        <w:jc w:val="center"/>
        <w:rPr>
          <w:noProof/>
          <w:lang w:val="de-DE"/>
        </w:rPr>
      </w:pPr>
      <w:r w:rsidRPr="00DD6945">
        <w:rPr>
          <w:lang w:val="de-DE"/>
        </w:rPr>
        <w:t>Die dort geltende Höchstgeschwindigkeit kann unten rechts auf dem Verkehrsschild angegeben werden.</w:t>
      </w:r>
    </w:p>
    <w:p w14:paraId="2A79CFAF" w14:textId="77777777" w:rsidR="00DD6945" w:rsidRPr="00DD6945" w:rsidRDefault="00DD6945" w:rsidP="00230618">
      <w:pPr>
        <w:rPr>
          <w:lang w:val="de-DE"/>
        </w:rPr>
      </w:pPr>
    </w:p>
    <w:p w14:paraId="1E21285F" w14:textId="77777777" w:rsidR="00DD6945" w:rsidRPr="00DD6945" w:rsidRDefault="00DD6945" w:rsidP="00937901">
      <w:pPr>
        <w:jc w:val="center"/>
        <w:rPr>
          <w:noProof/>
          <w:lang w:val="de-DE"/>
        </w:rPr>
      </w:pPr>
      <w:r w:rsidRPr="00DD6945">
        <w:rPr>
          <w:lang w:val="de-DE"/>
        </w:rPr>
        <w:t>R15</w:t>
      </w:r>
    </w:p>
    <w:p w14:paraId="79167609" w14:textId="77777777" w:rsidR="00DD6945" w:rsidRPr="00DD6945" w:rsidRDefault="00DD6945" w:rsidP="00937901">
      <w:pPr>
        <w:jc w:val="center"/>
        <w:rPr>
          <w:noProof/>
          <w:lang w:val="de-DE"/>
        </w:rPr>
      </w:pPr>
      <w:r w:rsidRPr="00DD6945">
        <w:rPr>
          <w:noProof/>
          <w:lang w:val="de-DE"/>
        </w:rPr>
        <w:drawing>
          <wp:inline distT="0" distB="0" distL="0" distR="0" wp14:anchorId="1039077B" wp14:editId="76E0A597">
            <wp:extent cx="1317600" cy="1317600"/>
            <wp:effectExtent l="0" t="95250" r="0" b="9271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DBB39F1" w14:textId="77777777" w:rsidR="00DD6945" w:rsidRPr="00DD6945" w:rsidRDefault="00DD6945" w:rsidP="00916115">
      <w:pPr>
        <w:jc w:val="center"/>
        <w:rPr>
          <w:lang w:val="de-DE"/>
        </w:rPr>
      </w:pPr>
      <w:r w:rsidRPr="00DD6945">
        <w:rPr>
          <w:lang w:val="de-DE"/>
        </w:rPr>
        <w:t>Ende einer Fußgängerzone</w:t>
      </w:r>
    </w:p>
    <w:p w14:paraId="42AACA5C" w14:textId="77777777" w:rsidR="00DD6945" w:rsidRPr="00DD6945" w:rsidRDefault="00DD6945" w:rsidP="00916115">
      <w:pPr>
        <w:jc w:val="both"/>
        <w:rPr>
          <w:lang w:val="de-DE"/>
        </w:rPr>
      </w:pPr>
    </w:p>
    <w:p w14:paraId="2D221659" w14:textId="77777777" w:rsidR="00DD6945" w:rsidRPr="00DD6945" w:rsidRDefault="00DD6945" w:rsidP="00916115">
      <w:pPr>
        <w:jc w:val="center"/>
        <w:rPr>
          <w:noProof/>
          <w:lang w:val="de-DE"/>
        </w:rPr>
      </w:pPr>
      <w:r w:rsidRPr="00DD6945">
        <w:rPr>
          <w:lang w:val="de-DE"/>
        </w:rPr>
        <w:t>R17</w:t>
      </w:r>
    </w:p>
    <w:p w14:paraId="0FC00F87" w14:textId="77777777" w:rsidR="00DD6945" w:rsidRPr="00DD6945" w:rsidRDefault="00DD6945" w:rsidP="00916115">
      <w:pPr>
        <w:jc w:val="center"/>
        <w:rPr>
          <w:color w:val="000000"/>
          <w:lang w:val="de-DE"/>
        </w:rPr>
      </w:pPr>
      <w:r w:rsidRPr="00DD6945">
        <w:rPr>
          <w:noProof/>
          <w:lang w:val="de-DE"/>
        </w:rPr>
        <w:drawing>
          <wp:inline distT="0" distB="0" distL="0" distR="0" wp14:anchorId="233D7CA1" wp14:editId="08E30030">
            <wp:extent cx="952500" cy="1409700"/>
            <wp:effectExtent l="0" t="0" r="0" b="0"/>
            <wp:docPr id="368996228" name="Image 5" descr="Une image contenant texte, symbole,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6228" name="Image 5" descr="Une image contenant texte, symbole, Police, Bleu électrique&#10;&#10;Description générée automatiquement"/>
                    <pic:cNvPicPr/>
                  </pic:nvPicPr>
                  <pic:blipFill>
                    <a:blip r:embed="rId215">
                      <a:extLst>
                        <a:ext uri="{28A0092B-C50C-407E-A947-70E740481C1C}">
                          <a14:useLocalDpi xmlns:a14="http://schemas.microsoft.com/office/drawing/2010/main" val="0"/>
                        </a:ext>
                      </a:extLst>
                    </a:blip>
                    <a:stretch>
                      <a:fillRect/>
                    </a:stretch>
                  </pic:blipFill>
                  <pic:spPr>
                    <a:xfrm>
                      <a:off x="0" y="0"/>
                      <a:ext cx="952500" cy="1409700"/>
                    </a:xfrm>
                    <a:prstGeom prst="rect">
                      <a:avLst/>
                    </a:prstGeom>
                  </pic:spPr>
                </pic:pic>
              </a:graphicData>
            </a:graphic>
          </wp:inline>
        </w:drawing>
      </w:r>
      <w:r w:rsidRPr="00DD6945">
        <w:rPr>
          <w:color w:val="000000"/>
          <w:lang w:val="de-DE"/>
        </w:rPr>
        <w:t xml:space="preserve">  </w:t>
      </w:r>
      <w:r w:rsidRPr="00DD6945">
        <w:rPr>
          <w:noProof/>
          <w:color w:val="000000"/>
          <w:lang w:val="de-DE"/>
        </w:rPr>
        <w:drawing>
          <wp:inline distT="0" distB="0" distL="0" distR="0" wp14:anchorId="078AE0CC" wp14:editId="75DE9DCA">
            <wp:extent cx="937260" cy="1379220"/>
            <wp:effectExtent l="0" t="0" r="0" b="0"/>
            <wp:docPr id="1040426727" name="Image 8" descr="Une image contenant texte, Bleu électr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26727" name="Image 8" descr="Une image contenant texte, Bleu électrique, Police, logo&#10;&#10;Description générée automatiquement"/>
                    <pic:cNvPicPr/>
                  </pic:nvPicPr>
                  <pic:blipFill>
                    <a:blip r:embed="rId216">
                      <a:extLst>
                        <a:ext uri="{28A0092B-C50C-407E-A947-70E740481C1C}">
                          <a14:useLocalDpi xmlns:a14="http://schemas.microsoft.com/office/drawing/2010/main" val="0"/>
                        </a:ext>
                      </a:extLst>
                    </a:blip>
                    <a:stretch>
                      <a:fillRect/>
                    </a:stretch>
                  </pic:blipFill>
                  <pic:spPr>
                    <a:xfrm>
                      <a:off x="0" y="0"/>
                      <a:ext cx="937260" cy="1379220"/>
                    </a:xfrm>
                    <a:prstGeom prst="rect">
                      <a:avLst/>
                    </a:prstGeom>
                  </pic:spPr>
                </pic:pic>
              </a:graphicData>
            </a:graphic>
          </wp:inline>
        </w:drawing>
      </w:r>
    </w:p>
    <w:p w14:paraId="5620748D" w14:textId="77777777" w:rsidR="00DD6945" w:rsidRPr="00DD6945" w:rsidRDefault="00DD6945" w:rsidP="00916115">
      <w:pPr>
        <w:jc w:val="center"/>
        <w:rPr>
          <w:lang w:val="de-DE"/>
        </w:rPr>
      </w:pPr>
      <w:r w:rsidRPr="00DD6945">
        <w:rPr>
          <w:lang w:val="de-DE"/>
        </w:rPr>
        <w:t>Beginn einer Fahrradzone</w:t>
      </w:r>
    </w:p>
    <w:p w14:paraId="36241C24" w14:textId="77777777" w:rsidR="00DD6945" w:rsidRPr="00DD6945" w:rsidRDefault="00DD6945" w:rsidP="00916115">
      <w:pPr>
        <w:rPr>
          <w:lang w:val="de-DE"/>
        </w:rPr>
      </w:pPr>
    </w:p>
    <w:p w14:paraId="22585F88" w14:textId="77777777" w:rsidR="00DD6945" w:rsidRPr="00DD6945" w:rsidRDefault="00DD6945" w:rsidP="00945E3D">
      <w:pPr>
        <w:jc w:val="center"/>
        <w:rPr>
          <w:lang w:val="de-DE"/>
        </w:rPr>
      </w:pPr>
      <w:r w:rsidRPr="00DD6945">
        <w:rPr>
          <w:lang w:val="de-DE"/>
        </w:rPr>
        <w:t>Die Aufschrift "Fahrradzone" kann am oberen Rand des Verkehrsschilds angebracht werden.</w:t>
      </w:r>
    </w:p>
    <w:p w14:paraId="33559EB4" w14:textId="77777777" w:rsidR="00DD6945" w:rsidRPr="00DD6945" w:rsidRDefault="00DD6945" w:rsidP="00916115">
      <w:pPr>
        <w:rPr>
          <w:lang w:val="de-DE"/>
        </w:rPr>
      </w:pPr>
    </w:p>
    <w:p w14:paraId="76B61F00" w14:textId="77777777" w:rsidR="00DD6945" w:rsidRPr="00DD6945" w:rsidRDefault="00DD6945" w:rsidP="00945E3D">
      <w:pPr>
        <w:jc w:val="center"/>
        <w:rPr>
          <w:lang w:val="de-DE"/>
        </w:rPr>
      </w:pPr>
      <w:r w:rsidRPr="00DD6945">
        <w:rPr>
          <w:lang w:val="de-DE"/>
        </w:rPr>
        <w:t>Die dort geltende Höchstgeschwindigkeit kann unten rechts auf dem Verkehrsschild angegeben werden.</w:t>
      </w:r>
    </w:p>
    <w:p w14:paraId="43D04B5F" w14:textId="77777777" w:rsidR="00DD6945" w:rsidRPr="00DD6945" w:rsidRDefault="00DD6945" w:rsidP="00916115">
      <w:pPr>
        <w:rPr>
          <w:lang w:val="de-DE"/>
        </w:rPr>
      </w:pPr>
    </w:p>
    <w:p w14:paraId="28E84578" w14:textId="77777777" w:rsidR="00DD6945" w:rsidRPr="00DD6945" w:rsidRDefault="00DD6945" w:rsidP="00916115">
      <w:pPr>
        <w:jc w:val="center"/>
        <w:rPr>
          <w:noProof/>
          <w:lang w:val="de-DE"/>
        </w:rPr>
      </w:pPr>
      <w:r w:rsidRPr="00DD6945">
        <w:rPr>
          <w:lang w:val="de-DE"/>
        </w:rPr>
        <w:t>R19</w:t>
      </w:r>
    </w:p>
    <w:p w14:paraId="71BDCAC8" w14:textId="77777777" w:rsidR="00DD6945" w:rsidRPr="00DD6945" w:rsidRDefault="00DD6945" w:rsidP="00916115">
      <w:pPr>
        <w:jc w:val="center"/>
        <w:rPr>
          <w:noProof/>
          <w:lang w:val="de-DE"/>
        </w:rPr>
      </w:pPr>
      <w:r w:rsidRPr="00DD6945">
        <w:rPr>
          <w:noProof/>
          <w:lang w:val="de-DE"/>
        </w:rPr>
        <w:drawing>
          <wp:inline distT="0" distB="0" distL="0" distR="0" wp14:anchorId="78584A9C" wp14:editId="6E33492A">
            <wp:extent cx="929640" cy="1363980"/>
            <wp:effectExtent l="0" t="0" r="3810" b="7620"/>
            <wp:docPr id="1872927115" name="Image 10" descr="Une image contenant texte, Police,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27115" name="Image 10" descr="Une image contenant texte, Police, Panneau de signalisation, signe&#10;&#10;Description générée automatiquement"/>
                    <pic:cNvPicPr/>
                  </pic:nvPicPr>
                  <pic:blipFill>
                    <a:blip r:embed="rId217">
                      <a:extLst>
                        <a:ext uri="{28A0092B-C50C-407E-A947-70E740481C1C}">
                          <a14:useLocalDpi xmlns:a14="http://schemas.microsoft.com/office/drawing/2010/main" val="0"/>
                        </a:ext>
                      </a:extLst>
                    </a:blip>
                    <a:stretch>
                      <a:fillRect/>
                    </a:stretch>
                  </pic:blipFill>
                  <pic:spPr>
                    <a:xfrm>
                      <a:off x="0" y="0"/>
                      <a:ext cx="929640" cy="1363980"/>
                    </a:xfrm>
                    <a:prstGeom prst="rect">
                      <a:avLst/>
                    </a:prstGeom>
                  </pic:spPr>
                </pic:pic>
              </a:graphicData>
            </a:graphic>
          </wp:inline>
        </w:drawing>
      </w:r>
    </w:p>
    <w:p w14:paraId="191951B8" w14:textId="77777777" w:rsidR="00DD6945" w:rsidRPr="00DD6945" w:rsidRDefault="00DD6945" w:rsidP="00916115">
      <w:pPr>
        <w:jc w:val="center"/>
        <w:rPr>
          <w:lang w:val="de-DE"/>
        </w:rPr>
      </w:pPr>
      <w:r w:rsidRPr="00DD6945">
        <w:rPr>
          <w:lang w:val="de-DE"/>
        </w:rPr>
        <w:t>Ende einer Fahrradzone</w:t>
      </w:r>
    </w:p>
    <w:p w14:paraId="71DD147E" w14:textId="77777777" w:rsidR="00E91202" w:rsidRDefault="00E91202" w:rsidP="00937901">
      <w:pPr>
        <w:jc w:val="center"/>
        <w:rPr>
          <w:lang w:val="de-DE"/>
        </w:rPr>
      </w:pPr>
    </w:p>
    <w:p w14:paraId="31E4130D" w14:textId="2826C194" w:rsidR="00DD6945" w:rsidRPr="00DD6945" w:rsidRDefault="00DD6945" w:rsidP="00937901">
      <w:pPr>
        <w:jc w:val="center"/>
        <w:rPr>
          <w:noProof/>
          <w:lang w:val="de-DE"/>
        </w:rPr>
      </w:pPr>
      <w:r w:rsidRPr="00DD6945">
        <w:rPr>
          <w:lang w:val="de-DE"/>
        </w:rPr>
        <w:t>R21</w:t>
      </w:r>
    </w:p>
    <w:p w14:paraId="15BBAD7F" w14:textId="77777777" w:rsidR="00DD6945" w:rsidRPr="00DD6945" w:rsidRDefault="00DD6945" w:rsidP="00937901">
      <w:pPr>
        <w:jc w:val="center"/>
        <w:rPr>
          <w:noProof/>
          <w:lang w:val="de-DE"/>
        </w:rPr>
      </w:pPr>
      <w:r w:rsidRPr="00DD6945">
        <w:rPr>
          <w:noProof/>
          <w:lang w:val="de-DE"/>
        </w:rPr>
        <w:drawing>
          <wp:inline distT="0" distB="0" distL="0" distR="0" wp14:anchorId="408AD242" wp14:editId="28B10D83">
            <wp:extent cx="1317600" cy="1317600"/>
            <wp:effectExtent l="0" t="95250" r="0" b="927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2B6024C5" wp14:editId="226F6CAA">
            <wp:extent cx="1317600" cy="1317600"/>
            <wp:effectExtent l="0" t="95250" r="0" b="92710"/>
            <wp:docPr id="73" name="Image 73" descr="Une image contenant texte, symbole, s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 symbole, signe, Police&#10;&#10;Description générée automatiquemen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BFB9775" w14:textId="77777777" w:rsidR="00DD6945" w:rsidRPr="00DD6945" w:rsidRDefault="00DD6945" w:rsidP="00937901">
      <w:pPr>
        <w:jc w:val="center"/>
        <w:rPr>
          <w:lang w:val="de-DE"/>
        </w:rPr>
      </w:pPr>
      <w:r w:rsidRPr="00DD6945">
        <w:rPr>
          <w:lang w:val="de-DE"/>
        </w:rPr>
        <w:t>Beginn einer Flughafenzone</w:t>
      </w:r>
    </w:p>
    <w:p w14:paraId="5DEE57CB" w14:textId="77777777" w:rsidR="00DD6945" w:rsidRPr="00DD6945" w:rsidRDefault="00DD6945" w:rsidP="00937901">
      <w:pPr>
        <w:jc w:val="center"/>
        <w:rPr>
          <w:lang w:val="de-DE"/>
        </w:rPr>
      </w:pPr>
      <w:r w:rsidRPr="00DD6945">
        <w:rPr>
          <w:lang w:val="de-DE"/>
        </w:rPr>
        <w:t>Die dort geltende Höchstgeschwindigkeit kann unten rechts auf dem Verkehrsschild angegeben werden.</w:t>
      </w:r>
    </w:p>
    <w:p w14:paraId="1BAADCFE" w14:textId="77777777" w:rsidR="00DD6945" w:rsidRPr="00DD6945" w:rsidRDefault="00DD6945" w:rsidP="005B2096">
      <w:pPr>
        <w:rPr>
          <w:lang w:val="de-DE"/>
        </w:rPr>
      </w:pPr>
    </w:p>
    <w:p w14:paraId="04ECB260" w14:textId="77777777" w:rsidR="00DD6945" w:rsidRPr="00DD6945" w:rsidRDefault="00DD6945" w:rsidP="00937901">
      <w:pPr>
        <w:jc w:val="center"/>
        <w:rPr>
          <w:noProof/>
          <w:lang w:val="de-DE"/>
        </w:rPr>
      </w:pPr>
      <w:r w:rsidRPr="00DD6945">
        <w:rPr>
          <w:lang w:val="de-DE"/>
        </w:rPr>
        <w:t>R23</w:t>
      </w:r>
    </w:p>
    <w:p w14:paraId="0783C5E6" w14:textId="77777777" w:rsidR="00DD6945" w:rsidRPr="00DD6945" w:rsidRDefault="00DD6945" w:rsidP="00937901">
      <w:pPr>
        <w:jc w:val="center"/>
        <w:rPr>
          <w:noProof/>
          <w:lang w:val="de-DE"/>
        </w:rPr>
      </w:pPr>
      <w:r w:rsidRPr="00DD6945">
        <w:rPr>
          <w:noProof/>
          <w:lang w:val="de-DE"/>
        </w:rPr>
        <w:drawing>
          <wp:inline distT="0" distB="0" distL="0" distR="0" wp14:anchorId="27A87A18" wp14:editId="0560B760">
            <wp:extent cx="1317600" cy="1317600"/>
            <wp:effectExtent l="0" t="95250" r="0" b="927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54BC4CC" w14:textId="77777777" w:rsidR="00DD6945" w:rsidRPr="00DD6945" w:rsidRDefault="00DD6945" w:rsidP="00937901">
      <w:pPr>
        <w:jc w:val="center"/>
        <w:rPr>
          <w:lang w:val="de-DE"/>
        </w:rPr>
      </w:pPr>
      <w:r w:rsidRPr="00DD6945">
        <w:rPr>
          <w:lang w:val="de-DE"/>
        </w:rPr>
        <w:t>Ende einer Flughafenzone</w:t>
      </w:r>
    </w:p>
    <w:p w14:paraId="26C9A173" w14:textId="77777777" w:rsidR="00DD6945" w:rsidRPr="00DD6945" w:rsidRDefault="00DD6945" w:rsidP="00937901">
      <w:pPr>
        <w:rPr>
          <w:lang w:val="de-DE"/>
        </w:rPr>
      </w:pPr>
    </w:p>
    <w:p w14:paraId="20437C5D" w14:textId="77777777" w:rsidR="00DD6945" w:rsidRPr="00DD6945" w:rsidRDefault="00DD6945" w:rsidP="00916115">
      <w:pPr>
        <w:jc w:val="center"/>
        <w:rPr>
          <w:lang w:val="de-DE"/>
        </w:rPr>
      </w:pPr>
      <w:r w:rsidRPr="00DD6945">
        <w:rPr>
          <w:lang w:val="de-DE"/>
        </w:rPr>
        <w:t>R25</w:t>
      </w:r>
    </w:p>
    <w:p w14:paraId="5806CF7B" w14:textId="77777777" w:rsidR="00DD6945" w:rsidRPr="00DD6945" w:rsidRDefault="00DD6945" w:rsidP="00916115">
      <w:pPr>
        <w:jc w:val="center"/>
        <w:rPr>
          <w:lang w:val="de-DE"/>
        </w:rPr>
      </w:pPr>
      <w:r w:rsidRPr="00DD6945">
        <w:rPr>
          <w:lang w:val="de-DE"/>
        </w:rPr>
        <w:t>Beispiele:</w:t>
      </w:r>
    </w:p>
    <w:p w14:paraId="18527768" w14:textId="77777777" w:rsidR="00DD6945" w:rsidRPr="00DD6945" w:rsidRDefault="00DD6945" w:rsidP="00916115">
      <w:pPr>
        <w:jc w:val="center"/>
        <w:rPr>
          <w:color w:val="000000"/>
          <w:lang w:val="de-DE"/>
        </w:rPr>
      </w:pPr>
      <w:r w:rsidRPr="00DD6945">
        <w:rPr>
          <w:noProof/>
          <w:lang w:val="de-DE"/>
        </w:rPr>
        <w:drawing>
          <wp:inline distT="0" distB="0" distL="0" distR="0" wp14:anchorId="6A678A61" wp14:editId="2134A766">
            <wp:extent cx="1440000" cy="855826"/>
            <wp:effectExtent l="95250" t="76200" r="103505" b="781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7C06A6B4" wp14:editId="26363F81">
            <wp:extent cx="1440000" cy="855826"/>
            <wp:effectExtent l="95250" t="76200" r="103505" b="78105"/>
            <wp:docPr id="54" name="Picture 54"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Une image contenant Police, texte, logo, Graphique&#10;&#10;Description générée automatiquement"/>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EBB7C77" w14:textId="77777777" w:rsidR="00DD6945" w:rsidRPr="00DD6945" w:rsidRDefault="00DD6945" w:rsidP="00916115">
      <w:pPr>
        <w:jc w:val="center"/>
        <w:rPr>
          <w:lang w:val="de-DE"/>
        </w:rPr>
      </w:pPr>
      <w:r w:rsidRPr="00DD6945">
        <w:rPr>
          <w:noProof/>
          <w:lang w:val="de-DE"/>
        </w:rPr>
        <w:lastRenderedPageBreak/>
        <w:drawing>
          <wp:inline distT="0" distB="0" distL="0" distR="0" wp14:anchorId="0A2EF1F0" wp14:editId="46042EE6">
            <wp:extent cx="1036800" cy="1315180"/>
            <wp:effectExtent l="76200" t="95250" r="68580" b="94615"/>
            <wp:docPr id="58" name="Picture 58"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Une image contenant texte, Police, logo, Graphique&#10;&#10;Description générée automatiquement"/>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36800" cy="131518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2987F590" wp14:editId="5FE45E24">
            <wp:extent cx="1035870" cy="1314000"/>
            <wp:effectExtent l="76200" t="95250" r="69215" b="95885"/>
            <wp:docPr id="1124866373" name="Picture 112486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35870" cy="131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9A2B719" w14:textId="77777777" w:rsidR="00DD6945" w:rsidRPr="00DD6945" w:rsidRDefault="00DD6945" w:rsidP="00916115">
      <w:pPr>
        <w:jc w:val="center"/>
        <w:rPr>
          <w:lang w:val="de-DE"/>
        </w:rPr>
      </w:pPr>
      <w:r w:rsidRPr="00DD6945">
        <w:rPr>
          <w:lang w:val="de-DE"/>
        </w:rPr>
        <w:t>Beginn einer geschlossenen Ortschaft</w:t>
      </w:r>
    </w:p>
    <w:p w14:paraId="22571A11" w14:textId="77777777" w:rsidR="00DD6945" w:rsidRPr="00DD6945" w:rsidRDefault="00DD6945" w:rsidP="00916115">
      <w:pPr>
        <w:rPr>
          <w:lang w:val="de-DE"/>
        </w:rPr>
      </w:pPr>
    </w:p>
    <w:p w14:paraId="028FCBCE" w14:textId="77777777" w:rsidR="00DD6945" w:rsidRPr="00DD6945" w:rsidRDefault="00DD6945" w:rsidP="00945E3D">
      <w:pPr>
        <w:jc w:val="center"/>
        <w:rPr>
          <w:lang w:val="de-DE"/>
        </w:rPr>
      </w:pPr>
      <w:r w:rsidRPr="00DD6945">
        <w:rPr>
          <w:lang w:val="de-DE"/>
        </w:rPr>
        <w:t>Der Name der geschlossenen Ortschaft kann oben in der Mitte auf dem Verkehrsschild angegeben werden.</w:t>
      </w:r>
    </w:p>
    <w:p w14:paraId="618A5834" w14:textId="77777777" w:rsidR="00DD6945" w:rsidRPr="00DD6945" w:rsidRDefault="00DD6945" w:rsidP="00916115">
      <w:pPr>
        <w:rPr>
          <w:lang w:val="de-DE"/>
        </w:rPr>
      </w:pPr>
    </w:p>
    <w:p w14:paraId="1366AFD7" w14:textId="77777777" w:rsidR="00DD6945" w:rsidRPr="00DD6945" w:rsidRDefault="00DD6945" w:rsidP="00945E3D">
      <w:pPr>
        <w:jc w:val="center"/>
        <w:rPr>
          <w:lang w:val="de-DE"/>
        </w:rPr>
      </w:pPr>
      <w:r w:rsidRPr="00DD6945">
        <w:rPr>
          <w:lang w:val="de-DE"/>
        </w:rPr>
        <w:t>Die dort geltende Höchstgeschwindigkeit kann unten rechts auf dem Verkehrsschild angegeben werden.</w:t>
      </w:r>
    </w:p>
    <w:p w14:paraId="657499A1" w14:textId="77777777" w:rsidR="00DD6945" w:rsidRPr="00DD6945" w:rsidRDefault="00DD6945" w:rsidP="00916115">
      <w:pPr>
        <w:rPr>
          <w:lang w:val="de-DE"/>
        </w:rPr>
      </w:pPr>
    </w:p>
    <w:p w14:paraId="5B364364" w14:textId="77777777" w:rsidR="00DD6945" w:rsidRPr="00DD6945" w:rsidRDefault="00DD6945" w:rsidP="00937901">
      <w:pPr>
        <w:jc w:val="center"/>
        <w:rPr>
          <w:noProof/>
          <w:lang w:val="de-DE"/>
        </w:rPr>
      </w:pPr>
      <w:r w:rsidRPr="00DD6945">
        <w:rPr>
          <w:lang w:val="de-DE"/>
        </w:rPr>
        <w:t>R27</w:t>
      </w:r>
    </w:p>
    <w:p w14:paraId="4BC435B5" w14:textId="77777777" w:rsidR="00DD6945" w:rsidRPr="00DD6945" w:rsidRDefault="00DD6945" w:rsidP="00937901">
      <w:pPr>
        <w:jc w:val="center"/>
        <w:rPr>
          <w:noProof/>
          <w:lang w:val="de-DE"/>
        </w:rPr>
      </w:pPr>
      <w:r w:rsidRPr="00DD6945">
        <w:rPr>
          <w:lang w:val="de-DE"/>
        </w:rPr>
        <w:t>Beispiele:</w:t>
      </w:r>
    </w:p>
    <w:p w14:paraId="414D4D8D" w14:textId="77777777" w:rsidR="00DD6945" w:rsidRPr="00DD6945" w:rsidRDefault="00DD6945" w:rsidP="00937901">
      <w:pPr>
        <w:jc w:val="center"/>
        <w:rPr>
          <w:color w:val="000000"/>
          <w:lang w:val="de-DE"/>
        </w:rPr>
      </w:pPr>
      <w:r w:rsidRPr="00DD6945">
        <w:rPr>
          <w:noProof/>
          <w:lang w:val="de-DE"/>
        </w:rPr>
        <w:drawing>
          <wp:inline distT="0" distB="0" distL="0" distR="0" wp14:anchorId="56FC7A32" wp14:editId="2EE8B851">
            <wp:extent cx="1440000" cy="855826"/>
            <wp:effectExtent l="95250" t="76200" r="103505" b="781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30F3C156" wp14:editId="124CC5C7">
            <wp:extent cx="1440000" cy="855826"/>
            <wp:effectExtent l="95250" t="76200" r="103505" b="781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DA4EA2C" w14:textId="77777777" w:rsidR="00DD6945" w:rsidRPr="00DD6945" w:rsidRDefault="00DD6945" w:rsidP="00937901">
      <w:pPr>
        <w:jc w:val="center"/>
        <w:rPr>
          <w:lang w:val="de-DE"/>
        </w:rPr>
      </w:pPr>
      <w:r w:rsidRPr="00DD6945">
        <w:rPr>
          <w:noProof/>
          <w:lang w:val="de-DE"/>
        </w:rPr>
        <w:drawing>
          <wp:inline distT="0" distB="0" distL="0" distR="0" wp14:anchorId="264C2C5A" wp14:editId="534E2FFE">
            <wp:extent cx="1036800" cy="1315180"/>
            <wp:effectExtent l="76200" t="95250" r="68580" b="946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36800" cy="131518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7993FF0F" wp14:editId="3DACCFD8">
            <wp:extent cx="1035870" cy="1314000"/>
            <wp:effectExtent l="76200" t="95250" r="69215" b="95885"/>
            <wp:docPr id="1124866370" name="Picture 112486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35870" cy="1314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AB86C8E" w14:textId="77777777" w:rsidR="00DD6945" w:rsidRPr="00DD6945" w:rsidRDefault="00DD6945" w:rsidP="00937901">
      <w:pPr>
        <w:jc w:val="center"/>
        <w:rPr>
          <w:lang w:val="de-DE"/>
        </w:rPr>
      </w:pPr>
      <w:r w:rsidRPr="00DD6945">
        <w:rPr>
          <w:lang w:val="de-DE"/>
        </w:rPr>
        <w:t>Ende einer geschlossenen Ortschaft</w:t>
      </w:r>
    </w:p>
    <w:p w14:paraId="202963DF" w14:textId="77777777" w:rsidR="00DD6945" w:rsidRPr="00DD6945" w:rsidRDefault="00DD6945" w:rsidP="00937901">
      <w:pPr>
        <w:rPr>
          <w:lang w:val="de-DE"/>
        </w:rPr>
      </w:pPr>
    </w:p>
    <w:p w14:paraId="6EE92525" w14:textId="77777777" w:rsidR="00DD6945" w:rsidRPr="00DD6945" w:rsidRDefault="00DD6945" w:rsidP="00937901">
      <w:pPr>
        <w:jc w:val="center"/>
        <w:rPr>
          <w:noProof/>
          <w:lang w:val="de-DE"/>
        </w:rPr>
      </w:pPr>
      <w:r w:rsidRPr="00DD6945">
        <w:rPr>
          <w:lang w:val="de-DE"/>
        </w:rPr>
        <w:t>R29</w:t>
      </w:r>
    </w:p>
    <w:p w14:paraId="0142F30F" w14:textId="77777777" w:rsidR="00DD6945" w:rsidRPr="00DD6945" w:rsidRDefault="00DD6945" w:rsidP="00937901">
      <w:pPr>
        <w:jc w:val="center"/>
        <w:rPr>
          <w:noProof/>
          <w:lang w:val="de-DE"/>
        </w:rPr>
      </w:pPr>
      <w:r w:rsidRPr="00DD6945">
        <w:rPr>
          <w:noProof/>
          <w:lang w:val="de-DE"/>
        </w:rPr>
        <w:drawing>
          <wp:inline distT="0" distB="0" distL="0" distR="0" wp14:anchorId="29AE72CD" wp14:editId="2476FA71">
            <wp:extent cx="1036800" cy="131555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36800" cy="1315559"/>
                    </a:xfrm>
                    <a:prstGeom prst="rect">
                      <a:avLst/>
                    </a:prstGeom>
                    <a:noFill/>
                    <a:ln>
                      <a:noFill/>
                    </a:ln>
                  </pic:spPr>
                </pic:pic>
              </a:graphicData>
            </a:graphic>
          </wp:inline>
        </w:drawing>
      </w:r>
    </w:p>
    <w:p w14:paraId="0073283F" w14:textId="77777777" w:rsidR="00DD6945" w:rsidRPr="00DD6945" w:rsidRDefault="00DD6945" w:rsidP="00937901">
      <w:pPr>
        <w:jc w:val="center"/>
        <w:rPr>
          <w:noProof/>
          <w:lang w:val="de-DE"/>
        </w:rPr>
      </w:pPr>
      <w:r w:rsidRPr="00DD6945">
        <w:rPr>
          <w:lang w:val="de-DE"/>
        </w:rPr>
        <w:t>Beginn einer Autobahn</w:t>
      </w:r>
    </w:p>
    <w:p w14:paraId="5CDBA94A" w14:textId="77777777" w:rsidR="00DD6945" w:rsidRPr="00DD6945" w:rsidRDefault="00DD6945" w:rsidP="00937901">
      <w:pPr>
        <w:rPr>
          <w:lang w:val="de-DE"/>
        </w:rPr>
      </w:pPr>
    </w:p>
    <w:p w14:paraId="39FECB28" w14:textId="77777777" w:rsidR="00E91202" w:rsidRDefault="00E91202">
      <w:pPr>
        <w:rPr>
          <w:lang w:val="de-DE"/>
        </w:rPr>
      </w:pPr>
      <w:r>
        <w:rPr>
          <w:lang w:val="de-DE"/>
        </w:rPr>
        <w:br w:type="page"/>
      </w:r>
    </w:p>
    <w:p w14:paraId="71FA6E41" w14:textId="49681BC9" w:rsidR="00DD6945" w:rsidRPr="00DD6945" w:rsidRDefault="00DD6945" w:rsidP="00437200">
      <w:pPr>
        <w:jc w:val="center"/>
        <w:rPr>
          <w:noProof/>
          <w:lang w:val="de-DE"/>
        </w:rPr>
      </w:pPr>
      <w:r w:rsidRPr="00DD6945">
        <w:rPr>
          <w:lang w:val="de-DE"/>
        </w:rPr>
        <w:lastRenderedPageBreak/>
        <w:t>R31</w:t>
      </w:r>
    </w:p>
    <w:p w14:paraId="2F64BA8F" w14:textId="77777777" w:rsidR="00DD6945" w:rsidRPr="00DD6945" w:rsidRDefault="00DD6945" w:rsidP="00437200">
      <w:pPr>
        <w:jc w:val="center"/>
        <w:rPr>
          <w:noProof/>
          <w:lang w:val="de-DE"/>
        </w:rPr>
      </w:pPr>
      <w:r w:rsidRPr="00DD6945">
        <w:rPr>
          <w:noProof/>
          <w:lang w:val="de-DE"/>
        </w:rPr>
        <w:drawing>
          <wp:inline distT="0" distB="0" distL="0" distR="0" wp14:anchorId="03727DF9" wp14:editId="5A57606B">
            <wp:extent cx="1036800" cy="1316909"/>
            <wp:effectExtent l="0" t="0" r="0" b="0"/>
            <wp:docPr id="56" name="Picture 56" descr="Une image contenant symbole, ligne, Bleu électrique,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Une image contenant symbole, ligne, Bleu électrique, bleu&#10;&#10;Description générée automatiquement"/>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36800" cy="1316909"/>
                    </a:xfrm>
                    <a:prstGeom prst="rect">
                      <a:avLst/>
                    </a:prstGeom>
                    <a:noFill/>
                    <a:ln>
                      <a:noFill/>
                    </a:ln>
                  </pic:spPr>
                </pic:pic>
              </a:graphicData>
            </a:graphic>
          </wp:inline>
        </w:drawing>
      </w:r>
    </w:p>
    <w:p w14:paraId="4655DF08" w14:textId="77777777" w:rsidR="00DD6945" w:rsidRPr="00DD6945" w:rsidRDefault="00DD6945" w:rsidP="00437200">
      <w:pPr>
        <w:jc w:val="center"/>
        <w:rPr>
          <w:noProof/>
          <w:lang w:val="de-DE"/>
        </w:rPr>
      </w:pPr>
      <w:r w:rsidRPr="00DD6945">
        <w:rPr>
          <w:lang w:val="de-DE"/>
        </w:rPr>
        <w:t>Ende einer Autobahn</w:t>
      </w:r>
    </w:p>
    <w:p w14:paraId="675A2300" w14:textId="77777777" w:rsidR="00DD6945" w:rsidRPr="00DD6945" w:rsidRDefault="00DD6945" w:rsidP="00437200">
      <w:pPr>
        <w:jc w:val="both"/>
        <w:rPr>
          <w:lang w:val="de-DE"/>
        </w:rPr>
      </w:pPr>
    </w:p>
    <w:p w14:paraId="07FDA2D3" w14:textId="77777777" w:rsidR="00DD6945" w:rsidRPr="00DD6945" w:rsidRDefault="00DD6945" w:rsidP="00437200">
      <w:pPr>
        <w:jc w:val="center"/>
        <w:rPr>
          <w:noProof/>
          <w:lang w:val="de-DE"/>
        </w:rPr>
      </w:pPr>
      <w:r w:rsidRPr="00DD6945">
        <w:rPr>
          <w:lang w:val="de-DE"/>
        </w:rPr>
        <w:t>R33</w:t>
      </w:r>
    </w:p>
    <w:p w14:paraId="285C3ABE" w14:textId="77777777" w:rsidR="00DD6945" w:rsidRPr="00DD6945" w:rsidRDefault="00DD6945" w:rsidP="00437200">
      <w:pPr>
        <w:jc w:val="center"/>
        <w:rPr>
          <w:noProof/>
          <w:lang w:val="de-DE"/>
        </w:rPr>
      </w:pPr>
      <w:r w:rsidRPr="00DD6945">
        <w:rPr>
          <w:noProof/>
          <w:lang w:val="de-DE"/>
        </w:rPr>
        <w:drawing>
          <wp:inline distT="0" distB="0" distL="0" distR="0" wp14:anchorId="651AD417" wp14:editId="514773C9">
            <wp:extent cx="1036800" cy="1318810"/>
            <wp:effectExtent l="0" t="0" r="0" b="0"/>
            <wp:docPr id="17" name="Picture 17" descr="Une image contenant conception, capture d’écran, symbol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e image contenant conception, capture d’écran, symbole, Rectangle&#10;&#10;Description générée automatiquement"/>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p w14:paraId="75464670" w14:textId="77777777" w:rsidR="00DD6945" w:rsidRPr="00DD6945" w:rsidRDefault="00DD6945" w:rsidP="00437200">
      <w:pPr>
        <w:jc w:val="center"/>
        <w:rPr>
          <w:noProof/>
          <w:lang w:val="de-DE"/>
        </w:rPr>
      </w:pPr>
      <w:r w:rsidRPr="00DD6945">
        <w:rPr>
          <w:lang w:val="de-DE"/>
        </w:rPr>
        <w:t>Beginn einer Kraftfahrstraße</w:t>
      </w:r>
    </w:p>
    <w:p w14:paraId="55AB17CC" w14:textId="77777777" w:rsidR="00E91202" w:rsidRDefault="00E91202" w:rsidP="00437200">
      <w:pPr>
        <w:jc w:val="center"/>
        <w:rPr>
          <w:lang w:val="de-DE"/>
        </w:rPr>
      </w:pPr>
    </w:p>
    <w:p w14:paraId="6279A997" w14:textId="7EC48EE6" w:rsidR="00DD6945" w:rsidRPr="00DD6945" w:rsidRDefault="00DD6945" w:rsidP="00437200">
      <w:pPr>
        <w:jc w:val="center"/>
        <w:rPr>
          <w:noProof/>
          <w:lang w:val="de-DE"/>
        </w:rPr>
      </w:pPr>
      <w:r w:rsidRPr="00DD6945">
        <w:rPr>
          <w:lang w:val="de-DE"/>
        </w:rPr>
        <w:t>R35</w:t>
      </w:r>
    </w:p>
    <w:p w14:paraId="706C024F" w14:textId="77777777" w:rsidR="00DD6945" w:rsidRPr="00DD6945" w:rsidRDefault="00DD6945" w:rsidP="00437200">
      <w:pPr>
        <w:jc w:val="center"/>
        <w:rPr>
          <w:noProof/>
          <w:lang w:val="de-DE"/>
        </w:rPr>
      </w:pPr>
      <w:r w:rsidRPr="00DD6945">
        <w:rPr>
          <w:noProof/>
          <w:lang w:val="de-DE"/>
        </w:rPr>
        <w:drawing>
          <wp:inline distT="0" distB="0" distL="0" distR="0" wp14:anchorId="3D31C268" wp14:editId="38FBE833">
            <wp:extent cx="1036800" cy="1316832"/>
            <wp:effectExtent l="0" t="0" r="0" b="0"/>
            <wp:docPr id="18" name="Picture 18" descr="Une image contenant capture d’écran, symbole, Bleu électriqu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e image contenant capture d’écran, symbole, Bleu électrique, ligne&#10;&#10;Description générée automatiquement"/>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36800" cy="1316832"/>
                    </a:xfrm>
                    <a:prstGeom prst="rect">
                      <a:avLst/>
                    </a:prstGeom>
                    <a:noFill/>
                    <a:ln>
                      <a:noFill/>
                    </a:ln>
                  </pic:spPr>
                </pic:pic>
              </a:graphicData>
            </a:graphic>
          </wp:inline>
        </w:drawing>
      </w:r>
    </w:p>
    <w:p w14:paraId="7AA18596" w14:textId="77777777" w:rsidR="00DD6945" w:rsidRPr="00DD6945" w:rsidRDefault="00DD6945" w:rsidP="00437200">
      <w:pPr>
        <w:jc w:val="center"/>
        <w:rPr>
          <w:noProof/>
          <w:lang w:val="de-DE"/>
        </w:rPr>
      </w:pPr>
      <w:r w:rsidRPr="00DD6945">
        <w:rPr>
          <w:lang w:val="de-DE"/>
        </w:rPr>
        <w:t>Ende einer Kraftfahrstraße</w:t>
      </w:r>
    </w:p>
    <w:p w14:paraId="218EB31F" w14:textId="77777777" w:rsidR="00DD6945" w:rsidRPr="00DD6945" w:rsidRDefault="00DD6945" w:rsidP="00437200">
      <w:pPr>
        <w:jc w:val="both"/>
        <w:rPr>
          <w:sz w:val="20"/>
          <w:szCs w:val="20"/>
          <w:lang w:val="de-DE"/>
        </w:rPr>
      </w:pPr>
    </w:p>
    <w:p w14:paraId="7A7A67D4" w14:textId="77777777" w:rsidR="00DD6945" w:rsidRPr="00DD6945" w:rsidRDefault="00DD6945" w:rsidP="00937901">
      <w:pPr>
        <w:jc w:val="center"/>
        <w:rPr>
          <w:noProof/>
          <w:lang w:val="de-DE"/>
        </w:rPr>
      </w:pPr>
      <w:r w:rsidRPr="00DD6945">
        <w:rPr>
          <w:lang w:val="de-DE"/>
        </w:rPr>
        <w:t>R37</w:t>
      </w:r>
    </w:p>
    <w:p w14:paraId="44EE195D" w14:textId="77777777" w:rsidR="00DD6945" w:rsidRPr="00DD6945" w:rsidRDefault="00DD6945" w:rsidP="00937901">
      <w:pPr>
        <w:jc w:val="center"/>
        <w:rPr>
          <w:noProof/>
          <w:lang w:val="de-DE"/>
        </w:rPr>
      </w:pPr>
      <w:r w:rsidRPr="00DD6945">
        <w:rPr>
          <w:noProof/>
          <w:lang w:val="de-DE"/>
        </w:rPr>
        <w:drawing>
          <wp:inline distT="0" distB="0" distL="0" distR="0" wp14:anchorId="3307ACE4" wp14:editId="488081CA">
            <wp:extent cx="1036800" cy="1318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p w14:paraId="7D4FED9B" w14:textId="77777777" w:rsidR="00DD6945" w:rsidRPr="00DD6945" w:rsidRDefault="00DD6945" w:rsidP="00937901">
      <w:pPr>
        <w:jc w:val="center"/>
        <w:rPr>
          <w:noProof/>
          <w:lang w:val="de-DE"/>
        </w:rPr>
      </w:pPr>
      <w:r w:rsidRPr="00DD6945">
        <w:rPr>
          <w:lang w:val="de-DE"/>
        </w:rPr>
        <w:t>Beginn einer Baustelle</w:t>
      </w:r>
    </w:p>
    <w:p w14:paraId="7E5B57EE" w14:textId="77777777" w:rsidR="00DD6945" w:rsidRPr="00DD6945" w:rsidRDefault="00DD6945" w:rsidP="00937901">
      <w:pPr>
        <w:jc w:val="both"/>
        <w:rPr>
          <w:sz w:val="20"/>
          <w:szCs w:val="20"/>
          <w:lang w:val="de-DE"/>
        </w:rPr>
      </w:pPr>
    </w:p>
    <w:p w14:paraId="28E6E16A" w14:textId="77777777" w:rsidR="00E91202" w:rsidRDefault="00E91202">
      <w:pPr>
        <w:rPr>
          <w:lang w:val="de-DE"/>
        </w:rPr>
      </w:pPr>
      <w:r>
        <w:rPr>
          <w:lang w:val="de-DE"/>
        </w:rPr>
        <w:br w:type="page"/>
      </w:r>
    </w:p>
    <w:p w14:paraId="114932C9" w14:textId="1FBCCBE5" w:rsidR="00DD6945" w:rsidRPr="00DD6945" w:rsidRDefault="00DD6945" w:rsidP="00937901">
      <w:pPr>
        <w:jc w:val="center"/>
        <w:rPr>
          <w:noProof/>
          <w:lang w:val="de-DE"/>
        </w:rPr>
      </w:pPr>
      <w:r w:rsidRPr="00DD6945">
        <w:rPr>
          <w:lang w:val="de-DE"/>
        </w:rPr>
        <w:lastRenderedPageBreak/>
        <w:t>R39</w:t>
      </w:r>
    </w:p>
    <w:p w14:paraId="402DFD18" w14:textId="77777777" w:rsidR="00DD6945" w:rsidRPr="00DD6945" w:rsidRDefault="00DD6945" w:rsidP="00937901">
      <w:pPr>
        <w:jc w:val="center"/>
        <w:rPr>
          <w:noProof/>
          <w:lang w:val="de-DE"/>
        </w:rPr>
      </w:pPr>
      <w:r w:rsidRPr="00DD6945">
        <w:rPr>
          <w:noProof/>
          <w:lang w:val="de-DE"/>
        </w:rPr>
        <w:drawing>
          <wp:inline distT="0" distB="0" distL="0" distR="0" wp14:anchorId="05000FDB" wp14:editId="6E6D067E">
            <wp:extent cx="1036800" cy="1318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p w14:paraId="3F5364C6" w14:textId="77777777" w:rsidR="00DD6945" w:rsidRPr="00DD6945" w:rsidRDefault="00DD6945" w:rsidP="00937901">
      <w:pPr>
        <w:jc w:val="center"/>
        <w:rPr>
          <w:noProof/>
          <w:lang w:val="de-DE"/>
        </w:rPr>
      </w:pPr>
      <w:r w:rsidRPr="00DD6945">
        <w:rPr>
          <w:lang w:val="de-DE"/>
        </w:rPr>
        <w:t>Ende einer Baustelle</w:t>
      </w:r>
    </w:p>
    <w:p w14:paraId="7D4DDEB6" w14:textId="77777777" w:rsidR="00DD6945" w:rsidRPr="00DD6945" w:rsidRDefault="00DD6945" w:rsidP="00937901">
      <w:pPr>
        <w:jc w:val="both"/>
        <w:rPr>
          <w:sz w:val="21"/>
          <w:szCs w:val="21"/>
          <w:lang w:val="de-DE"/>
        </w:rPr>
      </w:pPr>
    </w:p>
    <w:p w14:paraId="2F65E3B4" w14:textId="77777777" w:rsidR="00DD6945" w:rsidRPr="00DD6945" w:rsidRDefault="00DD6945" w:rsidP="002563B1">
      <w:pPr>
        <w:jc w:val="both"/>
        <w:rPr>
          <w:lang w:val="de-DE"/>
        </w:rPr>
      </w:pPr>
      <w:r w:rsidRPr="00DD6945">
        <w:rPr>
          <w:lang w:val="de-DE"/>
        </w:rPr>
        <w:tab/>
        <w:t xml:space="preserve">§ 2 ­ Die Sondervorschriften gelten in dem abgegrenzten Bereich, außer dort, wo durch Verkehrszeichen eine andere Regelung vorgesehen wird. </w:t>
      </w:r>
    </w:p>
    <w:p w14:paraId="72DD4655" w14:textId="77777777" w:rsidR="00DD6945" w:rsidRPr="00DD6945" w:rsidRDefault="00DD6945" w:rsidP="002563B1">
      <w:pPr>
        <w:jc w:val="both"/>
        <w:rPr>
          <w:sz w:val="20"/>
          <w:szCs w:val="20"/>
          <w:lang w:val="de-DE"/>
        </w:rPr>
      </w:pPr>
    </w:p>
    <w:p w14:paraId="2DE011D5" w14:textId="77777777" w:rsidR="00DD6945" w:rsidRPr="00DD6945" w:rsidRDefault="00DD6945" w:rsidP="002563B1">
      <w:pPr>
        <w:jc w:val="both"/>
        <w:rPr>
          <w:sz w:val="20"/>
          <w:szCs w:val="20"/>
          <w:lang w:val="de-DE"/>
        </w:rPr>
      </w:pPr>
    </w:p>
    <w:p w14:paraId="0818E20A" w14:textId="77777777" w:rsidR="00DD6945" w:rsidRPr="00DD6945" w:rsidRDefault="00DD6945" w:rsidP="002563B1">
      <w:pPr>
        <w:jc w:val="both"/>
        <w:rPr>
          <w:lang w:val="de-DE"/>
        </w:rPr>
      </w:pPr>
      <w:r w:rsidRPr="00DD6945">
        <w:rPr>
          <w:b/>
          <w:lang w:val="de-DE"/>
        </w:rPr>
        <w:tab/>
        <w:t>Art. 71 -</w:t>
      </w:r>
      <w:r w:rsidRPr="00DD6945">
        <w:rPr>
          <w:lang w:val="de-DE"/>
        </w:rPr>
        <w:t xml:space="preserve"> Verkehrsschilder mit zonaler Gültigkeit</w:t>
      </w:r>
    </w:p>
    <w:p w14:paraId="3DA43BF3" w14:textId="77777777" w:rsidR="00DD6945" w:rsidRPr="00DD6945" w:rsidRDefault="00DD6945" w:rsidP="002563B1">
      <w:pPr>
        <w:jc w:val="both"/>
        <w:rPr>
          <w:sz w:val="21"/>
          <w:szCs w:val="21"/>
          <w:lang w:val="de-DE"/>
        </w:rPr>
      </w:pPr>
    </w:p>
    <w:p w14:paraId="609CBA75" w14:textId="77777777" w:rsidR="00DD6945" w:rsidRPr="00DD6945" w:rsidRDefault="00DD6945" w:rsidP="002563B1">
      <w:pPr>
        <w:jc w:val="both"/>
        <w:rPr>
          <w:lang w:val="de-DE"/>
        </w:rPr>
      </w:pPr>
      <w:r w:rsidRPr="00DD6945">
        <w:rPr>
          <w:lang w:val="de-DE"/>
        </w:rPr>
        <w:tab/>
        <w:t>§ 1 ­ Die Bedeutung von Verkehrsschildern mit zonaler Gültigkeit bleibt unverändert.</w:t>
      </w:r>
    </w:p>
    <w:p w14:paraId="77AA0AE5" w14:textId="77777777" w:rsidR="00DD6945" w:rsidRPr="00DD6945" w:rsidRDefault="00DD6945" w:rsidP="002563B1">
      <w:pPr>
        <w:jc w:val="both"/>
        <w:rPr>
          <w:sz w:val="20"/>
          <w:szCs w:val="20"/>
          <w:lang w:val="de-DE"/>
        </w:rPr>
      </w:pPr>
    </w:p>
    <w:p w14:paraId="5170DEB6" w14:textId="77777777" w:rsidR="00DD6945" w:rsidRPr="00DD6945" w:rsidRDefault="00DD6945" w:rsidP="002563B1">
      <w:pPr>
        <w:jc w:val="both"/>
        <w:rPr>
          <w:lang w:val="de-DE"/>
        </w:rPr>
      </w:pPr>
      <w:r w:rsidRPr="00DD6945">
        <w:rPr>
          <w:lang w:val="de-DE"/>
        </w:rPr>
        <w:tab/>
        <w:t>Verkehrsteilnehmer müssen diese Verkehrsschilder beachten, wenn diese sich am rech</w:t>
      </w:r>
      <w:r w:rsidRPr="00DD6945">
        <w:rPr>
          <w:lang w:val="de-DE"/>
        </w:rPr>
        <w:softHyphen/>
        <w:t>ten Fahrbahnrand der öffentlichen Straße befinden.</w:t>
      </w:r>
    </w:p>
    <w:p w14:paraId="721CDF21" w14:textId="77777777" w:rsidR="00DD6945" w:rsidRPr="00DD6945" w:rsidRDefault="00DD6945" w:rsidP="002563B1">
      <w:pPr>
        <w:jc w:val="both"/>
        <w:rPr>
          <w:sz w:val="21"/>
          <w:szCs w:val="21"/>
          <w:lang w:val="de-DE"/>
        </w:rPr>
      </w:pPr>
    </w:p>
    <w:p w14:paraId="58A8EE39" w14:textId="77777777" w:rsidR="00DD6945" w:rsidRPr="00DD6945" w:rsidRDefault="00DD6945" w:rsidP="002563B1">
      <w:pPr>
        <w:jc w:val="both"/>
        <w:rPr>
          <w:lang w:val="de-DE"/>
        </w:rPr>
      </w:pPr>
      <w:r w:rsidRPr="00DD6945">
        <w:rPr>
          <w:lang w:val="de-DE"/>
        </w:rPr>
        <w:tab/>
        <w:t>§ 2 ­ Beginn- und Endschilder mit zonaler Gültigkeit:</w:t>
      </w:r>
    </w:p>
    <w:p w14:paraId="63C7D6A6" w14:textId="77777777" w:rsidR="00DD6945" w:rsidRPr="00DD6945" w:rsidRDefault="00DD6945" w:rsidP="002563B1">
      <w:pPr>
        <w:jc w:val="both"/>
        <w:rPr>
          <w:sz w:val="20"/>
          <w:szCs w:val="20"/>
          <w:lang w:val="de-DE"/>
        </w:rPr>
      </w:pPr>
    </w:p>
    <w:p w14:paraId="04828543" w14:textId="77777777" w:rsidR="00DD6945" w:rsidRPr="00DD6945" w:rsidRDefault="00DD6945" w:rsidP="002563B1">
      <w:pPr>
        <w:jc w:val="center"/>
        <w:rPr>
          <w:lang w:val="de-DE"/>
        </w:rPr>
      </w:pPr>
      <w:r w:rsidRPr="00DD6945">
        <w:rPr>
          <w:lang w:val="de-DE"/>
        </w:rPr>
        <w:t>Z1</w:t>
      </w:r>
    </w:p>
    <w:p w14:paraId="1E3EFE7C" w14:textId="77777777" w:rsidR="00DD6945" w:rsidRPr="00DD6945" w:rsidRDefault="00DD6945" w:rsidP="002563B1">
      <w:pPr>
        <w:jc w:val="center"/>
        <w:rPr>
          <w:lang w:val="de-DE"/>
        </w:rPr>
      </w:pPr>
      <w:r w:rsidRPr="00DD6945">
        <w:rPr>
          <w:noProof/>
          <w:lang w:val="de-DE"/>
        </w:rPr>
        <w:drawing>
          <wp:inline distT="0" distB="0" distL="0" distR="0" wp14:anchorId="679F09FB" wp14:editId="5B4EC5E9">
            <wp:extent cx="1317600" cy="1317600"/>
            <wp:effectExtent l="0" t="95250" r="0" b="92710"/>
            <wp:docPr id="185" name="Picture 185" descr="Une image contenant texte, capture d’écran,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Une image contenant texte, capture d’écran, Police, symbole&#10;&#10;Description générée automatiquement"/>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1B595CA" w14:textId="77777777" w:rsidR="00DD6945" w:rsidRPr="00DD6945" w:rsidRDefault="00DD6945" w:rsidP="002563B1">
      <w:pPr>
        <w:jc w:val="center"/>
        <w:rPr>
          <w:lang w:val="de-DE"/>
        </w:rPr>
      </w:pPr>
      <w:r w:rsidRPr="00DD6945">
        <w:rPr>
          <w:lang w:val="de-DE"/>
        </w:rPr>
        <w:t>Beginn einer Zone</w:t>
      </w:r>
    </w:p>
    <w:p w14:paraId="5E404FCE" w14:textId="77777777" w:rsidR="00DD6945" w:rsidRPr="00DD6945" w:rsidRDefault="00DD6945" w:rsidP="002563B1">
      <w:pPr>
        <w:jc w:val="center"/>
        <w:rPr>
          <w:lang w:val="de-DE"/>
        </w:rPr>
      </w:pPr>
      <w:r w:rsidRPr="00DD6945">
        <w:rPr>
          <w:lang w:val="de-DE"/>
        </w:rPr>
        <w:t>Auf diesem Verkehrsschild wird das Verkehrszeichen mit zonaler Gültigkeit abgebildet.</w:t>
      </w:r>
    </w:p>
    <w:p w14:paraId="6442818D" w14:textId="77777777" w:rsidR="00DD6945" w:rsidRPr="00DD6945" w:rsidRDefault="00DD6945" w:rsidP="002563B1">
      <w:pPr>
        <w:jc w:val="both"/>
        <w:rPr>
          <w:sz w:val="20"/>
          <w:szCs w:val="20"/>
          <w:lang w:val="de-DE"/>
        </w:rPr>
      </w:pPr>
    </w:p>
    <w:p w14:paraId="16DD98C8" w14:textId="77777777" w:rsidR="00DD6945" w:rsidRPr="00DD6945" w:rsidRDefault="00DD6945" w:rsidP="00937901">
      <w:pPr>
        <w:jc w:val="center"/>
        <w:rPr>
          <w:lang w:val="de-DE"/>
        </w:rPr>
      </w:pPr>
      <w:r w:rsidRPr="00DD6945">
        <w:rPr>
          <w:lang w:val="de-DE"/>
        </w:rPr>
        <w:t>Z3</w:t>
      </w:r>
    </w:p>
    <w:p w14:paraId="4E3AF930" w14:textId="77777777" w:rsidR="00DD6945" w:rsidRPr="00DD6945" w:rsidRDefault="00DD6945" w:rsidP="00937901">
      <w:pPr>
        <w:jc w:val="center"/>
        <w:rPr>
          <w:lang w:val="de-DE"/>
        </w:rPr>
      </w:pPr>
      <w:r w:rsidRPr="00DD6945">
        <w:rPr>
          <w:noProof/>
          <w:lang w:val="de-DE"/>
        </w:rPr>
        <w:drawing>
          <wp:inline distT="0" distB="0" distL="0" distR="0" wp14:anchorId="780B72C7" wp14:editId="6A3F3526">
            <wp:extent cx="1317600" cy="1317600"/>
            <wp:effectExtent l="0" t="95250" r="0" b="927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77679AF" w14:textId="77777777" w:rsidR="00DD6945" w:rsidRPr="00DD6945" w:rsidRDefault="00DD6945" w:rsidP="00937901">
      <w:pPr>
        <w:jc w:val="center"/>
        <w:rPr>
          <w:lang w:val="de-DE"/>
        </w:rPr>
      </w:pPr>
      <w:r w:rsidRPr="00DD6945">
        <w:rPr>
          <w:lang w:val="de-DE"/>
        </w:rPr>
        <w:t>Ende einer Zone</w:t>
      </w:r>
    </w:p>
    <w:p w14:paraId="272700D9" w14:textId="77777777" w:rsidR="00DD6945" w:rsidRPr="00DD6945" w:rsidRDefault="00DD6945" w:rsidP="00937901">
      <w:pPr>
        <w:jc w:val="both"/>
        <w:rPr>
          <w:lang w:val="de-DE"/>
        </w:rPr>
      </w:pPr>
    </w:p>
    <w:p w14:paraId="1E58493E" w14:textId="77777777" w:rsidR="00DD6945" w:rsidRPr="00DD6945" w:rsidRDefault="00DD6945" w:rsidP="00937901">
      <w:pPr>
        <w:jc w:val="both"/>
        <w:rPr>
          <w:lang w:val="de-DE"/>
        </w:rPr>
      </w:pPr>
      <w:r w:rsidRPr="00DD6945">
        <w:rPr>
          <w:lang w:val="de-DE"/>
        </w:rPr>
        <w:tab/>
        <w:t>Das Verkehrsschild enthält in Graustufen und unter Beibehaltung der weißen Farbe das Verkehrsschild mit zonaler Gültigkeit.</w:t>
      </w:r>
    </w:p>
    <w:p w14:paraId="3BFEA325" w14:textId="77777777" w:rsidR="00DD6945" w:rsidRPr="00DD6945" w:rsidRDefault="00DD6945" w:rsidP="00937901">
      <w:pPr>
        <w:jc w:val="both"/>
        <w:rPr>
          <w:lang w:val="de-DE"/>
        </w:rPr>
      </w:pPr>
    </w:p>
    <w:p w14:paraId="2840A3BB" w14:textId="77777777" w:rsidR="00E91202" w:rsidRDefault="00E91202">
      <w:pPr>
        <w:rPr>
          <w:lang w:val="de-DE"/>
        </w:rPr>
      </w:pPr>
      <w:r>
        <w:rPr>
          <w:lang w:val="de-DE"/>
        </w:rPr>
        <w:br w:type="page"/>
      </w:r>
    </w:p>
    <w:p w14:paraId="32C59131" w14:textId="3C627573" w:rsidR="00DD6945" w:rsidRPr="00DD6945" w:rsidRDefault="00DD6945" w:rsidP="00937901">
      <w:pPr>
        <w:jc w:val="both"/>
        <w:rPr>
          <w:lang w:val="de-DE"/>
        </w:rPr>
      </w:pPr>
      <w:r w:rsidRPr="00DD6945">
        <w:rPr>
          <w:lang w:val="de-DE"/>
        </w:rPr>
        <w:lastRenderedPageBreak/>
        <w:tab/>
        <w:t>§ 3 ­ Wiederholungsschilder</w:t>
      </w:r>
    </w:p>
    <w:p w14:paraId="605FDAF7" w14:textId="77777777" w:rsidR="00DD6945" w:rsidRPr="00DD6945" w:rsidRDefault="00DD6945" w:rsidP="00937901">
      <w:pPr>
        <w:jc w:val="both"/>
        <w:rPr>
          <w:lang w:val="de-DE"/>
        </w:rPr>
      </w:pPr>
    </w:p>
    <w:p w14:paraId="58603196" w14:textId="77777777" w:rsidR="00DD6945" w:rsidRPr="00DD6945" w:rsidRDefault="00DD6945" w:rsidP="00937901">
      <w:pPr>
        <w:jc w:val="both"/>
        <w:rPr>
          <w:lang w:val="de-DE"/>
        </w:rPr>
      </w:pPr>
      <w:r w:rsidRPr="00DD6945">
        <w:rPr>
          <w:lang w:val="de-DE"/>
        </w:rPr>
        <w:tab/>
        <w:t>Auf diesem Verkehrsschild wird das Verkehrszeichen mit zonaler Gültigkeit abgebildet.</w:t>
      </w:r>
    </w:p>
    <w:p w14:paraId="7D5B2AFE" w14:textId="77777777" w:rsidR="00DD6945" w:rsidRPr="00DD6945" w:rsidRDefault="00DD6945" w:rsidP="00937901">
      <w:pPr>
        <w:jc w:val="both"/>
        <w:rPr>
          <w:lang w:val="de-DE"/>
        </w:rPr>
      </w:pPr>
    </w:p>
    <w:p w14:paraId="2D8D5ADF" w14:textId="77777777" w:rsidR="00DD6945" w:rsidRPr="00DD6945" w:rsidRDefault="00DD6945" w:rsidP="00D3532A">
      <w:pPr>
        <w:jc w:val="center"/>
        <w:rPr>
          <w:lang w:val="de-DE"/>
        </w:rPr>
      </w:pPr>
      <w:r w:rsidRPr="00DD6945">
        <w:rPr>
          <w:lang w:val="de-DE"/>
        </w:rPr>
        <w:t>Z5</w:t>
      </w:r>
    </w:p>
    <w:p w14:paraId="22E3D596" w14:textId="77777777" w:rsidR="00DD6945" w:rsidRPr="00DD6945" w:rsidRDefault="00DD6945" w:rsidP="00D3532A">
      <w:pPr>
        <w:jc w:val="center"/>
        <w:rPr>
          <w:lang w:val="de-DE"/>
        </w:rPr>
      </w:pPr>
      <w:r w:rsidRPr="00DD6945">
        <w:rPr>
          <w:noProof/>
          <w:lang w:val="de-DE"/>
        </w:rPr>
        <w:drawing>
          <wp:inline distT="0" distB="0" distL="0" distR="0" wp14:anchorId="15E6F28F" wp14:editId="57F4262C">
            <wp:extent cx="1135380" cy="1394460"/>
            <wp:effectExtent l="0" t="0" r="7620" b="0"/>
            <wp:docPr id="1247181287" name="Image 12"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81287" name="Image 12" descr="Une image contenant texte, Police, symbole, logo&#10;&#10;Description générée automatiquement"/>
                    <pic:cNvPicPr/>
                  </pic:nvPicPr>
                  <pic:blipFill>
                    <a:blip r:embed="rId237">
                      <a:extLst>
                        <a:ext uri="{28A0092B-C50C-407E-A947-70E740481C1C}">
                          <a14:useLocalDpi xmlns:a14="http://schemas.microsoft.com/office/drawing/2010/main" val="0"/>
                        </a:ext>
                      </a:extLst>
                    </a:blip>
                    <a:stretch>
                      <a:fillRect/>
                    </a:stretch>
                  </pic:blipFill>
                  <pic:spPr>
                    <a:xfrm>
                      <a:off x="0" y="0"/>
                      <a:ext cx="1135380" cy="1394460"/>
                    </a:xfrm>
                    <a:prstGeom prst="rect">
                      <a:avLst/>
                    </a:prstGeom>
                  </pic:spPr>
                </pic:pic>
              </a:graphicData>
            </a:graphic>
          </wp:inline>
        </w:drawing>
      </w:r>
    </w:p>
    <w:p w14:paraId="1985944A" w14:textId="77777777" w:rsidR="00DD6945" w:rsidRPr="00DD6945" w:rsidRDefault="00DD6945" w:rsidP="00D3532A">
      <w:pPr>
        <w:jc w:val="center"/>
        <w:rPr>
          <w:lang w:val="de-DE"/>
        </w:rPr>
      </w:pPr>
      <w:r w:rsidRPr="00DD6945">
        <w:rPr>
          <w:lang w:val="de-DE"/>
        </w:rPr>
        <w:t>Wiederholung einer Zone</w:t>
      </w:r>
    </w:p>
    <w:p w14:paraId="3496A896" w14:textId="77777777" w:rsidR="00DD6945" w:rsidRPr="00DD6945" w:rsidRDefault="00DD6945" w:rsidP="00D3532A">
      <w:pPr>
        <w:jc w:val="center"/>
        <w:rPr>
          <w:lang w:val="de-DE"/>
        </w:rPr>
      </w:pPr>
      <w:r w:rsidRPr="00DD6945">
        <w:rPr>
          <w:lang w:val="de-DE"/>
        </w:rPr>
        <w:t>Die Aufschrift "Wiederholung" kann auch auf einem Zusatzschild angebracht werden.</w:t>
      </w:r>
    </w:p>
    <w:p w14:paraId="12CE43D5" w14:textId="77777777" w:rsidR="00DD6945" w:rsidRPr="00DD6945" w:rsidRDefault="00DD6945" w:rsidP="00D3532A">
      <w:pPr>
        <w:jc w:val="both"/>
        <w:rPr>
          <w:lang w:val="de-DE"/>
        </w:rPr>
      </w:pPr>
    </w:p>
    <w:p w14:paraId="0E0D04D8" w14:textId="77777777" w:rsidR="00DD6945" w:rsidRPr="00DD6945" w:rsidRDefault="00DD6945" w:rsidP="00D3532A">
      <w:pPr>
        <w:jc w:val="both"/>
        <w:rPr>
          <w:lang w:val="de-DE"/>
        </w:rPr>
      </w:pPr>
      <w:r w:rsidRPr="00DD6945">
        <w:rPr>
          <w:lang w:val="de-DE"/>
        </w:rPr>
        <w:tab/>
        <w:t>§ 4 ­ Beispiel für ein Parkschild mit zonaler Gültigkeit:</w:t>
      </w:r>
    </w:p>
    <w:p w14:paraId="247F8A5E" w14:textId="77777777" w:rsidR="00DD6945" w:rsidRPr="00DD6945" w:rsidRDefault="00DD6945" w:rsidP="00D3532A">
      <w:pPr>
        <w:jc w:val="both"/>
        <w:rPr>
          <w:lang w:val="de-DE"/>
        </w:rPr>
      </w:pPr>
    </w:p>
    <w:p w14:paraId="4BEBFEF5" w14:textId="77777777" w:rsidR="00DD6945" w:rsidRPr="00DD6945" w:rsidRDefault="00DD6945" w:rsidP="00D3532A">
      <w:pPr>
        <w:jc w:val="center"/>
        <w:rPr>
          <w:lang w:val="de-DE"/>
        </w:rPr>
      </w:pPr>
      <w:r w:rsidRPr="00DD6945">
        <w:rPr>
          <w:lang w:val="de-DE"/>
        </w:rPr>
        <w:t>Z1-E9</w:t>
      </w:r>
    </w:p>
    <w:p w14:paraId="37A0C96E" w14:textId="77777777" w:rsidR="00DD6945" w:rsidRPr="00DD6945" w:rsidRDefault="00DD6945" w:rsidP="00D3532A">
      <w:pPr>
        <w:jc w:val="center"/>
        <w:rPr>
          <w:lang w:val="de-DE"/>
        </w:rPr>
      </w:pPr>
      <w:r w:rsidRPr="00DD6945">
        <w:rPr>
          <w:noProof/>
          <w:lang w:val="de-DE"/>
        </w:rPr>
        <w:drawing>
          <wp:inline distT="0" distB="0" distL="0" distR="0" wp14:anchorId="4C69581A" wp14:editId="0065A96D">
            <wp:extent cx="1317600" cy="1317600"/>
            <wp:effectExtent l="0" t="95250" r="0" b="927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E5C654B" w14:textId="77777777" w:rsidR="00DD6945" w:rsidRPr="00DD6945" w:rsidRDefault="00DD6945" w:rsidP="00D3532A">
      <w:pPr>
        <w:jc w:val="center"/>
        <w:rPr>
          <w:lang w:val="de-DE"/>
        </w:rPr>
      </w:pPr>
      <w:r w:rsidRPr="00DD6945">
        <w:rPr>
          <w:lang w:val="de-DE"/>
        </w:rPr>
        <w:t>Beginn einer Parkzone</w:t>
      </w:r>
    </w:p>
    <w:p w14:paraId="29A6AA0A" w14:textId="77777777" w:rsidR="00DD6945" w:rsidRPr="00DD6945" w:rsidRDefault="00DD6945" w:rsidP="00D3532A">
      <w:pPr>
        <w:jc w:val="both"/>
        <w:rPr>
          <w:lang w:val="de-DE"/>
        </w:rPr>
      </w:pPr>
    </w:p>
    <w:p w14:paraId="79D61985" w14:textId="77777777" w:rsidR="00DD6945" w:rsidRPr="00DD6945" w:rsidRDefault="00DD6945" w:rsidP="00D3532A">
      <w:pPr>
        <w:jc w:val="center"/>
        <w:rPr>
          <w:lang w:val="de-DE"/>
        </w:rPr>
      </w:pPr>
      <w:r w:rsidRPr="00DD6945">
        <w:rPr>
          <w:lang w:val="de-DE"/>
        </w:rPr>
        <w:t>Z3-E9</w:t>
      </w:r>
    </w:p>
    <w:p w14:paraId="259E05FE" w14:textId="77777777" w:rsidR="00DD6945" w:rsidRPr="00DD6945" w:rsidRDefault="00DD6945" w:rsidP="00D3532A">
      <w:pPr>
        <w:jc w:val="center"/>
        <w:rPr>
          <w:lang w:val="de-DE"/>
        </w:rPr>
      </w:pPr>
      <w:r w:rsidRPr="00DD6945">
        <w:rPr>
          <w:noProof/>
          <w:lang w:val="de-DE"/>
        </w:rPr>
        <w:drawing>
          <wp:inline distT="0" distB="0" distL="0" distR="0" wp14:anchorId="5721751E" wp14:editId="3996D46B">
            <wp:extent cx="1317600" cy="1317600"/>
            <wp:effectExtent l="0" t="95250" r="0" b="927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A58B2B9" w14:textId="77777777" w:rsidR="00DD6945" w:rsidRPr="00DD6945" w:rsidRDefault="00DD6945" w:rsidP="00D3532A">
      <w:pPr>
        <w:jc w:val="center"/>
        <w:rPr>
          <w:lang w:val="de-DE"/>
        </w:rPr>
      </w:pPr>
      <w:r w:rsidRPr="00DD6945">
        <w:rPr>
          <w:lang w:val="de-DE"/>
        </w:rPr>
        <w:t>Ende einer Parkzone</w:t>
      </w:r>
    </w:p>
    <w:p w14:paraId="77CD27B0" w14:textId="77777777" w:rsidR="00DD6945" w:rsidRPr="00DD6945" w:rsidRDefault="00DD6945" w:rsidP="00D3532A">
      <w:pPr>
        <w:jc w:val="both"/>
        <w:rPr>
          <w:lang w:val="de-DE"/>
        </w:rPr>
      </w:pPr>
    </w:p>
    <w:p w14:paraId="77C1D7CB" w14:textId="77777777" w:rsidR="00E91202" w:rsidRDefault="00E91202">
      <w:pPr>
        <w:rPr>
          <w:lang w:val="de-DE"/>
        </w:rPr>
      </w:pPr>
      <w:r>
        <w:rPr>
          <w:lang w:val="de-DE"/>
        </w:rPr>
        <w:br w:type="page"/>
      </w:r>
    </w:p>
    <w:p w14:paraId="6F9B7487" w14:textId="52D60670" w:rsidR="00DD6945" w:rsidRPr="00DD6945" w:rsidRDefault="00DD6945" w:rsidP="00937901">
      <w:pPr>
        <w:jc w:val="both"/>
        <w:rPr>
          <w:lang w:val="de-DE"/>
        </w:rPr>
      </w:pPr>
      <w:r w:rsidRPr="00DD6945">
        <w:rPr>
          <w:lang w:val="de-DE"/>
        </w:rPr>
        <w:lastRenderedPageBreak/>
        <w:tab/>
        <w:t>§ 5 ­ Beispiel für ein Geschwindigkeitsschild mit zonaler Gültigkeit:</w:t>
      </w:r>
    </w:p>
    <w:p w14:paraId="39D262EB" w14:textId="77777777" w:rsidR="00DD6945" w:rsidRPr="00DD6945" w:rsidRDefault="00DD6945" w:rsidP="00937901">
      <w:pPr>
        <w:jc w:val="both"/>
        <w:rPr>
          <w:lang w:val="de-DE"/>
        </w:rPr>
      </w:pPr>
    </w:p>
    <w:p w14:paraId="57299F38" w14:textId="77777777" w:rsidR="00DD6945" w:rsidRPr="00DD6945" w:rsidRDefault="00DD6945" w:rsidP="00937901">
      <w:pPr>
        <w:jc w:val="center"/>
        <w:rPr>
          <w:lang w:val="de-DE"/>
        </w:rPr>
      </w:pPr>
      <w:r w:rsidRPr="00DD6945">
        <w:rPr>
          <w:lang w:val="de-DE"/>
        </w:rPr>
        <w:t>Z1-C43</w:t>
      </w:r>
    </w:p>
    <w:p w14:paraId="72CE1CFA" w14:textId="77777777" w:rsidR="00DD6945" w:rsidRPr="00DD6945" w:rsidRDefault="00DD6945" w:rsidP="00937901">
      <w:pPr>
        <w:jc w:val="center"/>
        <w:rPr>
          <w:lang w:val="de-DE"/>
        </w:rPr>
      </w:pPr>
      <w:r w:rsidRPr="00DD6945">
        <w:rPr>
          <w:noProof/>
          <w:lang w:val="de-DE"/>
        </w:rPr>
        <w:drawing>
          <wp:inline distT="0" distB="0" distL="0" distR="0" wp14:anchorId="6A5FF0E6" wp14:editId="7DA99433">
            <wp:extent cx="1317600" cy="1317600"/>
            <wp:effectExtent l="0" t="95250" r="0" b="9271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83AA9C4" w14:textId="77777777" w:rsidR="00DD6945" w:rsidRPr="00DD6945" w:rsidRDefault="00DD6945" w:rsidP="00937901">
      <w:pPr>
        <w:jc w:val="center"/>
        <w:rPr>
          <w:lang w:val="de-DE"/>
        </w:rPr>
      </w:pPr>
      <w:r w:rsidRPr="00DD6945">
        <w:rPr>
          <w:lang w:val="de-DE"/>
        </w:rPr>
        <w:t>Beginn einer Geschwindigkeitszone</w:t>
      </w:r>
    </w:p>
    <w:p w14:paraId="2D8FA34A" w14:textId="77777777" w:rsidR="00DD6945" w:rsidRPr="00DD6945" w:rsidRDefault="00DD6945" w:rsidP="00937901">
      <w:pPr>
        <w:jc w:val="both"/>
        <w:rPr>
          <w:lang w:val="de-DE"/>
        </w:rPr>
      </w:pPr>
    </w:p>
    <w:p w14:paraId="7A78149D" w14:textId="77777777" w:rsidR="00DD6945" w:rsidRPr="00DD6945" w:rsidRDefault="00DD6945" w:rsidP="00937901">
      <w:pPr>
        <w:jc w:val="center"/>
        <w:rPr>
          <w:lang w:val="de-DE"/>
        </w:rPr>
      </w:pPr>
      <w:r w:rsidRPr="00DD6945">
        <w:rPr>
          <w:lang w:val="de-DE"/>
        </w:rPr>
        <w:t>Z3-C43</w:t>
      </w:r>
    </w:p>
    <w:p w14:paraId="6BBBB6DB" w14:textId="77777777" w:rsidR="00DD6945" w:rsidRPr="00DD6945" w:rsidRDefault="00DD6945" w:rsidP="00937901">
      <w:pPr>
        <w:jc w:val="center"/>
        <w:rPr>
          <w:lang w:val="de-DE"/>
        </w:rPr>
      </w:pPr>
      <w:r w:rsidRPr="00DD6945">
        <w:rPr>
          <w:noProof/>
          <w:color w:val="000000"/>
          <w:lang w:val="de-DE"/>
        </w:rPr>
        <w:drawing>
          <wp:inline distT="0" distB="0" distL="0" distR="0" wp14:anchorId="6DA750E6" wp14:editId="46D788CE">
            <wp:extent cx="1475105" cy="147510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pic:spPr>
                </pic:pic>
              </a:graphicData>
            </a:graphic>
          </wp:inline>
        </w:drawing>
      </w:r>
    </w:p>
    <w:p w14:paraId="1B62D816" w14:textId="77777777" w:rsidR="00DD6945" w:rsidRPr="00DD6945" w:rsidRDefault="00DD6945" w:rsidP="00937901">
      <w:pPr>
        <w:jc w:val="center"/>
        <w:rPr>
          <w:lang w:val="de-DE"/>
        </w:rPr>
      </w:pPr>
      <w:r w:rsidRPr="00DD6945">
        <w:rPr>
          <w:lang w:val="de-DE"/>
        </w:rPr>
        <w:t>Ende einer Geschwindigkeitszone</w:t>
      </w:r>
    </w:p>
    <w:p w14:paraId="3A088674" w14:textId="77777777" w:rsidR="00DD6945" w:rsidRPr="00DD6945" w:rsidRDefault="00DD6945" w:rsidP="00937901">
      <w:pPr>
        <w:jc w:val="both"/>
        <w:rPr>
          <w:lang w:val="de-DE"/>
        </w:rPr>
      </w:pPr>
    </w:p>
    <w:p w14:paraId="741AEE66" w14:textId="77777777" w:rsidR="00DD6945" w:rsidRPr="00DD6945" w:rsidRDefault="00DD6945" w:rsidP="00937901">
      <w:pPr>
        <w:jc w:val="both"/>
        <w:rPr>
          <w:lang w:val="de-DE"/>
        </w:rPr>
      </w:pPr>
      <w:r w:rsidRPr="00DD6945">
        <w:rPr>
          <w:lang w:val="de-DE"/>
        </w:rPr>
        <w:tab/>
        <w:t>§ 6 ­ Die Zonenregelung gilt in der gesamten durch die Beginn- und Endschilder begrenzten Zone, außer dort, wo durch Verkehrszeichen eine andere Regelung vorgesehen wird.</w:t>
      </w:r>
    </w:p>
    <w:p w14:paraId="4838AC3A" w14:textId="77777777" w:rsidR="00DD6945" w:rsidRPr="00DD6945" w:rsidRDefault="00DD6945" w:rsidP="00937901">
      <w:pPr>
        <w:jc w:val="both"/>
        <w:rPr>
          <w:lang w:val="de-DE"/>
        </w:rPr>
      </w:pPr>
    </w:p>
    <w:p w14:paraId="4133F993" w14:textId="77777777" w:rsidR="00DD6945" w:rsidRPr="00DD6945" w:rsidRDefault="00DD6945" w:rsidP="00937901">
      <w:pPr>
        <w:jc w:val="both"/>
        <w:rPr>
          <w:lang w:val="de-DE"/>
        </w:rPr>
      </w:pPr>
      <w:r w:rsidRPr="00DD6945">
        <w:rPr>
          <w:lang w:val="de-DE"/>
        </w:rPr>
        <w:tab/>
        <w:t>In einer Geschwindigkeitszone bedeutet dies, dass:</w:t>
      </w:r>
    </w:p>
    <w:p w14:paraId="01FA4157" w14:textId="77777777" w:rsidR="00DD6945" w:rsidRPr="00DD6945" w:rsidRDefault="00DD6945" w:rsidP="00937901">
      <w:pPr>
        <w:jc w:val="both"/>
        <w:rPr>
          <w:lang w:val="de-DE"/>
        </w:rPr>
      </w:pPr>
    </w:p>
    <w:p w14:paraId="78A95E46" w14:textId="77777777" w:rsidR="00DD6945" w:rsidRPr="00DD6945" w:rsidRDefault="00DD6945" w:rsidP="00937901">
      <w:pPr>
        <w:jc w:val="both"/>
        <w:rPr>
          <w:lang w:val="de-DE"/>
        </w:rPr>
      </w:pPr>
      <w:r w:rsidRPr="00DD6945">
        <w:rPr>
          <w:lang w:val="de-DE"/>
        </w:rPr>
        <w:tab/>
        <w:t>1. Verkehrsschilder</w:t>
      </w:r>
      <w:r w:rsidRPr="00DD6945">
        <w:rPr>
          <w:sz w:val="20"/>
          <w:szCs w:val="18"/>
          <w:lang w:val="de-DE"/>
        </w:rPr>
        <w:t xml:space="preserve"> </w:t>
      </w:r>
      <w:r w:rsidRPr="00DD6945">
        <w:rPr>
          <w:lang w:val="de-DE"/>
        </w:rPr>
        <w:t>mit</w:t>
      </w:r>
      <w:r w:rsidRPr="00DD6945">
        <w:rPr>
          <w:sz w:val="20"/>
          <w:szCs w:val="18"/>
          <w:lang w:val="de-DE"/>
        </w:rPr>
        <w:t xml:space="preserve"> </w:t>
      </w:r>
      <w:r w:rsidRPr="00DD6945">
        <w:rPr>
          <w:lang w:val="de-DE"/>
        </w:rPr>
        <w:t>Sondervorschriften</w:t>
      </w:r>
      <w:r w:rsidRPr="00DD6945">
        <w:rPr>
          <w:sz w:val="20"/>
          <w:szCs w:val="18"/>
          <w:lang w:val="de-DE"/>
        </w:rPr>
        <w:t xml:space="preserve"> </w:t>
      </w:r>
      <w:r w:rsidRPr="00DD6945">
        <w:rPr>
          <w:lang w:val="de-DE"/>
        </w:rPr>
        <w:t>die</w:t>
      </w:r>
      <w:r w:rsidRPr="00DD6945">
        <w:rPr>
          <w:sz w:val="20"/>
          <w:szCs w:val="18"/>
          <w:lang w:val="de-DE"/>
        </w:rPr>
        <w:t xml:space="preserve"> </w:t>
      </w:r>
      <w:r w:rsidRPr="00DD6945">
        <w:rPr>
          <w:lang w:val="de-DE"/>
        </w:rPr>
        <w:t>geltende</w:t>
      </w:r>
      <w:r w:rsidRPr="00DD6945">
        <w:rPr>
          <w:sz w:val="20"/>
          <w:szCs w:val="18"/>
          <w:lang w:val="de-DE"/>
        </w:rPr>
        <w:t xml:space="preserve"> </w:t>
      </w:r>
      <w:r w:rsidRPr="00DD6945">
        <w:rPr>
          <w:lang w:val="de-DE"/>
        </w:rPr>
        <w:t>Geschwindigkeitszone</w:t>
      </w:r>
      <w:r w:rsidRPr="00DD6945">
        <w:rPr>
          <w:sz w:val="20"/>
          <w:szCs w:val="18"/>
          <w:lang w:val="de-DE"/>
        </w:rPr>
        <w:t xml:space="preserve"> </w:t>
      </w:r>
      <w:r w:rsidRPr="00DD6945">
        <w:rPr>
          <w:lang w:val="de-DE"/>
        </w:rPr>
        <w:t>beenden,</w:t>
      </w:r>
    </w:p>
    <w:p w14:paraId="1492A210" w14:textId="77777777" w:rsidR="00DD6945" w:rsidRPr="00DD6945" w:rsidRDefault="00DD6945" w:rsidP="00937901">
      <w:pPr>
        <w:jc w:val="both"/>
        <w:rPr>
          <w:lang w:val="de-DE"/>
        </w:rPr>
      </w:pPr>
    </w:p>
    <w:p w14:paraId="58600951" w14:textId="77777777" w:rsidR="00DD6945" w:rsidRPr="00DD6945" w:rsidRDefault="00DD6945" w:rsidP="00937901">
      <w:pPr>
        <w:jc w:val="both"/>
        <w:rPr>
          <w:lang w:val="de-DE"/>
        </w:rPr>
      </w:pPr>
      <w:r w:rsidRPr="00DD6945">
        <w:rPr>
          <w:lang w:val="de-DE"/>
        </w:rPr>
        <w:tab/>
        <w:t>2. Verkehrsschilder, die eine Geschwindigkeitszone anzeigen, die geltende Geschwin</w:t>
      </w:r>
      <w:r w:rsidRPr="00DD6945">
        <w:rPr>
          <w:lang w:val="de-DE"/>
        </w:rPr>
        <w:softHyphen/>
        <w:t>digkeitszone beenden.</w:t>
      </w:r>
    </w:p>
    <w:p w14:paraId="77524988" w14:textId="77777777" w:rsidR="00DD6945" w:rsidRPr="00DD6945" w:rsidRDefault="00DD6945" w:rsidP="00937901">
      <w:pPr>
        <w:jc w:val="both"/>
        <w:rPr>
          <w:lang w:val="de-DE"/>
        </w:rPr>
      </w:pPr>
    </w:p>
    <w:p w14:paraId="2ADBCFD5" w14:textId="77777777" w:rsidR="00DD6945" w:rsidRPr="00DD6945" w:rsidRDefault="00DD6945" w:rsidP="00937901">
      <w:pPr>
        <w:jc w:val="both"/>
        <w:rPr>
          <w:lang w:val="de-DE"/>
        </w:rPr>
      </w:pPr>
    </w:p>
    <w:p w14:paraId="4DC0E7BC" w14:textId="77777777" w:rsidR="00DD6945" w:rsidRPr="00DD6945" w:rsidRDefault="00DD6945" w:rsidP="00937901">
      <w:pPr>
        <w:jc w:val="both"/>
        <w:rPr>
          <w:lang w:val="de-DE"/>
        </w:rPr>
      </w:pPr>
      <w:r w:rsidRPr="00DD6945">
        <w:rPr>
          <w:b/>
          <w:lang w:val="de-DE"/>
        </w:rPr>
        <w:tab/>
        <w:t xml:space="preserve">Art. 72 - </w:t>
      </w:r>
      <w:r w:rsidRPr="00DD6945">
        <w:rPr>
          <w:lang w:val="de-DE"/>
        </w:rPr>
        <w:t>Zusatzschilder</w:t>
      </w:r>
    </w:p>
    <w:p w14:paraId="7C86EA77" w14:textId="77777777" w:rsidR="00DD6945" w:rsidRPr="00DD6945" w:rsidRDefault="00DD6945" w:rsidP="00937901">
      <w:pPr>
        <w:jc w:val="both"/>
        <w:rPr>
          <w:lang w:val="de-DE"/>
        </w:rPr>
      </w:pPr>
    </w:p>
    <w:p w14:paraId="5EDDC8E5" w14:textId="77777777" w:rsidR="00DD6945" w:rsidRPr="00DD6945" w:rsidRDefault="00DD6945" w:rsidP="00937901">
      <w:pPr>
        <w:jc w:val="both"/>
        <w:rPr>
          <w:lang w:val="de-DE"/>
        </w:rPr>
      </w:pPr>
      <w:r w:rsidRPr="00DD6945">
        <w:rPr>
          <w:lang w:val="de-DE"/>
        </w:rPr>
        <w:tab/>
        <w:t>§ 1 ­ Allgemeine Regel</w:t>
      </w:r>
    </w:p>
    <w:p w14:paraId="7D70E828" w14:textId="77777777" w:rsidR="00DD6945" w:rsidRPr="00DD6945" w:rsidRDefault="00DD6945" w:rsidP="00937901">
      <w:pPr>
        <w:jc w:val="both"/>
        <w:rPr>
          <w:lang w:val="de-DE"/>
        </w:rPr>
      </w:pPr>
    </w:p>
    <w:p w14:paraId="6F87471B" w14:textId="77777777" w:rsidR="00DD6945" w:rsidRPr="00DD6945" w:rsidRDefault="00DD6945" w:rsidP="00937901">
      <w:pPr>
        <w:jc w:val="both"/>
        <w:rPr>
          <w:lang w:val="de-DE"/>
        </w:rPr>
      </w:pPr>
      <w:r w:rsidRPr="00DD6945">
        <w:rPr>
          <w:lang w:val="de-DE"/>
        </w:rPr>
        <w:tab/>
        <w:t>Die Bedeutung eines Verkehrsschilds kann durch eine Aufschrift oder ein Symbol auf einem quadratischen oder rechteckigen Zusatzschild näher bestimmt oder eingeschränkt werden.</w:t>
      </w:r>
    </w:p>
    <w:p w14:paraId="33BFCB53" w14:textId="77777777" w:rsidR="00DD6945" w:rsidRPr="00DD6945" w:rsidRDefault="00DD6945" w:rsidP="00937901">
      <w:pPr>
        <w:jc w:val="both"/>
        <w:rPr>
          <w:lang w:val="de-DE"/>
        </w:rPr>
      </w:pPr>
    </w:p>
    <w:p w14:paraId="5FE7F403" w14:textId="77777777" w:rsidR="00DD6945" w:rsidRPr="00DD6945" w:rsidRDefault="00DD6945" w:rsidP="00937901">
      <w:pPr>
        <w:jc w:val="both"/>
        <w:rPr>
          <w:lang w:val="de-DE"/>
        </w:rPr>
      </w:pPr>
      <w:r w:rsidRPr="00DD6945">
        <w:rPr>
          <w:lang w:val="de-DE"/>
        </w:rPr>
        <w:tab/>
        <w:t>Zusatzschilder haben schwarze Aufschriften oder Symbole auf weißem Hintergrund.</w:t>
      </w:r>
    </w:p>
    <w:p w14:paraId="6088EE28" w14:textId="77777777" w:rsidR="00DD6945" w:rsidRPr="00DD6945" w:rsidRDefault="00DD6945" w:rsidP="00937901">
      <w:pPr>
        <w:jc w:val="both"/>
        <w:rPr>
          <w:lang w:val="de-DE"/>
        </w:rPr>
      </w:pPr>
    </w:p>
    <w:p w14:paraId="002550EC" w14:textId="77777777" w:rsidR="00DD6945" w:rsidRPr="00DD6945" w:rsidRDefault="00DD6945" w:rsidP="00937901">
      <w:pPr>
        <w:jc w:val="both"/>
        <w:rPr>
          <w:lang w:val="de-DE"/>
        </w:rPr>
      </w:pPr>
      <w:r w:rsidRPr="00DD6945">
        <w:rPr>
          <w:lang w:val="de-DE"/>
        </w:rPr>
        <w:tab/>
        <w:t>Mehrere Kategorien von Fahrzeugen oder Verkehrsteilnehmern können auf ein und demselben Zusatzschild erwähnt werden.</w:t>
      </w:r>
    </w:p>
    <w:p w14:paraId="329E1FCA" w14:textId="77777777" w:rsidR="00DD6945" w:rsidRPr="00DD6945" w:rsidRDefault="00DD6945" w:rsidP="00937901">
      <w:pPr>
        <w:jc w:val="both"/>
        <w:rPr>
          <w:lang w:val="de-DE"/>
        </w:rPr>
      </w:pPr>
    </w:p>
    <w:p w14:paraId="773648BF" w14:textId="77777777" w:rsidR="00DD6945" w:rsidRPr="00DD6945" w:rsidRDefault="00DD6945" w:rsidP="00937901">
      <w:pPr>
        <w:jc w:val="both"/>
        <w:rPr>
          <w:lang w:val="de-DE"/>
        </w:rPr>
      </w:pPr>
      <w:r w:rsidRPr="00DD6945">
        <w:rPr>
          <w:lang w:val="de-DE"/>
        </w:rPr>
        <w:tab/>
        <w:t>Auf dem Zusatzschild können auch andere als die in vorliegendem Gesetzbuch und in Anlage 1 erwähnten Aufschriften angebracht werden.</w:t>
      </w:r>
    </w:p>
    <w:p w14:paraId="745C1156" w14:textId="77777777" w:rsidR="00E91202" w:rsidRDefault="00E91202" w:rsidP="00937901">
      <w:pPr>
        <w:jc w:val="both"/>
        <w:rPr>
          <w:lang w:val="de-DE"/>
        </w:rPr>
      </w:pPr>
    </w:p>
    <w:p w14:paraId="1B6F5499" w14:textId="6280702B" w:rsidR="00DD6945" w:rsidRPr="00DD6945" w:rsidRDefault="00DD6945" w:rsidP="00937901">
      <w:pPr>
        <w:jc w:val="both"/>
        <w:rPr>
          <w:lang w:val="de-DE"/>
        </w:rPr>
      </w:pPr>
      <w:r w:rsidRPr="00DD6945">
        <w:rPr>
          <w:lang w:val="de-DE"/>
        </w:rPr>
        <w:tab/>
        <w:t>§ 2 ­ Zusatzschilder in Bezug auf Entfernungen:</w:t>
      </w:r>
    </w:p>
    <w:p w14:paraId="190D3F5C" w14:textId="77777777" w:rsidR="00DD6945" w:rsidRPr="00DD6945" w:rsidRDefault="00DD6945" w:rsidP="00937901">
      <w:pPr>
        <w:jc w:val="both"/>
        <w:rPr>
          <w:lang w:val="de-DE"/>
        </w:rPr>
      </w:pPr>
    </w:p>
    <w:p w14:paraId="2C4474BB" w14:textId="77777777" w:rsidR="00DD6945" w:rsidRPr="00DD6945" w:rsidRDefault="00DD6945" w:rsidP="00937901">
      <w:pPr>
        <w:jc w:val="center"/>
        <w:rPr>
          <w:lang w:val="de-DE"/>
        </w:rPr>
      </w:pPr>
      <w:r w:rsidRPr="00DD6945">
        <w:rPr>
          <w:lang w:val="de-DE"/>
        </w:rPr>
        <w:t>M1</w:t>
      </w:r>
    </w:p>
    <w:p w14:paraId="593EE846" w14:textId="77777777" w:rsidR="00DD6945" w:rsidRPr="00DD6945" w:rsidRDefault="00DD6945" w:rsidP="00937901">
      <w:pPr>
        <w:jc w:val="center"/>
        <w:rPr>
          <w:lang w:val="de-DE"/>
        </w:rPr>
      </w:pPr>
      <w:r w:rsidRPr="00DD6945">
        <w:rPr>
          <w:lang w:val="de-DE"/>
        </w:rPr>
        <w:t>Beispiel:</w:t>
      </w:r>
    </w:p>
    <w:p w14:paraId="5D61A410" w14:textId="77777777" w:rsidR="00DD6945" w:rsidRPr="00DD6945" w:rsidRDefault="00DD6945" w:rsidP="00937901">
      <w:pPr>
        <w:jc w:val="center"/>
        <w:rPr>
          <w:lang w:val="de-DE"/>
        </w:rPr>
      </w:pPr>
      <w:r w:rsidRPr="00DD6945">
        <w:rPr>
          <w:noProof/>
          <w:lang w:val="de-DE"/>
        </w:rPr>
        <w:drawing>
          <wp:inline distT="0" distB="0" distL="0" distR="0" wp14:anchorId="55A82D69" wp14:editId="2FE30889">
            <wp:extent cx="1031875" cy="568325"/>
            <wp:effectExtent l="76200" t="76200" r="73025" b="793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5DFE377" w14:textId="77777777" w:rsidR="00DD6945" w:rsidRPr="00DD6945" w:rsidRDefault="00DD6945" w:rsidP="00937901">
      <w:pPr>
        <w:jc w:val="center"/>
        <w:rPr>
          <w:lang w:val="de-DE"/>
        </w:rPr>
      </w:pPr>
      <w:r w:rsidRPr="00DD6945">
        <w:rPr>
          <w:lang w:val="de-DE"/>
        </w:rPr>
        <w:t>Zusatzschild mit Angabe der ungefähren Entfernung zu dem Verkehrsschild, das demjenigen, unter dem es angebracht ist, entspricht</w:t>
      </w:r>
    </w:p>
    <w:p w14:paraId="7926040D" w14:textId="77777777" w:rsidR="00DD6945" w:rsidRPr="00DD6945" w:rsidRDefault="00DD6945" w:rsidP="00937901">
      <w:pPr>
        <w:jc w:val="both"/>
        <w:rPr>
          <w:lang w:val="de-DE"/>
        </w:rPr>
      </w:pPr>
    </w:p>
    <w:p w14:paraId="42764CED" w14:textId="77777777" w:rsidR="00DD6945" w:rsidRPr="00DD6945" w:rsidRDefault="00DD6945" w:rsidP="00D3532A">
      <w:pPr>
        <w:jc w:val="center"/>
        <w:rPr>
          <w:lang w:val="de-DE"/>
        </w:rPr>
      </w:pPr>
      <w:r w:rsidRPr="00DD6945">
        <w:rPr>
          <w:lang w:val="de-DE"/>
        </w:rPr>
        <w:t>M3</w:t>
      </w:r>
    </w:p>
    <w:p w14:paraId="4F71F0A5" w14:textId="77777777" w:rsidR="00DD6945" w:rsidRPr="00DD6945" w:rsidRDefault="00DD6945" w:rsidP="00D3532A">
      <w:pPr>
        <w:jc w:val="center"/>
        <w:rPr>
          <w:lang w:val="de-DE"/>
        </w:rPr>
      </w:pPr>
      <w:r w:rsidRPr="00DD6945">
        <w:rPr>
          <w:lang w:val="de-DE"/>
        </w:rPr>
        <w:t>Beispiel:</w:t>
      </w:r>
    </w:p>
    <w:p w14:paraId="6129CDE5" w14:textId="77777777" w:rsidR="00DD6945" w:rsidRPr="00DD6945" w:rsidRDefault="00DD6945" w:rsidP="00D3532A">
      <w:pPr>
        <w:jc w:val="center"/>
        <w:rPr>
          <w:lang w:val="de-DE"/>
        </w:rPr>
      </w:pPr>
      <w:r w:rsidRPr="00DD6945">
        <w:rPr>
          <w:noProof/>
          <w:lang w:val="de-DE"/>
        </w:rPr>
        <w:drawing>
          <wp:inline distT="0" distB="0" distL="0" distR="0" wp14:anchorId="33CB3F1F" wp14:editId="17414974">
            <wp:extent cx="1031875" cy="773430"/>
            <wp:effectExtent l="76200" t="76200" r="73025" b="83820"/>
            <wp:docPr id="83" name="Picture 83" descr="Une image contenant texte, Police, nombr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Une image contenant texte, Police, nombre, symbole&#10;&#10;Description générée automatiquement"/>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1875" cy="7734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BCCAFDF" w14:textId="77777777" w:rsidR="00DD6945" w:rsidRPr="00DD6945" w:rsidRDefault="00DD6945" w:rsidP="00D3532A">
      <w:pPr>
        <w:ind w:left="-57" w:right="-57"/>
        <w:jc w:val="center"/>
        <w:rPr>
          <w:lang w:val="de-DE"/>
        </w:rPr>
      </w:pPr>
      <w:r w:rsidRPr="00DD6945">
        <w:rPr>
          <w:lang w:val="de-DE"/>
        </w:rPr>
        <w:t>Zusatzschild, das das Verkehrsschild B5 in der angegebenen ungefähren Entfernung ankündigt</w:t>
      </w:r>
    </w:p>
    <w:p w14:paraId="1683C426" w14:textId="77777777" w:rsidR="00DD6945" w:rsidRPr="00DD6945" w:rsidRDefault="00DD6945" w:rsidP="00D3532A">
      <w:pPr>
        <w:jc w:val="both"/>
        <w:rPr>
          <w:lang w:val="de-DE"/>
        </w:rPr>
      </w:pPr>
    </w:p>
    <w:p w14:paraId="580899E1" w14:textId="77777777" w:rsidR="00DD6945" w:rsidRPr="00DD6945" w:rsidRDefault="00DD6945" w:rsidP="00D3532A">
      <w:pPr>
        <w:jc w:val="center"/>
        <w:rPr>
          <w:lang w:val="de-DE"/>
        </w:rPr>
      </w:pPr>
      <w:r w:rsidRPr="00DD6945">
        <w:rPr>
          <w:lang w:val="de-DE"/>
        </w:rPr>
        <w:t>M5</w:t>
      </w:r>
    </w:p>
    <w:p w14:paraId="5D042FCB" w14:textId="77777777" w:rsidR="00DD6945" w:rsidRPr="00DD6945" w:rsidRDefault="00DD6945" w:rsidP="00D3532A">
      <w:pPr>
        <w:jc w:val="center"/>
        <w:rPr>
          <w:lang w:val="de-DE"/>
        </w:rPr>
      </w:pPr>
      <w:r w:rsidRPr="00DD6945">
        <w:rPr>
          <w:lang w:val="de-DE"/>
        </w:rPr>
        <w:t>Beispiel:</w:t>
      </w:r>
    </w:p>
    <w:p w14:paraId="04AA5D89" w14:textId="77777777" w:rsidR="00DD6945" w:rsidRPr="00DD6945" w:rsidRDefault="00DD6945" w:rsidP="00D3532A">
      <w:pPr>
        <w:jc w:val="center"/>
        <w:rPr>
          <w:lang w:val="de-DE"/>
        </w:rPr>
      </w:pPr>
      <w:r w:rsidRPr="00DD6945">
        <w:rPr>
          <w:noProof/>
          <w:lang w:val="de-DE"/>
        </w:rPr>
        <w:drawing>
          <wp:inline distT="0" distB="0" distL="0" distR="0" wp14:anchorId="3EAB9BAA" wp14:editId="587FAF42">
            <wp:extent cx="1031875" cy="568325"/>
            <wp:effectExtent l="76200" t="76200" r="73025" b="793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6D2FBA2" w14:textId="77777777" w:rsidR="00DD6945" w:rsidRPr="00DD6945" w:rsidRDefault="00DD6945" w:rsidP="00D3532A">
      <w:pPr>
        <w:jc w:val="center"/>
        <w:rPr>
          <w:lang w:val="de-DE"/>
        </w:rPr>
      </w:pPr>
      <w:r w:rsidRPr="00DD6945">
        <w:rPr>
          <w:lang w:val="de-DE"/>
        </w:rPr>
        <w:t>Zusatzschild, das die Entfernung angibt, für die das Verkehrsschild gilt</w:t>
      </w:r>
    </w:p>
    <w:p w14:paraId="370C256F" w14:textId="77777777" w:rsidR="00DD6945" w:rsidRPr="00DD6945" w:rsidRDefault="00DD6945" w:rsidP="00D3532A">
      <w:pPr>
        <w:jc w:val="both"/>
        <w:rPr>
          <w:lang w:val="de-DE"/>
        </w:rPr>
      </w:pPr>
    </w:p>
    <w:p w14:paraId="6804D3E9" w14:textId="77777777" w:rsidR="00DD6945" w:rsidRPr="00DD6945" w:rsidRDefault="00DD6945" w:rsidP="00D3532A">
      <w:pPr>
        <w:jc w:val="both"/>
        <w:rPr>
          <w:lang w:val="de-DE"/>
        </w:rPr>
      </w:pPr>
      <w:r w:rsidRPr="00DD6945">
        <w:rPr>
          <w:lang w:val="de-DE"/>
        </w:rPr>
        <w:tab/>
        <w:t>§ 3 ­ Zusatzschilder, die den Geltungsbereich von Halte- und Parkschildern festlegen:</w:t>
      </w:r>
    </w:p>
    <w:p w14:paraId="1C428184" w14:textId="77777777" w:rsidR="00DD6945" w:rsidRPr="00DD6945" w:rsidRDefault="00DD6945" w:rsidP="00D3532A">
      <w:pPr>
        <w:jc w:val="both"/>
        <w:rPr>
          <w:lang w:val="de-DE"/>
        </w:rPr>
      </w:pPr>
    </w:p>
    <w:p w14:paraId="3E6F5FB3" w14:textId="77777777" w:rsidR="00DD6945" w:rsidRPr="00DD6945" w:rsidRDefault="00DD6945" w:rsidP="00D3532A">
      <w:pPr>
        <w:jc w:val="center"/>
        <w:rPr>
          <w:lang w:val="de-DE"/>
        </w:rPr>
      </w:pPr>
      <w:r w:rsidRPr="00DD6945">
        <w:rPr>
          <w:lang w:val="de-DE"/>
        </w:rPr>
        <w:t>M7</w:t>
      </w:r>
    </w:p>
    <w:p w14:paraId="51B71916" w14:textId="77777777" w:rsidR="00DD6945" w:rsidRPr="00DD6945" w:rsidRDefault="00DD6945" w:rsidP="00D3532A">
      <w:pPr>
        <w:jc w:val="center"/>
        <w:rPr>
          <w:lang w:val="de-DE"/>
        </w:rPr>
      </w:pPr>
      <w:r w:rsidRPr="00DD6945">
        <w:rPr>
          <w:noProof/>
          <w:lang w:val="de-DE"/>
        </w:rPr>
        <w:drawing>
          <wp:inline distT="0" distB="0" distL="0" distR="0" wp14:anchorId="35736366" wp14:editId="26B91387">
            <wp:extent cx="568325" cy="1025525"/>
            <wp:effectExtent l="76200" t="76200" r="79375" b="79375"/>
            <wp:docPr id="86" name="Picture 86" descr="Une image contenant symbole, ligne, Rectang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Une image contenant symbole, ligne, Rectangle, blanc&#10;&#10;Description générée automatiquement"/>
                    <pic:cNvPicPr/>
                  </pic:nvPicPr>
                  <pic:blipFill>
                    <a:blip r:embed="rId244">
                      <a:extLst>
                        <a:ext uri="{28A0092B-C50C-407E-A947-70E740481C1C}">
                          <a14:useLocalDpi xmlns:a14="http://schemas.microsoft.com/office/drawing/2010/main" val="0"/>
                        </a:ext>
                      </a:extLst>
                    </a:blip>
                    <a:stretch>
                      <a:fillRect/>
                    </a:stretch>
                  </pic:blipFill>
                  <pic:spPr>
                    <a:xfrm>
                      <a:off x="0" y="0"/>
                      <a:ext cx="568325" cy="1025525"/>
                    </a:xfrm>
                    <a:prstGeom prst="rect">
                      <a:avLst/>
                    </a:prstGeom>
                    <a:effectLst>
                      <a:outerShdw blurRad="63500" sx="102000" sy="102000" algn="ctr" rotWithShape="0">
                        <a:prstClr val="black">
                          <a:alpha val="40000"/>
                        </a:prstClr>
                      </a:outerShdw>
                    </a:effectLst>
                  </pic:spPr>
                </pic:pic>
              </a:graphicData>
            </a:graphic>
          </wp:inline>
        </w:drawing>
      </w:r>
    </w:p>
    <w:p w14:paraId="784A50A2" w14:textId="77777777" w:rsidR="00DD6945" w:rsidRPr="00DD6945" w:rsidRDefault="00DD6945" w:rsidP="00D3532A">
      <w:pPr>
        <w:jc w:val="center"/>
        <w:rPr>
          <w:lang w:val="de-DE"/>
        </w:rPr>
      </w:pPr>
      <w:r w:rsidRPr="00DD6945">
        <w:rPr>
          <w:lang w:val="de-DE"/>
        </w:rPr>
        <w:t>Beginn der Regelung</w:t>
      </w:r>
    </w:p>
    <w:p w14:paraId="5604496A" w14:textId="77777777" w:rsidR="00DD6945" w:rsidRPr="00DD6945" w:rsidRDefault="00DD6945" w:rsidP="00D3532A">
      <w:pPr>
        <w:jc w:val="both"/>
        <w:rPr>
          <w:lang w:val="de-DE"/>
        </w:rPr>
      </w:pPr>
    </w:p>
    <w:p w14:paraId="4E0DE2BF" w14:textId="77777777" w:rsidR="00E91202" w:rsidRDefault="00E91202">
      <w:pPr>
        <w:rPr>
          <w:lang w:val="de-DE"/>
        </w:rPr>
      </w:pPr>
      <w:r>
        <w:rPr>
          <w:lang w:val="de-DE"/>
        </w:rPr>
        <w:br w:type="page"/>
      </w:r>
    </w:p>
    <w:p w14:paraId="7D815D5E" w14:textId="0B1209C8" w:rsidR="00DD6945" w:rsidRPr="00DD6945" w:rsidRDefault="00DD6945" w:rsidP="00D3532A">
      <w:pPr>
        <w:jc w:val="center"/>
        <w:rPr>
          <w:lang w:val="de-DE"/>
        </w:rPr>
      </w:pPr>
      <w:r w:rsidRPr="00DD6945">
        <w:rPr>
          <w:lang w:val="de-DE"/>
        </w:rPr>
        <w:lastRenderedPageBreak/>
        <w:t>M8</w:t>
      </w:r>
    </w:p>
    <w:p w14:paraId="66E7D4A2" w14:textId="77777777" w:rsidR="00DD6945" w:rsidRPr="00DD6945" w:rsidRDefault="00DD6945" w:rsidP="00D3532A">
      <w:pPr>
        <w:jc w:val="center"/>
        <w:rPr>
          <w:lang w:val="de-DE"/>
        </w:rPr>
      </w:pPr>
      <w:r w:rsidRPr="00DD6945">
        <w:rPr>
          <w:noProof/>
          <w:lang w:val="de-DE"/>
        </w:rPr>
        <w:drawing>
          <wp:inline distT="0" distB="0" distL="0" distR="0" wp14:anchorId="252EE2DC" wp14:editId="12C1C9F9">
            <wp:extent cx="568325" cy="1025525"/>
            <wp:effectExtent l="76200" t="76200" r="79375" b="793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68325" cy="10255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6D543DC" w14:textId="77777777" w:rsidR="00DD6945" w:rsidRPr="00DD6945" w:rsidRDefault="00DD6945" w:rsidP="00D3532A">
      <w:pPr>
        <w:jc w:val="center"/>
        <w:rPr>
          <w:lang w:val="de-DE"/>
        </w:rPr>
      </w:pPr>
      <w:r w:rsidRPr="00DD6945">
        <w:rPr>
          <w:lang w:val="de-DE"/>
        </w:rPr>
        <w:t>Ende der Regelung</w:t>
      </w:r>
    </w:p>
    <w:p w14:paraId="1E99362D" w14:textId="77777777" w:rsidR="00DD6945" w:rsidRPr="00DD6945" w:rsidRDefault="00DD6945" w:rsidP="00D3532A">
      <w:pPr>
        <w:jc w:val="both"/>
        <w:rPr>
          <w:lang w:val="de-DE"/>
        </w:rPr>
      </w:pPr>
    </w:p>
    <w:p w14:paraId="76C01B5C" w14:textId="77777777" w:rsidR="00DD6945" w:rsidRPr="00DD6945" w:rsidRDefault="00DD6945" w:rsidP="00D3532A">
      <w:pPr>
        <w:jc w:val="both"/>
        <w:rPr>
          <w:lang w:val="de-DE"/>
        </w:rPr>
      </w:pPr>
      <w:r w:rsidRPr="00DD6945">
        <w:rPr>
          <w:lang w:val="de-DE"/>
        </w:rPr>
        <w:tab/>
        <w:t>Das Ende der Regelung wird nicht angezeigt, wenn es mit einer Kreuzung oder dem Beginn einer anderen Regelung für das Halten oder Parken zusammenfällt.</w:t>
      </w:r>
    </w:p>
    <w:p w14:paraId="475B8F90" w14:textId="77777777" w:rsidR="00E91202" w:rsidRDefault="00E91202" w:rsidP="00937901">
      <w:pPr>
        <w:jc w:val="center"/>
        <w:rPr>
          <w:lang w:val="de-DE"/>
        </w:rPr>
      </w:pPr>
    </w:p>
    <w:p w14:paraId="1F1BA1F3" w14:textId="05C08FDC" w:rsidR="00DD6945" w:rsidRPr="00DD6945" w:rsidRDefault="00DD6945" w:rsidP="00937901">
      <w:pPr>
        <w:jc w:val="center"/>
        <w:rPr>
          <w:lang w:val="de-DE"/>
        </w:rPr>
      </w:pPr>
      <w:r w:rsidRPr="00DD6945">
        <w:rPr>
          <w:lang w:val="de-DE"/>
        </w:rPr>
        <w:t>M9</w:t>
      </w:r>
    </w:p>
    <w:p w14:paraId="0220ADCA" w14:textId="77777777" w:rsidR="00DD6945" w:rsidRPr="00DD6945" w:rsidRDefault="00DD6945" w:rsidP="00937901">
      <w:pPr>
        <w:jc w:val="center"/>
        <w:rPr>
          <w:lang w:val="de-DE"/>
        </w:rPr>
      </w:pPr>
      <w:r w:rsidRPr="00DD6945">
        <w:rPr>
          <w:lang w:val="de-DE"/>
        </w:rPr>
        <w:t>Beispiel:</w:t>
      </w:r>
    </w:p>
    <w:p w14:paraId="3AB7CEF0" w14:textId="77777777" w:rsidR="00DD6945" w:rsidRPr="00DD6945" w:rsidRDefault="00DD6945" w:rsidP="00937901">
      <w:pPr>
        <w:jc w:val="center"/>
        <w:rPr>
          <w:lang w:val="de-DE"/>
        </w:rPr>
      </w:pPr>
      <w:r w:rsidRPr="00DD6945">
        <w:rPr>
          <w:noProof/>
          <w:lang w:val="de-DE"/>
        </w:rPr>
        <w:drawing>
          <wp:inline distT="0" distB="0" distL="0" distR="0" wp14:anchorId="2F6E03D7" wp14:editId="2A96134B">
            <wp:extent cx="568325" cy="1031875"/>
            <wp:effectExtent l="76200" t="76200" r="79375" b="730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68325" cy="103187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88A9BA4" w14:textId="77777777" w:rsidR="00DD6945" w:rsidRPr="00DD6945" w:rsidRDefault="00DD6945" w:rsidP="00937901">
      <w:pPr>
        <w:jc w:val="center"/>
        <w:rPr>
          <w:lang w:val="de-DE"/>
        </w:rPr>
      </w:pPr>
      <w:r w:rsidRPr="00DD6945">
        <w:rPr>
          <w:lang w:val="de-DE"/>
        </w:rPr>
        <w:t>Beginn der Regelung und Entfernung, für die sie gilt</w:t>
      </w:r>
    </w:p>
    <w:p w14:paraId="3881B3E0" w14:textId="77777777" w:rsidR="00DD6945" w:rsidRPr="00DD6945" w:rsidRDefault="00DD6945" w:rsidP="00937901">
      <w:pPr>
        <w:jc w:val="both"/>
        <w:rPr>
          <w:lang w:val="de-DE"/>
        </w:rPr>
      </w:pPr>
    </w:p>
    <w:p w14:paraId="62DE7549" w14:textId="77777777" w:rsidR="00DD6945" w:rsidRPr="00DD6945" w:rsidRDefault="00DD6945" w:rsidP="00D3532A">
      <w:pPr>
        <w:jc w:val="center"/>
        <w:rPr>
          <w:lang w:val="de-DE"/>
        </w:rPr>
      </w:pPr>
      <w:r w:rsidRPr="00DD6945">
        <w:rPr>
          <w:lang w:val="de-DE"/>
        </w:rPr>
        <w:t>M11</w:t>
      </w:r>
    </w:p>
    <w:p w14:paraId="0B46545A" w14:textId="77777777" w:rsidR="00DD6945" w:rsidRPr="00DD6945" w:rsidRDefault="00DD6945" w:rsidP="00D3532A">
      <w:pPr>
        <w:jc w:val="center"/>
        <w:rPr>
          <w:lang w:val="de-DE"/>
        </w:rPr>
      </w:pPr>
      <w:r w:rsidRPr="00DD6945">
        <w:rPr>
          <w:noProof/>
          <w:lang w:val="de-DE"/>
        </w:rPr>
        <w:drawing>
          <wp:inline distT="0" distB="0" distL="0" distR="0" wp14:anchorId="5A6EE2F6" wp14:editId="6B05D27A">
            <wp:extent cx="568325" cy="1025525"/>
            <wp:effectExtent l="76200" t="76200" r="79375" b="79375"/>
            <wp:docPr id="90" name="Picture 90" descr="Une image contenant symbole, ligne, Rectang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Une image contenant symbole, ligne, Rectangle, blanc&#10;&#10;Description générée automatiquement"/>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68325" cy="10255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41ECA94" w14:textId="77777777" w:rsidR="00DD6945" w:rsidRPr="00DD6945" w:rsidRDefault="00DD6945" w:rsidP="00D3532A">
      <w:pPr>
        <w:jc w:val="center"/>
        <w:rPr>
          <w:lang w:val="de-DE"/>
        </w:rPr>
      </w:pPr>
      <w:r w:rsidRPr="00DD6945">
        <w:rPr>
          <w:lang w:val="de-DE"/>
        </w:rPr>
        <w:t>Wiederholung der Regelung</w:t>
      </w:r>
    </w:p>
    <w:p w14:paraId="4C4E46FD" w14:textId="77777777" w:rsidR="00DD6945" w:rsidRPr="00DD6945" w:rsidRDefault="00DD6945" w:rsidP="00D3532A">
      <w:pPr>
        <w:jc w:val="both"/>
        <w:rPr>
          <w:lang w:val="de-DE"/>
        </w:rPr>
      </w:pPr>
    </w:p>
    <w:p w14:paraId="72062CBA" w14:textId="77777777" w:rsidR="00DD6945" w:rsidRPr="00DD6945" w:rsidRDefault="00DD6945" w:rsidP="00D3532A">
      <w:pPr>
        <w:jc w:val="center"/>
        <w:rPr>
          <w:lang w:val="de-DE"/>
        </w:rPr>
      </w:pPr>
      <w:r w:rsidRPr="00DD6945">
        <w:rPr>
          <w:lang w:val="de-DE"/>
        </w:rPr>
        <w:t>M13</w:t>
      </w:r>
    </w:p>
    <w:p w14:paraId="71EECD15" w14:textId="77777777" w:rsidR="00DD6945" w:rsidRPr="00DD6945" w:rsidRDefault="00DD6945" w:rsidP="00D3532A">
      <w:pPr>
        <w:jc w:val="center"/>
        <w:rPr>
          <w:lang w:val="de-DE"/>
        </w:rPr>
      </w:pPr>
      <w:r w:rsidRPr="00DD6945">
        <w:rPr>
          <w:noProof/>
          <w:lang w:val="de-DE"/>
        </w:rPr>
        <w:drawing>
          <wp:inline distT="0" distB="0" distL="0" distR="0" wp14:anchorId="59688DBA" wp14:editId="1B11F8B5">
            <wp:extent cx="1181100" cy="714375"/>
            <wp:effectExtent l="0" t="0" r="0" b="9525"/>
            <wp:docPr id="1376447264" name="Picture 1376447264" descr="Une image contenant logo, symbole, lign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64" name="Picture 1376447264" descr="Une image contenant logo, symbole, ligne, Rectangle&#10;&#10;Description générée automatiquement"/>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81100" cy="714375"/>
                    </a:xfrm>
                    <a:prstGeom prst="rect">
                      <a:avLst/>
                    </a:prstGeom>
                    <a:noFill/>
                    <a:ln>
                      <a:noFill/>
                    </a:ln>
                  </pic:spPr>
                </pic:pic>
              </a:graphicData>
            </a:graphic>
          </wp:inline>
        </w:drawing>
      </w:r>
    </w:p>
    <w:p w14:paraId="713EA606" w14:textId="77777777" w:rsidR="00DD6945" w:rsidRPr="00DD6945" w:rsidRDefault="00DD6945" w:rsidP="00D3532A">
      <w:pPr>
        <w:jc w:val="center"/>
        <w:rPr>
          <w:lang w:val="de-DE"/>
        </w:rPr>
      </w:pPr>
      <w:r w:rsidRPr="00DD6945">
        <w:rPr>
          <w:lang w:val="de-DE"/>
        </w:rPr>
        <w:t>Wiederholung der Regelung</w:t>
      </w:r>
    </w:p>
    <w:p w14:paraId="0B7416B7" w14:textId="77777777" w:rsidR="00DD6945" w:rsidRPr="00DD6945" w:rsidRDefault="00DD6945" w:rsidP="00D3532A">
      <w:pPr>
        <w:jc w:val="center"/>
        <w:rPr>
          <w:lang w:val="de-DE"/>
        </w:rPr>
      </w:pPr>
      <w:r w:rsidRPr="00DD6945">
        <w:rPr>
          <w:lang w:val="de-DE"/>
        </w:rPr>
        <w:t>Die Zahl der betroffenen Stellplätze kann auf dem Pfeil angegeben werden.</w:t>
      </w:r>
    </w:p>
    <w:p w14:paraId="7F98188F" w14:textId="77777777" w:rsidR="00DD6945" w:rsidRPr="00DD6945" w:rsidRDefault="00DD6945" w:rsidP="00D3532A">
      <w:pPr>
        <w:jc w:val="both"/>
        <w:rPr>
          <w:lang w:val="de-DE"/>
        </w:rPr>
      </w:pPr>
    </w:p>
    <w:p w14:paraId="08F31AFE" w14:textId="77777777" w:rsidR="00DD6945" w:rsidRPr="00DD6945" w:rsidRDefault="00DD6945" w:rsidP="00D3532A">
      <w:pPr>
        <w:jc w:val="center"/>
        <w:rPr>
          <w:lang w:val="de-DE"/>
        </w:rPr>
      </w:pPr>
      <w:r w:rsidRPr="00DD6945">
        <w:rPr>
          <w:lang w:val="de-DE"/>
        </w:rPr>
        <w:t>M15</w:t>
      </w:r>
    </w:p>
    <w:p w14:paraId="715F2B42" w14:textId="77777777" w:rsidR="00DD6945" w:rsidRPr="00DD6945" w:rsidRDefault="00DD6945" w:rsidP="00D3532A">
      <w:pPr>
        <w:jc w:val="center"/>
        <w:rPr>
          <w:lang w:val="de-DE"/>
        </w:rPr>
      </w:pPr>
      <w:r w:rsidRPr="00DD6945">
        <w:rPr>
          <w:noProof/>
          <w:lang w:val="de-DE"/>
        </w:rPr>
        <w:drawing>
          <wp:inline distT="0" distB="0" distL="0" distR="0" wp14:anchorId="1B7EECF5" wp14:editId="6F552521">
            <wp:extent cx="1031875" cy="568325"/>
            <wp:effectExtent l="76200" t="76200" r="73025" b="79375"/>
            <wp:docPr id="93" name="Picture 93" descr="Une image contenant ligne, Rectangle, symbo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Une image contenant ligne, Rectangle, symbole, capture d’écran&#10;&#10;Description générée automatiquemen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B0B6A86" w14:textId="77777777" w:rsidR="00DD6945" w:rsidRPr="00DD6945" w:rsidRDefault="00DD6945" w:rsidP="00D3532A">
      <w:pPr>
        <w:jc w:val="center"/>
        <w:rPr>
          <w:lang w:val="de-DE"/>
        </w:rPr>
      </w:pPr>
      <w:r w:rsidRPr="00DD6945">
        <w:rPr>
          <w:noProof/>
          <w:lang w:val="de-DE"/>
        </w:rPr>
        <w:drawing>
          <wp:inline distT="0" distB="0" distL="0" distR="0" wp14:anchorId="307E50AF" wp14:editId="78EA206A">
            <wp:extent cx="1031875" cy="568325"/>
            <wp:effectExtent l="76200" t="76200" r="73025" b="79375"/>
            <wp:docPr id="95" name="Picture 95" descr="Une image contenant symbole, ligne, Rectang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Une image contenant symbole, ligne, Rectangle, capture d’écran&#10;&#10;Description générée automatiquement"/>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0029815" w14:textId="77777777" w:rsidR="00DD6945" w:rsidRPr="00DD6945" w:rsidRDefault="00DD6945" w:rsidP="00D3532A">
      <w:pPr>
        <w:jc w:val="center"/>
        <w:rPr>
          <w:lang w:val="de-DE"/>
        </w:rPr>
      </w:pPr>
      <w:r w:rsidRPr="00DD6945">
        <w:rPr>
          <w:noProof/>
          <w:lang w:val="de-DE"/>
        </w:rPr>
        <w:lastRenderedPageBreak/>
        <w:drawing>
          <wp:inline distT="0" distB="0" distL="0" distR="0" wp14:anchorId="48EA705A" wp14:editId="64E5119F">
            <wp:extent cx="1080000" cy="540000"/>
            <wp:effectExtent l="76200" t="76200" r="82550" b="69850"/>
            <wp:docPr id="1376447280" name="Picture 1376447280" descr="Une image contenant ligne, symbole, Polic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80" name="Picture 1376447280" descr="Une image contenant ligne, symbole, Police, blanc&#10;&#10;Description générée automatiquement"/>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E912BC7" w14:textId="77777777" w:rsidR="00DD6945" w:rsidRPr="00DD6945" w:rsidRDefault="00DD6945" w:rsidP="00D3532A">
      <w:pPr>
        <w:jc w:val="center"/>
        <w:rPr>
          <w:lang w:val="de-DE"/>
        </w:rPr>
      </w:pPr>
      <w:r w:rsidRPr="00DD6945">
        <w:rPr>
          <w:noProof/>
          <w:lang w:val="de-DE"/>
        </w:rPr>
        <w:drawing>
          <wp:inline distT="0" distB="0" distL="0" distR="0" wp14:anchorId="42E1F44D" wp14:editId="71660B41">
            <wp:extent cx="1080000" cy="540000"/>
            <wp:effectExtent l="76200" t="76200" r="82550" b="69850"/>
            <wp:docPr id="1402102329" name="Picture 1402102329" descr="Une image contenant symbole, Police, lign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02329" name="Picture 1402102329" descr="Une image contenant symbole, Police, ligne, Graphique&#10;&#10;Description générée automatiquement"/>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2495C71" w14:textId="77777777" w:rsidR="00DD6945" w:rsidRPr="00DD6945" w:rsidRDefault="00DD6945" w:rsidP="00D3532A">
      <w:pPr>
        <w:jc w:val="center"/>
        <w:rPr>
          <w:lang w:val="de-DE"/>
        </w:rPr>
      </w:pPr>
      <w:r w:rsidRPr="00DD6945">
        <w:rPr>
          <w:lang w:val="de-DE"/>
        </w:rPr>
        <w:t>Die Ausrichtung des Pfeils oder der Pfeile bestimmt, wo die Regelung gilt.</w:t>
      </w:r>
    </w:p>
    <w:p w14:paraId="636C2B4C" w14:textId="77777777" w:rsidR="00DD6945" w:rsidRPr="00DD6945" w:rsidRDefault="00DD6945" w:rsidP="00D3532A">
      <w:pPr>
        <w:jc w:val="both"/>
        <w:rPr>
          <w:lang w:val="de-DE"/>
        </w:rPr>
      </w:pPr>
    </w:p>
    <w:p w14:paraId="47C5F10E" w14:textId="77777777" w:rsidR="00DD6945" w:rsidRPr="00DD6945" w:rsidRDefault="00DD6945" w:rsidP="00D3532A">
      <w:pPr>
        <w:jc w:val="center"/>
        <w:rPr>
          <w:lang w:val="de-DE"/>
        </w:rPr>
      </w:pPr>
      <w:r w:rsidRPr="00DD6945">
        <w:rPr>
          <w:lang w:val="de-DE"/>
        </w:rPr>
        <w:t>M17</w:t>
      </w:r>
    </w:p>
    <w:p w14:paraId="0FBD75E3" w14:textId="77777777" w:rsidR="00DD6945" w:rsidRPr="00DD6945" w:rsidRDefault="00DD6945" w:rsidP="00D3532A">
      <w:pPr>
        <w:jc w:val="center"/>
        <w:rPr>
          <w:lang w:val="de-DE"/>
        </w:rPr>
      </w:pPr>
      <w:r w:rsidRPr="00DD6945">
        <w:rPr>
          <w:noProof/>
          <w:lang w:val="de-DE"/>
        </w:rPr>
        <w:drawing>
          <wp:inline distT="0" distB="0" distL="0" distR="0" wp14:anchorId="72CAC248" wp14:editId="678C4628">
            <wp:extent cx="1080000" cy="540000"/>
            <wp:effectExtent l="76200" t="76200" r="82550" b="6985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2604A19" w14:textId="77777777" w:rsidR="00DD6945" w:rsidRPr="00DD6945" w:rsidRDefault="00DD6945" w:rsidP="00D3532A">
      <w:pPr>
        <w:jc w:val="center"/>
        <w:rPr>
          <w:lang w:val="de-DE"/>
        </w:rPr>
      </w:pPr>
      <w:r w:rsidRPr="00DD6945">
        <w:rPr>
          <w:lang w:val="de-DE"/>
        </w:rPr>
        <w:t>Parken auf dem Randstreifen oder dem Gehweg</w:t>
      </w:r>
    </w:p>
    <w:p w14:paraId="6259529B" w14:textId="77777777" w:rsidR="00E91202" w:rsidRDefault="00E91202" w:rsidP="00937901">
      <w:pPr>
        <w:jc w:val="center"/>
        <w:rPr>
          <w:lang w:val="de-DE"/>
        </w:rPr>
      </w:pPr>
    </w:p>
    <w:p w14:paraId="6C743EAF" w14:textId="1E9F5A56" w:rsidR="00DD6945" w:rsidRPr="00DD6945" w:rsidRDefault="00DD6945" w:rsidP="00937901">
      <w:pPr>
        <w:jc w:val="center"/>
        <w:rPr>
          <w:lang w:val="de-DE"/>
        </w:rPr>
      </w:pPr>
      <w:r w:rsidRPr="00DD6945">
        <w:rPr>
          <w:lang w:val="de-DE"/>
        </w:rPr>
        <w:t>M18</w:t>
      </w:r>
    </w:p>
    <w:p w14:paraId="4295B3B7" w14:textId="77777777" w:rsidR="00DD6945" w:rsidRPr="00DD6945" w:rsidRDefault="00DD6945" w:rsidP="00937901">
      <w:pPr>
        <w:jc w:val="center"/>
        <w:rPr>
          <w:lang w:val="de-DE"/>
        </w:rPr>
      </w:pPr>
      <w:r w:rsidRPr="00DD6945">
        <w:rPr>
          <w:noProof/>
          <w:lang w:val="de-DE"/>
        </w:rPr>
        <w:drawing>
          <wp:inline distT="0" distB="0" distL="0" distR="0" wp14:anchorId="0B6C4C11" wp14:editId="54AEF25B">
            <wp:extent cx="1080000" cy="540000"/>
            <wp:effectExtent l="76200" t="76200" r="82550" b="69850"/>
            <wp:docPr id="350" name="Picture 350" descr="Une image contenant symbol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Une image contenant symbole, blanc, conception&#10;&#10;Description générée automatiquement"/>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41C52DE" w14:textId="77777777" w:rsidR="00DD6945" w:rsidRPr="00DD6945" w:rsidRDefault="00DD6945" w:rsidP="00937901">
      <w:pPr>
        <w:jc w:val="center"/>
        <w:rPr>
          <w:lang w:val="de-DE"/>
        </w:rPr>
      </w:pPr>
      <w:r w:rsidRPr="00DD6945">
        <w:rPr>
          <w:lang w:val="de-DE"/>
        </w:rPr>
        <w:t>Parken teilweise auf dem Randstreifen oder dem Gehweg</w:t>
      </w:r>
    </w:p>
    <w:p w14:paraId="4DA3CAE4" w14:textId="77777777" w:rsidR="00DD6945" w:rsidRPr="00DD6945" w:rsidRDefault="00DD6945" w:rsidP="00937901">
      <w:pPr>
        <w:jc w:val="both"/>
        <w:rPr>
          <w:lang w:val="de-DE"/>
        </w:rPr>
      </w:pPr>
    </w:p>
    <w:p w14:paraId="1FAB682B" w14:textId="77777777" w:rsidR="00DD6945" w:rsidRPr="00DD6945" w:rsidRDefault="00DD6945" w:rsidP="009C7A5C">
      <w:pPr>
        <w:jc w:val="center"/>
        <w:rPr>
          <w:lang w:val="de-DE"/>
        </w:rPr>
      </w:pPr>
      <w:r w:rsidRPr="00DD6945">
        <w:rPr>
          <w:lang w:val="de-DE"/>
        </w:rPr>
        <w:t>M19</w:t>
      </w:r>
    </w:p>
    <w:p w14:paraId="0DC7FD36" w14:textId="77777777" w:rsidR="00DD6945" w:rsidRPr="00DD6945" w:rsidRDefault="00DD6945" w:rsidP="009C7A5C">
      <w:pPr>
        <w:jc w:val="center"/>
        <w:rPr>
          <w:lang w:val="de-DE"/>
        </w:rPr>
      </w:pPr>
      <w:r w:rsidRPr="00DD6945">
        <w:rPr>
          <w:noProof/>
          <w:lang w:val="de-DE"/>
        </w:rPr>
        <w:drawing>
          <wp:inline distT="0" distB="0" distL="0" distR="0" wp14:anchorId="56946027" wp14:editId="1539A2DE">
            <wp:extent cx="1080000" cy="540000"/>
            <wp:effectExtent l="76200" t="76200" r="82550" b="69850"/>
            <wp:docPr id="351" name="Picture 351" descr="Une image contenant symbole, ligne, Rectang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Une image contenant symbole, ligne, Rectangle, Police&#10;&#10;Description générée automatiquement"/>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C49ADF3" w14:textId="77777777" w:rsidR="00DD6945" w:rsidRPr="00DD6945" w:rsidRDefault="00DD6945" w:rsidP="009C7A5C">
      <w:pPr>
        <w:jc w:val="center"/>
        <w:rPr>
          <w:lang w:val="de-DE"/>
        </w:rPr>
      </w:pPr>
      <w:r w:rsidRPr="00DD6945">
        <w:rPr>
          <w:lang w:val="de-DE"/>
        </w:rPr>
        <w:t>Parken auf der Fahrbahn</w:t>
      </w:r>
    </w:p>
    <w:p w14:paraId="41A318FF" w14:textId="77777777" w:rsidR="00DD6945" w:rsidRPr="00DD6945" w:rsidRDefault="00DD6945" w:rsidP="009C7A5C">
      <w:pPr>
        <w:jc w:val="both"/>
        <w:rPr>
          <w:lang w:val="de-DE"/>
        </w:rPr>
      </w:pPr>
    </w:p>
    <w:p w14:paraId="2902C0AF" w14:textId="77777777" w:rsidR="00DD6945" w:rsidRPr="00DD6945" w:rsidRDefault="00DD6945" w:rsidP="009C7A5C">
      <w:pPr>
        <w:jc w:val="center"/>
        <w:rPr>
          <w:lang w:val="de-DE"/>
        </w:rPr>
      </w:pPr>
      <w:r w:rsidRPr="00DD6945">
        <w:rPr>
          <w:lang w:val="de-DE"/>
        </w:rPr>
        <w:t>M20</w:t>
      </w:r>
    </w:p>
    <w:p w14:paraId="69A6CF71" w14:textId="77777777" w:rsidR="00DD6945" w:rsidRPr="00DD6945" w:rsidRDefault="00DD6945" w:rsidP="009C7A5C">
      <w:pPr>
        <w:jc w:val="center"/>
        <w:rPr>
          <w:lang w:val="de-DE"/>
        </w:rPr>
      </w:pPr>
      <w:r w:rsidRPr="00DD6945">
        <w:rPr>
          <w:lang w:val="de-DE"/>
        </w:rPr>
        <w:t>Beispiel:</w:t>
      </w:r>
    </w:p>
    <w:p w14:paraId="3F710209" w14:textId="77777777" w:rsidR="00DD6945" w:rsidRPr="00DD6945" w:rsidRDefault="00DD6945" w:rsidP="009C7A5C">
      <w:pPr>
        <w:jc w:val="center"/>
        <w:rPr>
          <w:lang w:val="de-DE"/>
        </w:rPr>
      </w:pPr>
      <w:r w:rsidRPr="00DD6945">
        <w:rPr>
          <w:noProof/>
          <w:lang w:val="de-DE"/>
        </w:rPr>
        <w:drawing>
          <wp:inline distT="0" distB="0" distL="0" distR="0" wp14:anchorId="5F29EB4C" wp14:editId="6634BBD7">
            <wp:extent cx="1080000" cy="540902"/>
            <wp:effectExtent l="76200" t="76200" r="82550" b="69215"/>
            <wp:docPr id="91" name="Picture 91" descr="Une image contenant clipart, Graphique, croquis,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Une image contenant clipart, Graphique, croquis, symbole&#10;&#10;Description générée automatiquement"/>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80000" cy="54090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D67E0E5" w14:textId="77777777" w:rsidR="00DD6945" w:rsidRPr="00DD6945" w:rsidRDefault="00DD6945" w:rsidP="009C7A5C">
      <w:pPr>
        <w:jc w:val="center"/>
        <w:rPr>
          <w:lang w:val="de-DE"/>
        </w:rPr>
      </w:pPr>
      <w:r w:rsidRPr="00DD6945">
        <w:rPr>
          <w:lang w:val="de-DE"/>
        </w:rPr>
        <w:t>Parken auf der Fahrbahn für Motorräder, Fahrräder, Fortbewegungsgeräte oder Kleinkrafträder, je nach dem Symbol oder den Symbolen auf dem Zusatzschild</w:t>
      </w:r>
    </w:p>
    <w:p w14:paraId="452B91ED" w14:textId="77777777" w:rsidR="00DD6945" w:rsidRPr="00DD6945" w:rsidRDefault="00DD6945" w:rsidP="009C7A5C">
      <w:pPr>
        <w:jc w:val="both"/>
        <w:rPr>
          <w:lang w:val="de-DE"/>
        </w:rPr>
      </w:pPr>
    </w:p>
    <w:p w14:paraId="3389F7C2" w14:textId="77777777" w:rsidR="00DD6945" w:rsidRPr="00DD6945" w:rsidRDefault="00DD6945" w:rsidP="009C7A5C">
      <w:pPr>
        <w:jc w:val="center"/>
        <w:rPr>
          <w:lang w:val="de-DE"/>
        </w:rPr>
      </w:pPr>
      <w:r w:rsidRPr="00DD6945">
        <w:rPr>
          <w:lang w:val="de-DE"/>
        </w:rPr>
        <w:t>M21</w:t>
      </w:r>
    </w:p>
    <w:p w14:paraId="4EF28BF7" w14:textId="77777777" w:rsidR="00DD6945" w:rsidRPr="00DD6945" w:rsidRDefault="00DD6945" w:rsidP="009C7A5C">
      <w:pPr>
        <w:jc w:val="center"/>
        <w:rPr>
          <w:lang w:val="de-DE"/>
        </w:rPr>
      </w:pPr>
      <w:r w:rsidRPr="00DD6945">
        <w:rPr>
          <w:noProof/>
          <w:lang w:val="de-DE"/>
        </w:rPr>
        <w:drawing>
          <wp:inline distT="0" distB="0" distL="0" distR="0" wp14:anchorId="10172344" wp14:editId="62B09A5A">
            <wp:extent cx="1722120" cy="891540"/>
            <wp:effectExtent l="0" t="0" r="0" b="3810"/>
            <wp:docPr id="1797538444" name="Image 13" descr="Une image contenant texte, Police, symbole, mémoire flash&#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38444" name="Image 13" descr="Une image contenant texte, Police, symbole, mémoire flash&#10;&#10;Description générée automatiquement"/>
                    <pic:cNvPicPr/>
                  </pic:nvPicPr>
                  <pic:blipFill>
                    <a:blip r:embed="rId257">
                      <a:extLst>
                        <a:ext uri="{28A0092B-C50C-407E-A947-70E740481C1C}">
                          <a14:useLocalDpi xmlns:a14="http://schemas.microsoft.com/office/drawing/2010/main" val="0"/>
                        </a:ext>
                      </a:extLst>
                    </a:blip>
                    <a:stretch>
                      <a:fillRect/>
                    </a:stretch>
                  </pic:blipFill>
                  <pic:spPr>
                    <a:xfrm>
                      <a:off x="0" y="0"/>
                      <a:ext cx="1722120" cy="891540"/>
                    </a:xfrm>
                    <a:prstGeom prst="rect">
                      <a:avLst/>
                    </a:prstGeom>
                  </pic:spPr>
                </pic:pic>
              </a:graphicData>
            </a:graphic>
          </wp:inline>
        </w:drawing>
      </w:r>
    </w:p>
    <w:p w14:paraId="49F06F4D" w14:textId="77777777" w:rsidR="00DD6945" w:rsidRPr="00DD6945" w:rsidRDefault="00DD6945" w:rsidP="009C7A5C">
      <w:pPr>
        <w:jc w:val="center"/>
        <w:rPr>
          <w:lang w:val="de-DE"/>
        </w:rPr>
      </w:pPr>
      <w:r w:rsidRPr="00DD6945">
        <w:rPr>
          <w:lang w:val="de-DE"/>
        </w:rPr>
        <w:t>Parkstreifen einbegriffen</w:t>
      </w:r>
    </w:p>
    <w:p w14:paraId="27EABE62" w14:textId="77777777" w:rsidR="00DD6945" w:rsidRPr="00DD6945" w:rsidRDefault="00DD6945" w:rsidP="009C7A5C">
      <w:pPr>
        <w:jc w:val="both"/>
        <w:rPr>
          <w:lang w:val="de-DE"/>
        </w:rPr>
      </w:pPr>
    </w:p>
    <w:p w14:paraId="2E3516E9" w14:textId="77777777" w:rsidR="00E91202" w:rsidRDefault="00E91202">
      <w:pPr>
        <w:rPr>
          <w:lang w:val="de-DE"/>
        </w:rPr>
      </w:pPr>
      <w:r>
        <w:rPr>
          <w:lang w:val="de-DE"/>
        </w:rPr>
        <w:br w:type="page"/>
      </w:r>
    </w:p>
    <w:p w14:paraId="73966E2B" w14:textId="17C2FB73" w:rsidR="00DD6945" w:rsidRPr="00DD6945" w:rsidRDefault="00DD6945" w:rsidP="009C7A5C">
      <w:pPr>
        <w:jc w:val="both"/>
        <w:rPr>
          <w:lang w:val="de-DE"/>
        </w:rPr>
      </w:pPr>
      <w:r w:rsidRPr="00DD6945">
        <w:rPr>
          <w:lang w:val="de-DE"/>
        </w:rPr>
        <w:lastRenderedPageBreak/>
        <w:tab/>
        <w:t>§ 4 ­ Zusatzschilder für gebührenpflichtiges Parken und begrenzte Parkzeit:</w:t>
      </w:r>
    </w:p>
    <w:p w14:paraId="6D0D6D24" w14:textId="77777777" w:rsidR="00DD6945" w:rsidRPr="00DD6945" w:rsidRDefault="00DD6945" w:rsidP="009C7A5C">
      <w:pPr>
        <w:jc w:val="both"/>
        <w:rPr>
          <w:lang w:val="de-DE"/>
        </w:rPr>
      </w:pPr>
    </w:p>
    <w:p w14:paraId="3720F24B" w14:textId="77777777" w:rsidR="00DD6945" w:rsidRPr="00DD6945" w:rsidRDefault="00DD6945" w:rsidP="009C7A5C">
      <w:pPr>
        <w:jc w:val="center"/>
        <w:rPr>
          <w:lang w:val="de-DE"/>
        </w:rPr>
      </w:pPr>
      <w:r w:rsidRPr="00DD6945">
        <w:rPr>
          <w:lang w:val="de-DE"/>
        </w:rPr>
        <w:t>M23</w:t>
      </w:r>
    </w:p>
    <w:p w14:paraId="05FBF699" w14:textId="77777777" w:rsidR="00DD6945" w:rsidRPr="00DD6945" w:rsidRDefault="00DD6945" w:rsidP="009C7A5C">
      <w:pPr>
        <w:jc w:val="center"/>
        <w:rPr>
          <w:lang w:val="de-DE"/>
        </w:rPr>
      </w:pPr>
      <w:r w:rsidRPr="00DD6945">
        <w:rPr>
          <w:noProof/>
          <w:lang w:val="de-DE"/>
        </w:rPr>
        <w:drawing>
          <wp:inline distT="0" distB="0" distL="0" distR="0" wp14:anchorId="2C1E66CF" wp14:editId="255ACD32">
            <wp:extent cx="1080000" cy="540660"/>
            <wp:effectExtent l="76200" t="76200" r="82550" b="69215"/>
            <wp:docPr id="622" name="Picture 622" descr="Une image contenant logo, symbole, clipar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descr="Une image contenant logo, symbole, clipart, Graphique&#10;&#10;Description générée automatiquement"/>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E300CC5" w14:textId="77777777" w:rsidR="00DD6945" w:rsidRPr="00DD6945" w:rsidRDefault="00DD6945" w:rsidP="009C7A5C">
      <w:pPr>
        <w:jc w:val="center"/>
        <w:rPr>
          <w:lang w:val="de-DE"/>
        </w:rPr>
      </w:pPr>
      <w:r w:rsidRPr="00DD6945">
        <w:rPr>
          <w:lang w:val="de-DE"/>
        </w:rPr>
        <w:t>Gebührenpflichtiges Parken</w:t>
      </w:r>
    </w:p>
    <w:p w14:paraId="0466BC75" w14:textId="77777777" w:rsidR="00DD6945" w:rsidRPr="00DD6945" w:rsidRDefault="00DD6945" w:rsidP="009C7A5C">
      <w:pPr>
        <w:jc w:val="both"/>
        <w:rPr>
          <w:lang w:val="de-DE"/>
        </w:rPr>
      </w:pPr>
    </w:p>
    <w:p w14:paraId="745894A4" w14:textId="77777777" w:rsidR="00DD6945" w:rsidRPr="00DD6945" w:rsidRDefault="00DD6945" w:rsidP="009C7A5C">
      <w:pPr>
        <w:jc w:val="center"/>
        <w:rPr>
          <w:lang w:val="de-DE"/>
        </w:rPr>
      </w:pPr>
      <w:r w:rsidRPr="00DD6945">
        <w:rPr>
          <w:lang w:val="de-DE"/>
        </w:rPr>
        <w:t>M25</w:t>
      </w:r>
    </w:p>
    <w:p w14:paraId="054B4401" w14:textId="77777777" w:rsidR="00DD6945" w:rsidRPr="00DD6945" w:rsidRDefault="00DD6945" w:rsidP="009C7A5C">
      <w:pPr>
        <w:jc w:val="center"/>
        <w:rPr>
          <w:lang w:val="de-DE"/>
        </w:rPr>
      </w:pPr>
      <w:r w:rsidRPr="00DD6945">
        <w:rPr>
          <w:noProof/>
          <w:lang w:val="de-DE"/>
        </w:rPr>
        <w:drawing>
          <wp:inline distT="0" distB="0" distL="0" distR="0" wp14:anchorId="277EC145" wp14:editId="44C94032">
            <wp:extent cx="1080000" cy="540000"/>
            <wp:effectExtent l="76200" t="76200" r="82550" b="69850"/>
            <wp:docPr id="706" name="Picture 706" descr="Une image contenant logo, symbol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Une image contenant logo, symbole, blanc, conception&#10;&#10;Description générée automatiquement"/>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37C878C" w14:textId="77777777" w:rsidR="00DD6945" w:rsidRPr="00DD6945" w:rsidRDefault="00DD6945" w:rsidP="009C7A5C">
      <w:pPr>
        <w:jc w:val="center"/>
        <w:rPr>
          <w:lang w:val="de-DE"/>
        </w:rPr>
      </w:pPr>
      <w:r w:rsidRPr="00DD6945">
        <w:rPr>
          <w:lang w:val="de-DE"/>
        </w:rPr>
        <w:t>Parkscheibe vorgeschrieben</w:t>
      </w:r>
    </w:p>
    <w:p w14:paraId="4B68CDA4" w14:textId="77777777" w:rsidR="00DD6945" w:rsidRPr="00DD6945" w:rsidRDefault="00DD6945" w:rsidP="009C7A5C">
      <w:pPr>
        <w:jc w:val="both"/>
        <w:rPr>
          <w:lang w:val="de-DE"/>
        </w:rPr>
      </w:pPr>
    </w:p>
    <w:p w14:paraId="0D96A7C5" w14:textId="77777777" w:rsidR="00DD6945" w:rsidRPr="00DD6945" w:rsidRDefault="00DD6945" w:rsidP="00937901">
      <w:pPr>
        <w:jc w:val="center"/>
        <w:rPr>
          <w:lang w:val="de-DE"/>
        </w:rPr>
      </w:pPr>
      <w:r w:rsidRPr="00DD6945">
        <w:rPr>
          <w:lang w:val="de-DE"/>
        </w:rPr>
        <w:t>M27</w:t>
      </w:r>
    </w:p>
    <w:p w14:paraId="67AEF13A" w14:textId="77777777" w:rsidR="00DD6945" w:rsidRPr="00DD6945" w:rsidRDefault="00DD6945" w:rsidP="007F6C7A">
      <w:pPr>
        <w:spacing w:after="40"/>
        <w:jc w:val="center"/>
        <w:rPr>
          <w:lang w:val="de-DE"/>
        </w:rPr>
      </w:pPr>
      <w:r w:rsidRPr="00DD6945">
        <w:rPr>
          <w:lang w:val="de-DE"/>
        </w:rPr>
        <w:t>Beispiel:</w:t>
      </w:r>
    </w:p>
    <w:p w14:paraId="3D6934E8" w14:textId="77777777" w:rsidR="00DD6945" w:rsidRPr="00DD6945" w:rsidRDefault="00DD6945" w:rsidP="00937901">
      <w:pPr>
        <w:jc w:val="center"/>
        <w:rPr>
          <w:lang w:val="de-DE"/>
        </w:rPr>
      </w:pPr>
      <w:r w:rsidRPr="00DD6945">
        <w:rPr>
          <w:noProof/>
          <w:lang w:val="de-DE"/>
        </w:rPr>
        <w:drawing>
          <wp:inline distT="0" distB="0" distL="0" distR="0" wp14:anchorId="77B0869E" wp14:editId="4A294E0A">
            <wp:extent cx="1066800" cy="563451"/>
            <wp:effectExtent l="0" t="0" r="0" b="8255"/>
            <wp:docPr id="113552490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24900" name="Image 1135524900"/>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075816" cy="568213"/>
                    </a:xfrm>
                    <a:prstGeom prst="rect">
                      <a:avLst/>
                    </a:prstGeom>
                  </pic:spPr>
                </pic:pic>
              </a:graphicData>
            </a:graphic>
          </wp:inline>
        </w:drawing>
      </w:r>
    </w:p>
    <w:p w14:paraId="081F8545" w14:textId="77777777" w:rsidR="00DD6945" w:rsidRPr="00DD6945" w:rsidRDefault="00DD6945" w:rsidP="00937901">
      <w:pPr>
        <w:jc w:val="center"/>
        <w:rPr>
          <w:noProof/>
          <w:lang w:val="de-DE"/>
        </w:rPr>
      </w:pPr>
      <w:r w:rsidRPr="00DD6945">
        <w:rPr>
          <w:noProof/>
          <w:lang w:val="de-DE"/>
        </w:rPr>
        <w:drawing>
          <wp:inline distT="0" distB="0" distL="0" distR="0" wp14:anchorId="2DA3AC2D" wp14:editId="7B110C51">
            <wp:extent cx="1661160" cy="862940"/>
            <wp:effectExtent l="0" t="0" r="0" b="0"/>
            <wp:docPr id="1570277870" name="Image 17" descr="Une image contenant texte, Police, symbo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77870" name="Image 17" descr="Une image contenant texte, Police, symbole, blanc&#10;&#10;Description générée automatiquement"/>
                    <pic:cNvPicPr/>
                  </pic:nvPicPr>
                  <pic:blipFill>
                    <a:blip r:embed="rId261">
                      <a:extLst>
                        <a:ext uri="{28A0092B-C50C-407E-A947-70E740481C1C}">
                          <a14:useLocalDpi xmlns:a14="http://schemas.microsoft.com/office/drawing/2010/main" val="0"/>
                        </a:ext>
                      </a:extLst>
                    </a:blip>
                    <a:stretch>
                      <a:fillRect/>
                    </a:stretch>
                  </pic:blipFill>
                  <pic:spPr>
                    <a:xfrm>
                      <a:off x="0" y="0"/>
                      <a:ext cx="1667014" cy="865981"/>
                    </a:xfrm>
                    <a:prstGeom prst="rect">
                      <a:avLst/>
                    </a:prstGeom>
                  </pic:spPr>
                </pic:pic>
              </a:graphicData>
            </a:graphic>
          </wp:inline>
        </w:drawing>
      </w:r>
    </w:p>
    <w:p w14:paraId="3C486B81" w14:textId="77777777" w:rsidR="00DD6945" w:rsidRPr="00DD6945" w:rsidRDefault="00DD6945" w:rsidP="00937901">
      <w:pPr>
        <w:jc w:val="center"/>
        <w:rPr>
          <w:lang w:val="de-DE"/>
        </w:rPr>
      </w:pPr>
      <w:r w:rsidRPr="00DD6945">
        <w:rPr>
          <w:lang w:val="de-DE"/>
        </w:rPr>
        <w:t>Zeitraum, in dem das Verbot beziehungsweise die Erlaubnis gilt</w:t>
      </w:r>
    </w:p>
    <w:p w14:paraId="4150F99F" w14:textId="77777777" w:rsidR="00DD6945" w:rsidRPr="00DD6945" w:rsidRDefault="00DD6945" w:rsidP="00937901">
      <w:pPr>
        <w:jc w:val="both"/>
        <w:rPr>
          <w:lang w:val="de-DE"/>
        </w:rPr>
      </w:pPr>
    </w:p>
    <w:p w14:paraId="5A8526B8" w14:textId="77777777" w:rsidR="00DD6945" w:rsidRPr="00DD6945" w:rsidRDefault="00DD6945" w:rsidP="009C7A5C">
      <w:pPr>
        <w:jc w:val="center"/>
        <w:rPr>
          <w:noProof/>
          <w:lang w:val="de-DE"/>
        </w:rPr>
      </w:pPr>
      <w:r w:rsidRPr="00DD6945">
        <w:rPr>
          <w:lang w:val="de-DE"/>
        </w:rPr>
        <w:t>M29</w:t>
      </w:r>
    </w:p>
    <w:p w14:paraId="412B5881" w14:textId="77777777" w:rsidR="00DD6945" w:rsidRPr="00DD6945" w:rsidRDefault="00DD6945" w:rsidP="009C7A5C">
      <w:pPr>
        <w:jc w:val="center"/>
        <w:rPr>
          <w:noProof/>
          <w:lang w:val="de-DE"/>
        </w:rPr>
      </w:pPr>
      <w:r w:rsidRPr="00DD6945">
        <w:rPr>
          <w:lang w:val="de-DE"/>
        </w:rPr>
        <w:t>Beispiel:</w:t>
      </w:r>
    </w:p>
    <w:p w14:paraId="36EF29C6" w14:textId="77777777" w:rsidR="00DD6945" w:rsidRPr="00DD6945" w:rsidRDefault="00DD6945" w:rsidP="009C7A5C">
      <w:pPr>
        <w:jc w:val="center"/>
        <w:rPr>
          <w:noProof/>
          <w:lang w:val="de-DE"/>
        </w:rPr>
      </w:pPr>
      <w:r w:rsidRPr="00DD6945">
        <w:rPr>
          <w:noProof/>
          <w:lang w:val="de-DE"/>
        </w:rPr>
        <w:drawing>
          <wp:inline distT="0" distB="0" distL="0" distR="0" wp14:anchorId="581274B0" wp14:editId="5713681E">
            <wp:extent cx="1714500" cy="899160"/>
            <wp:effectExtent l="0" t="0" r="0" b="0"/>
            <wp:docPr id="1494135411" name="Image 18" descr="Une image contenant texte, Police, blanc,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35411" name="Image 18" descr="Une image contenant texte, Police, blanc, nombre&#10;&#10;Description générée automatiquement"/>
                    <pic:cNvPicPr/>
                  </pic:nvPicPr>
                  <pic:blipFill>
                    <a:blip r:embed="rId262">
                      <a:extLst>
                        <a:ext uri="{28A0092B-C50C-407E-A947-70E740481C1C}">
                          <a14:useLocalDpi xmlns:a14="http://schemas.microsoft.com/office/drawing/2010/main" val="0"/>
                        </a:ext>
                      </a:extLst>
                    </a:blip>
                    <a:stretch>
                      <a:fillRect/>
                    </a:stretch>
                  </pic:blipFill>
                  <pic:spPr>
                    <a:xfrm>
                      <a:off x="0" y="0"/>
                      <a:ext cx="1714500" cy="899160"/>
                    </a:xfrm>
                    <a:prstGeom prst="rect">
                      <a:avLst/>
                    </a:prstGeom>
                  </pic:spPr>
                </pic:pic>
              </a:graphicData>
            </a:graphic>
          </wp:inline>
        </w:drawing>
      </w:r>
    </w:p>
    <w:p w14:paraId="102273C3" w14:textId="77777777" w:rsidR="00DD6945" w:rsidRPr="00DD6945" w:rsidRDefault="00DD6945" w:rsidP="009C7A5C">
      <w:pPr>
        <w:jc w:val="center"/>
        <w:rPr>
          <w:lang w:val="de-DE"/>
        </w:rPr>
      </w:pPr>
      <w:r w:rsidRPr="00DD6945">
        <w:rPr>
          <w:lang w:val="de-DE"/>
        </w:rPr>
        <w:t>Zeitraum, in dem das Halten erlaubt ist</w:t>
      </w:r>
    </w:p>
    <w:p w14:paraId="14BFC9B9" w14:textId="77777777" w:rsidR="00DD6945" w:rsidRPr="00DD6945" w:rsidRDefault="00DD6945" w:rsidP="009C7A5C">
      <w:pPr>
        <w:jc w:val="both"/>
        <w:rPr>
          <w:lang w:val="de-DE"/>
        </w:rPr>
      </w:pPr>
    </w:p>
    <w:p w14:paraId="1CAA756F" w14:textId="77777777" w:rsidR="00DD6945" w:rsidRPr="00DD6945" w:rsidRDefault="00DD6945" w:rsidP="009C7A5C">
      <w:pPr>
        <w:jc w:val="center"/>
        <w:rPr>
          <w:noProof/>
          <w:lang w:val="de-DE"/>
        </w:rPr>
      </w:pPr>
      <w:r w:rsidRPr="00DD6945">
        <w:rPr>
          <w:lang w:val="de-DE"/>
        </w:rPr>
        <w:t>M31</w:t>
      </w:r>
    </w:p>
    <w:p w14:paraId="5267D1C7" w14:textId="77777777" w:rsidR="00DD6945" w:rsidRPr="00DD6945" w:rsidRDefault="00DD6945" w:rsidP="009C7A5C">
      <w:pPr>
        <w:jc w:val="center"/>
        <w:rPr>
          <w:noProof/>
          <w:lang w:val="de-DE"/>
        </w:rPr>
      </w:pPr>
      <w:r w:rsidRPr="00DD6945">
        <w:rPr>
          <w:lang w:val="de-DE"/>
        </w:rPr>
        <w:t>Beispiel:</w:t>
      </w:r>
    </w:p>
    <w:p w14:paraId="73E7B0CE" w14:textId="77777777" w:rsidR="00DD6945" w:rsidRPr="00DD6945" w:rsidRDefault="00DD6945" w:rsidP="009C7A5C">
      <w:pPr>
        <w:jc w:val="center"/>
        <w:rPr>
          <w:noProof/>
          <w:lang w:val="de-DE"/>
        </w:rPr>
      </w:pPr>
      <w:r w:rsidRPr="00DD6945">
        <w:rPr>
          <w:noProof/>
          <w:lang w:val="de-DE"/>
        </w:rPr>
        <w:drawing>
          <wp:inline distT="0" distB="0" distL="0" distR="0" wp14:anchorId="1E8E1B1F" wp14:editId="4CB32E08">
            <wp:extent cx="1752600" cy="944880"/>
            <wp:effectExtent l="0" t="0" r="0" b="7620"/>
            <wp:docPr id="1203532933" name="Image 19" descr="Une image contenant texte, Police, nombr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32933" name="Image 19" descr="Une image contenant texte, Police, nombre, symbole&#10;&#10;Description générée automatiquement"/>
                    <pic:cNvPicPr/>
                  </pic:nvPicPr>
                  <pic:blipFill>
                    <a:blip r:embed="rId263">
                      <a:extLst>
                        <a:ext uri="{28A0092B-C50C-407E-A947-70E740481C1C}">
                          <a14:useLocalDpi xmlns:a14="http://schemas.microsoft.com/office/drawing/2010/main" val="0"/>
                        </a:ext>
                      </a:extLst>
                    </a:blip>
                    <a:stretch>
                      <a:fillRect/>
                    </a:stretch>
                  </pic:blipFill>
                  <pic:spPr>
                    <a:xfrm>
                      <a:off x="0" y="0"/>
                      <a:ext cx="1752600" cy="944880"/>
                    </a:xfrm>
                    <a:prstGeom prst="rect">
                      <a:avLst/>
                    </a:prstGeom>
                  </pic:spPr>
                </pic:pic>
              </a:graphicData>
            </a:graphic>
          </wp:inline>
        </w:drawing>
      </w:r>
    </w:p>
    <w:p w14:paraId="1A76D629" w14:textId="77777777" w:rsidR="00DD6945" w:rsidRPr="00DD6945" w:rsidRDefault="00DD6945" w:rsidP="009C7A5C">
      <w:pPr>
        <w:jc w:val="center"/>
        <w:rPr>
          <w:lang w:val="de-DE"/>
        </w:rPr>
      </w:pPr>
      <w:r w:rsidRPr="00DD6945">
        <w:rPr>
          <w:lang w:val="de-DE"/>
        </w:rPr>
        <w:t>Zeitraum, in dem das Verbot beziehungsweise die Erlaubnis nicht gilt</w:t>
      </w:r>
    </w:p>
    <w:p w14:paraId="5C02982B" w14:textId="77777777" w:rsidR="00DD6945" w:rsidRPr="00DD6945" w:rsidRDefault="00DD6945" w:rsidP="009C7A5C">
      <w:pPr>
        <w:jc w:val="both"/>
        <w:rPr>
          <w:lang w:val="de-DE"/>
        </w:rPr>
      </w:pPr>
    </w:p>
    <w:p w14:paraId="7569C19F" w14:textId="77777777" w:rsidR="00E91202" w:rsidRDefault="00E91202">
      <w:pPr>
        <w:rPr>
          <w:lang w:val="de-DE"/>
        </w:rPr>
      </w:pPr>
      <w:r>
        <w:rPr>
          <w:lang w:val="de-DE"/>
        </w:rPr>
        <w:br w:type="page"/>
      </w:r>
    </w:p>
    <w:p w14:paraId="6A948914" w14:textId="45BCC1F6" w:rsidR="00DD6945" w:rsidRPr="00DD6945" w:rsidRDefault="00DD6945" w:rsidP="009C7A5C">
      <w:pPr>
        <w:jc w:val="both"/>
        <w:rPr>
          <w:lang w:val="de-DE"/>
        </w:rPr>
      </w:pPr>
      <w:r w:rsidRPr="00DD6945">
        <w:rPr>
          <w:lang w:val="de-DE"/>
        </w:rPr>
        <w:lastRenderedPageBreak/>
        <w:tab/>
        <w:t>§ 5 ­ Zusatzschilder, die den Geltungsbereich des Verkehrsschilds, unter dem sie ange</w:t>
      </w:r>
      <w:r w:rsidRPr="00DD6945">
        <w:rPr>
          <w:lang w:val="de-DE"/>
        </w:rPr>
        <w:softHyphen/>
        <w:t>bracht sind, auf die auf dem Zusatzschild angegebenen Kategorien von Verkehrsteilnehmern, Fahrzeugen oder Verhaltensweisen beschränken oder diesen vorbehalten:</w:t>
      </w:r>
    </w:p>
    <w:p w14:paraId="5F5BADD7" w14:textId="77777777" w:rsidR="00DD6945" w:rsidRPr="00DD6945" w:rsidRDefault="00DD6945" w:rsidP="009C7A5C">
      <w:pPr>
        <w:jc w:val="both"/>
        <w:rPr>
          <w:lang w:val="de-DE"/>
        </w:rPr>
      </w:pPr>
    </w:p>
    <w:p w14:paraId="5B28E852" w14:textId="77777777" w:rsidR="00DD6945" w:rsidRPr="00DD6945" w:rsidRDefault="00DD6945" w:rsidP="009C7A5C">
      <w:pPr>
        <w:jc w:val="both"/>
        <w:rPr>
          <w:lang w:val="de-DE"/>
        </w:rPr>
      </w:pPr>
      <w:r w:rsidRPr="00DD6945">
        <w:rPr>
          <w:lang w:val="de-DE"/>
        </w:rPr>
        <w:tab/>
        <w:t>Die Symbole und Aufschriften, die auf diesen Zusatzschildern angebracht werden können, sind in Anlage 1 aufgeführt.</w:t>
      </w:r>
    </w:p>
    <w:p w14:paraId="4B657C1D" w14:textId="77777777" w:rsidR="00DD6945" w:rsidRPr="00DD6945" w:rsidRDefault="00DD6945" w:rsidP="009C7A5C">
      <w:pPr>
        <w:jc w:val="both"/>
        <w:rPr>
          <w:lang w:val="de-DE"/>
        </w:rPr>
      </w:pPr>
    </w:p>
    <w:p w14:paraId="0F5734B6" w14:textId="77777777" w:rsidR="00DD6945" w:rsidRPr="00DD6945" w:rsidRDefault="00DD6945" w:rsidP="009C7A5C">
      <w:pPr>
        <w:jc w:val="center"/>
        <w:rPr>
          <w:lang w:val="de-DE"/>
        </w:rPr>
      </w:pPr>
      <w:r w:rsidRPr="00DD6945">
        <w:rPr>
          <w:lang w:val="de-DE"/>
        </w:rPr>
        <w:t>M33-P.2</w:t>
      </w:r>
    </w:p>
    <w:p w14:paraId="1F8DEB3B" w14:textId="77777777" w:rsidR="00DD6945" w:rsidRPr="00DD6945" w:rsidRDefault="00DD6945" w:rsidP="009C7A5C">
      <w:pPr>
        <w:jc w:val="center"/>
        <w:rPr>
          <w:lang w:val="de-DE"/>
        </w:rPr>
      </w:pPr>
      <w:r w:rsidRPr="00DD6945">
        <w:rPr>
          <w:noProof/>
          <w:lang w:val="de-DE"/>
        </w:rPr>
        <w:drawing>
          <wp:inline distT="0" distB="0" distL="0" distR="0" wp14:anchorId="10F9C479" wp14:editId="58F30815">
            <wp:extent cx="1080000" cy="540000"/>
            <wp:effectExtent l="76200" t="76200" r="82550" b="69850"/>
            <wp:docPr id="323" name="Picture 323" descr="Une image contenant vélo, Cadre de vélo, Roue de vélo, Pneu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Une image contenant vélo, Cadre de vélo, Roue de vélo, Pneu de vélo&#10;&#10;Description générée automatiquement"/>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2860A5B" w14:textId="77777777" w:rsidR="00DD6945" w:rsidRPr="00DD6945" w:rsidRDefault="00DD6945" w:rsidP="009C7A5C">
      <w:pPr>
        <w:jc w:val="center"/>
        <w:rPr>
          <w:lang w:val="de-DE"/>
        </w:rPr>
      </w:pPr>
      <w:r w:rsidRPr="00DD6945">
        <w:rPr>
          <w:lang w:val="de-DE"/>
        </w:rPr>
        <w:t>Fahrräder</w:t>
      </w:r>
    </w:p>
    <w:p w14:paraId="0B480952" w14:textId="77777777" w:rsidR="00DD6945" w:rsidRPr="00DD6945" w:rsidRDefault="00DD6945" w:rsidP="009C7A5C">
      <w:pPr>
        <w:jc w:val="both"/>
        <w:rPr>
          <w:lang w:val="de-DE"/>
        </w:rPr>
      </w:pPr>
    </w:p>
    <w:p w14:paraId="659A5478" w14:textId="77777777" w:rsidR="00DD6945" w:rsidRPr="00DD6945" w:rsidRDefault="00DD6945" w:rsidP="009C7A5C">
      <w:pPr>
        <w:jc w:val="center"/>
        <w:rPr>
          <w:lang w:val="de-DE"/>
        </w:rPr>
      </w:pPr>
      <w:r w:rsidRPr="00DD6945">
        <w:rPr>
          <w:lang w:val="de-DE"/>
        </w:rPr>
        <w:t>M33-P.21</w:t>
      </w:r>
    </w:p>
    <w:p w14:paraId="6CA77CF2" w14:textId="77777777" w:rsidR="00DD6945" w:rsidRPr="00DD6945" w:rsidRDefault="00DD6945" w:rsidP="009C7A5C">
      <w:pPr>
        <w:jc w:val="center"/>
        <w:rPr>
          <w:lang w:val="de-DE"/>
        </w:rPr>
      </w:pPr>
      <w:r w:rsidRPr="00DD6945">
        <w:rPr>
          <w:lang w:val="de-DE"/>
        </w:rPr>
        <w:t>Beispiel:</w:t>
      </w:r>
    </w:p>
    <w:p w14:paraId="70714BB1" w14:textId="77777777" w:rsidR="00DD6945" w:rsidRPr="00DD6945" w:rsidRDefault="00DD6945" w:rsidP="009C7A5C">
      <w:pPr>
        <w:pStyle w:val="NormalWeb"/>
        <w:spacing w:before="0" w:beforeAutospacing="0" w:after="0" w:afterAutospacing="0"/>
        <w:jc w:val="center"/>
      </w:pPr>
      <w:r w:rsidRPr="00DD6945">
        <w:rPr>
          <w:noProof/>
        </w:rPr>
        <w:drawing>
          <wp:inline distT="0" distB="0" distL="0" distR="0" wp14:anchorId="7E89FB52" wp14:editId="0E7B75FF">
            <wp:extent cx="1812020" cy="685800"/>
            <wp:effectExtent l="0" t="0" r="0" b="0"/>
            <wp:docPr id="124983724" name="Image 1" descr="Une image contenant texte, Police, symbo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3724" name="Image 1" descr="Une image contenant texte, Police, symbole, nombre&#10;&#10;Description générée automatiquement"/>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50176" cy="700241"/>
                    </a:xfrm>
                    <a:prstGeom prst="rect">
                      <a:avLst/>
                    </a:prstGeom>
                    <a:noFill/>
                    <a:ln>
                      <a:noFill/>
                    </a:ln>
                  </pic:spPr>
                </pic:pic>
              </a:graphicData>
            </a:graphic>
          </wp:inline>
        </w:drawing>
      </w:r>
    </w:p>
    <w:p w14:paraId="4571C833" w14:textId="77777777" w:rsidR="00DD6945" w:rsidRPr="00DD6945" w:rsidRDefault="00DD6945" w:rsidP="009C7A5C">
      <w:pPr>
        <w:jc w:val="center"/>
        <w:rPr>
          <w:lang w:val="de-DE"/>
        </w:rPr>
      </w:pPr>
      <w:r w:rsidRPr="00DD6945">
        <w:rPr>
          <w:lang w:val="de-DE"/>
        </w:rPr>
        <w:t>Fahrzeuge und Fahrzeuggespanne mit einer zulässigen Gesamtmasse bis zu der angegebenen Masse</w:t>
      </w:r>
    </w:p>
    <w:p w14:paraId="391A32F4" w14:textId="77777777" w:rsidR="00DD6945" w:rsidRPr="00DD6945" w:rsidRDefault="00DD6945" w:rsidP="009C7A5C">
      <w:pPr>
        <w:jc w:val="both"/>
        <w:rPr>
          <w:lang w:val="de-DE"/>
        </w:rPr>
      </w:pPr>
    </w:p>
    <w:p w14:paraId="4E07904F" w14:textId="77777777" w:rsidR="00DD6945" w:rsidRPr="00DD6945" w:rsidRDefault="00DD6945" w:rsidP="00937901">
      <w:pPr>
        <w:jc w:val="center"/>
        <w:rPr>
          <w:lang w:val="de-DE"/>
        </w:rPr>
      </w:pPr>
      <w:r w:rsidRPr="00DD6945">
        <w:rPr>
          <w:lang w:val="de-DE"/>
        </w:rPr>
        <w:t>M33-P.23</w:t>
      </w:r>
    </w:p>
    <w:p w14:paraId="13380D81" w14:textId="77777777" w:rsidR="00DD6945" w:rsidRPr="00DD6945" w:rsidRDefault="00DD6945" w:rsidP="00937901">
      <w:pPr>
        <w:jc w:val="center"/>
        <w:rPr>
          <w:lang w:val="de-DE"/>
        </w:rPr>
      </w:pPr>
      <w:r w:rsidRPr="00DD6945">
        <w:rPr>
          <w:lang w:val="de-DE"/>
        </w:rPr>
        <w:t>Beispiel:</w:t>
      </w:r>
    </w:p>
    <w:p w14:paraId="686AC96E" w14:textId="77777777" w:rsidR="00DD6945" w:rsidRPr="00DD6945" w:rsidRDefault="00DD6945" w:rsidP="00937901">
      <w:pPr>
        <w:jc w:val="center"/>
        <w:rPr>
          <w:lang w:val="de-DE"/>
        </w:rPr>
      </w:pPr>
      <w:r w:rsidRPr="00DD6945">
        <w:rPr>
          <w:noProof/>
          <w:lang w:val="de-DE"/>
        </w:rPr>
        <w:drawing>
          <wp:inline distT="0" distB="0" distL="0" distR="0" wp14:anchorId="316A7F32" wp14:editId="5D9E668C">
            <wp:extent cx="1752600" cy="647700"/>
            <wp:effectExtent l="0" t="0" r="0" b="0"/>
            <wp:docPr id="2123736785" name="Image 21" descr="Une image contenant texte, Police, symbo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36785" name="Image 21" descr="Une image contenant texte, Police, symbole, nombre&#10;&#10;Description générée automatiquement"/>
                    <pic:cNvPicPr/>
                  </pic:nvPicPr>
                  <pic:blipFill>
                    <a:blip r:embed="rId266">
                      <a:extLst>
                        <a:ext uri="{28A0092B-C50C-407E-A947-70E740481C1C}">
                          <a14:useLocalDpi xmlns:a14="http://schemas.microsoft.com/office/drawing/2010/main" val="0"/>
                        </a:ext>
                      </a:extLst>
                    </a:blip>
                    <a:stretch>
                      <a:fillRect/>
                    </a:stretch>
                  </pic:blipFill>
                  <pic:spPr>
                    <a:xfrm>
                      <a:off x="0" y="0"/>
                      <a:ext cx="1752600" cy="647700"/>
                    </a:xfrm>
                    <a:prstGeom prst="rect">
                      <a:avLst/>
                    </a:prstGeom>
                  </pic:spPr>
                </pic:pic>
              </a:graphicData>
            </a:graphic>
          </wp:inline>
        </w:drawing>
      </w:r>
    </w:p>
    <w:p w14:paraId="63BE6A4F" w14:textId="77777777" w:rsidR="00DD6945" w:rsidRPr="00DD6945" w:rsidRDefault="00DD6945" w:rsidP="00937901">
      <w:pPr>
        <w:jc w:val="center"/>
        <w:rPr>
          <w:lang w:val="de-DE"/>
        </w:rPr>
      </w:pPr>
      <w:r w:rsidRPr="00DD6945">
        <w:rPr>
          <w:lang w:val="de-DE"/>
        </w:rPr>
        <w:t>Fahrzeuge und Fahrzeuggespanne mit einer zulässigen Gesamtmasse über der angegebenen Masse</w:t>
      </w:r>
    </w:p>
    <w:p w14:paraId="1B014160" w14:textId="77777777" w:rsidR="00DD6945" w:rsidRPr="00DD6945" w:rsidRDefault="00DD6945" w:rsidP="00937901">
      <w:pPr>
        <w:jc w:val="both"/>
        <w:rPr>
          <w:sz w:val="21"/>
          <w:szCs w:val="21"/>
          <w:lang w:val="de-DE"/>
        </w:rPr>
      </w:pPr>
    </w:p>
    <w:p w14:paraId="1A35D033" w14:textId="77777777" w:rsidR="00DD6945" w:rsidRPr="00DD6945" w:rsidRDefault="00DD6945" w:rsidP="009C7A5C">
      <w:pPr>
        <w:jc w:val="center"/>
        <w:rPr>
          <w:lang w:val="de-DE"/>
        </w:rPr>
      </w:pPr>
      <w:r w:rsidRPr="00DD6945">
        <w:rPr>
          <w:lang w:val="de-DE"/>
        </w:rPr>
        <w:t>M33-P.30</w:t>
      </w:r>
    </w:p>
    <w:p w14:paraId="1D810394" w14:textId="77777777" w:rsidR="00DD6945" w:rsidRPr="00DD6945" w:rsidRDefault="00DD6945" w:rsidP="009C7A5C">
      <w:pPr>
        <w:jc w:val="center"/>
        <w:rPr>
          <w:lang w:val="de-DE"/>
        </w:rPr>
      </w:pPr>
      <w:r w:rsidRPr="00DD6945">
        <w:rPr>
          <w:noProof/>
          <w:lang w:val="de-DE"/>
        </w:rPr>
        <w:drawing>
          <wp:inline distT="0" distB="0" distL="0" distR="0" wp14:anchorId="20D0EA58" wp14:editId="09BAF183">
            <wp:extent cx="1620000" cy="540053"/>
            <wp:effectExtent l="95250" t="76200" r="94615" b="69850"/>
            <wp:docPr id="4" name="Picture 4" descr="Une image contenant conception, noir et blanc&#10;&#10;Description générée automatiquement avec une confiance fa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conception, noir et blanc&#10;&#10;Description générée automatiquement avec une confiance faible"/>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20000" cy="540053"/>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9731071" w14:textId="77777777" w:rsidR="00DD6945" w:rsidRPr="00DD6945" w:rsidRDefault="00DD6945" w:rsidP="009C7A5C">
      <w:pPr>
        <w:jc w:val="center"/>
        <w:rPr>
          <w:lang w:val="de-DE"/>
        </w:rPr>
      </w:pPr>
      <w:r w:rsidRPr="00DD6945">
        <w:rPr>
          <w:lang w:val="de-DE"/>
        </w:rPr>
        <w:t>Be- und Entladen von Waren</w:t>
      </w:r>
    </w:p>
    <w:p w14:paraId="4E4AAA6C" w14:textId="77777777" w:rsidR="00DD6945" w:rsidRPr="00DD6945" w:rsidRDefault="00DD6945" w:rsidP="009C7A5C">
      <w:pPr>
        <w:jc w:val="both"/>
        <w:rPr>
          <w:sz w:val="21"/>
          <w:szCs w:val="21"/>
          <w:lang w:val="de-DE"/>
        </w:rPr>
      </w:pPr>
    </w:p>
    <w:p w14:paraId="2178D651" w14:textId="77777777" w:rsidR="00DD6945" w:rsidRPr="00DD6945" w:rsidRDefault="00DD6945" w:rsidP="009C7A5C">
      <w:pPr>
        <w:jc w:val="both"/>
        <w:rPr>
          <w:lang w:val="de-DE"/>
        </w:rPr>
      </w:pPr>
      <w:r w:rsidRPr="00DD6945">
        <w:rPr>
          <w:lang w:val="de-DE"/>
        </w:rPr>
        <w:tab/>
        <w:t>§ 6 ­ Zusatzschilder, die Ausnahmen vom Geltungsbereich des Verkehrsschilds, unter dem sie angebracht sind, für die auf dem Zusatzschild angegebenen Kategorien von Verkehrs</w:t>
      </w:r>
      <w:r w:rsidRPr="00DD6945">
        <w:rPr>
          <w:lang w:val="de-DE"/>
        </w:rPr>
        <w:softHyphen/>
        <w:t>teilnehmern, Fahrzeugen oder Verhaltensweisen vorsehen:</w:t>
      </w:r>
    </w:p>
    <w:p w14:paraId="33C2962D" w14:textId="77777777" w:rsidR="00DD6945" w:rsidRPr="00DD6945" w:rsidRDefault="00DD6945" w:rsidP="009C7A5C">
      <w:pPr>
        <w:jc w:val="both"/>
        <w:rPr>
          <w:sz w:val="21"/>
          <w:szCs w:val="21"/>
          <w:lang w:val="de-DE"/>
        </w:rPr>
      </w:pPr>
    </w:p>
    <w:p w14:paraId="4B081164" w14:textId="77777777" w:rsidR="00DD6945" w:rsidRPr="00DD6945" w:rsidRDefault="00DD6945" w:rsidP="009C7A5C">
      <w:pPr>
        <w:jc w:val="both"/>
        <w:rPr>
          <w:lang w:val="de-DE"/>
        </w:rPr>
      </w:pPr>
      <w:r w:rsidRPr="00DD6945">
        <w:rPr>
          <w:lang w:val="de-DE"/>
        </w:rPr>
        <w:tab/>
        <w:t>Die Symbole und Aufschriften, die auf diesen Zusatzschildern angebracht werden können, sind in Anlage 1 aufgeführt.</w:t>
      </w:r>
    </w:p>
    <w:p w14:paraId="0F900964" w14:textId="77777777" w:rsidR="00DD6945" w:rsidRPr="00DD6945" w:rsidRDefault="00DD6945" w:rsidP="009C7A5C">
      <w:pPr>
        <w:jc w:val="both"/>
        <w:rPr>
          <w:sz w:val="21"/>
          <w:szCs w:val="21"/>
          <w:lang w:val="de-DE"/>
        </w:rPr>
      </w:pPr>
    </w:p>
    <w:p w14:paraId="6F90B58E" w14:textId="77777777" w:rsidR="00E91202" w:rsidRDefault="00E91202">
      <w:pPr>
        <w:rPr>
          <w:lang w:val="de-DE"/>
        </w:rPr>
      </w:pPr>
      <w:r>
        <w:rPr>
          <w:lang w:val="de-DE"/>
        </w:rPr>
        <w:br w:type="page"/>
      </w:r>
    </w:p>
    <w:p w14:paraId="23C4EF90" w14:textId="4B008F92" w:rsidR="00DD6945" w:rsidRPr="00DD6945" w:rsidRDefault="00DD6945" w:rsidP="009C7A5C">
      <w:pPr>
        <w:jc w:val="center"/>
        <w:rPr>
          <w:lang w:val="de-DE"/>
        </w:rPr>
      </w:pPr>
      <w:r w:rsidRPr="00DD6945">
        <w:rPr>
          <w:lang w:val="de-DE"/>
        </w:rPr>
        <w:lastRenderedPageBreak/>
        <w:t>M41a-P.1</w:t>
      </w:r>
    </w:p>
    <w:p w14:paraId="55271D8F" w14:textId="77777777" w:rsidR="00DD6945" w:rsidRPr="00DD6945" w:rsidRDefault="00DD6945" w:rsidP="009C7A5C">
      <w:pPr>
        <w:jc w:val="center"/>
        <w:rPr>
          <w:lang w:val="de-DE"/>
        </w:rPr>
      </w:pPr>
      <w:r w:rsidRPr="00DD6945">
        <w:rPr>
          <w:noProof/>
          <w:lang w:val="de-DE"/>
        </w:rPr>
        <w:drawing>
          <wp:inline distT="0" distB="0" distL="0" distR="0" wp14:anchorId="63CFE343" wp14:editId="394E75C7">
            <wp:extent cx="1196340" cy="944880"/>
            <wp:effectExtent l="0" t="0" r="3810" b="7620"/>
            <wp:docPr id="687034822" name="Image 22" descr="Une image contenant texte, Panneau de signalisation,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34822" name="Image 22" descr="Une image contenant texte, Panneau de signalisation, Police, symbole&#10;&#10;Description générée automatiquement"/>
                    <pic:cNvPicPr/>
                  </pic:nvPicPr>
                  <pic:blipFill>
                    <a:blip r:embed="rId268">
                      <a:extLst>
                        <a:ext uri="{28A0092B-C50C-407E-A947-70E740481C1C}">
                          <a14:useLocalDpi xmlns:a14="http://schemas.microsoft.com/office/drawing/2010/main" val="0"/>
                        </a:ext>
                      </a:extLst>
                    </a:blip>
                    <a:stretch>
                      <a:fillRect/>
                    </a:stretch>
                  </pic:blipFill>
                  <pic:spPr>
                    <a:xfrm>
                      <a:off x="0" y="0"/>
                      <a:ext cx="1196340" cy="944880"/>
                    </a:xfrm>
                    <a:prstGeom prst="rect">
                      <a:avLst/>
                    </a:prstGeom>
                  </pic:spPr>
                </pic:pic>
              </a:graphicData>
            </a:graphic>
          </wp:inline>
        </w:drawing>
      </w:r>
    </w:p>
    <w:p w14:paraId="58A5E445" w14:textId="77777777" w:rsidR="00DD6945" w:rsidRPr="00DD6945" w:rsidRDefault="00DD6945" w:rsidP="009C7A5C">
      <w:pPr>
        <w:jc w:val="center"/>
        <w:rPr>
          <w:lang w:val="de-DE"/>
        </w:rPr>
      </w:pPr>
      <w:r w:rsidRPr="00DD6945">
        <w:rPr>
          <w:lang w:val="de-DE"/>
        </w:rPr>
        <w:t>Außer Fußgänger</w:t>
      </w:r>
    </w:p>
    <w:p w14:paraId="6F33056D" w14:textId="77777777" w:rsidR="00DD6945" w:rsidRPr="00DD6945" w:rsidRDefault="00DD6945" w:rsidP="009C7A5C">
      <w:pPr>
        <w:jc w:val="both"/>
        <w:rPr>
          <w:sz w:val="21"/>
          <w:szCs w:val="21"/>
          <w:lang w:val="de-DE"/>
        </w:rPr>
      </w:pPr>
    </w:p>
    <w:p w14:paraId="1364290D" w14:textId="77777777" w:rsidR="00DD6945" w:rsidRPr="00DD6945" w:rsidRDefault="00DD6945" w:rsidP="009C7A5C">
      <w:pPr>
        <w:jc w:val="center"/>
        <w:rPr>
          <w:lang w:val="de-DE"/>
        </w:rPr>
      </w:pPr>
      <w:r w:rsidRPr="00DD6945">
        <w:rPr>
          <w:lang w:val="de-DE"/>
        </w:rPr>
        <w:t>M41a-P.2</w:t>
      </w:r>
    </w:p>
    <w:p w14:paraId="04879458" w14:textId="77777777" w:rsidR="00DD6945" w:rsidRPr="00DD6945" w:rsidRDefault="00DD6945" w:rsidP="009C7A5C">
      <w:pPr>
        <w:jc w:val="center"/>
        <w:rPr>
          <w:lang w:val="de-DE"/>
        </w:rPr>
      </w:pPr>
      <w:r w:rsidRPr="00DD6945">
        <w:rPr>
          <w:noProof/>
          <w:lang w:val="de-DE"/>
        </w:rPr>
        <w:drawing>
          <wp:inline distT="0" distB="0" distL="0" distR="0" wp14:anchorId="1209377A" wp14:editId="06A1F12E">
            <wp:extent cx="1173480" cy="922020"/>
            <wp:effectExtent l="0" t="0" r="7620" b="0"/>
            <wp:docPr id="1644554703" name="Image 23" descr="Une image contenant texte, Cadre de vélo, Roue de vélo,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54703" name="Image 23" descr="Une image contenant texte, Cadre de vélo, Roue de vélo, vélo&#10;&#10;Description générée automatiquement"/>
                    <pic:cNvPicPr/>
                  </pic:nvPicPr>
                  <pic:blipFill>
                    <a:blip r:embed="rId269">
                      <a:extLst>
                        <a:ext uri="{28A0092B-C50C-407E-A947-70E740481C1C}">
                          <a14:useLocalDpi xmlns:a14="http://schemas.microsoft.com/office/drawing/2010/main" val="0"/>
                        </a:ext>
                      </a:extLst>
                    </a:blip>
                    <a:stretch>
                      <a:fillRect/>
                    </a:stretch>
                  </pic:blipFill>
                  <pic:spPr>
                    <a:xfrm>
                      <a:off x="0" y="0"/>
                      <a:ext cx="1173480" cy="922020"/>
                    </a:xfrm>
                    <a:prstGeom prst="rect">
                      <a:avLst/>
                    </a:prstGeom>
                  </pic:spPr>
                </pic:pic>
              </a:graphicData>
            </a:graphic>
          </wp:inline>
        </w:drawing>
      </w:r>
    </w:p>
    <w:p w14:paraId="6052A56B" w14:textId="77777777" w:rsidR="00DD6945" w:rsidRPr="00DD6945" w:rsidRDefault="00DD6945" w:rsidP="009C7A5C">
      <w:pPr>
        <w:jc w:val="center"/>
        <w:rPr>
          <w:lang w:val="de-DE"/>
        </w:rPr>
      </w:pPr>
      <w:r w:rsidRPr="00DD6945">
        <w:rPr>
          <w:lang w:val="de-DE"/>
        </w:rPr>
        <w:t>Außer Fahrradfahrer</w:t>
      </w:r>
    </w:p>
    <w:p w14:paraId="5DA0F594" w14:textId="77777777" w:rsidR="00DD6945" w:rsidRPr="00DD6945" w:rsidRDefault="00DD6945" w:rsidP="009C7A5C">
      <w:pPr>
        <w:jc w:val="both"/>
        <w:rPr>
          <w:sz w:val="21"/>
          <w:szCs w:val="21"/>
          <w:lang w:val="de-DE"/>
        </w:rPr>
      </w:pPr>
    </w:p>
    <w:p w14:paraId="02FA0456" w14:textId="77777777" w:rsidR="00DD6945" w:rsidRPr="00DD6945" w:rsidRDefault="00DD6945" w:rsidP="009C7A5C">
      <w:pPr>
        <w:jc w:val="center"/>
        <w:rPr>
          <w:lang w:val="de-DE"/>
        </w:rPr>
      </w:pPr>
      <w:r w:rsidRPr="00DD6945">
        <w:rPr>
          <w:lang w:val="de-DE"/>
        </w:rPr>
        <w:t>M41b-P.2</w:t>
      </w:r>
    </w:p>
    <w:p w14:paraId="4C851B5A" w14:textId="77777777" w:rsidR="00DD6945" w:rsidRPr="00DD6945" w:rsidRDefault="00DD6945" w:rsidP="009C7A5C">
      <w:pPr>
        <w:jc w:val="center"/>
        <w:rPr>
          <w:lang w:val="de-DE"/>
        </w:rPr>
      </w:pPr>
      <w:r w:rsidRPr="00DD6945">
        <w:rPr>
          <w:noProof/>
          <w:lang w:val="de-DE"/>
        </w:rPr>
        <w:drawing>
          <wp:inline distT="0" distB="0" distL="0" distR="0" wp14:anchorId="0DAE2B7C" wp14:editId="6DC6E93E">
            <wp:extent cx="1210135" cy="929640"/>
            <wp:effectExtent l="0" t="0" r="9525" b="3810"/>
            <wp:docPr id="39388522" name="Image 1" descr="Une image contenant texte, Cadre de vélo, vélo, Roue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8522" name="Image 1" descr="Une image contenant texte, Cadre de vélo, vélo, Roue de vélo&#10;&#10;Description générée automatiquement"/>
                    <pic:cNvPicPr/>
                  </pic:nvPicPr>
                  <pic:blipFill>
                    <a:blip r:embed="rId270"/>
                    <a:stretch>
                      <a:fillRect/>
                    </a:stretch>
                  </pic:blipFill>
                  <pic:spPr>
                    <a:xfrm>
                      <a:off x="0" y="0"/>
                      <a:ext cx="1214644" cy="933104"/>
                    </a:xfrm>
                    <a:prstGeom prst="rect">
                      <a:avLst/>
                    </a:prstGeom>
                  </pic:spPr>
                </pic:pic>
              </a:graphicData>
            </a:graphic>
          </wp:inline>
        </w:drawing>
      </w:r>
    </w:p>
    <w:p w14:paraId="297729CF" w14:textId="77777777" w:rsidR="00DD6945" w:rsidRPr="00DD6945" w:rsidRDefault="00DD6945" w:rsidP="009C7A5C">
      <w:pPr>
        <w:jc w:val="center"/>
        <w:rPr>
          <w:lang w:val="de-DE"/>
        </w:rPr>
      </w:pPr>
      <w:r w:rsidRPr="00DD6945">
        <w:rPr>
          <w:lang w:val="de-DE"/>
        </w:rPr>
        <w:t>Fahrradfahrer frei</w:t>
      </w:r>
    </w:p>
    <w:p w14:paraId="5B8BBA12" w14:textId="77777777" w:rsidR="00DD6945" w:rsidRPr="00DD6945" w:rsidRDefault="00DD6945" w:rsidP="009C7A5C">
      <w:pPr>
        <w:jc w:val="both"/>
        <w:rPr>
          <w:sz w:val="21"/>
          <w:szCs w:val="21"/>
          <w:lang w:val="de-DE"/>
        </w:rPr>
      </w:pPr>
    </w:p>
    <w:p w14:paraId="1A6E3682" w14:textId="77777777" w:rsidR="00DD6945" w:rsidRPr="00DD6945" w:rsidRDefault="00DD6945" w:rsidP="009C7A5C">
      <w:pPr>
        <w:jc w:val="center"/>
        <w:rPr>
          <w:lang w:val="de-DE"/>
        </w:rPr>
      </w:pPr>
      <w:r w:rsidRPr="00DD6945">
        <w:rPr>
          <w:lang w:val="de-DE"/>
        </w:rPr>
        <w:t>M41a-P.30</w:t>
      </w:r>
    </w:p>
    <w:p w14:paraId="112DD745" w14:textId="77777777" w:rsidR="00DD6945" w:rsidRPr="00DD6945" w:rsidRDefault="00DD6945" w:rsidP="009C7A5C">
      <w:pPr>
        <w:jc w:val="center"/>
        <w:rPr>
          <w:lang w:val="de-DE"/>
        </w:rPr>
      </w:pPr>
      <w:r w:rsidRPr="00DD6945">
        <w:rPr>
          <w:noProof/>
          <w:lang w:val="de-DE"/>
        </w:rPr>
        <w:drawing>
          <wp:inline distT="0" distB="0" distL="0" distR="0" wp14:anchorId="02EEEE62" wp14:editId="233BC6A6">
            <wp:extent cx="1592580" cy="840882"/>
            <wp:effectExtent l="0" t="0" r="7620" b="0"/>
            <wp:docPr id="1174498789" name="Image 25" descr="Une image contenant text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8789" name="Image 25" descr="Une image contenant texte, Police, conception&#10;&#10;Description générée automatiquement"/>
                    <pic:cNvPicPr/>
                  </pic:nvPicPr>
                  <pic:blipFill>
                    <a:blip r:embed="rId271">
                      <a:extLst>
                        <a:ext uri="{28A0092B-C50C-407E-A947-70E740481C1C}">
                          <a14:useLocalDpi xmlns:a14="http://schemas.microsoft.com/office/drawing/2010/main" val="0"/>
                        </a:ext>
                      </a:extLst>
                    </a:blip>
                    <a:stretch>
                      <a:fillRect/>
                    </a:stretch>
                  </pic:blipFill>
                  <pic:spPr>
                    <a:xfrm>
                      <a:off x="0" y="0"/>
                      <a:ext cx="1601724" cy="845710"/>
                    </a:xfrm>
                    <a:prstGeom prst="rect">
                      <a:avLst/>
                    </a:prstGeom>
                  </pic:spPr>
                </pic:pic>
              </a:graphicData>
            </a:graphic>
          </wp:inline>
        </w:drawing>
      </w:r>
    </w:p>
    <w:p w14:paraId="26A834D4" w14:textId="77777777" w:rsidR="00DD6945" w:rsidRPr="00DD6945" w:rsidRDefault="00DD6945" w:rsidP="009C7A5C">
      <w:pPr>
        <w:jc w:val="center"/>
        <w:rPr>
          <w:lang w:val="de-DE"/>
        </w:rPr>
      </w:pPr>
      <w:r w:rsidRPr="00DD6945">
        <w:rPr>
          <w:lang w:val="de-DE"/>
        </w:rPr>
        <w:t>Außer Be- und Entladen von Waren</w:t>
      </w:r>
    </w:p>
    <w:p w14:paraId="05DB258C" w14:textId="77777777" w:rsidR="00E91202" w:rsidRDefault="00E91202" w:rsidP="00937901">
      <w:pPr>
        <w:jc w:val="center"/>
        <w:rPr>
          <w:lang w:val="de-DE"/>
        </w:rPr>
      </w:pPr>
    </w:p>
    <w:p w14:paraId="0B2B78AF" w14:textId="1D92051F" w:rsidR="00DD6945" w:rsidRPr="00DD6945" w:rsidRDefault="00DD6945" w:rsidP="00937901">
      <w:pPr>
        <w:jc w:val="center"/>
        <w:rPr>
          <w:lang w:val="de-DE"/>
        </w:rPr>
      </w:pPr>
      <w:r w:rsidRPr="00DD6945">
        <w:rPr>
          <w:lang w:val="de-DE"/>
        </w:rPr>
        <w:t>M41a</w:t>
      </w:r>
    </w:p>
    <w:p w14:paraId="1DC18175" w14:textId="77777777" w:rsidR="00DD6945" w:rsidRPr="00DD6945" w:rsidRDefault="00DD6945" w:rsidP="00937901">
      <w:pPr>
        <w:jc w:val="center"/>
        <w:rPr>
          <w:lang w:val="de-DE"/>
        </w:rPr>
      </w:pPr>
      <w:r w:rsidRPr="00DD6945">
        <w:rPr>
          <w:noProof/>
          <w:lang w:val="de-DE"/>
        </w:rPr>
        <w:drawing>
          <wp:inline distT="0" distB="0" distL="0" distR="0" wp14:anchorId="474085C1" wp14:editId="1158177B">
            <wp:extent cx="1629609" cy="861060"/>
            <wp:effectExtent l="0" t="0" r="8890" b="0"/>
            <wp:docPr id="152155457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54572" name="Image 1521554572"/>
                    <pic:cNvPicPr/>
                  </pic:nvPicPr>
                  <pic:blipFill>
                    <a:blip r:embed="rId272">
                      <a:extLst>
                        <a:ext uri="{28A0092B-C50C-407E-A947-70E740481C1C}">
                          <a14:useLocalDpi xmlns:a14="http://schemas.microsoft.com/office/drawing/2010/main" val="0"/>
                        </a:ext>
                      </a:extLst>
                    </a:blip>
                    <a:stretch>
                      <a:fillRect/>
                    </a:stretch>
                  </pic:blipFill>
                  <pic:spPr>
                    <a:xfrm>
                      <a:off x="0" y="0"/>
                      <a:ext cx="1630897" cy="861741"/>
                    </a:xfrm>
                    <a:prstGeom prst="rect">
                      <a:avLst/>
                    </a:prstGeom>
                  </pic:spPr>
                </pic:pic>
              </a:graphicData>
            </a:graphic>
          </wp:inline>
        </w:drawing>
      </w:r>
    </w:p>
    <w:p w14:paraId="23901B9B" w14:textId="77777777" w:rsidR="00DD6945" w:rsidRPr="00DD6945" w:rsidRDefault="00DD6945" w:rsidP="00937901">
      <w:pPr>
        <w:jc w:val="center"/>
        <w:rPr>
          <w:lang w:val="de-DE"/>
        </w:rPr>
      </w:pPr>
      <w:r w:rsidRPr="00DD6945">
        <w:rPr>
          <w:lang w:val="de-DE"/>
        </w:rPr>
        <w:t>Außer Ortsverkehr</w:t>
      </w:r>
    </w:p>
    <w:p w14:paraId="6A7FC254" w14:textId="77777777" w:rsidR="00DD6945" w:rsidRPr="00DD6945" w:rsidRDefault="00DD6945" w:rsidP="00937901">
      <w:pPr>
        <w:jc w:val="both"/>
        <w:rPr>
          <w:noProof/>
          <w:sz w:val="21"/>
          <w:szCs w:val="21"/>
          <w:lang w:val="de-DE"/>
        </w:rPr>
      </w:pPr>
    </w:p>
    <w:p w14:paraId="424EF31F" w14:textId="77777777" w:rsidR="00DD6945" w:rsidRPr="00DD6945" w:rsidRDefault="00DD6945" w:rsidP="00937901">
      <w:pPr>
        <w:jc w:val="both"/>
        <w:rPr>
          <w:lang w:val="de-DE"/>
        </w:rPr>
      </w:pPr>
      <w:r w:rsidRPr="00DD6945">
        <w:rPr>
          <w:lang w:val="de-DE"/>
        </w:rPr>
        <w:tab/>
        <w:t>§ 7 ­ Zusatzschilder zur Festlegung des Zeitfensters der Gültigkeit des Verkehrsschilds, unter dem sie angebracht sind.</w:t>
      </w:r>
    </w:p>
    <w:p w14:paraId="69D1C799" w14:textId="77777777" w:rsidR="00DD6945" w:rsidRPr="00DD6945" w:rsidRDefault="00DD6945" w:rsidP="00937901">
      <w:pPr>
        <w:jc w:val="both"/>
        <w:rPr>
          <w:noProof/>
          <w:sz w:val="21"/>
          <w:szCs w:val="21"/>
          <w:lang w:val="de-DE"/>
        </w:rPr>
      </w:pPr>
    </w:p>
    <w:p w14:paraId="2FE32288" w14:textId="77777777" w:rsidR="00DD6945" w:rsidRPr="00DD6945" w:rsidRDefault="00DD6945" w:rsidP="00937901">
      <w:pPr>
        <w:jc w:val="center"/>
        <w:rPr>
          <w:lang w:val="de-DE"/>
        </w:rPr>
      </w:pPr>
      <w:r w:rsidRPr="00DD6945">
        <w:rPr>
          <w:lang w:val="de-DE"/>
        </w:rPr>
        <w:t>M49</w:t>
      </w:r>
    </w:p>
    <w:p w14:paraId="37B08F1A" w14:textId="77777777" w:rsidR="00DD6945" w:rsidRPr="00DD6945" w:rsidRDefault="00DD6945" w:rsidP="00937901">
      <w:pPr>
        <w:jc w:val="center"/>
        <w:rPr>
          <w:lang w:val="de-DE"/>
        </w:rPr>
      </w:pPr>
      <w:r w:rsidRPr="00DD6945">
        <w:rPr>
          <w:lang w:val="de-DE"/>
        </w:rPr>
        <w:t>Beispiel:</w:t>
      </w:r>
    </w:p>
    <w:p w14:paraId="0B6EAE2B" w14:textId="77777777" w:rsidR="00DD6945" w:rsidRPr="00DD6945" w:rsidRDefault="00DD6945" w:rsidP="00937901">
      <w:pPr>
        <w:jc w:val="center"/>
        <w:rPr>
          <w:lang w:val="de-DE"/>
        </w:rPr>
      </w:pPr>
      <w:r w:rsidRPr="00DD6945">
        <w:rPr>
          <w:noProof/>
          <w:lang w:val="de-DE"/>
        </w:rPr>
        <w:drawing>
          <wp:inline distT="0" distB="0" distL="0" distR="0" wp14:anchorId="7B897F67" wp14:editId="64E99BAF">
            <wp:extent cx="960120" cy="480060"/>
            <wp:effectExtent l="76200" t="76200" r="68580" b="72390"/>
            <wp:docPr id="175" name="Picture 175" descr="Une image contenant Police, symbo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Une image contenant Police, symbole, nombre&#10;&#10;Description générée automatiquement"/>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960566" cy="480283"/>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01C534E" w14:textId="77777777" w:rsidR="00DD6945" w:rsidRPr="00DD6945" w:rsidRDefault="00DD6945" w:rsidP="00937901">
      <w:pPr>
        <w:jc w:val="center"/>
        <w:rPr>
          <w:lang w:val="de-DE"/>
        </w:rPr>
      </w:pPr>
      <w:r w:rsidRPr="00DD6945">
        <w:rPr>
          <w:lang w:val="de-DE"/>
        </w:rPr>
        <w:t>Von 7 Uhr bis 19 Uhr</w:t>
      </w:r>
    </w:p>
    <w:p w14:paraId="49B4AD34" w14:textId="77777777" w:rsidR="00DD6945" w:rsidRPr="00DD6945" w:rsidRDefault="00DD6945" w:rsidP="00937901">
      <w:pPr>
        <w:jc w:val="both"/>
        <w:rPr>
          <w:noProof/>
          <w:sz w:val="21"/>
          <w:szCs w:val="21"/>
          <w:lang w:val="de-DE"/>
        </w:rPr>
      </w:pPr>
    </w:p>
    <w:p w14:paraId="336583E0" w14:textId="77777777" w:rsidR="00DD6945" w:rsidRPr="00DD6945" w:rsidRDefault="00DD6945" w:rsidP="00937901">
      <w:pPr>
        <w:jc w:val="both"/>
        <w:rPr>
          <w:lang w:val="de-DE"/>
        </w:rPr>
      </w:pPr>
      <w:r w:rsidRPr="00DD6945">
        <w:rPr>
          <w:lang w:val="de-DE"/>
        </w:rPr>
        <w:lastRenderedPageBreak/>
        <w:tab/>
        <w:t>§ 8 ­ Zusatzschild, das darauf hinweist, dass auf einer öffentlichen Straße bei Schnee oder Glatteis Rutschgefahr bestehen kann:</w:t>
      </w:r>
    </w:p>
    <w:p w14:paraId="5880F600" w14:textId="77777777" w:rsidR="00DD6945" w:rsidRPr="00DD6945" w:rsidRDefault="00DD6945" w:rsidP="00937901">
      <w:pPr>
        <w:jc w:val="both"/>
        <w:rPr>
          <w:noProof/>
          <w:sz w:val="21"/>
          <w:szCs w:val="21"/>
          <w:lang w:val="de-DE"/>
        </w:rPr>
      </w:pPr>
    </w:p>
    <w:p w14:paraId="666A3EBB" w14:textId="77777777" w:rsidR="00DD6945" w:rsidRPr="00DD6945" w:rsidRDefault="00DD6945" w:rsidP="00937901">
      <w:pPr>
        <w:jc w:val="center"/>
        <w:rPr>
          <w:lang w:val="de-DE"/>
        </w:rPr>
      </w:pPr>
      <w:r w:rsidRPr="00DD6945">
        <w:rPr>
          <w:lang w:val="de-DE"/>
        </w:rPr>
        <w:t>M51</w:t>
      </w:r>
    </w:p>
    <w:p w14:paraId="14F578E2" w14:textId="77777777" w:rsidR="00DD6945" w:rsidRPr="00DD6945" w:rsidRDefault="00DD6945" w:rsidP="00937901">
      <w:pPr>
        <w:jc w:val="center"/>
        <w:rPr>
          <w:lang w:val="de-DE"/>
        </w:rPr>
      </w:pPr>
      <w:r w:rsidRPr="00DD6945">
        <w:rPr>
          <w:noProof/>
          <w:lang w:val="de-DE"/>
        </w:rPr>
        <w:drawing>
          <wp:inline distT="0" distB="0" distL="0" distR="0" wp14:anchorId="71067FC8" wp14:editId="21611B7C">
            <wp:extent cx="1028700" cy="771525"/>
            <wp:effectExtent l="76200" t="76200" r="76200" b="85725"/>
            <wp:docPr id="174" name="Picture 174" descr="Une image contenant symbole, Symétrie, pix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Une image contenant symbole, Symétrie, pixel, conception&#10;&#10;Description générée automatiquement"/>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29178" cy="77188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82B2DA0" w14:textId="77777777" w:rsidR="00DD6945" w:rsidRPr="00DD6945" w:rsidRDefault="00DD6945" w:rsidP="00937901">
      <w:pPr>
        <w:jc w:val="center"/>
        <w:rPr>
          <w:lang w:val="de-DE"/>
        </w:rPr>
      </w:pPr>
      <w:r w:rsidRPr="00DD6945">
        <w:rPr>
          <w:lang w:val="de-DE"/>
        </w:rPr>
        <w:t>Schnee- oder Eisglätte</w:t>
      </w:r>
    </w:p>
    <w:p w14:paraId="1B821D75" w14:textId="77777777" w:rsidR="00DD6945" w:rsidRPr="00DD6945" w:rsidRDefault="00DD6945" w:rsidP="00937901">
      <w:pPr>
        <w:jc w:val="both"/>
        <w:rPr>
          <w:noProof/>
          <w:sz w:val="21"/>
          <w:szCs w:val="21"/>
          <w:lang w:val="de-DE"/>
        </w:rPr>
      </w:pPr>
    </w:p>
    <w:p w14:paraId="69B0CC2C" w14:textId="77777777" w:rsidR="00DD6945" w:rsidRPr="00DD6945" w:rsidRDefault="00DD6945" w:rsidP="00937901">
      <w:pPr>
        <w:jc w:val="both"/>
        <w:rPr>
          <w:lang w:val="de-DE"/>
        </w:rPr>
      </w:pPr>
      <w:r w:rsidRPr="00DD6945">
        <w:rPr>
          <w:lang w:val="de-DE"/>
        </w:rPr>
        <w:tab/>
        <w:t>§ 9 ­ Zusatzschilder, die darauf hinweisen, dass Fahrräder oder zweirädrige Kleinkraft</w:t>
      </w:r>
      <w:r w:rsidRPr="00DD6945">
        <w:rPr>
          <w:lang w:val="de-DE"/>
        </w:rPr>
        <w:softHyphen/>
        <w:t>räder in beiden Richtungen erlaubt sind:</w:t>
      </w:r>
    </w:p>
    <w:p w14:paraId="3E959671" w14:textId="77777777" w:rsidR="00DD6945" w:rsidRPr="00DD6945" w:rsidRDefault="00DD6945" w:rsidP="00937901">
      <w:pPr>
        <w:jc w:val="both"/>
        <w:rPr>
          <w:noProof/>
          <w:sz w:val="21"/>
          <w:szCs w:val="21"/>
          <w:lang w:val="de-DE"/>
        </w:rPr>
      </w:pPr>
    </w:p>
    <w:p w14:paraId="0BB93A75" w14:textId="77777777" w:rsidR="00DD6945" w:rsidRPr="00DD6945" w:rsidRDefault="00DD6945" w:rsidP="00937901">
      <w:pPr>
        <w:jc w:val="center"/>
        <w:rPr>
          <w:lang w:val="de-DE"/>
        </w:rPr>
      </w:pPr>
      <w:r w:rsidRPr="00DD6945">
        <w:rPr>
          <w:lang w:val="de-DE"/>
        </w:rPr>
        <w:t>M53</w:t>
      </w:r>
    </w:p>
    <w:p w14:paraId="5C043FF7" w14:textId="77777777" w:rsidR="00DD6945" w:rsidRPr="00DD6945" w:rsidRDefault="00DD6945" w:rsidP="00937901">
      <w:pPr>
        <w:jc w:val="center"/>
        <w:rPr>
          <w:lang w:val="de-DE"/>
        </w:rPr>
      </w:pPr>
      <w:r w:rsidRPr="00DD6945">
        <w:rPr>
          <w:lang w:val="de-DE"/>
        </w:rPr>
        <w:t>Beispiele:</w:t>
      </w:r>
    </w:p>
    <w:p w14:paraId="2A16E00B" w14:textId="77777777" w:rsidR="00DD6945" w:rsidRPr="00DD6945" w:rsidRDefault="00DD6945" w:rsidP="00937901">
      <w:pPr>
        <w:jc w:val="both"/>
        <w:rPr>
          <w:sz w:val="16"/>
          <w:szCs w:val="16"/>
          <w:lang w:val="de-DE"/>
        </w:rPr>
      </w:pPr>
    </w:p>
    <w:p w14:paraId="4A9DBC65" w14:textId="77777777" w:rsidR="00DD6945" w:rsidRPr="00DD6945" w:rsidRDefault="00DD6945" w:rsidP="00937901">
      <w:pPr>
        <w:jc w:val="center"/>
        <w:rPr>
          <w:lang w:val="de-DE"/>
        </w:rPr>
      </w:pPr>
      <w:r w:rsidRPr="00DD6945">
        <w:rPr>
          <w:noProof/>
          <w:lang w:val="de-DE"/>
        </w:rPr>
        <w:drawing>
          <wp:inline distT="0" distB="0" distL="0" distR="0" wp14:anchorId="25683964" wp14:editId="2A6E86E6">
            <wp:extent cx="1080000" cy="540660"/>
            <wp:effectExtent l="76200" t="76200" r="82550" b="69215"/>
            <wp:docPr id="691" name="Picture 691" descr="Une image contenant Roue de vélo, Cadre de vélo, Vélo - Équipement et matériel, Pneu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descr="Une image contenant Roue de vélo, Cadre de vélo, Vélo - Équipement et matériel, Pneu de vélo&#10;&#10;Description générée automatiquement"/>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0514396" w14:textId="77777777" w:rsidR="00DD6945" w:rsidRPr="00DD6945" w:rsidRDefault="00DD6945" w:rsidP="00937901">
      <w:pPr>
        <w:jc w:val="center"/>
        <w:rPr>
          <w:lang w:val="de-DE"/>
        </w:rPr>
      </w:pPr>
      <w:r w:rsidRPr="00DD6945">
        <w:rPr>
          <w:lang w:val="de-DE"/>
        </w:rPr>
        <w:t>Fahrradfahrer in beiden Richtungen</w:t>
      </w:r>
    </w:p>
    <w:p w14:paraId="689AA39D" w14:textId="77777777" w:rsidR="00DD6945" w:rsidRPr="00DD6945" w:rsidRDefault="00DD6945" w:rsidP="00937901">
      <w:pPr>
        <w:jc w:val="both"/>
        <w:rPr>
          <w:noProof/>
          <w:sz w:val="21"/>
          <w:szCs w:val="21"/>
          <w:lang w:val="de-DE"/>
        </w:rPr>
      </w:pPr>
    </w:p>
    <w:p w14:paraId="0F839AE0" w14:textId="77777777" w:rsidR="00DD6945" w:rsidRPr="00DD6945" w:rsidRDefault="00DD6945" w:rsidP="00937901">
      <w:pPr>
        <w:jc w:val="center"/>
        <w:rPr>
          <w:lang w:val="de-DE"/>
        </w:rPr>
      </w:pPr>
      <w:r w:rsidRPr="00DD6945">
        <w:rPr>
          <w:noProof/>
          <w:lang w:val="de-DE"/>
        </w:rPr>
        <w:drawing>
          <wp:inline distT="0" distB="0" distL="0" distR="0" wp14:anchorId="6D39E9A9" wp14:editId="61C5FCDE">
            <wp:extent cx="1080000" cy="810390"/>
            <wp:effectExtent l="76200" t="76200" r="82550" b="85090"/>
            <wp:docPr id="700" name="Picture 700" descr="Une image contenant Roue de vélo, Cadre de vélo, Vélo - Équipement et matériel,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descr="Une image contenant Roue de vélo, Cadre de vélo, Vélo - Équipement et matériel, vélo&#10;&#10;Description générée automatiquement"/>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80000" cy="81039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6D938E0" w14:textId="77777777" w:rsidR="00DD6945" w:rsidRPr="00DD6945" w:rsidRDefault="00DD6945" w:rsidP="00937901">
      <w:pPr>
        <w:jc w:val="center"/>
        <w:rPr>
          <w:lang w:val="de-DE"/>
        </w:rPr>
      </w:pPr>
      <w:r w:rsidRPr="00DD6945">
        <w:rPr>
          <w:lang w:val="de-DE"/>
        </w:rPr>
        <w:t>Fahrradfahrer und Führer von zweirädrigen Kleinkrafträdern in beiden Richtungen</w:t>
      </w:r>
    </w:p>
    <w:p w14:paraId="1667B761" w14:textId="77777777" w:rsidR="00DD6945" w:rsidRPr="00DD6945" w:rsidRDefault="00DD6945" w:rsidP="00937901">
      <w:pPr>
        <w:jc w:val="both"/>
        <w:rPr>
          <w:noProof/>
          <w:sz w:val="21"/>
          <w:szCs w:val="21"/>
          <w:lang w:val="de-DE"/>
        </w:rPr>
      </w:pPr>
    </w:p>
    <w:p w14:paraId="23F2BB16" w14:textId="77777777" w:rsidR="00DD6945" w:rsidRPr="00DD6945" w:rsidRDefault="00DD6945" w:rsidP="00937901">
      <w:pPr>
        <w:jc w:val="center"/>
        <w:rPr>
          <w:lang w:val="de-DE"/>
        </w:rPr>
      </w:pPr>
      <w:r w:rsidRPr="00DD6945">
        <w:rPr>
          <w:noProof/>
          <w:lang w:val="de-DE"/>
        </w:rPr>
        <w:drawing>
          <wp:inline distT="0" distB="0" distL="0" distR="0" wp14:anchorId="0382AFE3" wp14:editId="47A245C5">
            <wp:extent cx="1080000" cy="809430"/>
            <wp:effectExtent l="76200" t="76200" r="82550" b="67310"/>
            <wp:docPr id="701" name="Picture 701" descr="Une image contenant Roue de vélo, Cadre de vélo, Vélo - Équipement et matériel,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701" descr="Une image contenant Roue de vélo, Cadre de vélo, Vélo - Équipement et matériel, vélo&#10;&#10;Description générée automatiquement"/>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80000" cy="8094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32001355" w14:textId="77777777" w:rsidR="00DD6945" w:rsidRPr="00DD6945" w:rsidRDefault="00DD6945" w:rsidP="00937901">
      <w:pPr>
        <w:jc w:val="center"/>
        <w:rPr>
          <w:lang w:val="de-DE"/>
        </w:rPr>
      </w:pPr>
      <w:r w:rsidRPr="00DD6945">
        <w:rPr>
          <w:lang w:val="de-DE"/>
        </w:rPr>
        <w:t>Fahrradfahrer in beiden Richtungen</w:t>
      </w:r>
    </w:p>
    <w:p w14:paraId="47F283A3" w14:textId="77777777" w:rsidR="00DD6945" w:rsidRPr="00DD6945" w:rsidRDefault="00DD6945" w:rsidP="00937901">
      <w:pPr>
        <w:jc w:val="both"/>
        <w:rPr>
          <w:noProof/>
          <w:sz w:val="21"/>
          <w:szCs w:val="21"/>
          <w:lang w:val="de-DE"/>
        </w:rPr>
      </w:pPr>
    </w:p>
    <w:p w14:paraId="460CC7B4" w14:textId="77777777" w:rsidR="00DD6945" w:rsidRPr="00DD6945" w:rsidRDefault="00DD6945" w:rsidP="00937901">
      <w:pPr>
        <w:jc w:val="center"/>
        <w:rPr>
          <w:lang w:val="de-DE"/>
        </w:rPr>
      </w:pPr>
      <w:r w:rsidRPr="00DD6945">
        <w:rPr>
          <w:noProof/>
          <w:lang w:val="de-DE"/>
        </w:rPr>
        <w:drawing>
          <wp:inline distT="0" distB="0" distL="0" distR="0" wp14:anchorId="375B7A26" wp14:editId="4B69C6A4">
            <wp:extent cx="1080000" cy="809430"/>
            <wp:effectExtent l="76200" t="76200" r="82550" b="6731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080000" cy="80943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3563036" w14:textId="77777777" w:rsidR="00DD6945" w:rsidRPr="00DD6945" w:rsidRDefault="00DD6945" w:rsidP="00937901">
      <w:pPr>
        <w:jc w:val="center"/>
        <w:rPr>
          <w:lang w:val="de-DE"/>
        </w:rPr>
      </w:pPr>
      <w:r w:rsidRPr="00DD6945">
        <w:rPr>
          <w:lang w:val="de-DE"/>
        </w:rPr>
        <w:t>Fahrradfahrer und Führer von zweirädrigen Kleinkrafträdern in beiden Richtungen</w:t>
      </w:r>
    </w:p>
    <w:p w14:paraId="4C847011" w14:textId="77777777" w:rsidR="00DD6945" w:rsidRPr="00DD6945" w:rsidRDefault="00DD6945" w:rsidP="00937901">
      <w:pPr>
        <w:jc w:val="both"/>
        <w:rPr>
          <w:lang w:val="de-DE"/>
        </w:rPr>
      </w:pPr>
    </w:p>
    <w:p w14:paraId="7254B163" w14:textId="77777777" w:rsidR="00E91202" w:rsidRDefault="00E91202">
      <w:pPr>
        <w:rPr>
          <w:lang w:val="de-DE"/>
        </w:rPr>
      </w:pPr>
      <w:r>
        <w:rPr>
          <w:lang w:val="de-DE"/>
        </w:rPr>
        <w:br w:type="page"/>
      </w:r>
    </w:p>
    <w:p w14:paraId="0FCC1E1C" w14:textId="433C1093" w:rsidR="00DD6945" w:rsidRPr="00DD6945" w:rsidRDefault="00DD6945" w:rsidP="00937901">
      <w:pPr>
        <w:jc w:val="both"/>
        <w:rPr>
          <w:lang w:val="de-DE"/>
        </w:rPr>
      </w:pPr>
      <w:r w:rsidRPr="00DD6945">
        <w:rPr>
          <w:lang w:val="de-DE"/>
        </w:rPr>
        <w:lastRenderedPageBreak/>
        <w:tab/>
        <w:t>§ 10 ­ Zusatzschilder, die den Zugang für zweirädrige Kleinkrafträder vorschreiben oder verbieten:</w:t>
      </w:r>
    </w:p>
    <w:p w14:paraId="24ABDB29" w14:textId="77777777" w:rsidR="00DD6945" w:rsidRPr="00DD6945" w:rsidRDefault="00DD6945" w:rsidP="00937901">
      <w:pPr>
        <w:jc w:val="both"/>
        <w:rPr>
          <w:lang w:val="de-DE"/>
        </w:rPr>
      </w:pPr>
    </w:p>
    <w:p w14:paraId="70037634" w14:textId="77777777" w:rsidR="00DD6945" w:rsidRPr="00DD6945" w:rsidRDefault="00DD6945" w:rsidP="00937901">
      <w:pPr>
        <w:jc w:val="center"/>
        <w:rPr>
          <w:lang w:val="de-DE"/>
        </w:rPr>
      </w:pPr>
      <w:r w:rsidRPr="00DD6945">
        <w:rPr>
          <w:lang w:val="de-DE"/>
        </w:rPr>
        <w:t>M55a-P.8</w:t>
      </w:r>
    </w:p>
    <w:p w14:paraId="4FDA9F94" w14:textId="77777777" w:rsidR="00DD6945" w:rsidRPr="00DD6945" w:rsidRDefault="00DD6945" w:rsidP="00937901">
      <w:pPr>
        <w:jc w:val="center"/>
        <w:rPr>
          <w:lang w:val="de-DE"/>
        </w:rPr>
      </w:pPr>
      <w:r w:rsidRPr="00DD6945">
        <w:rPr>
          <w:lang w:val="de-DE"/>
        </w:rPr>
        <w:t>Beispiele:</w:t>
      </w:r>
    </w:p>
    <w:p w14:paraId="1128BFD1" w14:textId="77777777" w:rsidR="00DD6945" w:rsidRPr="00DD6945" w:rsidRDefault="00DD6945" w:rsidP="00937901">
      <w:pPr>
        <w:jc w:val="both"/>
        <w:rPr>
          <w:lang w:val="de-DE"/>
        </w:rPr>
      </w:pPr>
    </w:p>
    <w:p w14:paraId="6353809A" w14:textId="77777777" w:rsidR="00DD6945" w:rsidRPr="00DD6945" w:rsidRDefault="00DD6945" w:rsidP="00937901">
      <w:pPr>
        <w:jc w:val="center"/>
        <w:rPr>
          <w:lang w:val="de-DE"/>
        </w:rPr>
      </w:pPr>
      <w:r w:rsidRPr="00DD6945">
        <w:rPr>
          <w:noProof/>
          <w:lang w:val="de-DE"/>
        </w:rPr>
        <w:drawing>
          <wp:inline distT="0" distB="0" distL="0" distR="0" wp14:anchorId="33F65C51" wp14:editId="0D4067FF">
            <wp:extent cx="1165860" cy="914400"/>
            <wp:effectExtent l="0" t="0" r="0" b="0"/>
            <wp:docPr id="1104659731" name="Image 27" descr="Une image contenant texte, vélo,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59731" name="Image 27" descr="Une image contenant texte, vélo, Police, symbole&#10;&#10;Description générée automatiquement"/>
                    <pic:cNvPicPr/>
                  </pic:nvPicPr>
                  <pic:blipFill>
                    <a:blip r:embed="rId279">
                      <a:extLst>
                        <a:ext uri="{28A0092B-C50C-407E-A947-70E740481C1C}">
                          <a14:useLocalDpi xmlns:a14="http://schemas.microsoft.com/office/drawing/2010/main" val="0"/>
                        </a:ext>
                      </a:extLst>
                    </a:blip>
                    <a:stretch>
                      <a:fillRect/>
                    </a:stretch>
                  </pic:blipFill>
                  <pic:spPr>
                    <a:xfrm>
                      <a:off x="0" y="0"/>
                      <a:ext cx="1165860" cy="914400"/>
                    </a:xfrm>
                    <a:prstGeom prst="rect">
                      <a:avLst/>
                    </a:prstGeom>
                  </pic:spPr>
                </pic:pic>
              </a:graphicData>
            </a:graphic>
          </wp:inline>
        </w:drawing>
      </w:r>
    </w:p>
    <w:p w14:paraId="15797F52" w14:textId="77777777" w:rsidR="00DD6945" w:rsidRPr="00DD6945" w:rsidRDefault="00DD6945" w:rsidP="00937901">
      <w:pPr>
        <w:jc w:val="center"/>
        <w:rPr>
          <w:lang w:val="de-DE"/>
        </w:rPr>
      </w:pPr>
      <w:r w:rsidRPr="00DD6945">
        <w:rPr>
          <w:lang w:val="de-DE"/>
        </w:rPr>
        <w:t>Vorgeschrieben für Führer von Speed-Pedelecs</w:t>
      </w:r>
    </w:p>
    <w:p w14:paraId="71162B6D" w14:textId="77777777" w:rsidR="00DD6945" w:rsidRPr="00DD6945" w:rsidRDefault="00DD6945" w:rsidP="00937901">
      <w:pPr>
        <w:jc w:val="both"/>
        <w:rPr>
          <w:lang w:val="de-DE"/>
        </w:rPr>
      </w:pPr>
    </w:p>
    <w:p w14:paraId="7A8CEF1A" w14:textId="77777777" w:rsidR="00DD6945" w:rsidRPr="00DD6945" w:rsidRDefault="00DD6945" w:rsidP="00937901">
      <w:pPr>
        <w:jc w:val="center"/>
        <w:rPr>
          <w:lang w:val="de-DE"/>
        </w:rPr>
      </w:pPr>
      <w:r w:rsidRPr="00DD6945">
        <w:rPr>
          <w:lang w:val="de-DE"/>
        </w:rPr>
        <w:t>M55b-P.8</w:t>
      </w:r>
    </w:p>
    <w:p w14:paraId="0BBDB80D" w14:textId="77777777" w:rsidR="00DD6945" w:rsidRPr="00DD6945" w:rsidRDefault="00DD6945" w:rsidP="00937901">
      <w:pPr>
        <w:jc w:val="center"/>
        <w:rPr>
          <w:lang w:val="de-DE"/>
        </w:rPr>
      </w:pPr>
      <w:r w:rsidRPr="00DD6945">
        <w:rPr>
          <w:noProof/>
          <w:lang w:val="de-DE"/>
        </w:rPr>
        <w:drawing>
          <wp:inline distT="0" distB="0" distL="0" distR="0" wp14:anchorId="7AE24992" wp14:editId="562D5F1F">
            <wp:extent cx="1196340" cy="899160"/>
            <wp:effectExtent l="0" t="0" r="3810" b="0"/>
            <wp:docPr id="1330558430" name="Image 28" descr="Une image contenant texte, Police, symbole, Panneau d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58430" name="Image 28" descr="Une image contenant texte, Police, symbole, Panneau de signalisation&#10;&#10;Description générée automatiquement"/>
                    <pic:cNvPicPr/>
                  </pic:nvPicPr>
                  <pic:blipFill>
                    <a:blip r:embed="rId280">
                      <a:extLst>
                        <a:ext uri="{28A0092B-C50C-407E-A947-70E740481C1C}">
                          <a14:useLocalDpi xmlns:a14="http://schemas.microsoft.com/office/drawing/2010/main" val="0"/>
                        </a:ext>
                      </a:extLst>
                    </a:blip>
                    <a:stretch>
                      <a:fillRect/>
                    </a:stretch>
                  </pic:blipFill>
                  <pic:spPr>
                    <a:xfrm>
                      <a:off x="0" y="0"/>
                      <a:ext cx="1196340" cy="899160"/>
                    </a:xfrm>
                    <a:prstGeom prst="rect">
                      <a:avLst/>
                    </a:prstGeom>
                  </pic:spPr>
                </pic:pic>
              </a:graphicData>
            </a:graphic>
          </wp:inline>
        </w:drawing>
      </w:r>
    </w:p>
    <w:p w14:paraId="084A8B17" w14:textId="77777777" w:rsidR="00DD6945" w:rsidRPr="00DD6945" w:rsidRDefault="00DD6945" w:rsidP="00937901">
      <w:pPr>
        <w:jc w:val="center"/>
        <w:rPr>
          <w:lang w:val="de-DE"/>
        </w:rPr>
      </w:pPr>
      <w:r w:rsidRPr="00DD6945">
        <w:rPr>
          <w:lang w:val="de-DE"/>
        </w:rPr>
        <w:t>Verboten für Führer von zweirädrigen Kleinkrafträdern der Klasse B</w:t>
      </w:r>
    </w:p>
    <w:p w14:paraId="2EC6A5F5" w14:textId="77777777" w:rsidR="00DD6945" w:rsidRPr="00DD6945" w:rsidRDefault="00DD6945" w:rsidP="00937901">
      <w:pPr>
        <w:jc w:val="both"/>
        <w:rPr>
          <w:lang w:val="de-DE"/>
        </w:rPr>
      </w:pPr>
    </w:p>
    <w:p w14:paraId="15D96F1D" w14:textId="77777777" w:rsidR="00DD6945" w:rsidRPr="00DD6945" w:rsidRDefault="00DD6945" w:rsidP="00937901">
      <w:pPr>
        <w:jc w:val="both"/>
        <w:rPr>
          <w:lang w:val="de-DE"/>
        </w:rPr>
      </w:pPr>
      <w:r w:rsidRPr="00DD6945">
        <w:rPr>
          <w:lang w:val="de-DE"/>
        </w:rPr>
        <w:tab/>
        <w:t>§ 11 ­ Zusatzschild, das den Geltungsbereich des Verkehrsschilds, unter dem es ange</w:t>
      </w:r>
      <w:r w:rsidRPr="00DD6945">
        <w:rPr>
          <w:lang w:val="de-DE"/>
        </w:rPr>
        <w:softHyphen/>
        <w:t>bracht ist, auf die Ausfahrt einer in Fahrstreifen unterteilten Fahrbahn beschränkt:</w:t>
      </w:r>
    </w:p>
    <w:p w14:paraId="51886D79" w14:textId="77777777" w:rsidR="00DD6945" w:rsidRPr="00DD6945" w:rsidRDefault="00DD6945" w:rsidP="00937901">
      <w:pPr>
        <w:jc w:val="both"/>
        <w:rPr>
          <w:lang w:val="de-DE"/>
        </w:rPr>
      </w:pPr>
    </w:p>
    <w:p w14:paraId="79DC8ECC" w14:textId="77777777" w:rsidR="00DD6945" w:rsidRPr="00DD6945" w:rsidRDefault="00DD6945" w:rsidP="00937901">
      <w:pPr>
        <w:jc w:val="center"/>
        <w:rPr>
          <w:lang w:val="de-DE"/>
        </w:rPr>
      </w:pPr>
      <w:r w:rsidRPr="00DD6945">
        <w:rPr>
          <w:lang w:val="de-DE"/>
        </w:rPr>
        <w:t>M57</w:t>
      </w:r>
    </w:p>
    <w:p w14:paraId="1D5F3221" w14:textId="77777777" w:rsidR="00DD6945" w:rsidRPr="00DD6945" w:rsidRDefault="00DD6945" w:rsidP="00937901">
      <w:pPr>
        <w:jc w:val="center"/>
        <w:rPr>
          <w:lang w:val="de-DE"/>
        </w:rPr>
      </w:pPr>
      <w:r w:rsidRPr="00DD6945">
        <w:rPr>
          <w:noProof/>
          <w:lang w:val="de-DE"/>
        </w:rPr>
        <w:drawing>
          <wp:inline distT="0" distB="0" distL="0" distR="0" wp14:anchorId="25A7167C" wp14:editId="16164DF2">
            <wp:extent cx="1080000" cy="1080000"/>
            <wp:effectExtent l="76200" t="76200" r="82550" b="82550"/>
            <wp:docPr id="704" name="Picture 704" descr="Une image contenant lign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Une image contenant ligne, symbole, conception&#10;&#10;Description générée automatiquement"/>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812E5F1" w14:textId="77777777" w:rsidR="00DD6945" w:rsidRPr="00DD6945" w:rsidRDefault="00DD6945" w:rsidP="00937901">
      <w:pPr>
        <w:jc w:val="center"/>
        <w:rPr>
          <w:lang w:val="de-DE"/>
        </w:rPr>
      </w:pPr>
      <w:r w:rsidRPr="00DD6945">
        <w:rPr>
          <w:lang w:val="de-DE"/>
        </w:rPr>
        <w:t>Ausfahrt rechts von einer in Fahrstreifen unterteilten Fahrbahn</w:t>
      </w:r>
    </w:p>
    <w:p w14:paraId="380C331B" w14:textId="77777777" w:rsidR="00DD6945" w:rsidRPr="00DD6945" w:rsidRDefault="00DD6945" w:rsidP="00937901">
      <w:pPr>
        <w:jc w:val="both"/>
        <w:rPr>
          <w:lang w:val="de-DE"/>
        </w:rPr>
      </w:pPr>
    </w:p>
    <w:p w14:paraId="47116382" w14:textId="77777777" w:rsidR="00DD6945" w:rsidRPr="00DD6945" w:rsidRDefault="00DD6945" w:rsidP="00937901">
      <w:pPr>
        <w:jc w:val="center"/>
        <w:rPr>
          <w:lang w:val="de-DE"/>
        </w:rPr>
      </w:pPr>
      <w:r w:rsidRPr="00DD6945">
        <w:rPr>
          <w:noProof/>
          <w:lang w:val="de-DE"/>
        </w:rPr>
        <w:drawing>
          <wp:inline distT="0" distB="0" distL="0" distR="0" wp14:anchorId="70B8E78C" wp14:editId="0097CD44">
            <wp:extent cx="1080000" cy="1080000"/>
            <wp:effectExtent l="76200" t="76200" r="82550" b="82550"/>
            <wp:docPr id="705" name="Picture 705" descr="Une image contenant ligne, symbol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descr="Une image contenant ligne, symbole, Rectangle, conception&#10;&#10;Description générée automatiquement"/>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1233DC2" w14:textId="77777777" w:rsidR="00DD6945" w:rsidRPr="00DD6945" w:rsidRDefault="00DD6945" w:rsidP="00937901">
      <w:pPr>
        <w:jc w:val="center"/>
        <w:rPr>
          <w:lang w:val="de-DE"/>
        </w:rPr>
      </w:pPr>
      <w:r w:rsidRPr="00DD6945">
        <w:rPr>
          <w:lang w:val="de-DE"/>
        </w:rPr>
        <w:t>Ausfahrt links von einer in Fahrstreifen unterteilten Fahrbahn</w:t>
      </w:r>
    </w:p>
    <w:p w14:paraId="4004F28D" w14:textId="77777777" w:rsidR="00DD6945" w:rsidRPr="00DD6945" w:rsidRDefault="00DD6945" w:rsidP="00937901">
      <w:pPr>
        <w:jc w:val="both"/>
        <w:rPr>
          <w:lang w:val="de-DE"/>
        </w:rPr>
      </w:pPr>
    </w:p>
    <w:p w14:paraId="18D9D21C" w14:textId="77777777" w:rsidR="00DD6945" w:rsidRPr="00DD6945" w:rsidRDefault="00DD6945" w:rsidP="00937901">
      <w:pPr>
        <w:jc w:val="both"/>
        <w:rPr>
          <w:lang w:val="de-DE"/>
        </w:rPr>
      </w:pPr>
      <w:r w:rsidRPr="00DD6945">
        <w:rPr>
          <w:lang w:val="de-DE"/>
        </w:rPr>
        <w:tab/>
        <w:t>§ 12 ­ Zusatzschilder in Bezug auf die Vorfahrt:</w:t>
      </w:r>
    </w:p>
    <w:p w14:paraId="775E34AA" w14:textId="77777777" w:rsidR="00DD6945" w:rsidRPr="00DD6945" w:rsidRDefault="00DD6945" w:rsidP="00937901">
      <w:pPr>
        <w:jc w:val="both"/>
        <w:rPr>
          <w:lang w:val="de-DE"/>
        </w:rPr>
      </w:pPr>
    </w:p>
    <w:p w14:paraId="70FD5055" w14:textId="77777777" w:rsidR="00E91202" w:rsidRDefault="00E91202">
      <w:pPr>
        <w:rPr>
          <w:lang w:val="de-DE"/>
        </w:rPr>
      </w:pPr>
      <w:r>
        <w:rPr>
          <w:lang w:val="de-DE"/>
        </w:rPr>
        <w:br w:type="page"/>
      </w:r>
    </w:p>
    <w:p w14:paraId="74175C4F" w14:textId="362628F0" w:rsidR="00DD6945" w:rsidRPr="00DD6945" w:rsidRDefault="00DD6945" w:rsidP="00937901">
      <w:pPr>
        <w:jc w:val="center"/>
        <w:rPr>
          <w:lang w:val="de-DE"/>
        </w:rPr>
      </w:pPr>
      <w:r w:rsidRPr="00DD6945">
        <w:rPr>
          <w:lang w:val="de-DE"/>
        </w:rPr>
        <w:lastRenderedPageBreak/>
        <w:t>M59</w:t>
      </w:r>
    </w:p>
    <w:p w14:paraId="3F3D3AF6" w14:textId="77777777" w:rsidR="00DD6945" w:rsidRPr="00DD6945" w:rsidRDefault="00DD6945" w:rsidP="00937901">
      <w:pPr>
        <w:jc w:val="center"/>
        <w:rPr>
          <w:lang w:val="de-DE"/>
        </w:rPr>
      </w:pPr>
      <w:r w:rsidRPr="00DD6945">
        <w:rPr>
          <w:lang w:val="de-DE"/>
        </w:rPr>
        <w:t>Beispiel:</w:t>
      </w:r>
    </w:p>
    <w:p w14:paraId="2B0BB760" w14:textId="77777777" w:rsidR="00DD6945" w:rsidRPr="00DD6945" w:rsidRDefault="00DD6945" w:rsidP="00937901">
      <w:pPr>
        <w:jc w:val="center"/>
        <w:rPr>
          <w:lang w:val="de-DE"/>
        </w:rPr>
      </w:pPr>
      <w:r w:rsidRPr="00DD6945">
        <w:rPr>
          <w:noProof/>
          <w:lang w:val="de-DE"/>
        </w:rPr>
        <w:drawing>
          <wp:inline distT="0" distB="0" distL="0" distR="0" wp14:anchorId="5AAA504A" wp14:editId="52D715A1">
            <wp:extent cx="1036800" cy="1036800"/>
            <wp:effectExtent l="76200" t="76200" r="68580" b="685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B86A6B4" w14:textId="77777777" w:rsidR="00DD6945" w:rsidRPr="00DD6945" w:rsidRDefault="00DD6945" w:rsidP="00937901">
      <w:pPr>
        <w:jc w:val="center"/>
        <w:rPr>
          <w:lang w:val="de-DE"/>
        </w:rPr>
      </w:pPr>
      <w:r w:rsidRPr="00DD6945">
        <w:rPr>
          <w:lang w:val="de-DE"/>
        </w:rPr>
        <w:t>Verlauf der Straße, auf der Führer an der nächsten Kreuzung Vorfahrt haben</w:t>
      </w:r>
    </w:p>
    <w:p w14:paraId="77B63682" w14:textId="77777777" w:rsidR="00DD6945" w:rsidRPr="00DD6945" w:rsidRDefault="00DD6945" w:rsidP="00937901">
      <w:pPr>
        <w:jc w:val="both"/>
        <w:rPr>
          <w:lang w:val="de-DE"/>
        </w:rPr>
      </w:pPr>
    </w:p>
    <w:p w14:paraId="24560174" w14:textId="77777777" w:rsidR="00DD6945" w:rsidRPr="00DD6945" w:rsidRDefault="00DD6945" w:rsidP="00937901">
      <w:pPr>
        <w:jc w:val="both"/>
        <w:rPr>
          <w:lang w:val="de-DE"/>
        </w:rPr>
      </w:pPr>
      <w:r w:rsidRPr="00DD6945">
        <w:rPr>
          <w:lang w:val="de-DE"/>
        </w:rPr>
        <w:tab/>
        <w:t>Die auf dem Zusatzschild angegebene Vorfahrtsroute wird der Ortsbeschaffenheit angepasst.</w:t>
      </w:r>
    </w:p>
    <w:p w14:paraId="12828C18" w14:textId="77777777" w:rsidR="00DD6945" w:rsidRPr="00DD6945" w:rsidRDefault="00DD6945" w:rsidP="00937901">
      <w:pPr>
        <w:jc w:val="both"/>
        <w:rPr>
          <w:lang w:val="de-DE"/>
        </w:rPr>
      </w:pPr>
    </w:p>
    <w:p w14:paraId="35453D1A" w14:textId="77777777" w:rsidR="00DD6945" w:rsidRPr="00DD6945" w:rsidRDefault="00DD6945" w:rsidP="00937901">
      <w:pPr>
        <w:jc w:val="both"/>
        <w:rPr>
          <w:lang w:val="de-DE"/>
        </w:rPr>
      </w:pPr>
      <w:r w:rsidRPr="00DD6945">
        <w:rPr>
          <w:lang w:val="de-DE"/>
        </w:rPr>
        <w:tab/>
        <w:t>§ 13 ­ Weitere Zusatzschilder:</w:t>
      </w:r>
    </w:p>
    <w:p w14:paraId="3C45D3C1" w14:textId="77777777" w:rsidR="00DD6945" w:rsidRPr="00DD6945" w:rsidRDefault="00DD6945" w:rsidP="00937901">
      <w:pPr>
        <w:jc w:val="both"/>
        <w:rPr>
          <w:lang w:val="de-DE"/>
        </w:rPr>
      </w:pPr>
    </w:p>
    <w:p w14:paraId="5DD96DA0" w14:textId="77777777" w:rsidR="00DD6945" w:rsidRPr="00DD6945" w:rsidRDefault="00DD6945" w:rsidP="00937901">
      <w:pPr>
        <w:jc w:val="center"/>
        <w:rPr>
          <w:noProof/>
          <w:lang w:val="de-DE"/>
        </w:rPr>
      </w:pPr>
      <w:r w:rsidRPr="00DD6945">
        <w:rPr>
          <w:lang w:val="de-DE"/>
        </w:rPr>
        <w:t>M61</w:t>
      </w:r>
    </w:p>
    <w:p w14:paraId="794F7D25" w14:textId="77777777" w:rsidR="00DD6945" w:rsidRPr="00DD6945" w:rsidRDefault="00DD6945" w:rsidP="00937901">
      <w:pPr>
        <w:jc w:val="center"/>
        <w:rPr>
          <w:lang w:val="de-DE"/>
        </w:rPr>
      </w:pPr>
      <w:r w:rsidRPr="00DD6945">
        <w:rPr>
          <w:noProof/>
          <w:lang w:val="de-DE"/>
        </w:rPr>
        <w:drawing>
          <wp:inline distT="0" distB="0" distL="0" distR="0" wp14:anchorId="20659243" wp14:editId="73A8E6D5">
            <wp:extent cx="1737360" cy="632460"/>
            <wp:effectExtent l="0" t="0" r="0" b="0"/>
            <wp:docPr id="413046036" name="Image 29"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6036" name="Image 29" descr="Une image contenant texte, Police, symbole, logo&#10;&#10;Description générée automatiquement"/>
                    <pic:cNvPicPr/>
                  </pic:nvPicPr>
                  <pic:blipFill>
                    <a:blip r:embed="rId284">
                      <a:extLst>
                        <a:ext uri="{28A0092B-C50C-407E-A947-70E740481C1C}">
                          <a14:useLocalDpi xmlns:a14="http://schemas.microsoft.com/office/drawing/2010/main" val="0"/>
                        </a:ext>
                      </a:extLst>
                    </a:blip>
                    <a:stretch>
                      <a:fillRect/>
                    </a:stretch>
                  </pic:blipFill>
                  <pic:spPr>
                    <a:xfrm>
                      <a:off x="0" y="0"/>
                      <a:ext cx="1737360" cy="632460"/>
                    </a:xfrm>
                    <a:prstGeom prst="rect">
                      <a:avLst/>
                    </a:prstGeom>
                  </pic:spPr>
                </pic:pic>
              </a:graphicData>
            </a:graphic>
          </wp:inline>
        </w:drawing>
      </w:r>
    </w:p>
    <w:p w14:paraId="7980F577" w14:textId="77777777" w:rsidR="00DD6945" w:rsidRPr="00DD6945" w:rsidRDefault="00DD6945" w:rsidP="00937901">
      <w:pPr>
        <w:jc w:val="center"/>
        <w:rPr>
          <w:lang w:val="de-DE"/>
        </w:rPr>
      </w:pPr>
      <w:r w:rsidRPr="00DD6945">
        <w:rPr>
          <w:lang w:val="de-DE"/>
        </w:rPr>
        <w:t>Wiederholung des Verkehrsschilds, unter dem das Zusatzschild angebracht ist</w:t>
      </w:r>
    </w:p>
    <w:p w14:paraId="6355CE57" w14:textId="77777777" w:rsidR="00DD6945" w:rsidRPr="00DD6945" w:rsidRDefault="00DD6945" w:rsidP="00937901">
      <w:pPr>
        <w:jc w:val="both"/>
        <w:rPr>
          <w:lang w:val="de-DE"/>
        </w:rPr>
      </w:pPr>
    </w:p>
    <w:p w14:paraId="6DD9C009" w14:textId="77777777" w:rsidR="00DD6945" w:rsidRPr="00DD6945" w:rsidRDefault="00DD6945" w:rsidP="00FF651A">
      <w:pPr>
        <w:jc w:val="center"/>
        <w:rPr>
          <w:lang w:val="de-DE"/>
        </w:rPr>
      </w:pPr>
      <w:r w:rsidRPr="00DD6945">
        <w:rPr>
          <w:lang w:val="de-DE"/>
        </w:rPr>
        <w:t>M63</w:t>
      </w:r>
    </w:p>
    <w:p w14:paraId="55A910B4" w14:textId="77777777" w:rsidR="00DD6945" w:rsidRPr="00DD6945" w:rsidRDefault="00DD6945" w:rsidP="00FF651A">
      <w:pPr>
        <w:jc w:val="center"/>
        <w:rPr>
          <w:lang w:val="de-DE"/>
        </w:rPr>
      </w:pPr>
      <w:r w:rsidRPr="00DD6945">
        <w:rPr>
          <w:noProof/>
          <w:lang w:val="de-DE"/>
        </w:rPr>
        <w:drawing>
          <wp:inline distT="0" distB="0" distL="0" distR="0" wp14:anchorId="31AC790F" wp14:editId="40ACFBB5">
            <wp:extent cx="1080000" cy="810000"/>
            <wp:effectExtent l="76200" t="76200" r="82550" b="85725"/>
            <wp:docPr id="168" name="Picture 168" descr="Une image contenant silhouette,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Une image contenant silhouette, noir et blanc&#10;&#10;Description générée automatiquement"/>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1F2B7E9" w14:textId="77777777" w:rsidR="00DD6945" w:rsidRPr="00DD6945" w:rsidRDefault="00DD6945" w:rsidP="00FF651A">
      <w:pPr>
        <w:jc w:val="center"/>
        <w:rPr>
          <w:lang w:val="de-DE"/>
        </w:rPr>
      </w:pPr>
      <w:r w:rsidRPr="00DD6945">
        <w:rPr>
          <w:lang w:val="de-DE"/>
        </w:rPr>
        <w:t>Dieses Zusatzschild unterhalb des Verkehrsschilds C3 weist auf eine Spielstraße hin.</w:t>
      </w:r>
    </w:p>
    <w:p w14:paraId="67863C69" w14:textId="77777777" w:rsidR="00DD6945" w:rsidRPr="00DD6945" w:rsidRDefault="00DD6945" w:rsidP="00FF651A">
      <w:pPr>
        <w:jc w:val="both"/>
        <w:rPr>
          <w:lang w:val="de-DE"/>
        </w:rPr>
      </w:pPr>
    </w:p>
    <w:p w14:paraId="23C86F06" w14:textId="77777777" w:rsidR="00DD6945" w:rsidRPr="00DD6945" w:rsidRDefault="00DD6945" w:rsidP="00FF651A">
      <w:pPr>
        <w:jc w:val="center"/>
        <w:rPr>
          <w:lang w:val="de-DE"/>
        </w:rPr>
      </w:pPr>
      <w:r w:rsidRPr="00DD6945">
        <w:rPr>
          <w:lang w:val="de-DE"/>
        </w:rPr>
        <w:t>M65</w:t>
      </w:r>
    </w:p>
    <w:p w14:paraId="5B57FBB7" w14:textId="77777777" w:rsidR="00DD6945" w:rsidRPr="00DD6945" w:rsidRDefault="00DD6945" w:rsidP="00FF651A">
      <w:pPr>
        <w:jc w:val="center"/>
        <w:rPr>
          <w:lang w:val="de-DE"/>
        </w:rPr>
      </w:pPr>
      <w:r w:rsidRPr="00DD6945">
        <w:rPr>
          <w:noProof/>
          <w:lang w:val="de-DE"/>
        </w:rPr>
        <w:drawing>
          <wp:inline distT="0" distB="0" distL="0" distR="0" wp14:anchorId="47411EA1" wp14:editId="2840D218">
            <wp:extent cx="1714500" cy="617220"/>
            <wp:effectExtent l="0" t="0" r="0" b="0"/>
            <wp:docPr id="22094344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43445" name="Image 220943445"/>
                    <pic:cNvPicPr/>
                  </pic:nvPicPr>
                  <pic:blipFill>
                    <a:blip r:embed="rId286">
                      <a:extLst>
                        <a:ext uri="{28A0092B-C50C-407E-A947-70E740481C1C}">
                          <a14:useLocalDpi xmlns:a14="http://schemas.microsoft.com/office/drawing/2010/main" val="0"/>
                        </a:ext>
                      </a:extLst>
                    </a:blip>
                    <a:stretch>
                      <a:fillRect/>
                    </a:stretch>
                  </pic:blipFill>
                  <pic:spPr>
                    <a:xfrm>
                      <a:off x="0" y="0"/>
                      <a:ext cx="1714500" cy="617220"/>
                    </a:xfrm>
                    <a:prstGeom prst="rect">
                      <a:avLst/>
                    </a:prstGeom>
                  </pic:spPr>
                </pic:pic>
              </a:graphicData>
            </a:graphic>
          </wp:inline>
        </w:drawing>
      </w:r>
    </w:p>
    <w:p w14:paraId="596080B5" w14:textId="77777777" w:rsidR="00DD6945" w:rsidRPr="00DD6945" w:rsidRDefault="00DD6945" w:rsidP="00FF651A">
      <w:pPr>
        <w:jc w:val="center"/>
        <w:rPr>
          <w:lang w:val="de-DE"/>
        </w:rPr>
      </w:pPr>
      <w:r w:rsidRPr="00DD6945">
        <w:rPr>
          <w:lang w:val="de-DE"/>
        </w:rPr>
        <w:t>Dieses Zusatzschild unterhalb des Verkehrsschilds C3 weist auf eine Schulstraße hin.</w:t>
      </w:r>
    </w:p>
    <w:p w14:paraId="663688CD" w14:textId="77777777" w:rsidR="00DD6945" w:rsidRPr="00DD6945" w:rsidRDefault="00DD6945" w:rsidP="00FF651A">
      <w:pPr>
        <w:jc w:val="both"/>
        <w:rPr>
          <w:lang w:val="de-DE"/>
        </w:rPr>
      </w:pPr>
    </w:p>
    <w:p w14:paraId="552B13A3" w14:textId="77777777" w:rsidR="00DD6945" w:rsidRPr="00DD6945" w:rsidRDefault="00DD6945" w:rsidP="00E0204D">
      <w:pPr>
        <w:jc w:val="center"/>
        <w:rPr>
          <w:lang w:val="de-DE"/>
        </w:rPr>
      </w:pPr>
      <w:r w:rsidRPr="00DD6945">
        <w:rPr>
          <w:lang w:val="de-DE"/>
        </w:rPr>
        <w:t>M67</w:t>
      </w:r>
    </w:p>
    <w:p w14:paraId="709D3505" w14:textId="77777777" w:rsidR="00DD6945" w:rsidRPr="00DD6945" w:rsidRDefault="00DD6945" w:rsidP="00E0204D">
      <w:pPr>
        <w:jc w:val="center"/>
        <w:rPr>
          <w:lang w:val="de-DE"/>
        </w:rPr>
      </w:pPr>
      <w:r w:rsidRPr="00DD6945">
        <w:rPr>
          <w:noProof/>
          <w:lang w:val="de-DE"/>
        </w:rPr>
        <w:drawing>
          <wp:inline distT="0" distB="0" distL="0" distR="0" wp14:anchorId="59C8A0C2" wp14:editId="00CC1B9B">
            <wp:extent cx="1620000" cy="810080"/>
            <wp:effectExtent l="95250" t="76200" r="94615" b="85725"/>
            <wp:docPr id="172" name="Picture 1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Une image contenant texte&#10;&#10;Description générée automatiquement"/>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20000" cy="81008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A07F4BB" w14:textId="77777777" w:rsidR="00DD6945" w:rsidRPr="00DD6945" w:rsidRDefault="00DD6945" w:rsidP="00E0204D">
      <w:pPr>
        <w:jc w:val="center"/>
        <w:rPr>
          <w:lang w:val="de-DE"/>
        </w:rPr>
      </w:pPr>
      <w:r w:rsidRPr="00DD6945">
        <w:rPr>
          <w:lang w:val="de-DE"/>
        </w:rPr>
        <w:t>Dieses Zusatzschild unterhalb des Verkehrsschilds F98 weist auf eine Nothaltebucht hin, die mit einem Notruftelefon und einem Feuerlöscher ausgestattet ist.</w:t>
      </w:r>
    </w:p>
    <w:p w14:paraId="7E4483C5" w14:textId="77777777" w:rsidR="00DD6945" w:rsidRPr="00DD6945" w:rsidRDefault="00DD6945" w:rsidP="00E0204D">
      <w:pPr>
        <w:jc w:val="both"/>
        <w:rPr>
          <w:lang w:val="de-DE"/>
        </w:rPr>
      </w:pPr>
    </w:p>
    <w:p w14:paraId="2580149A" w14:textId="77777777" w:rsidR="00DD6945" w:rsidRPr="00DD6945" w:rsidRDefault="00DD6945" w:rsidP="00FF651A">
      <w:pPr>
        <w:jc w:val="center"/>
        <w:rPr>
          <w:lang w:val="de-DE"/>
        </w:rPr>
        <w:sectPr w:rsidR="00DD6945" w:rsidRPr="00DD6945" w:rsidSect="00DD6945">
          <w:pgSz w:w="11906" w:h="16838"/>
          <w:pgMar w:top="1417" w:right="1417" w:bottom="1417" w:left="1417" w:header="709" w:footer="709" w:gutter="0"/>
          <w:cols w:space="708"/>
          <w:docGrid w:linePitch="360"/>
        </w:sectPr>
      </w:pPr>
    </w:p>
    <w:p w14:paraId="3DA3317C" w14:textId="77777777" w:rsidR="00DD6945" w:rsidRPr="00DD6945" w:rsidRDefault="00DD6945" w:rsidP="00FF651A">
      <w:pPr>
        <w:jc w:val="center"/>
        <w:rPr>
          <w:lang w:val="de-DE"/>
        </w:rPr>
      </w:pPr>
      <w:r w:rsidRPr="00DD6945">
        <w:rPr>
          <w:lang w:val="de-DE"/>
        </w:rPr>
        <w:lastRenderedPageBreak/>
        <w:t>M69</w:t>
      </w:r>
    </w:p>
    <w:p w14:paraId="38AE3E36" w14:textId="77777777" w:rsidR="00DD6945" w:rsidRPr="00DD6945" w:rsidRDefault="00DD6945" w:rsidP="00FF651A">
      <w:pPr>
        <w:jc w:val="center"/>
        <w:rPr>
          <w:lang w:val="de-DE"/>
        </w:rPr>
      </w:pPr>
      <w:r w:rsidRPr="00DD6945">
        <w:rPr>
          <w:noProof/>
          <w:lang w:val="de-DE"/>
        </w:rPr>
        <w:drawing>
          <wp:inline distT="0" distB="0" distL="0" distR="0" wp14:anchorId="314BB6B7" wp14:editId="40AD672B">
            <wp:extent cx="1080000" cy="810000"/>
            <wp:effectExtent l="76200" t="76200" r="82550" b="857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575BB60C" wp14:editId="7463CF36">
            <wp:extent cx="1080000" cy="810000"/>
            <wp:effectExtent l="76200" t="76200" r="82550" b="857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34113730" wp14:editId="137F0DEC">
            <wp:extent cx="1080000" cy="810000"/>
            <wp:effectExtent l="76200" t="76200" r="82550" b="857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DD6945">
        <w:rPr>
          <w:noProof/>
          <w:lang w:val="de-DE"/>
        </w:rPr>
        <w:drawing>
          <wp:inline distT="0" distB="0" distL="0" distR="0" wp14:anchorId="0C45D647" wp14:editId="6E3A1677">
            <wp:extent cx="1080000" cy="810000"/>
            <wp:effectExtent l="76200" t="76200" r="82550" b="85725"/>
            <wp:docPr id="291" name="Picture 291" descr="Une image contenant symbole, Rectang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Une image contenant symbole, Rectangle, conception&#10;&#10;Description générée automatiquement"/>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F956122" w14:textId="77777777" w:rsidR="00DD6945" w:rsidRPr="00DD6945" w:rsidRDefault="00DD6945" w:rsidP="00FF651A">
      <w:pPr>
        <w:jc w:val="both"/>
        <w:rPr>
          <w:lang w:val="de-DE"/>
        </w:rPr>
      </w:pPr>
    </w:p>
    <w:p w14:paraId="70BBFBB6" w14:textId="77777777" w:rsidR="00DD6945" w:rsidRPr="00DD6945" w:rsidRDefault="00DD6945" w:rsidP="00FF651A">
      <w:pPr>
        <w:jc w:val="both"/>
        <w:rPr>
          <w:lang w:val="de-DE"/>
        </w:rPr>
      </w:pPr>
      <w:r w:rsidRPr="00DD6945">
        <w:rPr>
          <w:lang w:val="de-DE"/>
        </w:rPr>
        <w:tab/>
        <w:t>Ein Zusatzschild mit dem Buchstaben B, C, D oder E weist darauf hin, dass das Verbot für alle Fahrzeuge gilt, die gefährliche Güter befördern und deren Durchfahrt durch Straßen</w:t>
      </w:r>
      <w:r w:rsidRPr="00DD6945">
        <w:rPr>
          <w:lang w:val="de-DE"/>
        </w:rPr>
        <w:softHyphen/>
        <w:t>tunnel der Kategorie B, C, D oder E verboten ist, so wie diese Kategorien in Artikel 1.9.5.2 von Anhang A des am 30. September 1957 in Genf unterzeichneten Europäischen Übereinkom</w:t>
      </w:r>
      <w:r w:rsidRPr="00DD6945">
        <w:rPr>
          <w:lang w:val="de-DE"/>
        </w:rPr>
        <w:softHyphen/>
        <w:t>mens über die internationale Beförderung gefährlicher Güter auf der Straße (ADR) festgelegt sind.</w:t>
      </w:r>
    </w:p>
    <w:p w14:paraId="76B47551" w14:textId="77777777" w:rsidR="00DD6945" w:rsidRPr="00DD6945" w:rsidRDefault="00DD6945" w:rsidP="00FF651A">
      <w:pPr>
        <w:jc w:val="both"/>
        <w:rPr>
          <w:lang w:val="de-DE"/>
        </w:rPr>
      </w:pPr>
    </w:p>
    <w:p w14:paraId="04059C8A" w14:textId="77777777" w:rsidR="00DD6945" w:rsidRPr="00DD6945" w:rsidRDefault="00DD6945" w:rsidP="00FF651A">
      <w:pPr>
        <w:jc w:val="center"/>
        <w:rPr>
          <w:lang w:val="de-DE"/>
        </w:rPr>
      </w:pPr>
      <w:r w:rsidRPr="00DD6945">
        <w:rPr>
          <w:lang w:val="de-DE"/>
        </w:rPr>
        <w:t>M71</w:t>
      </w:r>
    </w:p>
    <w:p w14:paraId="66531433" w14:textId="77777777" w:rsidR="00DD6945" w:rsidRPr="00DD6945" w:rsidRDefault="00DD6945" w:rsidP="00FF651A">
      <w:pPr>
        <w:jc w:val="center"/>
        <w:rPr>
          <w:lang w:val="de-DE"/>
        </w:rPr>
      </w:pPr>
      <w:r w:rsidRPr="00DD6945">
        <w:rPr>
          <w:lang w:val="de-DE"/>
        </w:rPr>
        <w:t>Beispiel:</w:t>
      </w:r>
    </w:p>
    <w:p w14:paraId="1C3ADFF7" w14:textId="77777777" w:rsidR="00DD6945" w:rsidRPr="00DD6945" w:rsidRDefault="00DD6945" w:rsidP="00FF651A">
      <w:pPr>
        <w:jc w:val="center"/>
        <w:rPr>
          <w:lang w:val="de-DE"/>
        </w:rPr>
      </w:pPr>
      <w:r w:rsidRPr="00DD6945">
        <w:rPr>
          <w:noProof/>
          <w:lang w:val="de-DE"/>
        </w:rPr>
        <w:drawing>
          <wp:inline distT="0" distB="0" distL="0" distR="0" wp14:anchorId="457CC7AB" wp14:editId="5F04CF73">
            <wp:extent cx="1620000" cy="540000"/>
            <wp:effectExtent l="95250" t="76200" r="94615" b="698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2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9AECEBD" w14:textId="77777777" w:rsidR="00DD6945" w:rsidRPr="00DD6945" w:rsidRDefault="00DD6945" w:rsidP="00AA6BB6">
      <w:pPr>
        <w:jc w:val="center"/>
        <w:rPr>
          <w:lang w:val="de-DE"/>
        </w:rPr>
      </w:pPr>
      <w:r w:rsidRPr="00DD6945">
        <w:rPr>
          <w:lang w:val="de-DE"/>
        </w:rPr>
        <w:t>Dieses Zusatzschild unterhalb des Verkehrsschilds F8 zeigt den Namen des Tunnels an.</w:t>
      </w:r>
    </w:p>
    <w:p w14:paraId="623DF17D" w14:textId="77777777" w:rsidR="00DD6945" w:rsidRPr="00DD6945" w:rsidRDefault="00DD6945" w:rsidP="00FF651A">
      <w:pPr>
        <w:jc w:val="both"/>
        <w:rPr>
          <w:lang w:val="de-DE"/>
        </w:rPr>
      </w:pPr>
    </w:p>
    <w:p w14:paraId="7D663786" w14:textId="77777777" w:rsidR="00DD6945" w:rsidRPr="00DD6945" w:rsidRDefault="00DD6945" w:rsidP="00FF651A">
      <w:pPr>
        <w:jc w:val="center"/>
        <w:rPr>
          <w:lang w:val="de-DE"/>
        </w:rPr>
      </w:pPr>
      <w:r w:rsidRPr="00DD6945">
        <w:rPr>
          <w:lang w:val="de-DE"/>
        </w:rPr>
        <w:t>M73</w:t>
      </w:r>
    </w:p>
    <w:p w14:paraId="556D1E31" w14:textId="77777777" w:rsidR="00DD6945" w:rsidRPr="00DD6945" w:rsidRDefault="00DD6945" w:rsidP="00FF651A">
      <w:pPr>
        <w:jc w:val="center"/>
        <w:rPr>
          <w:lang w:val="de-DE"/>
        </w:rPr>
      </w:pPr>
      <w:r w:rsidRPr="00DD6945">
        <w:rPr>
          <w:lang w:val="de-DE"/>
        </w:rPr>
        <w:t>Beispiel:</w:t>
      </w:r>
    </w:p>
    <w:p w14:paraId="562C2A39" w14:textId="77777777" w:rsidR="00DD6945" w:rsidRPr="00DD6945" w:rsidRDefault="00DD6945" w:rsidP="00AA6BB6">
      <w:pPr>
        <w:jc w:val="center"/>
        <w:rPr>
          <w:lang w:val="de-DE"/>
        </w:rPr>
      </w:pPr>
      <w:r w:rsidRPr="00DD6945">
        <w:rPr>
          <w:noProof/>
          <w:lang w:val="de-DE"/>
        </w:rPr>
        <w:drawing>
          <wp:inline distT="0" distB="0" distL="0" distR="0" wp14:anchorId="569750EF" wp14:editId="0608B8B8">
            <wp:extent cx="1706880" cy="663786"/>
            <wp:effectExtent l="0" t="0" r="7620" b="3175"/>
            <wp:docPr id="1062704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04346" name=""/>
                    <pic:cNvPicPr/>
                  </pic:nvPicPr>
                  <pic:blipFill>
                    <a:blip r:embed="rId293"/>
                    <a:stretch>
                      <a:fillRect/>
                    </a:stretch>
                  </pic:blipFill>
                  <pic:spPr>
                    <a:xfrm>
                      <a:off x="0" y="0"/>
                      <a:ext cx="1717020" cy="667729"/>
                    </a:xfrm>
                    <a:prstGeom prst="rect">
                      <a:avLst/>
                    </a:prstGeom>
                  </pic:spPr>
                </pic:pic>
              </a:graphicData>
            </a:graphic>
          </wp:inline>
        </w:drawing>
      </w:r>
    </w:p>
    <w:p w14:paraId="775CA02D" w14:textId="77777777" w:rsidR="00DD6945" w:rsidRPr="00DD6945" w:rsidRDefault="00DD6945" w:rsidP="00FF651A">
      <w:pPr>
        <w:jc w:val="center"/>
        <w:rPr>
          <w:lang w:val="de-DE"/>
        </w:rPr>
      </w:pPr>
      <w:r w:rsidRPr="00DD6945">
        <w:rPr>
          <w:lang w:val="de-DE"/>
        </w:rPr>
        <w:t>Dieses Zusatzschild unterhalb des Verkehrsschilds A51 weist auf die Art der Gefahr hin.</w:t>
      </w:r>
    </w:p>
    <w:p w14:paraId="3779C586" w14:textId="77777777" w:rsidR="00DD6945" w:rsidRPr="00DD6945" w:rsidRDefault="00DD6945" w:rsidP="00FF651A">
      <w:pPr>
        <w:jc w:val="both"/>
        <w:rPr>
          <w:lang w:val="de-DE"/>
        </w:rPr>
      </w:pPr>
    </w:p>
    <w:p w14:paraId="559B842A" w14:textId="77777777" w:rsidR="00DD6945" w:rsidRPr="00DD6945" w:rsidRDefault="00DD6945" w:rsidP="00FF651A">
      <w:pPr>
        <w:jc w:val="both"/>
        <w:rPr>
          <w:lang w:val="de-DE"/>
        </w:rPr>
      </w:pPr>
    </w:p>
    <w:p w14:paraId="4A2A1AF8" w14:textId="77777777" w:rsidR="00DD6945" w:rsidRPr="00DD6945" w:rsidRDefault="00DD6945" w:rsidP="00FF651A">
      <w:pPr>
        <w:jc w:val="center"/>
        <w:rPr>
          <w:lang w:val="de-DE"/>
        </w:rPr>
      </w:pPr>
      <w:r w:rsidRPr="00DD6945">
        <w:rPr>
          <w:i/>
          <w:iCs/>
          <w:lang w:val="de-DE"/>
        </w:rPr>
        <w:t>Abschnitt 4 </w:t>
      </w:r>
      <w:r w:rsidRPr="00DD6945">
        <w:rPr>
          <w:i/>
          <w:lang w:val="de-DE"/>
        </w:rPr>
        <w:t xml:space="preserve">- </w:t>
      </w:r>
      <w:r w:rsidRPr="00DD6945">
        <w:rPr>
          <w:lang w:val="de-DE"/>
        </w:rPr>
        <w:t>Straßenmarkierungen</w:t>
      </w:r>
    </w:p>
    <w:p w14:paraId="4C598285" w14:textId="77777777" w:rsidR="00DD6945" w:rsidRPr="00DD6945" w:rsidRDefault="00DD6945" w:rsidP="00FF651A">
      <w:pPr>
        <w:jc w:val="both"/>
        <w:rPr>
          <w:lang w:val="de-DE"/>
        </w:rPr>
      </w:pPr>
    </w:p>
    <w:p w14:paraId="20F10DC6" w14:textId="77777777" w:rsidR="00DD6945" w:rsidRPr="00DD6945" w:rsidRDefault="00DD6945" w:rsidP="00FF651A">
      <w:pPr>
        <w:jc w:val="both"/>
        <w:rPr>
          <w:lang w:val="de-DE"/>
        </w:rPr>
      </w:pPr>
    </w:p>
    <w:p w14:paraId="5AAA1628" w14:textId="77777777" w:rsidR="00DD6945" w:rsidRPr="00DD6945" w:rsidRDefault="00DD6945" w:rsidP="00FF651A">
      <w:pPr>
        <w:jc w:val="both"/>
        <w:rPr>
          <w:lang w:val="de-DE"/>
        </w:rPr>
      </w:pPr>
      <w:r w:rsidRPr="00DD6945">
        <w:rPr>
          <w:b/>
          <w:lang w:val="de-DE"/>
        </w:rPr>
        <w:tab/>
        <w:t>Art. 73 -</w:t>
      </w:r>
      <w:r w:rsidRPr="00DD6945">
        <w:rPr>
          <w:lang w:val="de-DE"/>
        </w:rPr>
        <w:t xml:space="preserve"> Straßenlängsmarkierungen zur Anzeige des Fahrbahnrands</w:t>
      </w:r>
    </w:p>
    <w:p w14:paraId="4A20E355" w14:textId="77777777" w:rsidR="00DD6945" w:rsidRPr="00DD6945" w:rsidRDefault="00DD6945" w:rsidP="00FF651A">
      <w:pPr>
        <w:jc w:val="both"/>
        <w:rPr>
          <w:lang w:val="de-DE"/>
        </w:rPr>
      </w:pPr>
    </w:p>
    <w:p w14:paraId="6ABE15CF" w14:textId="77777777" w:rsidR="00DD6945" w:rsidRPr="00DD6945" w:rsidRDefault="00DD6945" w:rsidP="00FF651A">
      <w:pPr>
        <w:jc w:val="both"/>
        <w:rPr>
          <w:lang w:val="de-DE"/>
        </w:rPr>
      </w:pPr>
      <w:r w:rsidRPr="00DD6945">
        <w:rPr>
          <w:lang w:val="de-DE"/>
        </w:rPr>
        <w:tab/>
        <w:t>§ 1 ­ Tatsächlicher Rand:</w:t>
      </w:r>
    </w:p>
    <w:p w14:paraId="19578F8D" w14:textId="77777777" w:rsidR="00DD6945" w:rsidRPr="00DD6945" w:rsidRDefault="00DD6945" w:rsidP="00FF651A">
      <w:pPr>
        <w:jc w:val="both"/>
        <w:rPr>
          <w:lang w:val="de-DE"/>
        </w:rPr>
      </w:pPr>
    </w:p>
    <w:p w14:paraId="4F2AD689" w14:textId="77777777" w:rsidR="00DD6945" w:rsidRPr="00DD6945" w:rsidRDefault="00DD6945" w:rsidP="00FF651A">
      <w:pPr>
        <w:jc w:val="both"/>
        <w:rPr>
          <w:lang w:val="de-DE"/>
        </w:rPr>
      </w:pPr>
      <w:r w:rsidRPr="00DD6945">
        <w:rPr>
          <w:lang w:val="de-DE"/>
        </w:rPr>
        <w:tab/>
        <w:t>1. durchgehende weiße Linie, die auf dem tatsächlichen Rand der Fahrbahn, auf der Bordkante eines Gehwegs oder eines erhöhten Randstreifens angebracht wird, um sie besser sichtbar zu machen.</w:t>
      </w:r>
    </w:p>
    <w:p w14:paraId="39751618" w14:textId="77777777" w:rsidR="00DD6945" w:rsidRPr="00DD6945" w:rsidRDefault="00DD6945" w:rsidP="00FF651A">
      <w:pPr>
        <w:jc w:val="both"/>
        <w:rPr>
          <w:lang w:val="de-DE"/>
        </w:rPr>
      </w:pPr>
    </w:p>
    <w:p w14:paraId="5BDD65C4" w14:textId="77777777" w:rsidR="00DD6945" w:rsidRPr="00DD6945" w:rsidRDefault="00DD6945" w:rsidP="004E5104">
      <w:pPr>
        <w:jc w:val="both"/>
        <w:rPr>
          <w:lang w:val="de-DE"/>
        </w:rPr>
      </w:pPr>
      <w:r w:rsidRPr="00DD6945">
        <w:rPr>
          <w:lang w:val="de-DE"/>
        </w:rPr>
        <w:tab/>
        <w:t>Beispiel:</w:t>
      </w:r>
    </w:p>
    <w:p w14:paraId="5796023E" w14:textId="77777777" w:rsidR="00DD6945" w:rsidRPr="00DD6945" w:rsidRDefault="00DD6945" w:rsidP="004E5104">
      <w:pPr>
        <w:jc w:val="center"/>
        <w:rPr>
          <w:lang w:val="de-DE"/>
        </w:rPr>
      </w:pPr>
      <w:r w:rsidRPr="00DD6945">
        <w:rPr>
          <w:noProof/>
          <w:lang w:val="de-DE"/>
        </w:rPr>
        <w:drawing>
          <wp:inline distT="0" distB="0" distL="0" distR="0" wp14:anchorId="17A320CB" wp14:editId="682DDD31">
            <wp:extent cx="1752600" cy="1082040"/>
            <wp:effectExtent l="0" t="0" r="0" b="3810"/>
            <wp:docPr id="1429045919" name="Image 1" descr="Une image contenant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45919" name="Image 1" descr="Une image contenant ligne, conception&#10;&#10;Description générée automatiquement"/>
                    <pic:cNvPicPr/>
                  </pic:nvPicPr>
                  <pic:blipFill rotWithShape="1">
                    <a:blip r:embed="rId294"/>
                    <a:srcRect l="5350" t="3402"/>
                    <a:stretch/>
                  </pic:blipFill>
                  <pic:spPr bwMode="auto">
                    <a:xfrm>
                      <a:off x="0" y="0"/>
                      <a:ext cx="1752752" cy="1082134"/>
                    </a:xfrm>
                    <a:prstGeom prst="rect">
                      <a:avLst/>
                    </a:prstGeom>
                    <a:ln>
                      <a:noFill/>
                    </a:ln>
                    <a:extLst>
                      <a:ext uri="{53640926-AAD7-44D8-BBD7-CCE9431645EC}">
                        <a14:shadowObscured xmlns:a14="http://schemas.microsoft.com/office/drawing/2010/main"/>
                      </a:ext>
                    </a:extLst>
                  </pic:spPr>
                </pic:pic>
              </a:graphicData>
            </a:graphic>
          </wp:inline>
        </w:drawing>
      </w:r>
    </w:p>
    <w:p w14:paraId="30E0EFE6" w14:textId="77777777" w:rsidR="00DD6945" w:rsidRPr="00DD6945" w:rsidRDefault="00DD6945" w:rsidP="004E5104">
      <w:pPr>
        <w:jc w:val="both"/>
        <w:rPr>
          <w:lang w:val="de-DE"/>
        </w:rPr>
      </w:pPr>
    </w:p>
    <w:p w14:paraId="40600932" w14:textId="77777777" w:rsidR="00DD6945" w:rsidRPr="00DD6945" w:rsidRDefault="00DD6945" w:rsidP="00FF651A">
      <w:pPr>
        <w:jc w:val="both"/>
        <w:rPr>
          <w:lang w:val="de-DE"/>
        </w:rPr>
        <w:sectPr w:rsidR="00DD6945" w:rsidRPr="00DD6945" w:rsidSect="00DD6945">
          <w:pgSz w:w="11906" w:h="16838"/>
          <w:pgMar w:top="1417" w:right="1417" w:bottom="1417" w:left="1417" w:header="709" w:footer="709" w:gutter="0"/>
          <w:cols w:space="708"/>
          <w:docGrid w:linePitch="360"/>
        </w:sectPr>
      </w:pPr>
    </w:p>
    <w:p w14:paraId="3F4D974F" w14:textId="77777777" w:rsidR="00DD6945" w:rsidRPr="00DD6945" w:rsidRDefault="00DD6945" w:rsidP="00FF651A">
      <w:pPr>
        <w:jc w:val="both"/>
        <w:rPr>
          <w:lang w:val="de-DE"/>
        </w:rPr>
      </w:pPr>
      <w:r w:rsidRPr="00DD6945">
        <w:rPr>
          <w:lang w:val="de-DE"/>
        </w:rPr>
        <w:lastRenderedPageBreak/>
        <w:tab/>
        <w:t>2. durchgehende oder unterbrochene gelbe Linie, die auf dem tatsächlichen Rand der Fahrbahn, auf der Bordkante eines Gehwegs oder eines erhöhten Randstreifens angebracht wird. Entlang dieser Linien ist das Parken auf der Fahrbahn verboten. Entlang einer durch</w:t>
      </w:r>
      <w:r w:rsidRPr="00DD6945">
        <w:rPr>
          <w:lang w:val="de-DE"/>
        </w:rPr>
        <w:softHyphen/>
        <w:t>gehenden Linie ist auch das Halten auf der Fahrbahn verboten.</w:t>
      </w:r>
    </w:p>
    <w:p w14:paraId="1EB28ADE" w14:textId="77777777" w:rsidR="00DD6945" w:rsidRPr="00DD6945" w:rsidRDefault="00DD6945" w:rsidP="00FF651A">
      <w:pPr>
        <w:jc w:val="both"/>
        <w:rPr>
          <w:lang w:val="de-DE"/>
        </w:rPr>
      </w:pPr>
    </w:p>
    <w:p w14:paraId="42861FF8" w14:textId="77777777" w:rsidR="00DD6945" w:rsidRPr="00DD6945" w:rsidRDefault="00DD6945" w:rsidP="00FF651A">
      <w:pPr>
        <w:jc w:val="both"/>
        <w:rPr>
          <w:lang w:val="de-DE"/>
        </w:rPr>
      </w:pPr>
      <w:r w:rsidRPr="00DD6945">
        <w:rPr>
          <w:lang w:val="de-DE"/>
        </w:rPr>
        <w:tab/>
        <w:t>Beispiel:</w:t>
      </w:r>
    </w:p>
    <w:p w14:paraId="2E854536" w14:textId="77777777" w:rsidR="00DD6945" w:rsidRPr="00DD6945" w:rsidRDefault="00DD6945" w:rsidP="00FF651A">
      <w:pPr>
        <w:jc w:val="center"/>
        <w:rPr>
          <w:lang w:val="de-DE"/>
        </w:rPr>
      </w:pPr>
      <w:r w:rsidRPr="00DD6945">
        <w:rPr>
          <w:noProof/>
          <w:lang w:val="de-DE"/>
        </w:rPr>
        <w:drawing>
          <wp:inline distT="0" distB="0" distL="0" distR="0" wp14:anchorId="428B8BA6" wp14:editId="7E7939E4">
            <wp:extent cx="2273556" cy="1152000"/>
            <wp:effectExtent l="0" t="0" r="0" b="0"/>
            <wp:docPr id="1376447275" name="Picture 137644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273556" cy="1152000"/>
                    </a:xfrm>
                    <a:prstGeom prst="rect">
                      <a:avLst/>
                    </a:prstGeom>
                    <a:noFill/>
                    <a:ln>
                      <a:noFill/>
                    </a:ln>
                  </pic:spPr>
                </pic:pic>
              </a:graphicData>
            </a:graphic>
          </wp:inline>
        </w:drawing>
      </w:r>
    </w:p>
    <w:p w14:paraId="49BCF378" w14:textId="77777777" w:rsidR="00DD6945" w:rsidRPr="00DD6945" w:rsidRDefault="00DD6945" w:rsidP="00FF651A">
      <w:pPr>
        <w:jc w:val="both"/>
        <w:rPr>
          <w:lang w:val="de-DE"/>
        </w:rPr>
      </w:pPr>
    </w:p>
    <w:p w14:paraId="70D52E0A" w14:textId="77777777" w:rsidR="00DD6945" w:rsidRPr="00DD6945" w:rsidRDefault="00DD6945" w:rsidP="00FF651A">
      <w:pPr>
        <w:jc w:val="both"/>
        <w:rPr>
          <w:lang w:val="de-DE"/>
        </w:rPr>
      </w:pPr>
      <w:r w:rsidRPr="00DD6945">
        <w:rPr>
          <w:lang w:val="de-DE"/>
        </w:rPr>
        <w:tab/>
        <w:t>§ 2 ­ Fiktiver Rand:</w:t>
      </w:r>
    </w:p>
    <w:p w14:paraId="3D54219B" w14:textId="77777777" w:rsidR="00DD6945" w:rsidRPr="00DD6945" w:rsidRDefault="00DD6945" w:rsidP="00FF651A">
      <w:pPr>
        <w:jc w:val="both"/>
        <w:rPr>
          <w:lang w:val="de-DE"/>
        </w:rPr>
      </w:pPr>
    </w:p>
    <w:p w14:paraId="5F9A0768" w14:textId="77777777" w:rsidR="00DD6945" w:rsidRPr="00DD6945" w:rsidRDefault="00DD6945" w:rsidP="00FF651A">
      <w:pPr>
        <w:jc w:val="both"/>
        <w:rPr>
          <w:lang w:val="de-DE"/>
        </w:rPr>
      </w:pPr>
      <w:r w:rsidRPr="00DD6945">
        <w:rPr>
          <w:lang w:val="de-DE"/>
        </w:rPr>
        <w:tab/>
        <w:t>1. Eine durchgehende weiße Linie zeigt den fiktiven Rand der Fahrbahn an. Außer auf Autobahnen und Kraftfahrstraßen ist der Teil der öffentlichen Straße jenseits dieser Markierung dem Halten und Parken vorbehalten.</w:t>
      </w:r>
    </w:p>
    <w:p w14:paraId="331B014A" w14:textId="77777777" w:rsidR="00DD6945" w:rsidRPr="00DD6945" w:rsidRDefault="00DD6945" w:rsidP="00FF651A">
      <w:pPr>
        <w:jc w:val="both"/>
        <w:rPr>
          <w:lang w:val="de-DE"/>
        </w:rPr>
      </w:pPr>
    </w:p>
    <w:p w14:paraId="2E0D4BED" w14:textId="77777777" w:rsidR="00DD6945" w:rsidRPr="00DD6945" w:rsidRDefault="00DD6945" w:rsidP="00FF651A">
      <w:pPr>
        <w:jc w:val="both"/>
        <w:rPr>
          <w:lang w:val="de-DE"/>
        </w:rPr>
      </w:pPr>
      <w:r w:rsidRPr="00DD6945">
        <w:rPr>
          <w:lang w:val="de-DE"/>
        </w:rPr>
        <w:tab/>
        <w:t>Beispiel:</w:t>
      </w:r>
    </w:p>
    <w:p w14:paraId="4F2686FB" w14:textId="77777777" w:rsidR="00DD6945" w:rsidRPr="00DD6945" w:rsidRDefault="00DD6945" w:rsidP="00FF651A">
      <w:pPr>
        <w:jc w:val="center"/>
        <w:rPr>
          <w:lang w:val="de-DE"/>
        </w:rPr>
      </w:pPr>
      <w:r w:rsidRPr="00DD6945">
        <w:rPr>
          <w:noProof/>
          <w:lang w:val="de-DE"/>
        </w:rPr>
        <w:drawing>
          <wp:inline distT="0" distB="0" distL="0" distR="0" wp14:anchorId="0BAED0D3" wp14:editId="4C8DDED5">
            <wp:extent cx="2295525" cy="117157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95525" cy="1171575"/>
                    </a:xfrm>
                    <a:prstGeom prst="rect">
                      <a:avLst/>
                    </a:prstGeom>
                    <a:noFill/>
                  </pic:spPr>
                </pic:pic>
              </a:graphicData>
            </a:graphic>
          </wp:inline>
        </w:drawing>
      </w:r>
    </w:p>
    <w:p w14:paraId="14153AC1" w14:textId="77777777" w:rsidR="00DD6945" w:rsidRPr="00DD6945" w:rsidRDefault="00DD6945" w:rsidP="00FF651A">
      <w:pPr>
        <w:jc w:val="both"/>
        <w:rPr>
          <w:lang w:val="de-DE"/>
        </w:rPr>
      </w:pPr>
    </w:p>
    <w:p w14:paraId="0D7BC35A" w14:textId="77777777" w:rsidR="00DD6945" w:rsidRPr="00DD6945" w:rsidRDefault="00DD6945" w:rsidP="00FF651A">
      <w:pPr>
        <w:jc w:val="both"/>
        <w:rPr>
          <w:lang w:val="de-DE"/>
        </w:rPr>
      </w:pPr>
      <w:r w:rsidRPr="00DD6945">
        <w:rPr>
          <w:lang w:val="de-DE"/>
        </w:rPr>
        <w:tab/>
        <w:t>2. Zwei unterbrochene parallele weiße Linien auf jeder Seite der Fahrbahn, die jeweils aus zwei Paaren kurzer Striche bestehen, grenzen die fiktiven Ränder der Kernfahrbahn ab.</w:t>
      </w:r>
    </w:p>
    <w:p w14:paraId="600200E0" w14:textId="77777777" w:rsidR="00DD6945" w:rsidRPr="00DD6945" w:rsidRDefault="00DD6945" w:rsidP="00FF651A">
      <w:pPr>
        <w:jc w:val="both"/>
        <w:rPr>
          <w:lang w:val="de-DE"/>
        </w:rPr>
      </w:pPr>
    </w:p>
    <w:p w14:paraId="47E87F85" w14:textId="77777777" w:rsidR="00DD6945" w:rsidRPr="00DD6945" w:rsidRDefault="00DD6945" w:rsidP="00FF651A">
      <w:pPr>
        <w:jc w:val="both"/>
        <w:rPr>
          <w:lang w:val="de-DE"/>
        </w:rPr>
      </w:pPr>
      <w:r w:rsidRPr="00DD6945">
        <w:rPr>
          <w:lang w:val="de-DE"/>
        </w:rPr>
        <w:tab/>
        <w:t>Beispiel:</w:t>
      </w:r>
    </w:p>
    <w:p w14:paraId="3D70EB9B" w14:textId="77777777" w:rsidR="00DD6945" w:rsidRPr="00DD6945" w:rsidRDefault="00DD6945" w:rsidP="00FF651A">
      <w:pPr>
        <w:jc w:val="center"/>
        <w:rPr>
          <w:lang w:val="de-DE"/>
        </w:rPr>
      </w:pPr>
      <w:r w:rsidRPr="00DD6945">
        <w:rPr>
          <w:strike/>
          <w:noProof/>
          <w:lang w:val="de-DE"/>
        </w:rPr>
        <w:drawing>
          <wp:inline distT="0" distB="0" distL="0" distR="0" wp14:anchorId="79AA6359" wp14:editId="18B24299">
            <wp:extent cx="2499360" cy="124596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cstate="print">
                      <a:extLst>
                        <a:ext uri="{BEBA8EAE-BF5A-486C-A8C5-ECC9F3942E4B}">
                          <a14:imgProps xmlns:a14="http://schemas.microsoft.com/office/drawing/2010/main">
                            <a14:imgLayer r:embed="rId2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0914" cy="1261694"/>
                    </a:xfrm>
                    <a:prstGeom prst="rect">
                      <a:avLst/>
                    </a:prstGeom>
                    <a:noFill/>
                  </pic:spPr>
                </pic:pic>
              </a:graphicData>
            </a:graphic>
          </wp:inline>
        </w:drawing>
      </w:r>
    </w:p>
    <w:p w14:paraId="300B6E6E" w14:textId="77777777" w:rsidR="00DD6945" w:rsidRPr="00DD6945" w:rsidRDefault="00DD6945" w:rsidP="00FF651A">
      <w:pPr>
        <w:jc w:val="both"/>
        <w:rPr>
          <w:lang w:val="de-DE"/>
        </w:rPr>
      </w:pPr>
    </w:p>
    <w:p w14:paraId="419832A0" w14:textId="77777777" w:rsidR="00DD6945" w:rsidRPr="00DD6945" w:rsidRDefault="00DD6945" w:rsidP="003B347A">
      <w:pPr>
        <w:jc w:val="both"/>
        <w:rPr>
          <w:lang w:val="de-DE"/>
        </w:rPr>
      </w:pPr>
      <w:r w:rsidRPr="00DD6945">
        <w:rPr>
          <w:lang w:val="de-DE"/>
        </w:rPr>
        <w:tab/>
        <w:t>§ 3 ­ Abgrenzung der öffentlichen Straße:</w:t>
      </w:r>
    </w:p>
    <w:p w14:paraId="06DAF49A" w14:textId="77777777" w:rsidR="00DD6945" w:rsidRPr="00DD6945" w:rsidRDefault="00DD6945" w:rsidP="003B347A">
      <w:pPr>
        <w:jc w:val="both"/>
        <w:rPr>
          <w:lang w:val="de-DE"/>
        </w:rPr>
      </w:pPr>
    </w:p>
    <w:p w14:paraId="18E66E92" w14:textId="77777777" w:rsidR="00DD6945" w:rsidRPr="00DD6945" w:rsidRDefault="00DD6945" w:rsidP="003B347A">
      <w:pPr>
        <w:jc w:val="both"/>
        <w:rPr>
          <w:lang w:val="de-DE"/>
        </w:rPr>
      </w:pPr>
      <w:r w:rsidRPr="00DD6945">
        <w:rPr>
          <w:lang w:val="de-DE"/>
        </w:rPr>
        <w:tab/>
        <w:t>Reflektoren, die an den Rändern der öffentlichen Straße oder der Fahrbahn angebracht sind, zeigen deren Rand an.</w:t>
      </w:r>
    </w:p>
    <w:p w14:paraId="5B2C9A79" w14:textId="77777777" w:rsidR="00DD6945" w:rsidRPr="00DD6945" w:rsidRDefault="00DD6945" w:rsidP="003B347A">
      <w:pPr>
        <w:jc w:val="both"/>
        <w:rPr>
          <w:lang w:val="de-DE"/>
        </w:rPr>
      </w:pPr>
    </w:p>
    <w:p w14:paraId="592F0014" w14:textId="77777777" w:rsidR="00DD6945" w:rsidRPr="00DD6945" w:rsidRDefault="00DD6945" w:rsidP="004E5104">
      <w:pPr>
        <w:jc w:val="both"/>
        <w:rPr>
          <w:lang w:val="de-DE"/>
        </w:rPr>
      </w:pPr>
      <w:r w:rsidRPr="00DD6945">
        <w:rPr>
          <w:lang w:val="de-DE"/>
        </w:rPr>
        <w:tab/>
        <w:t>Rote oder orangefarbene Reflektoren zeigen den rechten Rand und weiße Reflektoren den linken Rand an.</w:t>
      </w:r>
    </w:p>
    <w:p w14:paraId="7B22DD39" w14:textId="77777777" w:rsidR="00DD6945" w:rsidRPr="00DD6945" w:rsidRDefault="00DD6945" w:rsidP="004E5104">
      <w:pPr>
        <w:jc w:val="both"/>
        <w:rPr>
          <w:lang w:val="de-DE"/>
        </w:rPr>
      </w:pPr>
    </w:p>
    <w:p w14:paraId="038DCB5F" w14:textId="77777777" w:rsidR="00DD6945" w:rsidRPr="00DD6945" w:rsidRDefault="00DD6945" w:rsidP="004E5104">
      <w:pPr>
        <w:jc w:val="both"/>
        <w:rPr>
          <w:lang w:val="de-DE"/>
        </w:rPr>
      </w:pPr>
    </w:p>
    <w:p w14:paraId="71BFB222" w14:textId="77777777" w:rsidR="00DD6945" w:rsidRPr="00DD6945" w:rsidRDefault="00DD6945" w:rsidP="00FF651A">
      <w:pPr>
        <w:jc w:val="both"/>
        <w:rPr>
          <w:lang w:val="de-DE"/>
        </w:rPr>
        <w:sectPr w:rsidR="00DD6945" w:rsidRPr="00DD6945" w:rsidSect="00DD6945">
          <w:pgSz w:w="11906" w:h="16838"/>
          <w:pgMar w:top="1417" w:right="1417" w:bottom="1417" w:left="1417" w:header="709" w:footer="709" w:gutter="0"/>
          <w:cols w:space="708"/>
          <w:docGrid w:linePitch="360"/>
        </w:sectPr>
      </w:pPr>
    </w:p>
    <w:p w14:paraId="6221AC26" w14:textId="77777777" w:rsidR="00DD6945" w:rsidRPr="00DD6945" w:rsidRDefault="00DD6945" w:rsidP="000A779E">
      <w:pPr>
        <w:jc w:val="both"/>
        <w:rPr>
          <w:lang w:val="de-DE"/>
        </w:rPr>
      </w:pPr>
      <w:r w:rsidRPr="00DD6945">
        <w:rPr>
          <w:b/>
          <w:lang w:val="de-DE"/>
        </w:rPr>
        <w:lastRenderedPageBreak/>
        <w:tab/>
        <w:t xml:space="preserve">Art. 74 - </w:t>
      </w:r>
      <w:r w:rsidRPr="00DD6945">
        <w:rPr>
          <w:lang w:val="de-DE"/>
        </w:rPr>
        <w:t>Straßenlängsmarkierungen, die die Fahrstreifen voneinander trennen</w:t>
      </w:r>
    </w:p>
    <w:p w14:paraId="40D619ED" w14:textId="77777777" w:rsidR="00DD6945" w:rsidRPr="00DD6945" w:rsidRDefault="00DD6945" w:rsidP="000A779E">
      <w:pPr>
        <w:jc w:val="both"/>
        <w:rPr>
          <w:sz w:val="21"/>
          <w:szCs w:val="21"/>
          <w:lang w:val="de-DE"/>
        </w:rPr>
      </w:pPr>
    </w:p>
    <w:p w14:paraId="70AD770E" w14:textId="77777777" w:rsidR="00DD6945" w:rsidRPr="00DD6945" w:rsidRDefault="00DD6945" w:rsidP="000A779E">
      <w:pPr>
        <w:jc w:val="both"/>
        <w:rPr>
          <w:lang w:val="de-DE"/>
        </w:rPr>
      </w:pPr>
      <w:r w:rsidRPr="00DD6945">
        <w:rPr>
          <w:lang w:val="de-DE"/>
        </w:rPr>
        <w:tab/>
        <w:t>§ 1 ­ Diese Straßenmarkierungen sind weiß und können bestehen aus:</w:t>
      </w:r>
    </w:p>
    <w:p w14:paraId="49BD4BBF" w14:textId="77777777" w:rsidR="00DD6945" w:rsidRPr="00DD6945" w:rsidRDefault="00DD6945" w:rsidP="000A779E">
      <w:pPr>
        <w:jc w:val="both"/>
        <w:rPr>
          <w:sz w:val="20"/>
          <w:szCs w:val="20"/>
          <w:lang w:val="de-DE"/>
        </w:rPr>
      </w:pPr>
    </w:p>
    <w:p w14:paraId="7E0FBB5F" w14:textId="77777777" w:rsidR="00DD6945" w:rsidRPr="00DD6945" w:rsidRDefault="00DD6945" w:rsidP="000A779E">
      <w:pPr>
        <w:jc w:val="both"/>
        <w:rPr>
          <w:lang w:val="de-DE"/>
        </w:rPr>
      </w:pPr>
      <w:r w:rsidRPr="00DD6945">
        <w:rPr>
          <w:lang w:val="de-DE"/>
        </w:rPr>
        <w:tab/>
        <w:t>1. einer durchgehenden Linie,</w:t>
      </w:r>
    </w:p>
    <w:p w14:paraId="3C941550" w14:textId="77777777" w:rsidR="00DD6945" w:rsidRPr="00DD6945" w:rsidRDefault="00DD6945" w:rsidP="000A779E">
      <w:pPr>
        <w:jc w:val="both"/>
        <w:rPr>
          <w:sz w:val="20"/>
          <w:szCs w:val="20"/>
          <w:lang w:val="de-DE"/>
        </w:rPr>
      </w:pPr>
    </w:p>
    <w:p w14:paraId="180263D3" w14:textId="77777777" w:rsidR="00DD6945" w:rsidRPr="00DD6945" w:rsidRDefault="00DD6945" w:rsidP="000A779E">
      <w:pPr>
        <w:jc w:val="both"/>
        <w:rPr>
          <w:lang w:val="de-DE"/>
        </w:rPr>
      </w:pPr>
      <w:r w:rsidRPr="00DD6945">
        <w:rPr>
          <w:lang w:val="de-DE"/>
        </w:rPr>
        <w:tab/>
        <w:t>2. einer unterbrochenen Linie,</w:t>
      </w:r>
    </w:p>
    <w:p w14:paraId="2EBC4D40" w14:textId="77777777" w:rsidR="00DD6945" w:rsidRPr="00DD6945" w:rsidRDefault="00DD6945" w:rsidP="000A779E">
      <w:pPr>
        <w:jc w:val="both"/>
        <w:rPr>
          <w:sz w:val="20"/>
          <w:szCs w:val="20"/>
          <w:lang w:val="de-DE"/>
        </w:rPr>
      </w:pPr>
    </w:p>
    <w:p w14:paraId="08EC618D" w14:textId="77777777" w:rsidR="00DD6945" w:rsidRPr="00DD6945" w:rsidRDefault="00DD6945" w:rsidP="000A779E">
      <w:pPr>
        <w:jc w:val="both"/>
        <w:rPr>
          <w:lang w:val="de-DE"/>
        </w:rPr>
      </w:pPr>
      <w:r w:rsidRPr="00DD6945">
        <w:rPr>
          <w:lang w:val="de-DE"/>
        </w:rPr>
        <w:tab/>
        <w:t>3. einer durchgehenden neben einer unterbrochenen Linie.</w:t>
      </w:r>
    </w:p>
    <w:p w14:paraId="6F6714C5" w14:textId="77777777" w:rsidR="00DD6945" w:rsidRPr="00DD6945" w:rsidRDefault="00DD6945" w:rsidP="000A779E">
      <w:pPr>
        <w:jc w:val="both"/>
        <w:rPr>
          <w:sz w:val="21"/>
          <w:szCs w:val="21"/>
          <w:lang w:val="de-DE"/>
        </w:rPr>
      </w:pPr>
    </w:p>
    <w:p w14:paraId="6094AC65" w14:textId="77777777" w:rsidR="00DD6945" w:rsidRPr="00DD6945" w:rsidRDefault="00DD6945" w:rsidP="000A779E">
      <w:pPr>
        <w:jc w:val="both"/>
        <w:rPr>
          <w:lang w:val="de-DE"/>
        </w:rPr>
      </w:pPr>
      <w:r w:rsidRPr="00DD6945">
        <w:rPr>
          <w:lang w:val="de-DE"/>
        </w:rPr>
        <w:tab/>
        <w:t>§ 2 ­ Eine durchgehende Linie bedeutet, dass es jedem Führer verboten ist, sie zu über</w:t>
      </w:r>
      <w:r w:rsidRPr="00DD6945">
        <w:rPr>
          <w:lang w:val="de-DE"/>
        </w:rPr>
        <w:softHyphen/>
        <w:t>schreiten.</w:t>
      </w:r>
    </w:p>
    <w:p w14:paraId="42A68F02" w14:textId="77777777" w:rsidR="00DD6945" w:rsidRPr="00DD6945" w:rsidRDefault="00DD6945" w:rsidP="000A779E">
      <w:pPr>
        <w:jc w:val="both"/>
        <w:rPr>
          <w:sz w:val="20"/>
          <w:szCs w:val="20"/>
          <w:lang w:val="de-DE"/>
        </w:rPr>
      </w:pPr>
    </w:p>
    <w:p w14:paraId="0AC92449" w14:textId="77777777" w:rsidR="00DD6945" w:rsidRPr="00DD6945" w:rsidRDefault="00DD6945" w:rsidP="000A779E">
      <w:pPr>
        <w:jc w:val="both"/>
        <w:rPr>
          <w:lang w:val="de-DE"/>
        </w:rPr>
      </w:pPr>
      <w:r w:rsidRPr="00DD6945">
        <w:rPr>
          <w:lang w:val="de-DE"/>
        </w:rPr>
        <w:tab/>
        <w:t>Außerdem ist es verboten, links von einer durchgehenden Linie unterwegs zu sein, wenn diese die beiden Verkehrsrichtungen voneinander trennt.</w:t>
      </w:r>
    </w:p>
    <w:p w14:paraId="6181AEDA" w14:textId="77777777" w:rsidR="00DD6945" w:rsidRPr="00DD6945" w:rsidRDefault="00DD6945" w:rsidP="000A779E">
      <w:pPr>
        <w:jc w:val="both"/>
        <w:rPr>
          <w:sz w:val="20"/>
          <w:szCs w:val="20"/>
          <w:lang w:val="de-DE"/>
        </w:rPr>
      </w:pPr>
    </w:p>
    <w:p w14:paraId="471DD316" w14:textId="77777777" w:rsidR="00DD6945" w:rsidRPr="00DD6945" w:rsidRDefault="00DD6945" w:rsidP="000A779E">
      <w:pPr>
        <w:jc w:val="both"/>
        <w:rPr>
          <w:lang w:val="de-DE"/>
        </w:rPr>
      </w:pPr>
      <w:r w:rsidRPr="00DD6945">
        <w:rPr>
          <w:lang w:val="de-DE"/>
        </w:rPr>
        <w:tab/>
        <w:t>Beispiel:</w:t>
      </w:r>
    </w:p>
    <w:p w14:paraId="5E37D06D" w14:textId="77777777" w:rsidR="00DD6945" w:rsidRPr="00DD6945" w:rsidRDefault="00DD6945" w:rsidP="000A779E">
      <w:pPr>
        <w:jc w:val="center"/>
        <w:rPr>
          <w:lang w:val="de-DE"/>
        </w:rPr>
      </w:pPr>
      <w:r w:rsidRPr="00DD6945">
        <w:rPr>
          <w:noProof/>
          <w:lang w:val="de-DE"/>
        </w:rPr>
        <w:drawing>
          <wp:inline distT="0" distB="0" distL="0" distR="0" wp14:anchorId="09B1A567" wp14:editId="7F230E45">
            <wp:extent cx="2038350" cy="1028700"/>
            <wp:effectExtent l="0" t="0" r="0" b="0"/>
            <wp:docPr id="692" name="Picture 692" descr="Une image contenant ligne, noir,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descr="Une image contenant ligne, noir, capture d’écran, blanc&#10;&#10;Description générée automatiquement"/>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38350" cy="1028700"/>
                    </a:xfrm>
                    <a:prstGeom prst="rect">
                      <a:avLst/>
                    </a:prstGeom>
                    <a:noFill/>
                  </pic:spPr>
                </pic:pic>
              </a:graphicData>
            </a:graphic>
          </wp:inline>
        </w:drawing>
      </w:r>
    </w:p>
    <w:p w14:paraId="1E43D2D8" w14:textId="77777777" w:rsidR="00DD6945" w:rsidRPr="00DD6945" w:rsidRDefault="00DD6945" w:rsidP="000A779E">
      <w:pPr>
        <w:jc w:val="both"/>
        <w:rPr>
          <w:sz w:val="21"/>
          <w:szCs w:val="21"/>
          <w:lang w:val="de-DE"/>
        </w:rPr>
      </w:pPr>
    </w:p>
    <w:p w14:paraId="2AFC7BDE" w14:textId="77777777" w:rsidR="00DD6945" w:rsidRPr="00DD6945" w:rsidRDefault="00DD6945" w:rsidP="000A779E">
      <w:pPr>
        <w:jc w:val="both"/>
        <w:rPr>
          <w:lang w:val="de-DE"/>
        </w:rPr>
      </w:pPr>
      <w:r w:rsidRPr="00DD6945">
        <w:rPr>
          <w:lang w:val="de-DE"/>
        </w:rPr>
        <w:tab/>
        <w:t>§ 3 ­ Eine unterbrochene Linie bedeutet, dass es Führern verboten ist, sie zu überschrei</w:t>
      </w:r>
      <w:r w:rsidRPr="00DD6945">
        <w:rPr>
          <w:lang w:val="de-DE"/>
        </w:rPr>
        <w:softHyphen/>
        <w:t>ten, es sei denn, um zu überholen, nach links abzubiegen, zu wenden oder den Fahrstreifen zu wechseln.</w:t>
      </w:r>
    </w:p>
    <w:p w14:paraId="3328AD7F" w14:textId="77777777" w:rsidR="00DD6945" w:rsidRPr="00DD6945" w:rsidRDefault="00DD6945" w:rsidP="000A779E">
      <w:pPr>
        <w:jc w:val="both"/>
        <w:rPr>
          <w:sz w:val="20"/>
          <w:szCs w:val="20"/>
          <w:lang w:val="de-DE"/>
        </w:rPr>
      </w:pPr>
    </w:p>
    <w:p w14:paraId="3A949D4E" w14:textId="77777777" w:rsidR="00DD6945" w:rsidRPr="00DD6945" w:rsidRDefault="00DD6945" w:rsidP="000A779E">
      <w:pPr>
        <w:jc w:val="both"/>
        <w:rPr>
          <w:lang w:val="de-DE"/>
        </w:rPr>
      </w:pPr>
      <w:r w:rsidRPr="00DD6945">
        <w:rPr>
          <w:lang w:val="de-DE"/>
        </w:rPr>
        <w:tab/>
        <w:t>Beispiel:</w:t>
      </w:r>
    </w:p>
    <w:p w14:paraId="72638DB4" w14:textId="77777777" w:rsidR="00DD6945" w:rsidRPr="00DD6945" w:rsidRDefault="00DD6945" w:rsidP="000A779E">
      <w:pPr>
        <w:jc w:val="center"/>
        <w:rPr>
          <w:lang w:val="de-DE"/>
        </w:rPr>
      </w:pPr>
      <w:r w:rsidRPr="00DD6945">
        <w:rPr>
          <w:noProof/>
          <w:lang w:val="de-DE"/>
        </w:rPr>
        <w:drawing>
          <wp:inline distT="0" distB="0" distL="0" distR="0" wp14:anchorId="7EE7738F" wp14:editId="104936F4">
            <wp:extent cx="2133600" cy="1040350"/>
            <wp:effectExtent l="0" t="0" r="0" b="7620"/>
            <wp:docPr id="1029583828" name="Image 1" descr="Une image contenant ligne, Parallèle,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3828" name="Image 1" descr="Une image contenant ligne, Parallèle, croquis, conception&#10;&#10;Description générée automatiquement"/>
                    <pic:cNvPicPr/>
                  </pic:nvPicPr>
                  <pic:blipFill rotWithShape="1">
                    <a:blip r:embed="rId300"/>
                    <a:srcRect t="13869" r="-415"/>
                    <a:stretch/>
                  </pic:blipFill>
                  <pic:spPr bwMode="auto">
                    <a:xfrm>
                      <a:off x="0" y="0"/>
                      <a:ext cx="2155633" cy="1051093"/>
                    </a:xfrm>
                    <a:prstGeom prst="rect">
                      <a:avLst/>
                    </a:prstGeom>
                    <a:ln>
                      <a:noFill/>
                    </a:ln>
                    <a:extLst>
                      <a:ext uri="{53640926-AAD7-44D8-BBD7-CCE9431645EC}">
                        <a14:shadowObscured xmlns:a14="http://schemas.microsoft.com/office/drawing/2010/main"/>
                      </a:ext>
                    </a:extLst>
                  </pic:spPr>
                </pic:pic>
              </a:graphicData>
            </a:graphic>
          </wp:inline>
        </w:drawing>
      </w:r>
    </w:p>
    <w:p w14:paraId="70402075" w14:textId="77777777" w:rsidR="00DD6945" w:rsidRPr="00DD6945" w:rsidRDefault="00DD6945" w:rsidP="000A779E">
      <w:pPr>
        <w:jc w:val="both"/>
        <w:rPr>
          <w:sz w:val="21"/>
          <w:szCs w:val="21"/>
          <w:lang w:val="de-DE"/>
        </w:rPr>
      </w:pPr>
    </w:p>
    <w:p w14:paraId="672A2243" w14:textId="77777777" w:rsidR="00DD6945" w:rsidRPr="00DD6945" w:rsidRDefault="00DD6945" w:rsidP="000A779E">
      <w:pPr>
        <w:jc w:val="both"/>
        <w:rPr>
          <w:lang w:val="de-DE"/>
        </w:rPr>
      </w:pPr>
      <w:r w:rsidRPr="00DD6945">
        <w:rPr>
          <w:lang w:val="de-DE"/>
        </w:rPr>
        <w:tab/>
        <w:t>Sind die Striche der unterbrochenen Linie kürzer und liegen sie näher beieinander, kün</w:t>
      </w:r>
      <w:r w:rsidRPr="00DD6945">
        <w:rPr>
          <w:lang w:val="de-DE"/>
        </w:rPr>
        <w:softHyphen/>
        <w:t>digen sie eine durchgehende Linie an.</w:t>
      </w:r>
    </w:p>
    <w:p w14:paraId="5671449F" w14:textId="77777777" w:rsidR="00DD6945" w:rsidRPr="00DD6945" w:rsidRDefault="00DD6945" w:rsidP="000A779E">
      <w:pPr>
        <w:jc w:val="both"/>
        <w:rPr>
          <w:sz w:val="20"/>
          <w:szCs w:val="20"/>
          <w:lang w:val="de-DE"/>
        </w:rPr>
      </w:pPr>
    </w:p>
    <w:p w14:paraId="52627143" w14:textId="77777777" w:rsidR="00DD6945" w:rsidRPr="00DD6945" w:rsidRDefault="00DD6945" w:rsidP="00C67FC6">
      <w:pPr>
        <w:jc w:val="both"/>
        <w:rPr>
          <w:lang w:val="de-DE"/>
        </w:rPr>
      </w:pPr>
      <w:r w:rsidRPr="00DD6945">
        <w:rPr>
          <w:lang w:val="de-DE"/>
        </w:rPr>
        <w:tab/>
        <w:t>Beispiel:</w:t>
      </w:r>
    </w:p>
    <w:p w14:paraId="259FE797" w14:textId="77777777" w:rsidR="00DD6945" w:rsidRPr="00DD6945" w:rsidRDefault="00DD6945" w:rsidP="00C67FC6">
      <w:pPr>
        <w:jc w:val="center"/>
        <w:rPr>
          <w:lang w:val="de-DE"/>
        </w:rPr>
      </w:pPr>
      <w:r w:rsidRPr="00DD6945">
        <w:rPr>
          <w:noProof/>
          <w:lang w:val="de-DE"/>
        </w:rPr>
        <w:drawing>
          <wp:inline distT="0" distB="0" distL="0" distR="0" wp14:anchorId="63CDE7CF" wp14:editId="6D42E0BD">
            <wp:extent cx="2004234" cy="967824"/>
            <wp:effectExtent l="0" t="0" r="0" b="3810"/>
            <wp:docPr id="768863717" name="Image 1" descr="Une image contenant croquis, blanc,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63717" name="Image 1" descr="Une image contenant croquis, blanc, dessin&#10;&#10;Description générée automatiquement"/>
                    <pic:cNvPicPr/>
                  </pic:nvPicPr>
                  <pic:blipFill>
                    <a:blip r:embed="rId301"/>
                    <a:stretch>
                      <a:fillRect/>
                    </a:stretch>
                  </pic:blipFill>
                  <pic:spPr>
                    <a:xfrm>
                      <a:off x="0" y="0"/>
                      <a:ext cx="2004234" cy="967824"/>
                    </a:xfrm>
                    <a:prstGeom prst="rect">
                      <a:avLst/>
                    </a:prstGeom>
                  </pic:spPr>
                </pic:pic>
              </a:graphicData>
            </a:graphic>
          </wp:inline>
        </w:drawing>
      </w:r>
    </w:p>
    <w:p w14:paraId="028453F1" w14:textId="77777777" w:rsidR="00DD6945" w:rsidRPr="00DD6945" w:rsidRDefault="00DD6945" w:rsidP="00C67FC6">
      <w:pPr>
        <w:jc w:val="both"/>
        <w:rPr>
          <w:sz w:val="21"/>
          <w:szCs w:val="21"/>
          <w:lang w:val="de-DE"/>
        </w:rPr>
      </w:pPr>
    </w:p>
    <w:p w14:paraId="2994EDFD" w14:textId="40FFC238" w:rsidR="00DD6945" w:rsidRPr="00DD6945" w:rsidRDefault="00E91202" w:rsidP="004E5104">
      <w:pPr>
        <w:jc w:val="both"/>
        <w:rPr>
          <w:lang w:val="de-DE"/>
        </w:rPr>
      </w:pPr>
      <w:r>
        <w:rPr>
          <w:lang w:val="de-DE"/>
        </w:rPr>
        <w:br/>
      </w:r>
      <w:r w:rsidR="00DD6945" w:rsidRPr="00DD6945">
        <w:rPr>
          <w:lang w:val="de-DE"/>
        </w:rPr>
        <w:tab/>
        <w:t>Sind die Striche der unterbrochenen Linie länger und liegen sie näher beieinander, zei</w:t>
      </w:r>
      <w:r w:rsidR="00DD6945" w:rsidRPr="00DD6945">
        <w:rPr>
          <w:lang w:val="de-DE"/>
        </w:rPr>
        <w:softHyphen/>
        <w:t>gen sie einen Stoßzeitstreifen an.</w:t>
      </w:r>
    </w:p>
    <w:p w14:paraId="517AC78C" w14:textId="77777777" w:rsidR="00DD6945" w:rsidRPr="00DD6945" w:rsidRDefault="00DD6945" w:rsidP="004E5104">
      <w:pPr>
        <w:jc w:val="both"/>
        <w:rPr>
          <w:sz w:val="20"/>
          <w:szCs w:val="20"/>
          <w:lang w:val="de-DE"/>
        </w:rPr>
      </w:pPr>
    </w:p>
    <w:p w14:paraId="6E461F06" w14:textId="77777777" w:rsidR="00DD6945" w:rsidRPr="00DD6945" w:rsidRDefault="00DD6945" w:rsidP="004E5104">
      <w:pPr>
        <w:jc w:val="both"/>
        <w:rPr>
          <w:lang w:val="de-DE"/>
        </w:rPr>
      </w:pPr>
      <w:r w:rsidRPr="00DD6945">
        <w:rPr>
          <w:lang w:val="de-DE"/>
        </w:rPr>
        <w:tab/>
        <w:t>Beispiel:</w:t>
      </w:r>
    </w:p>
    <w:p w14:paraId="132108DE" w14:textId="77777777" w:rsidR="00DD6945" w:rsidRPr="00DD6945" w:rsidRDefault="00DD6945" w:rsidP="004E5104">
      <w:pPr>
        <w:jc w:val="center"/>
        <w:rPr>
          <w:lang w:val="de-DE"/>
        </w:rPr>
      </w:pPr>
      <w:r w:rsidRPr="00DD6945">
        <w:rPr>
          <w:noProof/>
          <w:lang w:val="de-DE"/>
        </w:rPr>
        <w:lastRenderedPageBreak/>
        <w:drawing>
          <wp:inline distT="0" distB="0" distL="0" distR="0" wp14:anchorId="39B4AC1F" wp14:editId="633BE5AB">
            <wp:extent cx="1935480" cy="1122237"/>
            <wp:effectExtent l="0" t="0" r="7620" b="1905"/>
            <wp:docPr id="305" name="Picture 305" descr="Une image contenant croquis, ligne, Parallè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Une image contenant croquis, ligne, Parallèle, diagramme&#10;&#10;Description générée automatiquement"/>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966117" cy="1140001"/>
                    </a:xfrm>
                    <a:prstGeom prst="rect">
                      <a:avLst/>
                    </a:prstGeom>
                    <a:noFill/>
                  </pic:spPr>
                </pic:pic>
              </a:graphicData>
            </a:graphic>
          </wp:inline>
        </w:drawing>
      </w:r>
    </w:p>
    <w:p w14:paraId="755DDE79" w14:textId="77777777" w:rsidR="00DD6945" w:rsidRPr="00DD6945" w:rsidRDefault="00DD6945" w:rsidP="004E5104">
      <w:pPr>
        <w:jc w:val="both"/>
        <w:rPr>
          <w:sz w:val="21"/>
          <w:szCs w:val="21"/>
          <w:lang w:val="de-DE"/>
        </w:rPr>
      </w:pPr>
    </w:p>
    <w:p w14:paraId="2EE3D8F5" w14:textId="77777777" w:rsidR="00E91202" w:rsidRDefault="00E91202" w:rsidP="000A779E">
      <w:pPr>
        <w:jc w:val="both"/>
        <w:rPr>
          <w:lang w:val="de-DE"/>
        </w:rPr>
      </w:pPr>
    </w:p>
    <w:p w14:paraId="28D40C68" w14:textId="2ECAA334" w:rsidR="00DD6945" w:rsidRPr="00DD6945" w:rsidRDefault="00DD6945" w:rsidP="000A779E">
      <w:pPr>
        <w:jc w:val="both"/>
        <w:rPr>
          <w:lang w:val="de-DE"/>
        </w:rPr>
      </w:pPr>
      <w:r w:rsidRPr="00DD6945">
        <w:rPr>
          <w:lang w:val="de-DE"/>
        </w:rPr>
        <w:tab/>
        <w:t>§ 4 ­ Verlaufen eine durchgehende und eine unterbrochene Linie nebeneinander, brau</w:t>
      </w:r>
      <w:r w:rsidRPr="00DD6945">
        <w:rPr>
          <w:lang w:val="de-DE"/>
        </w:rPr>
        <w:softHyphen/>
        <w:t>chen die Führer nur die Linie auf ihrer Seite zu berücksichtigen.</w:t>
      </w:r>
    </w:p>
    <w:p w14:paraId="69ECB7C3" w14:textId="77777777" w:rsidR="00DD6945" w:rsidRPr="00DD6945" w:rsidRDefault="00DD6945" w:rsidP="000A779E">
      <w:pPr>
        <w:jc w:val="both"/>
        <w:rPr>
          <w:lang w:val="de-DE"/>
        </w:rPr>
      </w:pPr>
    </w:p>
    <w:p w14:paraId="3952A6B5" w14:textId="77777777" w:rsidR="00DD6945" w:rsidRPr="00DD6945" w:rsidRDefault="00DD6945" w:rsidP="000A779E">
      <w:pPr>
        <w:jc w:val="both"/>
        <w:rPr>
          <w:lang w:val="de-DE"/>
        </w:rPr>
      </w:pPr>
      <w:r w:rsidRPr="00DD6945">
        <w:rPr>
          <w:lang w:val="de-DE"/>
        </w:rPr>
        <w:tab/>
        <w:t>Führer, die diese Linien überschritten haben, dürfen sie nur nach einem Überholvorgang erneut überschreiten, um ihren normalen Platz auf der Fahrbahn wieder einzunehmen.</w:t>
      </w:r>
    </w:p>
    <w:p w14:paraId="32D232B0" w14:textId="77777777" w:rsidR="00DD6945" w:rsidRPr="00DD6945" w:rsidRDefault="00DD6945" w:rsidP="000A779E">
      <w:pPr>
        <w:jc w:val="both"/>
        <w:rPr>
          <w:lang w:val="de-DE"/>
        </w:rPr>
      </w:pPr>
    </w:p>
    <w:p w14:paraId="44EF67F9" w14:textId="77777777" w:rsidR="00DD6945" w:rsidRPr="00DD6945" w:rsidRDefault="00DD6945" w:rsidP="000A779E">
      <w:pPr>
        <w:jc w:val="both"/>
        <w:rPr>
          <w:lang w:val="de-DE"/>
        </w:rPr>
      </w:pPr>
      <w:r w:rsidRPr="00DD6945">
        <w:rPr>
          <w:lang w:val="de-DE"/>
        </w:rPr>
        <w:tab/>
        <w:t>Beispiel:</w:t>
      </w:r>
    </w:p>
    <w:p w14:paraId="2F7493B9" w14:textId="77777777" w:rsidR="00DD6945" w:rsidRPr="00DD6945" w:rsidRDefault="00DD6945" w:rsidP="000A779E">
      <w:pPr>
        <w:jc w:val="center"/>
        <w:rPr>
          <w:lang w:val="de-DE"/>
        </w:rPr>
      </w:pPr>
      <w:r w:rsidRPr="00DD6945">
        <w:rPr>
          <w:noProof/>
          <w:lang w:val="de-DE"/>
        </w:rPr>
        <w:drawing>
          <wp:inline distT="0" distB="0" distL="0" distR="0" wp14:anchorId="0BE6CB1C" wp14:editId="300A998F">
            <wp:extent cx="2286000" cy="944880"/>
            <wp:effectExtent l="0" t="0" r="0" b="7620"/>
            <wp:docPr id="923289247" name="Image 1" descr="Une image contenant ligne, croquis, trépied,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89247" name="Image 1" descr="Une image contenant ligne, croquis, trépied, Parallèle&#10;&#10;Description générée automatiquement"/>
                    <pic:cNvPicPr/>
                  </pic:nvPicPr>
                  <pic:blipFill rotWithShape="1">
                    <a:blip r:embed="rId303"/>
                    <a:srcRect t="6767" r="662"/>
                    <a:stretch/>
                  </pic:blipFill>
                  <pic:spPr bwMode="auto">
                    <a:xfrm>
                      <a:off x="0" y="0"/>
                      <a:ext cx="2286198" cy="944962"/>
                    </a:xfrm>
                    <a:prstGeom prst="rect">
                      <a:avLst/>
                    </a:prstGeom>
                    <a:ln>
                      <a:noFill/>
                    </a:ln>
                    <a:extLst>
                      <a:ext uri="{53640926-AAD7-44D8-BBD7-CCE9431645EC}">
                        <a14:shadowObscured xmlns:a14="http://schemas.microsoft.com/office/drawing/2010/main"/>
                      </a:ext>
                    </a:extLst>
                  </pic:spPr>
                </pic:pic>
              </a:graphicData>
            </a:graphic>
          </wp:inline>
        </w:drawing>
      </w:r>
    </w:p>
    <w:p w14:paraId="2653F900" w14:textId="77777777" w:rsidR="00DD6945" w:rsidRPr="00DD6945" w:rsidRDefault="00DD6945" w:rsidP="000A779E">
      <w:pPr>
        <w:jc w:val="both"/>
        <w:rPr>
          <w:lang w:val="de-DE"/>
        </w:rPr>
      </w:pPr>
    </w:p>
    <w:p w14:paraId="7E8431D7" w14:textId="77777777" w:rsidR="00DD6945" w:rsidRPr="00DD6945" w:rsidRDefault="00DD6945" w:rsidP="000A779E">
      <w:pPr>
        <w:jc w:val="both"/>
        <w:rPr>
          <w:lang w:val="de-DE"/>
        </w:rPr>
      </w:pPr>
      <w:r w:rsidRPr="00DD6945">
        <w:rPr>
          <w:lang w:val="de-DE"/>
        </w:rPr>
        <w:tab/>
        <w:t>§ 5 ­ Busstreifen</w:t>
      </w:r>
    </w:p>
    <w:p w14:paraId="3078F1D4" w14:textId="77777777" w:rsidR="00DD6945" w:rsidRPr="00DD6945" w:rsidRDefault="00DD6945" w:rsidP="000A779E">
      <w:pPr>
        <w:jc w:val="both"/>
        <w:rPr>
          <w:lang w:val="de-DE"/>
        </w:rPr>
      </w:pPr>
    </w:p>
    <w:p w14:paraId="2AE21B13" w14:textId="77777777" w:rsidR="00DD6945" w:rsidRPr="00DD6945" w:rsidRDefault="00DD6945" w:rsidP="000A779E">
      <w:pPr>
        <w:jc w:val="both"/>
        <w:rPr>
          <w:lang w:val="de-DE"/>
        </w:rPr>
      </w:pPr>
      <w:r w:rsidRPr="00DD6945">
        <w:rPr>
          <w:lang w:val="de-DE"/>
        </w:rPr>
        <w:tab/>
        <w:t>1. Markierung und Beschilderung:</w:t>
      </w:r>
    </w:p>
    <w:p w14:paraId="3F355F33" w14:textId="77777777" w:rsidR="00DD6945" w:rsidRPr="00DD6945" w:rsidRDefault="00DD6945" w:rsidP="000A779E">
      <w:pPr>
        <w:jc w:val="both"/>
        <w:rPr>
          <w:lang w:val="de-DE"/>
        </w:rPr>
      </w:pPr>
    </w:p>
    <w:p w14:paraId="7D920350" w14:textId="77777777" w:rsidR="00DD6945" w:rsidRPr="00DD6945" w:rsidRDefault="00DD6945" w:rsidP="000A779E">
      <w:pPr>
        <w:jc w:val="both"/>
        <w:rPr>
          <w:lang w:val="de-DE"/>
        </w:rPr>
      </w:pPr>
      <w:r w:rsidRPr="00DD6945">
        <w:rPr>
          <w:lang w:val="de-DE"/>
        </w:rPr>
        <w:tab/>
        <w:t>Beispiele:</w:t>
      </w:r>
    </w:p>
    <w:p w14:paraId="65960175" w14:textId="77777777" w:rsidR="00DD6945" w:rsidRPr="00DD6945" w:rsidRDefault="00DD6945" w:rsidP="000A779E">
      <w:pPr>
        <w:jc w:val="center"/>
        <w:rPr>
          <w:lang w:val="de-DE"/>
        </w:rPr>
      </w:pPr>
      <w:r w:rsidRPr="00DD6945">
        <w:rPr>
          <w:noProof/>
          <w:lang w:val="de-DE"/>
        </w:rPr>
        <w:drawing>
          <wp:inline distT="0" distB="0" distL="0" distR="0" wp14:anchorId="21B1D91E" wp14:editId="3EE32964">
            <wp:extent cx="2340000" cy="1169163"/>
            <wp:effectExtent l="0" t="0" r="3175" b="0"/>
            <wp:docPr id="1376447272" name="Picture 1376447272" descr="Une image contenant ligne, diagramme, croquis,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72" name="Picture 1376447272" descr="Une image contenant ligne, diagramme, croquis, Parallèle&#10;&#10;Description générée automatiquement"/>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340000" cy="1169163"/>
                    </a:xfrm>
                    <a:prstGeom prst="rect">
                      <a:avLst/>
                    </a:prstGeom>
                    <a:noFill/>
                    <a:ln>
                      <a:noFill/>
                    </a:ln>
                  </pic:spPr>
                </pic:pic>
              </a:graphicData>
            </a:graphic>
          </wp:inline>
        </w:drawing>
      </w:r>
    </w:p>
    <w:p w14:paraId="46C2C6D6" w14:textId="77777777" w:rsidR="00DD6945" w:rsidRPr="00DD6945" w:rsidRDefault="00DD6945" w:rsidP="000A779E">
      <w:pPr>
        <w:jc w:val="both"/>
        <w:rPr>
          <w:lang w:val="de-DE"/>
        </w:rPr>
      </w:pPr>
    </w:p>
    <w:p w14:paraId="3952D7B5" w14:textId="77777777" w:rsidR="00DD6945" w:rsidRPr="00DD6945" w:rsidRDefault="00DD6945" w:rsidP="000A779E">
      <w:pPr>
        <w:jc w:val="center"/>
        <w:rPr>
          <w:lang w:val="de-DE"/>
        </w:rPr>
      </w:pPr>
      <w:r w:rsidRPr="00DD6945">
        <w:rPr>
          <w:noProof/>
          <w:lang w:val="de-DE"/>
        </w:rPr>
        <w:drawing>
          <wp:inline distT="0" distB="0" distL="0" distR="0" wp14:anchorId="2BB7C4D6" wp14:editId="4407019C">
            <wp:extent cx="2340000" cy="1169163"/>
            <wp:effectExtent l="0" t="0" r="3175" b="0"/>
            <wp:docPr id="1376447273" name="Picture 1376447273" descr="Une image contenant croquis, ligne, Parallèl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73" name="Picture 1376447273" descr="Une image contenant croquis, ligne, Parallèle, dessin&#10;&#10;Description générée automatiquement"/>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340000" cy="1169163"/>
                    </a:xfrm>
                    <a:prstGeom prst="rect">
                      <a:avLst/>
                    </a:prstGeom>
                    <a:noFill/>
                    <a:ln>
                      <a:noFill/>
                    </a:ln>
                  </pic:spPr>
                </pic:pic>
              </a:graphicData>
            </a:graphic>
          </wp:inline>
        </w:drawing>
      </w:r>
    </w:p>
    <w:p w14:paraId="3A2A1E09" w14:textId="77777777" w:rsidR="00DD6945" w:rsidRPr="00DD6945" w:rsidRDefault="00DD6945" w:rsidP="000A779E">
      <w:pPr>
        <w:jc w:val="both"/>
        <w:rPr>
          <w:lang w:val="de-DE"/>
        </w:rPr>
      </w:pPr>
    </w:p>
    <w:p w14:paraId="7CCF0C98" w14:textId="77777777" w:rsidR="00DD6945" w:rsidRPr="00DD6945" w:rsidRDefault="00DD6945" w:rsidP="000A779E">
      <w:pPr>
        <w:jc w:val="center"/>
        <w:rPr>
          <w:lang w:val="de-DE"/>
        </w:rPr>
      </w:pPr>
      <w:r w:rsidRPr="00DD6945">
        <w:rPr>
          <w:noProof/>
          <w:lang w:val="de-DE"/>
        </w:rPr>
        <w:drawing>
          <wp:inline distT="0" distB="0" distL="0" distR="0" wp14:anchorId="5BD59C88" wp14:editId="2CE2E599">
            <wp:extent cx="2340000" cy="1170837"/>
            <wp:effectExtent l="0" t="0" r="3175" b="0"/>
            <wp:docPr id="1376447274" name="Picture 1376447274" descr="Une image contenant croquis, ligne, diagramm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7274" name="Picture 1376447274" descr="Une image contenant croquis, ligne, diagramme, Parallèle&#10;&#10;Description générée automatiquement"/>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340000" cy="1170837"/>
                    </a:xfrm>
                    <a:prstGeom prst="rect">
                      <a:avLst/>
                    </a:prstGeom>
                    <a:noFill/>
                    <a:ln>
                      <a:noFill/>
                    </a:ln>
                  </pic:spPr>
                </pic:pic>
              </a:graphicData>
            </a:graphic>
          </wp:inline>
        </w:drawing>
      </w:r>
    </w:p>
    <w:p w14:paraId="2E230E71" w14:textId="77777777" w:rsidR="00DD6945" w:rsidRPr="00DD6945" w:rsidRDefault="00DD6945" w:rsidP="000A779E">
      <w:pPr>
        <w:jc w:val="both"/>
        <w:rPr>
          <w:lang w:val="de-DE"/>
        </w:rPr>
      </w:pPr>
    </w:p>
    <w:p w14:paraId="11EDDC32" w14:textId="77777777" w:rsidR="00DD6945" w:rsidRPr="00DD6945" w:rsidRDefault="00DD6945" w:rsidP="004E5104">
      <w:pPr>
        <w:jc w:val="both"/>
        <w:rPr>
          <w:lang w:val="de-DE"/>
        </w:rPr>
      </w:pPr>
      <w:r w:rsidRPr="00DD6945">
        <w:rPr>
          <w:lang w:val="de-DE"/>
        </w:rPr>
        <w:lastRenderedPageBreak/>
        <w:tab/>
        <w:t>Das Verkehrsschild F17 und eine oder zwei breite, unterbrochene oder durchgehende weiße Linien oder schachbrettartige Markierungen aus weißen Vierecken grenzen den Bus</w:t>
      </w:r>
      <w:r w:rsidRPr="00DD6945">
        <w:rPr>
          <w:lang w:val="de-DE"/>
        </w:rPr>
        <w:softHyphen/>
        <w:t>streifen ab.</w:t>
      </w:r>
    </w:p>
    <w:p w14:paraId="6D252727" w14:textId="77777777" w:rsidR="00DD6945" w:rsidRPr="00DD6945" w:rsidRDefault="00DD6945" w:rsidP="004E5104">
      <w:pPr>
        <w:jc w:val="both"/>
        <w:rPr>
          <w:lang w:val="de-DE"/>
        </w:rPr>
      </w:pPr>
    </w:p>
    <w:p w14:paraId="455BFDD3" w14:textId="77777777" w:rsidR="00DD6945" w:rsidRPr="00DD6945" w:rsidRDefault="00DD6945" w:rsidP="004E5104">
      <w:pPr>
        <w:jc w:val="both"/>
        <w:rPr>
          <w:lang w:val="de-DE"/>
        </w:rPr>
      </w:pPr>
      <w:r w:rsidRPr="00DD6945">
        <w:rPr>
          <w:lang w:val="de-DE"/>
        </w:rPr>
        <w:tab/>
        <w:t>Der Busstreifen ist nicht Teil der Fahrbahn.</w:t>
      </w:r>
    </w:p>
    <w:p w14:paraId="75256ED3" w14:textId="77777777" w:rsidR="00DD6945" w:rsidRPr="00DD6945" w:rsidRDefault="00DD6945" w:rsidP="004E5104">
      <w:pPr>
        <w:jc w:val="both"/>
        <w:rPr>
          <w:lang w:val="de-DE"/>
        </w:rPr>
      </w:pPr>
    </w:p>
    <w:p w14:paraId="3819996D" w14:textId="77777777" w:rsidR="00DD6945" w:rsidRPr="00DD6945" w:rsidRDefault="00DD6945" w:rsidP="004E5104">
      <w:pPr>
        <w:jc w:val="both"/>
        <w:rPr>
          <w:lang w:val="de-DE"/>
        </w:rPr>
      </w:pPr>
      <w:r w:rsidRPr="00DD6945">
        <w:rPr>
          <w:lang w:val="de-DE"/>
        </w:rPr>
        <w:tab/>
        <w:t>Bei Wechselverkehrszeichen haben weiße Markierungsnägel die gleiche Bedeutung wie Straßenmarkierungen,</w:t>
      </w:r>
    </w:p>
    <w:p w14:paraId="491FBF57" w14:textId="77777777" w:rsidR="00DD6945" w:rsidRPr="00DD6945" w:rsidRDefault="00DD6945" w:rsidP="004E5104">
      <w:pPr>
        <w:jc w:val="both"/>
        <w:rPr>
          <w:lang w:val="de-DE"/>
        </w:rPr>
      </w:pPr>
    </w:p>
    <w:p w14:paraId="28A8583F" w14:textId="77777777" w:rsidR="00DD6945" w:rsidRPr="00DD6945" w:rsidRDefault="00DD6945" w:rsidP="000A779E">
      <w:pPr>
        <w:jc w:val="both"/>
        <w:rPr>
          <w:lang w:val="de-DE"/>
        </w:rPr>
      </w:pPr>
      <w:r w:rsidRPr="00DD6945">
        <w:rPr>
          <w:lang w:val="de-DE"/>
        </w:rPr>
        <w:tab/>
        <w:t>2. zugelassene Fahrzeuge:</w:t>
      </w:r>
    </w:p>
    <w:p w14:paraId="5D4E4400" w14:textId="77777777" w:rsidR="00DD6945" w:rsidRPr="00DD6945" w:rsidRDefault="00DD6945" w:rsidP="000A779E">
      <w:pPr>
        <w:jc w:val="both"/>
        <w:rPr>
          <w:lang w:val="de-DE"/>
        </w:rPr>
      </w:pPr>
    </w:p>
    <w:p w14:paraId="1E93890C" w14:textId="77777777" w:rsidR="00DD6945" w:rsidRPr="00DD6945" w:rsidRDefault="00DD6945" w:rsidP="000A779E">
      <w:pPr>
        <w:jc w:val="both"/>
        <w:rPr>
          <w:lang w:val="de-DE"/>
        </w:rPr>
      </w:pPr>
      <w:r w:rsidRPr="00DD6945">
        <w:rPr>
          <w:lang w:val="de-DE"/>
        </w:rPr>
        <w:tab/>
        <w:t>Neben den Fahrzeugen des öffentlichen Linienverkehrs dürfen dort auch andere Fahr</w:t>
      </w:r>
      <w:r w:rsidRPr="00DD6945">
        <w:rPr>
          <w:lang w:val="de-DE"/>
        </w:rPr>
        <w:softHyphen/>
        <w:t>zeuge fahren, wenn folgende Symbole, Wörter oder Schilder auf dem Verkehrsschild F17 oder auf einem Zusatzschild angebracht sind:</w:t>
      </w:r>
    </w:p>
    <w:p w14:paraId="1CFD4B0E" w14:textId="77777777" w:rsidR="00DD6945" w:rsidRPr="00DD6945" w:rsidRDefault="00DD6945" w:rsidP="000A779E">
      <w:pPr>
        <w:jc w:val="both"/>
        <w:rPr>
          <w:lang w:val="de-DE"/>
        </w:rPr>
      </w:pPr>
    </w:p>
    <w:p w14:paraId="3C352CAE"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Fahrzeuge, die für die Schülerbeförderung eingesetzt werden,</w:t>
      </w:r>
    </w:p>
    <w:p w14:paraId="5EFFEBD2" w14:textId="77777777" w:rsidR="00DD6945" w:rsidRPr="00DD6945" w:rsidRDefault="00DD6945" w:rsidP="000A779E">
      <w:pPr>
        <w:jc w:val="both"/>
        <w:rPr>
          <w:sz w:val="16"/>
          <w:szCs w:val="16"/>
          <w:lang w:val="de-DE"/>
        </w:rPr>
      </w:pPr>
    </w:p>
    <w:p w14:paraId="1B06C49D" w14:textId="77777777" w:rsidR="00DD6945" w:rsidRPr="00DD6945" w:rsidRDefault="00DD6945" w:rsidP="000A779E">
      <w:pPr>
        <w:jc w:val="center"/>
        <w:rPr>
          <w:lang w:val="de-DE"/>
        </w:rPr>
      </w:pPr>
      <w:r w:rsidRPr="00DD6945">
        <w:rPr>
          <w:noProof/>
          <w:lang w:val="de-DE"/>
        </w:rPr>
        <w:drawing>
          <wp:inline distT="0" distB="0" distL="0" distR="0" wp14:anchorId="178EF068" wp14:editId="61A986BE">
            <wp:extent cx="936000" cy="936000"/>
            <wp:effectExtent l="0" t="0" r="0" b="0"/>
            <wp:docPr id="314" name="Picture 314" descr="Une image contenant jaune, Panneau d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Une image contenant jaune, Panneau de signalisation&#10;&#10;Description générée automatiquement"/>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pic:spPr>
                </pic:pic>
              </a:graphicData>
            </a:graphic>
          </wp:inline>
        </w:drawing>
      </w:r>
    </w:p>
    <w:p w14:paraId="6DB16F08" w14:textId="77777777" w:rsidR="00DD6945" w:rsidRPr="00DD6945" w:rsidRDefault="00DD6945" w:rsidP="000A779E">
      <w:pPr>
        <w:jc w:val="both"/>
        <w:rPr>
          <w:lang w:val="de-DE"/>
        </w:rPr>
      </w:pPr>
    </w:p>
    <w:p w14:paraId="4AFD885B"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Taxis,</w:t>
      </w:r>
    </w:p>
    <w:p w14:paraId="7B64EE09" w14:textId="77777777" w:rsidR="00DD6945" w:rsidRPr="00DD6945" w:rsidRDefault="00DD6945" w:rsidP="000A779E">
      <w:pPr>
        <w:jc w:val="both"/>
        <w:rPr>
          <w:sz w:val="16"/>
          <w:szCs w:val="16"/>
          <w:lang w:val="de-DE"/>
        </w:rPr>
      </w:pPr>
    </w:p>
    <w:p w14:paraId="6A0CCD72" w14:textId="77777777" w:rsidR="00DD6945" w:rsidRPr="00DD6945" w:rsidRDefault="00DD6945" w:rsidP="000A779E">
      <w:pPr>
        <w:jc w:val="center"/>
        <w:rPr>
          <w:lang w:val="de-DE"/>
        </w:rPr>
      </w:pPr>
      <w:r w:rsidRPr="00DD6945">
        <w:rPr>
          <w:noProof/>
          <w:lang w:val="de-DE"/>
        </w:rPr>
        <w:drawing>
          <wp:inline distT="0" distB="0" distL="0" distR="0" wp14:anchorId="3FA3135F" wp14:editId="6E2AF003">
            <wp:extent cx="771525" cy="298655"/>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74630" cy="299857"/>
                    </a:xfrm>
                    <a:prstGeom prst="rect">
                      <a:avLst/>
                    </a:prstGeom>
                    <a:noFill/>
                    <a:ln>
                      <a:noFill/>
                    </a:ln>
                  </pic:spPr>
                </pic:pic>
              </a:graphicData>
            </a:graphic>
          </wp:inline>
        </w:drawing>
      </w:r>
    </w:p>
    <w:p w14:paraId="08328A20" w14:textId="77777777" w:rsidR="00DD6945" w:rsidRPr="00DD6945" w:rsidRDefault="00DD6945" w:rsidP="000A779E">
      <w:pPr>
        <w:jc w:val="both"/>
        <w:rPr>
          <w:lang w:val="de-DE"/>
        </w:rPr>
      </w:pPr>
    </w:p>
    <w:p w14:paraId="15E99CD5" w14:textId="77777777" w:rsidR="00DD6945" w:rsidRPr="00DD6945" w:rsidRDefault="00DD6945" w:rsidP="000A779E">
      <w:pPr>
        <w:jc w:val="both"/>
        <w:rPr>
          <w:lang w:val="de-DE"/>
        </w:rPr>
      </w:pPr>
      <w:r w:rsidRPr="00DD6945">
        <w:rPr>
          <w:lang w:val="de-DE"/>
        </w:rPr>
        <w:tab/>
      </w:r>
      <w:r w:rsidRPr="00DD6945">
        <w:rPr>
          <w:i/>
          <w:lang w:val="de-DE"/>
        </w:rPr>
        <w:t>c)</w:t>
      </w:r>
      <w:r w:rsidRPr="00DD6945">
        <w:rPr>
          <w:lang w:val="de-DE"/>
        </w:rPr>
        <w:t xml:space="preserve"> Fahrräder,</w:t>
      </w:r>
    </w:p>
    <w:p w14:paraId="3E325B7D" w14:textId="77777777" w:rsidR="00DD6945" w:rsidRPr="00DD6945" w:rsidRDefault="00DD6945" w:rsidP="000A779E">
      <w:pPr>
        <w:jc w:val="both"/>
        <w:rPr>
          <w:sz w:val="16"/>
          <w:szCs w:val="16"/>
          <w:lang w:val="de-DE"/>
        </w:rPr>
      </w:pPr>
    </w:p>
    <w:p w14:paraId="2CECA886" w14:textId="77777777" w:rsidR="00DD6945" w:rsidRPr="00DD6945" w:rsidRDefault="00DD6945" w:rsidP="000A779E">
      <w:pPr>
        <w:jc w:val="center"/>
        <w:rPr>
          <w:lang w:val="de-DE"/>
        </w:rPr>
      </w:pPr>
      <w:r w:rsidRPr="00DD6945">
        <w:rPr>
          <w:noProof/>
          <w:lang w:val="de-DE"/>
        </w:rPr>
        <w:drawing>
          <wp:inline distT="0" distB="0" distL="0" distR="0" wp14:anchorId="00468E64" wp14:editId="2DD14A00">
            <wp:extent cx="996950" cy="588063"/>
            <wp:effectExtent l="0" t="0" r="0" b="2540"/>
            <wp:docPr id="131" name="Picture 131" descr="Une image contenant Roue de vélo, Cadre de vélo, Vélo - Équipement et matériel,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Une image contenant Roue de vélo, Cadre de vélo, Vélo - Équipement et matériel, vélo&#10;&#10;Description générée automatiquement"/>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98264" cy="588838"/>
                    </a:xfrm>
                    <a:prstGeom prst="rect">
                      <a:avLst/>
                    </a:prstGeom>
                    <a:noFill/>
                    <a:ln>
                      <a:noFill/>
                    </a:ln>
                  </pic:spPr>
                </pic:pic>
              </a:graphicData>
            </a:graphic>
          </wp:inline>
        </w:drawing>
      </w:r>
    </w:p>
    <w:p w14:paraId="0E09D58E" w14:textId="77777777" w:rsidR="00DD6945" w:rsidRPr="00DD6945" w:rsidRDefault="00DD6945" w:rsidP="000A779E">
      <w:pPr>
        <w:jc w:val="both"/>
        <w:rPr>
          <w:lang w:val="de-DE"/>
        </w:rPr>
      </w:pPr>
    </w:p>
    <w:p w14:paraId="2A5256E5" w14:textId="77777777" w:rsidR="00DD6945" w:rsidRPr="00DD6945" w:rsidRDefault="00DD6945" w:rsidP="000A779E">
      <w:pPr>
        <w:jc w:val="both"/>
        <w:rPr>
          <w:lang w:val="de-DE"/>
        </w:rPr>
      </w:pPr>
      <w:r w:rsidRPr="00DD6945">
        <w:rPr>
          <w:lang w:val="de-DE"/>
        </w:rPr>
        <w:tab/>
      </w:r>
      <w:r w:rsidRPr="00DD6945">
        <w:rPr>
          <w:i/>
          <w:lang w:val="de-DE"/>
        </w:rPr>
        <w:t>d)</w:t>
      </w:r>
      <w:r w:rsidRPr="00DD6945">
        <w:rPr>
          <w:lang w:val="de-DE"/>
        </w:rPr>
        <w:t xml:space="preserve"> Kleinkrafträder. Auf die Klassen kann gemäß Anlage 1, P.8, unter dem Symbol hin</w:t>
      </w:r>
      <w:r w:rsidRPr="00DD6945">
        <w:rPr>
          <w:lang w:val="de-DE"/>
        </w:rPr>
        <w:softHyphen/>
        <w:t>gewiesen werden,</w:t>
      </w:r>
    </w:p>
    <w:p w14:paraId="33DC4C69" w14:textId="77777777" w:rsidR="00DD6945" w:rsidRPr="00DD6945" w:rsidRDefault="00DD6945" w:rsidP="000A779E">
      <w:pPr>
        <w:jc w:val="both"/>
        <w:rPr>
          <w:sz w:val="18"/>
          <w:szCs w:val="18"/>
          <w:lang w:val="de-DE"/>
        </w:rPr>
      </w:pPr>
    </w:p>
    <w:p w14:paraId="256C1AFC" w14:textId="77777777" w:rsidR="00DD6945" w:rsidRPr="00DD6945" w:rsidRDefault="00DD6945" w:rsidP="000A779E">
      <w:pPr>
        <w:jc w:val="center"/>
        <w:rPr>
          <w:lang w:val="de-DE"/>
        </w:rPr>
      </w:pPr>
      <w:r w:rsidRPr="00DD6945">
        <w:rPr>
          <w:noProof/>
          <w:lang w:val="de-DE"/>
        </w:rPr>
        <w:drawing>
          <wp:inline distT="0" distB="0" distL="0" distR="0" wp14:anchorId="5110BA44" wp14:editId="09C6A9E2">
            <wp:extent cx="1043214" cy="635000"/>
            <wp:effectExtent l="0" t="0" r="5080" b="0"/>
            <wp:docPr id="132" name="Picture 132"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Une image contenant Graphique, noir, conception&#10;&#10;Description générée automatiquement"/>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044990" cy="636081"/>
                    </a:xfrm>
                    <a:prstGeom prst="rect">
                      <a:avLst/>
                    </a:prstGeom>
                    <a:noFill/>
                    <a:ln>
                      <a:noFill/>
                    </a:ln>
                  </pic:spPr>
                </pic:pic>
              </a:graphicData>
            </a:graphic>
          </wp:inline>
        </w:drawing>
      </w:r>
    </w:p>
    <w:p w14:paraId="3F53E9EC" w14:textId="77777777" w:rsidR="00DD6945" w:rsidRPr="00DD6945" w:rsidRDefault="00DD6945" w:rsidP="000A779E">
      <w:pPr>
        <w:jc w:val="both"/>
        <w:rPr>
          <w:lang w:val="de-DE"/>
        </w:rPr>
      </w:pPr>
    </w:p>
    <w:p w14:paraId="1141DB4E" w14:textId="77777777" w:rsidR="00DD6945" w:rsidRPr="00DD6945" w:rsidRDefault="00DD6945" w:rsidP="000A779E">
      <w:pPr>
        <w:jc w:val="both"/>
        <w:rPr>
          <w:lang w:val="de-DE"/>
        </w:rPr>
      </w:pPr>
      <w:r w:rsidRPr="00DD6945">
        <w:rPr>
          <w:lang w:val="de-DE"/>
        </w:rPr>
        <w:tab/>
      </w:r>
      <w:r w:rsidRPr="00DD6945">
        <w:rPr>
          <w:i/>
          <w:lang w:val="de-DE"/>
        </w:rPr>
        <w:t>e)</w:t>
      </w:r>
      <w:r w:rsidRPr="00DD6945">
        <w:rPr>
          <w:lang w:val="de-DE"/>
        </w:rPr>
        <w:t xml:space="preserve"> Motorräder,</w:t>
      </w:r>
    </w:p>
    <w:p w14:paraId="2686E746" w14:textId="77777777" w:rsidR="00DD6945" w:rsidRPr="00DD6945" w:rsidRDefault="00DD6945" w:rsidP="000A779E">
      <w:pPr>
        <w:jc w:val="both"/>
        <w:rPr>
          <w:sz w:val="16"/>
          <w:szCs w:val="16"/>
          <w:lang w:val="de-DE"/>
        </w:rPr>
      </w:pPr>
    </w:p>
    <w:p w14:paraId="20633B27" w14:textId="77777777" w:rsidR="00DD6945" w:rsidRPr="00DD6945" w:rsidRDefault="00DD6945" w:rsidP="000A779E">
      <w:pPr>
        <w:jc w:val="center"/>
        <w:rPr>
          <w:lang w:val="de-DE"/>
        </w:rPr>
      </w:pPr>
      <w:r w:rsidRPr="00DD6945">
        <w:rPr>
          <w:noProof/>
          <w:lang w:val="de-DE"/>
        </w:rPr>
        <w:drawing>
          <wp:inline distT="0" distB="0" distL="0" distR="0" wp14:anchorId="256FFB26" wp14:editId="5402B58C">
            <wp:extent cx="1104900" cy="650549"/>
            <wp:effectExtent l="0" t="0" r="0" b="0"/>
            <wp:docPr id="133" name="Picture 133"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Une image contenant Graphique, noir, conception&#10;&#10;Description générée automatiquement"/>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104900" cy="650549"/>
                    </a:xfrm>
                    <a:prstGeom prst="rect">
                      <a:avLst/>
                    </a:prstGeom>
                    <a:noFill/>
                    <a:ln>
                      <a:noFill/>
                    </a:ln>
                  </pic:spPr>
                </pic:pic>
              </a:graphicData>
            </a:graphic>
          </wp:inline>
        </w:drawing>
      </w:r>
    </w:p>
    <w:p w14:paraId="19E10F07" w14:textId="77777777" w:rsidR="00DD6945" w:rsidRPr="00DD6945" w:rsidRDefault="00DD6945" w:rsidP="000A779E">
      <w:pPr>
        <w:jc w:val="both"/>
        <w:rPr>
          <w:lang w:val="de-DE"/>
        </w:rPr>
      </w:pPr>
    </w:p>
    <w:p w14:paraId="074CD3BF" w14:textId="77777777" w:rsidR="00E91202" w:rsidRDefault="00E91202">
      <w:pPr>
        <w:rPr>
          <w:lang w:val="de-DE"/>
        </w:rPr>
      </w:pPr>
      <w:r>
        <w:rPr>
          <w:lang w:val="de-DE"/>
        </w:rPr>
        <w:br w:type="page"/>
      </w:r>
    </w:p>
    <w:p w14:paraId="6A0A3A6F" w14:textId="76070B63" w:rsidR="00DD6945" w:rsidRPr="00DD6945" w:rsidRDefault="00DD6945" w:rsidP="000A779E">
      <w:pPr>
        <w:jc w:val="both"/>
        <w:rPr>
          <w:lang w:val="de-DE"/>
        </w:rPr>
      </w:pPr>
      <w:r w:rsidRPr="00DD6945">
        <w:rPr>
          <w:lang w:val="de-DE"/>
        </w:rPr>
        <w:lastRenderedPageBreak/>
        <w:tab/>
      </w:r>
      <w:r w:rsidRPr="00DD6945">
        <w:rPr>
          <w:i/>
          <w:lang w:val="de-DE"/>
        </w:rPr>
        <w:t>f)</w:t>
      </w:r>
      <w:r w:rsidRPr="00DD6945">
        <w:rPr>
          <w:lang w:val="de-DE"/>
        </w:rPr>
        <w:t xml:space="preserve"> Reisebusse,</w:t>
      </w:r>
    </w:p>
    <w:p w14:paraId="2570ABB0" w14:textId="77777777" w:rsidR="00DD6945" w:rsidRPr="00DD6945" w:rsidRDefault="00DD6945" w:rsidP="000A779E">
      <w:pPr>
        <w:jc w:val="both"/>
        <w:rPr>
          <w:sz w:val="16"/>
          <w:szCs w:val="16"/>
          <w:lang w:val="de-DE"/>
        </w:rPr>
      </w:pPr>
    </w:p>
    <w:p w14:paraId="6E773FF9" w14:textId="77777777" w:rsidR="00DD6945" w:rsidRPr="00DD6945" w:rsidRDefault="00DD6945" w:rsidP="000A779E">
      <w:pPr>
        <w:jc w:val="center"/>
        <w:rPr>
          <w:lang w:val="de-DE"/>
        </w:rPr>
      </w:pPr>
      <w:r w:rsidRPr="00DD6945">
        <w:rPr>
          <w:noProof/>
          <w:lang w:val="de-DE"/>
        </w:rPr>
        <w:drawing>
          <wp:inline distT="0" distB="0" distL="0" distR="0" wp14:anchorId="06FBA669" wp14:editId="7F2BC8DB">
            <wp:extent cx="1805940" cy="370449"/>
            <wp:effectExtent l="0" t="0" r="3810" b="0"/>
            <wp:docPr id="14165319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31972" name=""/>
                    <pic:cNvPicPr/>
                  </pic:nvPicPr>
                  <pic:blipFill>
                    <a:blip r:embed="rId312"/>
                    <a:stretch>
                      <a:fillRect/>
                    </a:stretch>
                  </pic:blipFill>
                  <pic:spPr>
                    <a:xfrm>
                      <a:off x="0" y="0"/>
                      <a:ext cx="1874542" cy="384521"/>
                    </a:xfrm>
                    <a:prstGeom prst="rect">
                      <a:avLst/>
                    </a:prstGeom>
                  </pic:spPr>
                </pic:pic>
              </a:graphicData>
            </a:graphic>
          </wp:inline>
        </w:drawing>
      </w:r>
    </w:p>
    <w:p w14:paraId="6FDE26C5" w14:textId="77777777" w:rsidR="00DD6945" w:rsidRPr="00DD6945" w:rsidRDefault="00DD6945" w:rsidP="000A779E">
      <w:pPr>
        <w:jc w:val="both"/>
        <w:rPr>
          <w:lang w:val="de-DE"/>
        </w:rPr>
      </w:pPr>
    </w:p>
    <w:p w14:paraId="38824263" w14:textId="77777777" w:rsidR="00DD6945" w:rsidRPr="00DD6945" w:rsidRDefault="00DD6945" w:rsidP="004E5104">
      <w:pPr>
        <w:jc w:val="both"/>
        <w:rPr>
          <w:lang w:val="de-DE"/>
        </w:rPr>
      </w:pPr>
      <w:r w:rsidRPr="00DD6945">
        <w:rPr>
          <w:lang w:val="de-DE"/>
        </w:rPr>
        <w:tab/>
      </w:r>
      <w:r w:rsidRPr="00DD6945">
        <w:rPr>
          <w:i/>
          <w:lang w:val="de-DE"/>
        </w:rPr>
        <w:t>g)</w:t>
      </w:r>
      <w:r w:rsidRPr="00DD6945">
        <w:rPr>
          <w:lang w:val="de-DE"/>
        </w:rPr>
        <w:t xml:space="preserve"> Fahrzeuge, die für den Verkehr zwischen Wohnung und Arbeitsplatz eingesetzt wer</w:t>
      </w:r>
      <w:r w:rsidRPr="00DD6945">
        <w:rPr>
          <w:lang w:val="de-DE"/>
        </w:rPr>
        <w:softHyphen/>
        <w:t>den,</w:t>
      </w:r>
    </w:p>
    <w:p w14:paraId="78399C50" w14:textId="77777777" w:rsidR="00DD6945" w:rsidRPr="00DD6945" w:rsidRDefault="00DD6945" w:rsidP="004E5104">
      <w:pPr>
        <w:jc w:val="both"/>
        <w:rPr>
          <w:sz w:val="16"/>
          <w:szCs w:val="16"/>
          <w:lang w:val="de-DE"/>
        </w:rPr>
      </w:pPr>
    </w:p>
    <w:p w14:paraId="552EACC9" w14:textId="77777777" w:rsidR="00DD6945" w:rsidRPr="00DD6945" w:rsidRDefault="00DD6945" w:rsidP="004E5104">
      <w:pPr>
        <w:jc w:val="center"/>
        <w:rPr>
          <w:lang w:val="de-DE"/>
        </w:rPr>
      </w:pPr>
      <w:r w:rsidRPr="00DD6945">
        <w:rPr>
          <w:noProof/>
          <w:lang w:val="de-DE"/>
        </w:rPr>
        <w:drawing>
          <wp:inline distT="0" distB="0" distL="0" distR="0" wp14:anchorId="4DC57B09" wp14:editId="2C0DDD51">
            <wp:extent cx="937134" cy="936000"/>
            <wp:effectExtent l="0" t="0" r="0" b="0"/>
            <wp:docPr id="731" name="Picture 731" descr="Une image contenant jaune, symbole, Graphiqu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Une image contenant jaune, symbole, Graphique, Rectangle&#10;&#10;Description générée automatiquement"/>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37134" cy="936000"/>
                    </a:xfrm>
                    <a:prstGeom prst="rect">
                      <a:avLst/>
                    </a:prstGeom>
                    <a:noFill/>
                    <a:ln>
                      <a:noFill/>
                    </a:ln>
                  </pic:spPr>
                </pic:pic>
              </a:graphicData>
            </a:graphic>
          </wp:inline>
        </w:drawing>
      </w:r>
    </w:p>
    <w:p w14:paraId="7AA78171" w14:textId="77777777" w:rsidR="00DD6945" w:rsidRPr="00DD6945" w:rsidRDefault="00DD6945" w:rsidP="004E5104">
      <w:pPr>
        <w:jc w:val="both"/>
        <w:rPr>
          <w:lang w:val="de-DE"/>
        </w:rPr>
      </w:pPr>
    </w:p>
    <w:p w14:paraId="1EEF3764" w14:textId="77777777" w:rsidR="00DD6945" w:rsidRPr="00DD6945" w:rsidRDefault="00DD6945" w:rsidP="000A779E">
      <w:pPr>
        <w:jc w:val="both"/>
        <w:rPr>
          <w:lang w:val="de-DE"/>
        </w:rPr>
      </w:pPr>
      <w:r w:rsidRPr="00DD6945">
        <w:rPr>
          <w:lang w:val="de-DE"/>
        </w:rPr>
        <w:tab/>
      </w:r>
      <w:r w:rsidRPr="00DD6945">
        <w:rPr>
          <w:i/>
          <w:lang w:val="de-DE"/>
        </w:rPr>
        <w:t>h)</w:t>
      </w:r>
      <w:r w:rsidRPr="00DD6945">
        <w:rPr>
          <w:lang w:val="de-DE"/>
        </w:rPr>
        <w:t xml:space="preserve"> Fahrzeuge mit mindestens 2, 3 oder 4 Insassen, je nach Vermerk,</w:t>
      </w:r>
    </w:p>
    <w:p w14:paraId="5A2CC5B4" w14:textId="77777777" w:rsidR="00DD6945" w:rsidRPr="00DD6945" w:rsidRDefault="00DD6945" w:rsidP="000A779E">
      <w:pPr>
        <w:jc w:val="both"/>
        <w:rPr>
          <w:sz w:val="18"/>
          <w:szCs w:val="18"/>
          <w:lang w:val="de-DE"/>
        </w:rPr>
      </w:pPr>
    </w:p>
    <w:p w14:paraId="02A96415" w14:textId="77777777" w:rsidR="00DD6945" w:rsidRPr="00DD6945" w:rsidRDefault="00DD6945" w:rsidP="000A779E">
      <w:pPr>
        <w:jc w:val="center"/>
        <w:rPr>
          <w:lang w:val="de-DE"/>
        </w:rPr>
      </w:pPr>
      <w:r w:rsidRPr="00DD6945">
        <w:rPr>
          <w:noProof/>
          <w:lang w:val="de-DE"/>
        </w:rPr>
        <w:drawing>
          <wp:inline distT="0" distB="0" distL="0" distR="0" wp14:anchorId="2AF0261F" wp14:editId="59F347DB">
            <wp:extent cx="1062000" cy="752400"/>
            <wp:effectExtent l="0" t="0" r="5080" b="0"/>
            <wp:docPr id="128" name="Picture 128"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Une image contenant Graphique, symbole, logo, Police&#10;&#10;Description générée automatiquement"/>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062000" cy="752400"/>
                    </a:xfrm>
                    <a:prstGeom prst="rect">
                      <a:avLst/>
                    </a:prstGeom>
                    <a:noFill/>
                    <a:ln>
                      <a:noFill/>
                    </a:ln>
                  </pic:spPr>
                </pic:pic>
              </a:graphicData>
            </a:graphic>
          </wp:inline>
        </w:drawing>
      </w:r>
    </w:p>
    <w:p w14:paraId="37713D5D" w14:textId="77777777" w:rsidR="00DD6945" w:rsidRPr="00DD6945" w:rsidRDefault="00DD6945" w:rsidP="000A779E">
      <w:pPr>
        <w:jc w:val="both"/>
        <w:rPr>
          <w:lang w:val="de-DE"/>
        </w:rPr>
      </w:pPr>
    </w:p>
    <w:p w14:paraId="0E4BFA6C" w14:textId="77777777" w:rsidR="00DD6945" w:rsidRPr="00DD6945" w:rsidRDefault="00DD6945" w:rsidP="000A779E">
      <w:pPr>
        <w:jc w:val="both"/>
        <w:rPr>
          <w:lang w:val="de-DE"/>
        </w:rPr>
      </w:pPr>
      <w:r w:rsidRPr="00DD6945">
        <w:rPr>
          <w:lang w:val="de-DE"/>
        </w:rPr>
        <w:tab/>
      </w:r>
      <w:r w:rsidRPr="00DD6945">
        <w:rPr>
          <w:i/>
          <w:lang w:val="de-DE"/>
        </w:rPr>
        <w:t>i)</w:t>
      </w:r>
      <w:r w:rsidRPr="00DD6945">
        <w:rPr>
          <w:lang w:val="de-DE"/>
        </w:rPr>
        <w:t xml:space="preserve"> Fahrzeuge, die zur Förderung nachhaltiger Formen der Mobilität eingesetzt werden,</w:t>
      </w:r>
    </w:p>
    <w:p w14:paraId="13D2BF5A" w14:textId="77777777" w:rsidR="00DD6945" w:rsidRPr="00DD6945" w:rsidRDefault="00DD6945" w:rsidP="000A779E">
      <w:pPr>
        <w:jc w:val="both"/>
        <w:rPr>
          <w:sz w:val="18"/>
          <w:szCs w:val="18"/>
          <w:lang w:val="de-DE"/>
        </w:rPr>
      </w:pPr>
    </w:p>
    <w:p w14:paraId="1703A96D" w14:textId="77777777" w:rsidR="00DD6945" w:rsidRPr="00DD6945" w:rsidRDefault="00DD6945" w:rsidP="000A779E">
      <w:pPr>
        <w:jc w:val="center"/>
        <w:rPr>
          <w:lang w:val="de-DE"/>
        </w:rPr>
      </w:pPr>
      <w:r w:rsidRPr="00DD6945">
        <w:rPr>
          <w:noProof/>
          <w:lang w:val="de-DE"/>
        </w:rPr>
        <w:drawing>
          <wp:inline distT="0" distB="0" distL="0" distR="0" wp14:anchorId="6518792B" wp14:editId="76ED53F0">
            <wp:extent cx="936000" cy="936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02878A40" w14:textId="77777777" w:rsidR="00DD6945" w:rsidRPr="00DD6945" w:rsidRDefault="00DD6945" w:rsidP="000A779E">
      <w:pPr>
        <w:jc w:val="both"/>
        <w:rPr>
          <w:lang w:val="de-DE"/>
        </w:rPr>
      </w:pPr>
    </w:p>
    <w:p w14:paraId="24CF6FF3" w14:textId="77777777" w:rsidR="00DD6945" w:rsidRPr="00DD6945" w:rsidRDefault="00DD6945" w:rsidP="000A779E">
      <w:pPr>
        <w:jc w:val="both"/>
        <w:rPr>
          <w:lang w:val="de-DE"/>
        </w:rPr>
      </w:pPr>
      <w:r w:rsidRPr="00DD6945">
        <w:rPr>
          <w:lang w:val="de-DE"/>
        </w:rPr>
        <w:tab/>
      </w:r>
      <w:r w:rsidRPr="00DD6945">
        <w:rPr>
          <w:i/>
          <w:lang w:val="de-DE"/>
        </w:rPr>
        <w:t>j)</w:t>
      </w:r>
      <w:r w:rsidRPr="00DD6945">
        <w:rPr>
          <w:lang w:val="de-DE"/>
        </w:rPr>
        <w:t xml:space="preserve"> Fahrzeuge, die für die gemeinschaftliche Beförderung von Menschen mit einer Be</w:t>
      </w:r>
      <w:r w:rsidRPr="00DD6945">
        <w:rPr>
          <w:lang w:val="de-DE"/>
        </w:rPr>
        <w:softHyphen/>
        <w:t>hinderung eingesetzt werden,</w:t>
      </w:r>
    </w:p>
    <w:p w14:paraId="450687AF" w14:textId="77777777" w:rsidR="00DD6945" w:rsidRPr="00DD6945" w:rsidRDefault="00DD6945" w:rsidP="000A779E">
      <w:pPr>
        <w:jc w:val="both"/>
        <w:rPr>
          <w:sz w:val="18"/>
          <w:szCs w:val="18"/>
          <w:lang w:val="de-DE"/>
        </w:rPr>
      </w:pPr>
    </w:p>
    <w:p w14:paraId="26901D37" w14:textId="77777777" w:rsidR="00DD6945" w:rsidRPr="00DD6945" w:rsidRDefault="00DD6945" w:rsidP="000A779E">
      <w:pPr>
        <w:jc w:val="center"/>
        <w:rPr>
          <w:lang w:val="de-DE"/>
        </w:rPr>
      </w:pPr>
      <w:r w:rsidRPr="00DD6945">
        <w:rPr>
          <w:noProof/>
          <w:lang w:val="de-DE"/>
        </w:rPr>
        <w:drawing>
          <wp:inline distT="0" distB="0" distL="0" distR="0" wp14:anchorId="09BA1EEB" wp14:editId="4440D33F">
            <wp:extent cx="936000" cy="936000"/>
            <wp:effectExtent l="0" t="0" r="0" b="0"/>
            <wp:docPr id="734" name="Picture 734" descr="Une image contenant symbole, jaune, Panneau de signalisat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descr="Une image contenant symbole, jaune, Panneau de signalisation, signe&#10;&#10;Description générée automatiquement"/>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01BD9C41" w14:textId="77777777" w:rsidR="00DD6945" w:rsidRPr="00DD6945" w:rsidRDefault="00DD6945" w:rsidP="000A779E">
      <w:pPr>
        <w:jc w:val="both"/>
        <w:rPr>
          <w:lang w:val="de-DE"/>
        </w:rPr>
      </w:pPr>
    </w:p>
    <w:p w14:paraId="622011D9" w14:textId="77777777" w:rsidR="00DD6945" w:rsidRPr="00DD6945" w:rsidRDefault="00DD6945" w:rsidP="000A779E">
      <w:pPr>
        <w:jc w:val="both"/>
        <w:rPr>
          <w:lang w:val="de-DE"/>
        </w:rPr>
      </w:pPr>
      <w:r w:rsidRPr="00DD6945">
        <w:rPr>
          <w:lang w:val="de-DE"/>
        </w:rPr>
        <w:tab/>
        <w:t>3. andere Fahrzeuge:</w:t>
      </w:r>
    </w:p>
    <w:p w14:paraId="0359A06F" w14:textId="77777777" w:rsidR="00DD6945" w:rsidRPr="00DD6945" w:rsidRDefault="00DD6945" w:rsidP="000A779E">
      <w:pPr>
        <w:jc w:val="both"/>
        <w:rPr>
          <w:lang w:val="de-DE"/>
        </w:rPr>
      </w:pPr>
    </w:p>
    <w:p w14:paraId="206C6A57" w14:textId="77777777" w:rsidR="00DD6945" w:rsidRPr="00DD6945" w:rsidRDefault="00DD6945" w:rsidP="000A779E">
      <w:pPr>
        <w:jc w:val="both"/>
        <w:rPr>
          <w:lang w:val="de-DE"/>
        </w:rPr>
      </w:pPr>
      <w:r w:rsidRPr="00DD6945">
        <w:rPr>
          <w:lang w:val="de-DE"/>
        </w:rPr>
        <w:tab/>
        <w:t>Andere Fahrzeuge dürfen:</w:t>
      </w:r>
    </w:p>
    <w:p w14:paraId="7A383EEE" w14:textId="77777777" w:rsidR="00DD6945" w:rsidRPr="00DD6945" w:rsidRDefault="00DD6945" w:rsidP="000A779E">
      <w:pPr>
        <w:jc w:val="both"/>
        <w:rPr>
          <w:lang w:val="de-DE"/>
        </w:rPr>
      </w:pPr>
    </w:p>
    <w:p w14:paraId="5AD31A8F"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den Busstreifen benutzen, um ein Hindernis auf der Fahrbahn zu umfahren,</w:t>
      </w:r>
    </w:p>
    <w:p w14:paraId="6FAEC194" w14:textId="77777777" w:rsidR="00DD6945" w:rsidRPr="00DD6945" w:rsidRDefault="00DD6945" w:rsidP="000A779E">
      <w:pPr>
        <w:jc w:val="both"/>
        <w:rPr>
          <w:lang w:val="de-DE"/>
        </w:rPr>
      </w:pPr>
    </w:p>
    <w:p w14:paraId="1E453E9B"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den Busstreifen ab der in § 5 Nr. 1 erwähnten unterbrochenen Linie benutzen, um an der nächsten Kreuzung die Fahrtrichtung zu ändern,</w:t>
      </w:r>
    </w:p>
    <w:p w14:paraId="617F9341" w14:textId="77777777" w:rsidR="00DD6945" w:rsidRPr="00DD6945" w:rsidRDefault="00DD6945" w:rsidP="000A779E">
      <w:pPr>
        <w:jc w:val="both"/>
        <w:rPr>
          <w:lang w:val="de-DE"/>
        </w:rPr>
      </w:pPr>
    </w:p>
    <w:p w14:paraId="7641015F" w14:textId="77777777" w:rsidR="00DD6945" w:rsidRPr="00DD6945" w:rsidRDefault="00DD6945" w:rsidP="000A779E">
      <w:pPr>
        <w:jc w:val="both"/>
        <w:rPr>
          <w:lang w:val="de-DE"/>
        </w:rPr>
      </w:pPr>
      <w:r w:rsidRPr="00DD6945">
        <w:rPr>
          <w:lang w:val="de-DE"/>
        </w:rPr>
        <w:tab/>
      </w:r>
      <w:r w:rsidRPr="00DD6945">
        <w:rPr>
          <w:i/>
          <w:lang w:val="de-DE"/>
        </w:rPr>
        <w:t>c)</w:t>
      </w:r>
      <w:r w:rsidRPr="00DD6945">
        <w:rPr>
          <w:lang w:val="de-DE"/>
        </w:rPr>
        <w:t xml:space="preserve"> den Busstreifen an einer Kreuzung überfahren,</w:t>
      </w:r>
    </w:p>
    <w:p w14:paraId="36DE94C5" w14:textId="77777777" w:rsidR="00DD6945" w:rsidRPr="00DD6945" w:rsidRDefault="00DD6945" w:rsidP="000A779E">
      <w:pPr>
        <w:jc w:val="both"/>
        <w:rPr>
          <w:lang w:val="de-DE"/>
        </w:rPr>
      </w:pPr>
    </w:p>
    <w:p w14:paraId="13FE1BC4" w14:textId="77777777" w:rsidR="00DD6945" w:rsidRPr="00DD6945" w:rsidRDefault="00DD6945" w:rsidP="000A779E">
      <w:pPr>
        <w:jc w:val="both"/>
        <w:rPr>
          <w:lang w:val="de-DE"/>
        </w:rPr>
      </w:pPr>
      <w:r w:rsidRPr="00DD6945">
        <w:rPr>
          <w:lang w:val="de-DE"/>
        </w:rPr>
        <w:lastRenderedPageBreak/>
        <w:tab/>
      </w:r>
      <w:r w:rsidRPr="00DD6945">
        <w:rPr>
          <w:i/>
          <w:lang w:val="de-DE"/>
        </w:rPr>
        <w:t>d)</w:t>
      </w:r>
      <w:r w:rsidRPr="00DD6945">
        <w:rPr>
          <w:lang w:val="de-DE"/>
        </w:rPr>
        <w:t xml:space="preserve"> den Busstreifen überfahren, um ein Grundstück oder einen Stellplatz entlang dieses Busstreifens zu erreichen oder zu verlassen.</w:t>
      </w:r>
    </w:p>
    <w:p w14:paraId="167BEBA6" w14:textId="77777777" w:rsidR="00DD6945" w:rsidRPr="00DD6945" w:rsidRDefault="00DD6945" w:rsidP="000A779E">
      <w:pPr>
        <w:jc w:val="both"/>
        <w:rPr>
          <w:lang w:val="de-DE"/>
        </w:rPr>
      </w:pPr>
    </w:p>
    <w:p w14:paraId="2B0BF0AF" w14:textId="77777777" w:rsidR="00DD6945" w:rsidRPr="00DD6945" w:rsidRDefault="00DD6945" w:rsidP="000A779E">
      <w:pPr>
        <w:jc w:val="both"/>
        <w:rPr>
          <w:lang w:val="de-DE"/>
        </w:rPr>
      </w:pPr>
    </w:p>
    <w:p w14:paraId="041D37F4" w14:textId="77777777" w:rsidR="00DD6945" w:rsidRPr="00DD6945" w:rsidRDefault="00DD6945" w:rsidP="000A779E">
      <w:pPr>
        <w:jc w:val="both"/>
        <w:rPr>
          <w:lang w:val="de-DE"/>
        </w:rPr>
      </w:pPr>
      <w:r w:rsidRPr="00DD6945">
        <w:rPr>
          <w:b/>
          <w:lang w:val="de-DE"/>
        </w:rPr>
        <w:tab/>
        <w:t xml:space="preserve">Art. 75 - </w:t>
      </w:r>
      <w:r w:rsidRPr="00DD6945">
        <w:rPr>
          <w:lang w:val="de-DE"/>
        </w:rPr>
        <w:t>Straßenlängsmarkierungen zur Anzeige eines Radwegs</w:t>
      </w:r>
    </w:p>
    <w:p w14:paraId="6FF83EF7" w14:textId="77777777" w:rsidR="00DD6945" w:rsidRPr="00DD6945" w:rsidRDefault="00DD6945" w:rsidP="000A779E">
      <w:pPr>
        <w:jc w:val="both"/>
        <w:rPr>
          <w:lang w:val="de-DE"/>
        </w:rPr>
      </w:pPr>
    </w:p>
    <w:p w14:paraId="219473D5" w14:textId="77777777" w:rsidR="00DD6945" w:rsidRPr="00DD6945" w:rsidRDefault="00DD6945" w:rsidP="000A779E">
      <w:pPr>
        <w:jc w:val="both"/>
        <w:rPr>
          <w:lang w:val="de-DE"/>
        </w:rPr>
      </w:pPr>
      <w:r w:rsidRPr="00DD6945">
        <w:rPr>
          <w:lang w:val="de-DE"/>
        </w:rPr>
        <w:tab/>
        <w:t>Der Teil einer öffentlichen Straße, der durch zwei parallele unterbrochene Linien weißer Farbe begrenzt wird, ist ein Radweg.</w:t>
      </w:r>
    </w:p>
    <w:p w14:paraId="572C6DA5" w14:textId="77777777" w:rsidR="00DD6945" w:rsidRPr="00DD6945" w:rsidRDefault="00DD6945" w:rsidP="000A779E">
      <w:pPr>
        <w:jc w:val="both"/>
        <w:rPr>
          <w:lang w:val="de-DE"/>
        </w:rPr>
      </w:pPr>
    </w:p>
    <w:p w14:paraId="5E7746C7" w14:textId="77777777" w:rsidR="00DD6945" w:rsidRPr="00DD6945" w:rsidRDefault="00DD6945" w:rsidP="004E5104">
      <w:pPr>
        <w:jc w:val="both"/>
        <w:rPr>
          <w:lang w:val="de-DE"/>
        </w:rPr>
      </w:pPr>
      <w:r w:rsidRPr="00DD6945">
        <w:rPr>
          <w:lang w:val="de-DE"/>
        </w:rPr>
        <w:tab/>
        <w:t>Beispiel:</w:t>
      </w:r>
    </w:p>
    <w:p w14:paraId="20E33974" w14:textId="77777777" w:rsidR="00DD6945" w:rsidRPr="00DD6945" w:rsidRDefault="00DD6945" w:rsidP="004E5104">
      <w:pPr>
        <w:jc w:val="center"/>
        <w:rPr>
          <w:lang w:val="de-DE"/>
        </w:rPr>
      </w:pPr>
      <w:r w:rsidRPr="00DD6945">
        <w:rPr>
          <w:noProof/>
          <w:lang w:val="de-DE"/>
        </w:rPr>
        <w:drawing>
          <wp:inline distT="0" distB="0" distL="0" distR="0" wp14:anchorId="05F4E25F" wp14:editId="1E9CF8C2">
            <wp:extent cx="2260295" cy="1260000"/>
            <wp:effectExtent l="0" t="0" r="6985" b="0"/>
            <wp:docPr id="189" name="Picture 189" descr="Une image contenant ligne, texte, Parallè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Une image contenant ligne, texte, Parallèle, diagramme&#10;&#10;Description générée automatiquement"/>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260295" cy="1260000"/>
                    </a:xfrm>
                    <a:prstGeom prst="rect">
                      <a:avLst/>
                    </a:prstGeom>
                    <a:noFill/>
                    <a:ln>
                      <a:noFill/>
                    </a:ln>
                  </pic:spPr>
                </pic:pic>
              </a:graphicData>
            </a:graphic>
          </wp:inline>
        </w:drawing>
      </w:r>
    </w:p>
    <w:p w14:paraId="481FE5F7" w14:textId="77777777" w:rsidR="00DD6945" w:rsidRPr="00DD6945" w:rsidRDefault="00DD6945" w:rsidP="004E5104">
      <w:pPr>
        <w:jc w:val="both"/>
        <w:rPr>
          <w:lang w:val="de-DE"/>
        </w:rPr>
      </w:pPr>
    </w:p>
    <w:p w14:paraId="7D63CEB6" w14:textId="77777777" w:rsidR="00E91202" w:rsidRDefault="00E91202" w:rsidP="000A779E">
      <w:pPr>
        <w:jc w:val="both"/>
        <w:rPr>
          <w:b/>
          <w:lang w:val="de-DE"/>
        </w:rPr>
      </w:pPr>
    </w:p>
    <w:p w14:paraId="311FFAB2" w14:textId="296406C0" w:rsidR="00DD6945" w:rsidRPr="00DD6945" w:rsidRDefault="00DD6945" w:rsidP="000A779E">
      <w:pPr>
        <w:jc w:val="both"/>
        <w:rPr>
          <w:lang w:val="de-DE"/>
        </w:rPr>
      </w:pPr>
      <w:r w:rsidRPr="00DD6945">
        <w:rPr>
          <w:b/>
          <w:lang w:val="de-DE"/>
        </w:rPr>
        <w:tab/>
        <w:t>Art. 76 -</w:t>
      </w:r>
      <w:r w:rsidRPr="00DD6945">
        <w:rPr>
          <w:lang w:val="de-DE"/>
        </w:rPr>
        <w:t xml:space="preserve"> Straßenquermarkierungen</w:t>
      </w:r>
    </w:p>
    <w:p w14:paraId="32E15D73" w14:textId="77777777" w:rsidR="00DD6945" w:rsidRPr="00DD6945" w:rsidRDefault="00DD6945" w:rsidP="000A779E">
      <w:pPr>
        <w:jc w:val="both"/>
        <w:rPr>
          <w:lang w:val="de-DE"/>
        </w:rPr>
      </w:pPr>
    </w:p>
    <w:p w14:paraId="0ACAD601" w14:textId="77777777" w:rsidR="00DD6945" w:rsidRPr="00DD6945" w:rsidRDefault="00DD6945" w:rsidP="000A779E">
      <w:pPr>
        <w:jc w:val="both"/>
        <w:rPr>
          <w:lang w:val="de-DE"/>
        </w:rPr>
      </w:pPr>
      <w:r w:rsidRPr="00DD6945">
        <w:rPr>
          <w:lang w:val="de-DE"/>
        </w:rPr>
        <w:tab/>
        <w:t>§ 1 ­ Haltelinie:</w:t>
      </w:r>
    </w:p>
    <w:p w14:paraId="228093F2" w14:textId="77777777" w:rsidR="00DD6945" w:rsidRPr="00DD6945" w:rsidRDefault="00DD6945" w:rsidP="000A779E">
      <w:pPr>
        <w:jc w:val="both"/>
        <w:rPr>
          <w:lang w:val="de-DE"/>
        </w:rPr>
      </w:pPr>
    </w:p>
    <w:p w14:paraId="39B86B81" w14:textId="77777777" w:rsidR="00DD6945" w:rsidRPr="00DD6945" w:rsidRDefault="00DD6945" w:rsidP="000A779E">
      <w:pPr>
        <w:jc w:val="both"/>
        <w:rPr>
          <w:lang w:val="de-DE"/>
        </w:rPr>
      </w:pPr>
      <w:r w:rsidRPr="00DD6945">
        <w:rPr>
          <w:lang w:val="de-DE"/>
        </w:rPr>
        <w:tab/>
        <w:t>Eine weiße durchgehende Linie, quer zum Fahrbahnrand, zeigt die Stelle an, an der Führer aufgrund eines Verkehrsschilds B5 oder eines Verkehrslichtzeichens anhalten müssen.</w:t>
      </w:r>
    </w:p>
    <w:p w14:paraId="7300FD5D" w14:textId="77777777" w:rsidR="00DD6945" w:rsidRPr="00DD6945" w:rsidRDefault="00DD6945" w:rsidP="000A779E">
      <w:pPr>
        <w:jc w:val="both"/>
        <w:rPr>
          <w:lang w:val="de-DE"/>
        </w:rPr>
      </w:pPr>
    </w:p>
    <w:p w14:paraId="0804E042" w14:textId="77777777" w:rsidR="00DD6945" w:rsidRPr="00DD6945" w:rsidRDefault="00DD6945" w:rsidP="004E5104">
      <w:pPr>
        <w:spacing w:after="120"/>
        <w:jc w:val="both"/>
        <w:rPr>
          <w:lang w:val="de-DE"/>
        </w:rPr>
      </w:pPr>
      <w:r w:rsidRPr="00DD6945">
        <w:rPr>
          <w:lang w:val="de-DE"/>
        </w:rPr>
        <w:tab/>
        <w:t>Beispiel:</w:t>
      </w:r>
    </w:p>
    <w:p w14:paraId="3E1C070A" w14:textId="77777777" w:rsidR="00DD6945" w:rsidRPr="00DD6945" w:rsidRDefault="00DD6945" w:rsidP="000A779E">
      <w:pPr>
        <w:jc w:val="center"/>
        <w:rPr>
          <w:lang w:val="de-DE"/>
        </w:rPr>
      </w:pPr>
      <w:r w:rsidRPr="00DD6945">
        <w:rPr>
          <w:noProof/>
          <w:lang w:val="de-DE"/>
        </w:rPr>
        <w:drawing>
          <wp:inline distT="0" distB="0" distL="0" distR="0" wp14:anchorId="06FFDE55" wp14:editId="21010AAB">
            <wp:extent cx="2065020" cy="1150620"/>
            <wp:effectExtent l="0" t="0" r="0" b="0"/>
            <wp:docPr id="429135547" name="Image 1" descr="Une image contenant croquis, dessin, diagramm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5547" name="Image 1" descr="Une image contenant croquis, dessin, diagramme, Dessin au trait&#10;&#10;Description générée automatiquement"/>
                    <pic:cNvPicPr/>
                  </pic:nvPicPr>
                  <pic:blipFill rotWithShape="1">
                    <a:blip r:embed="rId318"/>
                    <a:srcRect l="5387" t="7272" r="3367" b="1212"/>
                    <a:stretch/>
                  </pic:blipFill>
                  <pic:spPr bwMode="auto">
                    <a:xfrm>
                      <a:off x="0" y="0"/>
                      <a:ext cx="2065199" cy="1150720"/>
                    </a:xfrm>
                    <a:prstGeom prst="rect">
                      <a:avLst/>
                    </a:prstGeom>
                    <a:ln>
                      <a:noFill/>
                    </a:ln>
                    <a:extLst>
                      <a:ext uri="{53640926-AAD7-44D8-BBD7-CCE9431645EC}">
                        <a14:shadowObscured xmlns:a14="http://schemas.microsoft.com/office/drawing/2010/main"/>
                      </a:ext>
                    </a:extLst>
                  </pic:spPr>
                </pic:pic>
              </a:graphicData>
            </a:graphic>
          </wp:inline>
        </w:drawing>
      </w:r>
    </w:p>
    <w:p w14:paraId="5446D3E9" w14:textId="77777777" w:rsidR="00DD6945" w:rsidRPr="00DD6945" w:rsidRDefault="00DD6945" w:rsidP="000A779E">
      <w:pPr>
        <w:jc w:val="both"/>
        <w:rPr>
          <w:lang w:val="de-DE"/>
        </w:rPr>
      </w:pPr>
    </w:p>
    <w:p w14:paraId="3C3C8436" w14:textId="77777777" w:rsidR="00DD6945" w:rsidRPr="00DD6945" w:rsidRDefault="00DD6945" w:rsidP="000A779E">
      <w:pPr>
        <w:jc w:val="both"/>
        <w:rPr>
          <w:lang w:val="de-DE"/>
        </w:rPr>
      </w:pPr>
      <w:r w:rsidRPr="00DD6945">
        <w:rPr>
          <w:lang w:val="de-DE"/>
        </w:rPr>
        <w:tab/>
        <w:t>§ 2 ­ Weiße Dreiecke:</w:t>
      </w:r>
    </w:p>
    <w:p w14:paraId="78A8DB0A" w14:textId="77777777" w:rsidR="00DD6945" w:rsidRPr="00DD6945" w:rsidRDefault="00DD6945" w:rsidP="000A779E">
      <w:pPr>
        <w:jc w:val="both"/>
        <w:rPr>
          <w:lang w:val="de-DE"/>
        </w:rPr>
      </w:pPr>
    </w:p>
    <w:p w14:paraId="00E7FD28" w14:textId="77777777" w:rsidR="00DD6945" w:rsidRPr="00DD6945" w:rsidRDefault="00DD6945" w:rsidP="000A779E">
      <w:pPr>
        <w:jc w:val="both"/>
        <w:rPr>
          <w:lang w:val="de-DE"/>
        </w:rPr>
      </w:pPr>
      <w:r w:rsidRPr="00DD6945">
        <w:rPr>
          <w:lang w:val="de-DE"/>
        </w:rPr>
        <w:tab/>
        <w:t>Eine aus weißen Dreiecken bestehende Querlinie zeigt die Stelle an, an der Führer ge</w:t>
      </w:r>
      <w:r w:rsidRPr="00DD6945">
        <w:rPr>
          <w:lang w:val="de-DE"/>
        </w:rPr>
        <w:softHyphen/>
        <w:t>gebenenfalls anhalten müssen, um aufgrund eines Verkehrsschildes B1 die Vorfahrt zu gewäh</w:t>
      </w:r>
      <w:r w:rsidRPr="00DD6945">
        <w:rPr>
          <w:lang w:val="de-DE"/>
        </w:rPr>
        <w:softHyphen/>
        <w:t>ren.</w:t>
      </w:r>
    </w:p>
    <w:p w14:paraId="5EE79802" w14:textId="77777777" w:rsidR="00DD6945" w:rsidRPr="00DD6945" w:rsidRDefault="00DD6945" w:rsidP="000A779E">
      <w:pPr>
        <w:jc w:val="both"/>
        <w:rPr>
          <w:lang w:val="de-DE"/>
        </w:rPr>
      </w:pPr>
    </w:p>
    <w:p w14:paraId="75BF7292" w14:textId="77777777" w:rsidR="00DD6945" w:rsidRPr="00DD6945" w:rsidRDefault="00DD6945" w:rsidP="004E5104">
      <w:pPr>
        <w:spacing w:after="120"/>
        <w:jc w:val="both"/>
        <w:rPr>
          <w:lang w:val="de-DE"/>
        </w:rPr>
      </w:pPr>
      <w:r w:rsidRPr="00DD6945">
        <w:rPr>
          <w:lang w:val="de-DE"/>
        </w:rPr>
        <w:tab/>
        <w:t>Beispiel:</w:t>
      </w:r>
    </w:p>
    <w:p w14:paraId="4C9B3B48" w14:textId="77777777" w:rsidR="00DD6945" w:rsidRPr="00DD6945" w:rsidRDefault="00DD6945" w:rsidP="000A779E">
      <w:pPr>
        <w:jc w:val="center"/>
        <w:rPr>
          <w:lang w:val="de-DE"/>
        </w:rPr>
      </w:pPr>
      <w:r w:rsidRPr="00DD6945">
        <w:rPr>
          <w:noProof/>
          <w:lang w:val="de-DE"/>
        </w:rPr>
        <w:drawing>
          <wp:inline distT="0" distB="0" distL="0" distR="0" wp14:anchorId="400306E8" wp14:editId="4F2CC261">
            <wp:extent cx="2202180" cy="1210246"/>
            <wp:effectExtent l="0" t="0" r="7620" b="9525"/>
            <wp:docPr id="737" name="Picture 737" descr="Une image contenant obscurité, noir, nuit,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737" descr="Une image contenant obscurité, noir, nuit, noir et blanc&#10;&#10;Description générée automatiquement"/>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206391" cy="1212560"/>
                    </a:xfrm>
                    <a:prstGeom prst="rect">
                      <a:avLst/>
                    </a:prstGeom>
                    <a:noFill/>
                  </pic:spPr>
                </pic:pic>
              </a:graphicData>
            </a:graphic>
          </wp:inline>
        </w:drawing>
      </w:r>
    </w:p>
    <w:p w14:paraId="7A3E16E3" w14:textId="77777777" w:rsidR="00DD6945" w:rsidRPr="00DD6945" w:rsidRDefault="00DD6945" w:rsidP="000A779E">
      <w:pPr>
        <w:jc w:val="both"/>
        <w:rPr>
          <w:lang w:val="de-DE"/>
        </w:rPr>
      </w:pPr>
    </w:p>
    <w:p w14:paraId="3B010B96" w14:textId="77777777" w:rsidR="00DD6945" w:rsidRPr="00DD6945" w:rsidRDefault="00DD6945" w:rsidP="000A779E">
      <w:pPr>
        <w:jc w:val="both"/>
        <w:rPr>
          <w:lang w:val="de-DE"/>
        </w:rPr>
      </w:pPr>
      <w:r w:rsidRPr="00DD6945">
        <w:rPr>
          <w:lang w:val="de-DE"/>
        </w:rPr>
        <w:lastRenderedPageBreak/>
        <w:tab/>
        <w:t>§ 3 ­ Fußgängerüberweg:</w:t>
      </w:r>
    </w:p>
    <w:p w14:paraId="32263C8E" w14:textId="77777777" w:rsidR="00DD6945" w:rsidRPr="00DD6945" w:rsidRDefault="00DD6945" w:rsidP="000A779E">
      <w:pPr>
        <w:jc w:val="both"/>
        <w:rPr>
          <w:lang w:val="de-DE"/>
        </w:rPr>
      </w:pPr>
    </w:p>
    <w:p w14:paraId="7FEDDCDD" w14:textId="77777777" w:rsidR="00DD6945" w:rsidRPr="00DD6945" w:rsidRDefault="00DD6945" w:rsidP="000A779E">
      <w:pPr>
        <w:jc w:val="both"/>
        <w:rPr>
          <w:lang w:val="de-DE"/>
        </w:rPr>
      </w:pPr>
      <w:r w:rsidRPr="00DD6945">
        <w:rPr>
          <w:lang w:val="de-DE"/>
        </w:rPr>
        <w:tab/>
        <w:t>Eine Markierung in Form von weißen Rechtecken, parallel zur Fahrbahnachse, zeigt einen Fußgängerüberweg an.</w:t>
      </w:r>
    </w:p>
    <w:p w14:paraId="633EFCD9" w14:textId="77777777" w:rsidR="00DD6945" w:rsidRPr="00DD6945" w:rsidRDefault="00DD6945" w:rsidP="000A779E">
      <w:pPr>
        <w:jc w:val="both"/>
        <w:rPr>
          <w:lang w:val="de-DE"/>
        </w:rPr>
      </w:pPr>
    </w:p>
    <w:p w14:paraId="027706B3" w14:textId="77777777" w:rsidR="00DD6945" w:rsidRPr="00DD6945" w:rsidRDefault="00DD6945" w:rsidP="004E5104">
      <w:pPr>
        <w:spacing w:after="120"/>
        <w:jc w:val="both"/>
        <w:rPr>
          <w:lang w:val="de-DE"/>
        </w:rPr>
      </w:pPr>
      <w:r w:rsidRPr="00DD6945">
        <w:rPr>
          <w:lang w:val="de-DE"/>
        </w:rPr>
        <w:tab/>
        <w:t>Beispiel:</w:t>
      </w:r>
    </w:p>
    <w:p w14:paraId="2B48A9CA" w14:textId="77777777" w:rsidR="00DD6945" w:rsidRPr="00DD6945" w:rsidRDefault="00DD6945" w:rsidP="000A779E">
      <w:pPr>
        <w:jc w:val="center"/>
        <w:rPr>
          <w:lang w:val="de-DE"/>
        </w:rPr>
      </w:pPr>
      <w:r w:rsidRPr="00DD6945">
        <w:rPr>
          <w:noProof/>
          <w:lang w:val="de-DE"/>
        </w:rPr>
        <w:drawing>
          <wp:inline distT="0" distB="0" distL="0" distR="0" wp14:anchorId="0329E3C0" wp14:editId="7912EE6D">
            <wp:extent cx="2087880" cy="1064749"/>
            <wp:effectExtent l="0" t="0" r="7620" b="2540"/>
            <wp:docPr id="738" name="Picture 738"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descr="Une image contenant noir, obscurité&#10;&#10;Description générée automatiquement"/>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95870" cy="1068824"/>
                    </a:xfrm>
                    <a:prstGeom prst="rect">
                      <a:avLst/>
                    </a:prstGeom>
                    <a:noFill/>
                  </pic:spPr>
                </pic:pic>
              </a:graphicData>
            </a:graphic>
          </wp:inline>
        </w:drawing>
      </w:r>
    </w:p>
    <w:p w14:paraId="1DA67D09" w14:textId="77777777" w:rsidR="00DD6945" w:rsidRPr="00DD6945" w:rsidRDefault="00DD6945" w:rsidP="000A779E">
      <w:pPr>
        <w:jc w:val="both"/>
        <w:rPr>
          <w:lang w:val="de-DE"/>
        </w:rPr>
      </w:pPr>
    </w:p>
    <w:p w14:paraId="171773CD" w14:textId="77777777" w:rsidR="00DD6945" w:rsidRPr="00DD6945" w:rsidRDefault="00DD6945" w:rsidP="004E5104">
      <w:pPr>
        <w:jc w:val="both"/>
        <w:rPr>
          <w:lang w:val="de-DE"/>
        </w:rPr>
      </w:pPr>
      <w:r w:rsidRPr="00DD6945">
        <w:rPr>
          <w:lang w:val="de-DE"/>
        </w:rPr>
        <w:tab/>
        <w:t>§ 4 ­ Überweg für Fahrradfahrer und Führer von zweirädrigen Kleinkrafträdern</w:t>
      </w:r>
    </w:p>
    <w:p w14:paraId="79C2356B" w14:textId="77777777" w:rsidR="00DD6945" w:rsidRPr="00DD6945" w:rsidRDefault="00DD6945" w:rsidP="004E5104">
      <w:pPr>
        <w:jc w:val="both"/>
        <w:rPr>
          <w:lang w:val="de-DE"/>
        </w:rPr>
      </w:pPr>
    </w:p>
    <w:p w14:paraId="2A8841AF" w14:textId="77777777" w:rsidR="00DD6945" w:rsidRPr="00DD6945" w:rsidRDefault="00DD6945" w:rsidP="004E5104">
      <w:pPr>
        <w:jc w:val="both"/>
        <w:rPr>
          <w:lang w:val="de-DE"/>
        </w:rPr>
      </w:pPr>
      <w:r w:rsidRPr="00DD6945">
        <w:rPr>
          <w:lang w:val="de-DE"/>
        </w:rPr>
        <w:tab/>
        <w:t>Zwei unterbrochene Linien aus weißen Quadraten oder Parallelogrammen zeigen einen Überweg für Fahrradfahrer und Führer von zweirädrigen Kleinkrafträdern an.</w:t>
      </w:r>
    </w:p>
    <w:p w14:paraId="484C9B22" w14:textId="77777777" w:rsidR="00DD6945" w:rsidRPr="00DD6945" w:rsidRDefault="00DD6945" w:rsidP="004E5104">
      <w:pPr>
        <w:jc w:val="both"/>
        <w:rPr>
          <w:lang w:val="de-DE"/>
        </w:rPr>
      </w:pPr>
    </w:p>
    <w:p w14:paraId="1341D928" w14:textId="77777777" w:rsidR="00DD6945" w:rsidRPr="00DD6945" w:rsidRDefault="00DD6945" w:rsidP="00A84E05">
      <w:pPr>
        <w:spacing w:after="120"/>
        <w:jc w:val="both"/>
        <w:rPr>
          <w:lang w:val="de-DE"/>
        </w:rPr>
      </w:pPr>
      <w:r w:rsidRPr="00DD6945">
        <w:rPr>
          <w:lang w:val="de-DE"/>
        </w:rPr>
        <w:tab/>
        <w:t>Beispiel:</w:t>
      </w:r>
    </w:p>
    <w:p w14:paraId="60348415" w14:textId="77777777" w:rsidR="00DD6945" w:rsidRPr="00DD6945" w:rsidRDefault="00DD6945" w:rsidP="000A779E">
      <w:pPr>
        <w:jc w:val="center"/>
        <w:rPr>
          <w:lang w:val="de-DE"/>
        </w:rPr>
      </w:pPr>
      <w:r w:rsidRPr="00DD6945">
        <w:rPr>
          <w:noProof/>
          <w:lang w:val="de-DE"/>
        </w:rPr>
        <w:drawing>
          <wp:inline distT="0" distB="0" distL="0" distR="0" wp14:anchorId="6651B5D9" wp14:editId="67BA261D">
            <wp:extent cx="2230508" cy="1260000"/>
            <wp:effectExtent l="0" t="0" r="0" b="0"/>
            <wp:docPr id="190" name="Picture 190"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Une image contenant texte, diagramme, ligne, Police&#10;&#10;Description générée automatiquement"/>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230508" cy="1260000"/>
                    </a:xfrm>
                    <a:prstGeom prst="rect">
                      <a:avLst/>
                    </a:prstGeom>
                    <a:noFill/>
                    <a:ln>
                      <a:noFill/>
                    </a:ln>
                  </pic:spPr>
                </pic:pic>
              </a:graphicData>
            </a:graphic>
          </wp:inline>
        </w:drawing>
      </w:r>
    </w:p>
    <w:p w14:paraId="59BC0E71" w14:textId="77777777" w:rsidR="00DD6945" w:rsidRPr="00DD6945" w:rsidRDefault="00DD6945" w:rsidP="000A779E">
      <w:pPr>
        <w:jc w:val="both"/>
        <w:rPr>
          <w:lang w:val="de-DE"/>
        </w:rPr>
      </w:pPr>
    </w:p>
    <w:p w14:paraId="1E82E5B6" w14:textId="77777777" w:rsidR="00DD6945" w:rsidRPr="00DD6945" w:rsidRDefault="00DD6945" w:rsidP="000A779E">
      <w:pPr>
        <w:jc w:val="both"/>
        <w:rPr>
          <w:lang w:val="de-DE"/>
        </w:rPr>
      </w:pPr>
      <w:r w:rsidRPr="00DD6945">
        <w:rPr>
          <w:lang w:val="de-DE"/>
        </w:rPr>
        <w:tab/>
        <w:t>§ 5 ­ Weiße Markierungsnägel an Kreuzungen können Radwege oder Teile der öffentli</w:t>
      </w:r>
      <w:r w:rsidRPr="00DD6945">
        <w:rPr>
          <w:lang w:val="de-DE"/>
        </w:rPr>
        <w:softHyphen/>
        <w:t>chen Straße, die durch die Verkehrsschilder D9 oder D11 angezeigt sind, miteinander verbinden.</w:t>
      </w:r>
    </w:p>
    <w:p w14:paraId="1EB336BC" w14:textId="77777777" w:rsidR="00DD6945" w:rsidRPr="00DD6945" w:rsidRDefault="00DD6945" w:rsidP="000A779E">
      <w:pPr>
        <w:jc w:val="both"/>
        <w:rPr>
          <w:lang w:val="de-DE"/>
        </w:rPr>
      </w:pPr>
    </w:p>
    <w:p w14:paraId="5C4785F0" w14:textId="77777777" w:rsidR="00DD6945" w:rsidRPr="00DD6945" w:rsidRDefault="00DD6945" w:rsidP="000A779E">
      <w:pPr>
        <w:jc w:val="both"/>
        <w:rPr>
          <w:lang w:val="de-DE"/>
        </w:rPr>
      </w:pPr>
    </w:p>
    <w:p w14:paraId="3EEA3881" w14:textId="77777777" w:rsidR="00DD6945" w:rsidRPr="00DD6945" w:rsidRDefault="00DD6945" w:rsidP="000A779E">
      <w:pPr>
        <w:jc w:val="both"/>
        <w:rPr>
          <w:lang w:val="de-DE"/>
        </w:rPr>
      </w:pPr>
      <w:r w:rsidRPr="00DD6945">
        <w:rPr>
          <w:b/>
          <w:lang w:val="de-DE"/>
        </w:rPr>
        <w:tab/>
        <w:t>Art. 77 -</w:t>
      </w:r>
      <w:r w:rsidRPr="00DD6945">
        <w:rPr>
          <w:lang w:val="de-DE"/>
        </w:rPr>
        <w:t xml:space="preserve"> Sonstige Straßenmarkierungen</w:t>
      </w:r>
    </w:p>
    <w:p w14:paraId="3A86916B" w14:textId="77777777" w:rsidR="00DD6945" w:rsidRPr="00DD6945" w:rsidRDefault="00DD6945" w:rsidP="000A779E">
      <w:pPr>
        <w:jc w:val="both"/>
        <w:rPr>
          <w:lang w:val="de-DE"/>
        </w:rPr>
      </w:pPr>
    </w:p>
    <w:p w14:paraId="57858691" w14:textId="77777777" w:rsidR="00DD6945" w:rsidRPr="00DD6945" w:rsidRDefault="00DD6945" w:rsidP="000A779E">
      <w:pPr>
        <w:jc w:val="both"/>
        <w:rPr>
          <w:lang w:val="de-DE"/>
        </w:rPr>
      </w:pPr>
      <w:r w:rsidRPr="00DD6945">
        <w:rPr>
          <w:lang w:val="de-DE"/>
        </w:rPr>
        <w:tab/>
        <w:t>§ 1 ­ Einordnungspfeile:</w:t>
      </w:r>
    </w:p>
    <w:p w14:paraId="38885A91" w14:textId="77777777" w:rsidR="00DD6945" w:rsidRPr="00DD6945" w:rsidRDefault="00DD6945" w:rsidP="000A779E">
      <w:pPr>
        <w:jc w:val="both"/>
        <w:rPr>
          <w:lang w:val="de-DE"/>
        </w:rPr>
      </w:pPr>
    </w:p>
    <w:p w14:paraId="62074A1C" w14:textId="77777777" w:rsidR="00DD6945" w:rsidRPr="00DD6945" w:rsidRDefault="00DD6945" w:rsidP="000A779E">
      <w:pPr>
        <w:jc w:val="both"/>
        <w:rPr>
          <w:lang w:val="de-DE"/>
        </w:rPr>
      </w:pPr>
      <w:r w:rsidRPr="00DD6945">
        <w:rPr>
          <w:lang w:val="de-DE"/>
        </w:rPr>
        <w:tab/>
        <w:t>Weiße Einordnungspfeile zeigen den Fahrstreifen an, dem Führer folgen müssen, um die durch die Pfeile angegebene Richtung einzuschlagen.</w:t>
      </w:r>
    </w:p>
    <w:p w14:paraId="4CB3016B" w14:textId="77777777" w:rsidR="00DD6945" w:rsidRPr="00DD6945" w:rsidRDefault="00DD6945" w:rsidP="000A779E">
      <w:pPr>
        <w:jc w:val="both"/>
        <w:rPr>
          <w:lang w:val="de-DE"/>
        </w:rPr>
      </w:pPr>
    </w:p>
    <w:p w14:paraId="0A4A3945" w14:textId="77777777" w:rsidR="00DD6945" w:rsidRPr="00DD6945" w:rsidRDefault="00DD6945" w:rsidP="000A779E">
      <w:pPr>
        <w:jc w:val="both"/>
        <w:rPr>
          <w:lang w:val="de-DE"/>
        </w:rPr>
      </w:pPr>
      <w:r w:rsidRPr="00DD6945">
        <w:rPr>
          <w:lang w:val="de-DE"/>
        </w:rPr>
        <w:tab/>
        <w:t>An der Kreuzung müssen Führer zudem der oder einer der Richtungen folgen, die auf dem Fahrstreifen, auf dem sie sich befinden, angegeben sind.</w:t>
      </w:r>
    </w:p>
    <w:p w14:paraId="5C83C5E9" w14:textId="77777777" w:rsidR="00DD6945" w:rsidRPr="00DD6945" w:rsidRDefault="00DD6945" w:rsidP="000A779E">
      <w:pPr>
        <w:jc w:val="both"/>
        <w:rPr>
          <w:lang w:val="de-DE"/>
        </w:rPr>
      </w:pPr>
    </w:p>
    <w:p w14:paraId="44C2A7DE" w14:textId="77777777" w:rsidR="00E91202" w:rsidRDefault="00E91202">
      <w:pPr>
        <w:rPr>
          <w:lang w:val="de-DE"/>
        </w:rPr>
      </w:pPr>
      <w:r>
        <w:rPr>
          <w:lang w:val="de-DE"/>
        </w:rPr>
        <w:br w:type="page"/>
      </w:r>
    </w:p>
    <w:p w14:paraId="464C5E2D" w14:textId="78FE0996" w:rsidR="00DD6945" w:rsidRPr="00DD6945" w:rsidRDefault="00DD6945" w:rsidP="00A84E05">
      <w:pPr>
        <w:spacing w:after="120"/>
        <w:jc w:val="both"/>
        <w:rPr>
          <w:lang w:val="de-DE"/>
        </w:rPr>
      </w:pPr>
      <w:r w:rsidRPr="00DD6945">
        <w:rPr>
          <w:lang w:val="de-DE"/>
        </w:rPr>
        <w:lastRenderedPageBreak/>
        <w:tab/>
        <w:t>Beispiel:</w:t>
      </w:r>
    </w:p>
    <w:p w14:paraId="7AC5B8B7" w14:textId="77777777" w:rsidR="00DD6945" w:rsidRPr="00DD6945" w:rsidRDefault="00DD6945" w:rsidP="000A779E">
      <w:pPr>
        <w:jc w:val="center"/>
        <w:rPr>
          <w:lang w:val="de-DE"/>
        </w:rPr>
      </w:pPr>
      <w:r w:rsidRPr="00DD6945">
        <w:rPr>
          <w:noProof/>
          <w:lang w:val="de-DE"/>
        </w:rPr>
        <w:drawing>
          <wp:inline distT="0" distB="0" distL="0" distR="0" wp14:anchorId="6B551008" wp14:editId="3954F985">
            <wp:extent cx="2011680" cy="1400156"/>
            <wp:effectExtent l="0" t="0" r="7620" b="0"/>
            <wp:docPr id="740" name="Picture 740" descr="Une image contenant noir, Graphique, noir et blanc,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Picture 740" descr="Une image contenant noir, Graphique, noir et blanc, obscurité&#10;&#10;Description générée automatiquement"/>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18086" cy="1404615"/>
                    </a:xfrm>
                    <a:prstGeom prst="rect">
                      <a:avLst/>
                    </a:prstGeom>
                    <a:noFill/>
                  </pic:spPr>
                </pic:pic>
              </a:graphicData>
            </a:graphic>
          </wp:inline>
        </w:drawing>
      </w:r>
    </w:p>
    <w:p w14:paraId="0E4C328E" w14:textId="77777777" w:rsidR="00DD6945" w:rsidRPr="00DD6945" w:rsidRDefault="00DD6945" w:rsidP="000A779E">
      <w:pPr>
        <w:jc w:val="both"/>
        <w:rPr>
          <w:lang w:val="de-DE"/>
        </w:rPr>
      </w:pPr>
    </w:p>
    <w:p w14:paraId="1C3C1E9F" w14:textId="77777777" w:rsidR="00DD6945" w:rsidRPr="00DD6945" w:rsidRDefault="00DD6945" w:rsidP="000A779E">
      <w:pPr>
        <w:jc w:val="both"/>
        <w:rPr>
          <w:lang w:val="de-DE"/>
        </w:rPr>
      </w:pPr>
      <w:r w:rsidRPr="00DD6945">
        <w:rPr>
          <w:lang w:val="de-DE"/>
        </w:rPr>
        <w:tab/>
        <w:t>§ 2 ­ Weiße Vorankündigungspfeile:</w:t>
      </w:r>
    </w:p>
    <w:p w14:paraId="496F739B" w14:textId="77777777" w:rsidR="00DD6945" w:rsidRPr="00DD6945" w:rsidRDefault="00DD6945" w:rsidP="000A779E">
      <w:pPr>
        <w:jc w:val="both"/>
        <w:rPr>
          <w:lang w:val="de-DE"/>
        </w:rPr>
      </w:pPr>
    </w:p>
    <w:p w14:paraId="53B2E3D7" w14:textId="77777777" w:rsidR="00DD6945" w:rsidRPr="00DD6945" w:rsidRDefault="00DD6945" w:rsidP="000A779E">
      <w:pPr>
        <w:jc w:val="both"/>
        <w:rPr>
          <w:lang w:val="de-DE"/>
        </w:rPr>
      </w:pPr>
      <w:r w:rsidRPr="00DD6945">
        <w:rPr>
          <w:lang w:val="de-DE"/>
        </w:rPr>
        <w:tab/>
        <w:t>Diese Pfeile kündigen eine Verringerung der Anzahl Fahrstreifen an, die in Fahrt</w:t>
      </w:r>
      <w:r w:rsidRPr="00DD6945">
        <w:rPr>
          <w:lang w:val="de-DE"/>
        </w:rPr>
        <w:softHyphen/>
        <w:t>richtung benutzt werden dürfen.</w:t>
      </w:r>
    </w:p>
    <w:p w14:paraId="10DB837A" w14:textId="77777777" w:rsidR="00DD6945" w:rsidRPr="00DD6945" w:rsidRDefault="00DD6945" w:rsidP="000A779E">
      <w:pPr>
        <w:jc w:val="both"/>
        <w:rPr>
          <w:lang w:val="de-DE"/>
        </w:rPr>
      </w:pPr>
    </w:p>
    <w:p w14:paraId="504FA707" w14:textId="77777777" w:rsidR="00DD6945" w:rsidRPr="00DD6945" w:rsidRDefault="00DD6945" w:rsidP="00A84E05">
      <w:pPr>
        <w:spacing w:after="120"/>
        <w:jc w:val="both"/>
        <w:rPr>
          <w:lang w:val="de-DE"/>
        </w:rPr>
      </w:pPr>
      <w:r w:rsidRPr="00DD6945">
        <w:rPr>
          <w:lang w:val="de-DE"/>
        </w:rPr>
        <w:tab/>
        <w:t>Beispiel:</w:t>
      </w:r>
    </w:p>
    <w:p w14:paraId="1AC78ADE" w14:textId="77777777" w:rsidR="00DD6945" w:rsidRPr="00DD6945" w:rsidRDefault="00DD6945" w:rsidP="000A779E">
      <w:pPr>
        <w:jc w:val="center"/>
        <w:rPr>
          <w:lang w:val="de-DE"/>
        </w:rPr>
      </w:pPr>
      <w:r w:rsidRPr="00DD6945">
        <w:rPr>
          <w:noProof/>
          <w:lang w:val="de-DE"/>
        </w:rPr>
        <w:drawing>
          <wp:inline distT="0" distB="0" distL="0" distR="0" wp14:anchorId="0BF52B7A" wp14:editId="579197B9">
            <wp:extent cx="2148840" cy="1226820"/>
            <wp:effectExtent l="0" t="0" r="3810" b="0"/>
            <wp:docPr id="1774235173" name="Image 1" descr="Une image contenant croquis, ligne, diagramm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35173" name="Image 1" descr="Une image contenant croquis, ligne, diagramme, dessin&#10;&#10;Description générée automatiquement"/>
                    <pic:cNvPicPr/>
                  </pic:nvPicPr>
                  <pic:blipFill rotWithShape="1">
                    <a:blip r:embed="rId323"/>
                    <a:srcRect t="3012"/>
                    <a:stretch/>
                  </pic:blipFill>
                  <pic:spPr bwMode="auto">
                    <a:xfrm>
                      <a:off x="0" y="0"/>
                      <a:ext cx="2149027" cy="1226927"/>
                    </a:xfrm>
                    <a:prstGeom prst="rect">
                      <a:avLst/>
                    </a:prstGeom>
                    <a:ln>
                      <a:noFill/>
                    </a:ln>
                    <a:extLst>
                      <a:ext uri="{53640926-AAD7-44D8-BBD7-CCE9431645EC}">
                        <a14:shadowObscured xmlns:a14="http://schemas.microsoft.com/office/drawing/2010/main"/>
                      </a:ext>
                    </a:extLst>
                  </pic:spPr>
                </pic:pic>
              </a:graphicData>
            </a:graphic>
          </wp:inline>
        </w:drawing>
      </w:r>
    </w:p>
    <w:p w14:paraId="74271986" w14:textId="77777777" w:rsidR="00DD6945" w:rsidRPr="00DD6945" w:rsidRDefault="00DD6945" w:rsidP="000A779E">
      <w:pPr>
        <w:jc w:val="both"/>
        <w:rPr>
          <w:lang w:val="de-DE"/>
        </w:rPr>
      </w:pPr>
    </w:p>
    <w:p w14:paraId="127E6107" w14:textId="77777777" w:rsidR="00DD6945" w:rsidRPr="00DD6945" w:rsidRDefault="00DD6945" w:rsidP="00A84E05">
      <w:pPr>
        <w:jc w:val="both"/>
        <w:rPr>
          <w:lang w:val="de-DE"/>
        </w:rPr>
      </w:pPr>
      <w:r w:rsidRPr="00DD6945">
        <w:rPr>
          <w:lang w:val="de-DE"/>
        </w:rPr>
        <w:tab/>
        <w:t>§ 3 ­ Aufschriften:</w:t>
      </w:r>
    </w:p>
    <w:p w14:paraId="155CFC59" w14:textId="77777777" w:rsidR="00DD6945" w:rsidRPr="00DD6945" w:rsidRDefault="00DD6945" w:rsidP="00A84E05">
      <w:pPr>
        <w:jc w:val="both"/>
        <w:rPr>
          <w:lang w:val="de-DE"/>
        </w:rPr>
      </w:pPr>
    </w:p>
    <w:p w14:paraId="2B499BA7" w14:textId="77777777" w:rsidR="00DD6945" w:rsidRPr="00DD6945" w:rsidRDefault="00DD6945" w:rsidP="00A84E05">
      <w:pPr>
        <w:jc w:val="both"/>
        <w:rPr>
          <w:lang w:val="de-DE"/>
        </w:rPr>
      </w:pPr>
      <w:r w:rsidRPr="00DD6945">
        <w:rPr>
          <w:lang w:val="de-DE"/>
        </w:rPr>
        <w:tab/>
        <w:t>Weiße Aufschriften auf der Fahrbahn wiederholen die Hinweise der Verkehrsschilder.</w:t>
      </w:r>
    </w:p>
    <w:p w14:paraId="41E52DC9" w14:textId="77777777" w:rsidR="00DD6945" w:rsidRPr="00DD6945" w:rsidRDefault="00DD6945" w:rsidP="00A84E05">
      <w:pPr>
        <w:jc w:val="both"/>
        <w:rPr>
          <w:lang w:val="de-DE"/>
        </w:rPr>
      </w:pPr>
    </w:p>
    <w:p w14:paraId="101A42E0" w14:textId="77777777" w:rsidR="00DD6945" w:rsidRPr="00DD6945" w:rsidRDefault="00DD6945" w:rsidP="00A84E05">
      <w:pPr>
        <w:spacing w:after="120"/>
        <w:jc w:val="both"/>
        <w:rPr>
          <w:lang w:val="de-DE"/>
        </w:rPr>
      </w:pPr>
      <w:r w:rsidRPr="00DD6945">
        <w:rPr>
          <w:lang w:val="de-DE"/>
        </w:rPr>
        <w:tab/>
        <w:t>Beispiele:</w:t>
      </w:r>
    </w:p>
    <w:p w14:paraId="5A845075" w14:textId="77777777" w:rsidR="00DD6945" w:rsidRPr="00DD6945" w:rsidRDefault="00DD6945" w:rsidP="000A779E">
      <w:pPr>
        <w:jc w:val="center"/>
        <w:rPr>
          <w:lang w:val="de-DE"/>
        </w:rPr>
      </w:pPr>
      <w:r w:rsidRPr="00DD6945">
        <w:rPr>
          <w:noProof/>
          <w:lang w:val="de-DE"/>
        </w:rPr>
        <w:drawing>
          <wp:inline distT="0" distB="0" distL="0" distR="0" wp14:anchorId="07767B16" wp14:editId="675CBD87">
            <wp:extent cx="2308860" cy="1021080"/>
            <wp:effectExtent l="0" t="0" r="0" b="7620"/>
            <wp:docPr id="1709964725" name="Image 1" descr="Une image contenant croquis, dessin, Dessin au trai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64725" name="Image 1" descr="Une image contenant croquis, dessin, Dessin au trait, diagramme&#10;&#10;Description générée automatiquement"/>
                    <pic:cNvPicPr/>
                  </pic:nvPicPr>
                  <pic:blipFill rotWithShape="1">
                    <a:blip r:embed="rId324"/>
                    <a:srcRect t="2899" r="-664" b="-1"/>
                    <a:stretch/>
                  </pic:blipFill>
                  <pic:spPr bwMode="auto">
                    <a:xfrm>
                      <a:off x="0" y="0"/>
                      <a:ext cx="2309060" cy="1021169"/>
                    </a:xfrm>
                    <a:prstGeom prst="rect">
                      <a:avLst/>
                    </a:prstGeom>
                    <a:ln>
                      <a:noFill/>
                    </a:ln>
                    <a:extLst>
                      <a:ext uri="{53640926-AAD7-44D8-BBD7-CCE9431645EC}">
                        <a14:shadowObscured xmlns:a14="http://schemas.microsoft.com/office/drawing/2010/main"/>
                      </a:ext>
                    </a:extLst>
                  </pic:spPr>
                </pic:pic>
              </a:graphicData>
            </a:graphic>
          </wp:inline>
        </w:drawing>
      </w:r>
    </w:p>
    <w:p w14:paraId="210F847A" w14:textId="77777777" w:rsidR="00DD6945" w:rsidRPr="00DD6945" w:rsidRDefault="00DD6945" w:rsidP="000A779E">
      <w:pPr>
        <w:jc w:val="both"/>
        <w:rPr>
          <w:lang w:val="de-DE"/>
        </w:rPr>
      </w:pPr>
    </w:p>
    <w:p w14:paraId="6B5A0C57" w14:textId="77777777" w:rsidR="00DD6945" w:rsidRPr="00DD6945" w:rsidRDefault="00DD6945" w:rsidP="000A779E">
      <w:pPr>
        <w:jc w:val="center"/>
        <w:rPr>
          <w:lang w:val="de-DE"/>
        </w:rPr>
      </w:pPr>
      <w:r w:rsidRPr="00DD6945">
        <w:rPr>
          <w:noProof/>
          <w:lang w:val="de-DE"/>
        </w:rPr>
        <w:drawing>
          <wp:inline distT="0" distB="0" distL="0" distR="0" wp14:anchorId="6BDFC945" wp14:editId="0339451F">
            <wp:extent cx="2556949" cy="1224000"/>
            <wp:effectExtent l="0" t="0" r="0" b="0"/>
            <wp:docPr id="179" name="Picture 179" descr="Une image contenant texte, diagramme, l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Une image contenant texte, diagramme, ligne, blanc&#10;&#10;Description générée automatiquement"/>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56949" cy="1224000"/>
                    </a:xfrm>
                    <a:prstGeom prst="rect">
                      <a:avLst/>
                    </a:prstGeom>
                    <a:noFill/>
                    <a:ln>
                      <a:noFill/>
                    </a:ln>
                  </pic:spPr>
                </pic:pic>
              </a:graphicData>
            </a:graphic>
          </wp:inline>
        </w:drawing>
      </w:r>
    </w:p>
    <w:p w14:paraId="78986581" w14:textId="77777777" w:rsidR="00DD6945" w:rsidRPr="00DD6945" w:rsidRDefault="00DD6945" w:rsidP="000A779E">
      <w:pPr>
        <w:jc w:val="both"/>
        <w:rPr>
          <w:lang w:val="de-DE"/>
        </w:rPr>
      </w:pPr>
    </w:p>
    <w:p w14:paraId="1E9CD046" w14:textId="77777777" w:rsidR="00E91202" w:rsidRDefault="00E91202">
      <w:pPr>
        <w:rPr>
          <w:lang w:val="de-DE"/>
        </w:rPr>
      </w:pPr>
      <w:r>
        <w:rPr>
          <w:lang w:val="de-DE"/>
        </w:rPr>
        <w:br w:type="page"/>
      </w:r>
    </w:p>
    <w:p w14:paraId="097B0878" w14:textId="7AAECA88" w:rsidR="00DD6945" w:rsidRPr="00DD6945" w:rsidRDefault="00DD6945" w:rsidP="000A779E">
      <w:pPr>
        <w:jc w:val="both"/>
        <w:rPr>
          <w:lang w:val="de-DE"/>
        </w:rPr>
      </w:pPr>
      <w:r w:rsidRPr="00DD6945">
        <w:rPr>
          <w:lang w:val="de-DE"/>
        </w:rPr>
        <w:lastRenderedPageBreak/>
        <w:tab/>
        <w:t>§ 4 ­ Leitinsel und Sperrfläche:</w:t>
      </w:r>
    </w:p>
    <w:p w14:paraId="500087C9" w14:textId="77777777" w:rsidR="00DD6945" w:rsidRPr="00DD6945" w:rsidRDefault="00DD6945" w:rsidP="000A779E">
      <w:pPr>
        <w:jc w:val="both"/>
        <w:rPr>
          <w:lang w:val="de-DE"/>
        </w:rPr>
      </w:pPr>
    </w:p>
    <w:p w14:paraId="3F65F998" w14:textId="77777777" w:rsidR="00DD6945" w:rsidRPr="00DD6945" w:rsidRDefault="00DD6945" w:rsidP="00A84E05">
      <w:pPr>
        <w:spacing w:after="120"/>
        <w:jc w:val="both"/>
        <w:rPr>
          <w:lang w:val="de-DE"/>
        </w:rPr>
      </w:pPr>
      <w:r w:rsidRPr="00DD6945">
        <w:rPr>
          <w:lang w:val="de-DE"/>
        </w:rPr>
        <w:tab/>
        <w:t>Beispiel:</w:t>
      </w:r>
    </w:p>
    <w:p w14:paraId="46251250" w14:textId="77777777" w:rsidR="00DD6945" w:rsidRPr="00DD6945" w:rsidRDefault="00DD6945" w:rsidP="000A779E">
      <w:pPr>
        <w:jc w:val="center"/>
        <w:rPr>
          <w:lang w:val="de-DE"/>
        </w:rPr>
      </w:pPr>
      <w:r w:rsidRPr="00DD6945">
        <w:rPr>
          <w:noProof/>
          <w:lang w:val="de-DE"/>
        </w:rPr>
        <w:drawing>
          <wp:inline distT="0" distB="0" distL="0" distR="0" wp14:anchorId="471D5CDA" wp14:editId="4C7FDF94">
            <wp:extent cx="2148840" cy="1234440"/>
            <wp:effectExtent l="0" t="0" r="3810" b="3810"/>
            <wp:docPr id="1574286330" name="Image 1" descr="Une image contenant croquis, dessin, ustensiles de cuisin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86330" name="Image 1" descr="Une image contenant croquis, dessin, ustensiles de cuisine, art&#10;&#10;Description générée automatiquement"/>
                    <pic:cNvPicPr/>
                  </pic:nvPicPr>
                  <pic:blipFill rotWithShape="1">
                    <a:blip r:embed="rId326"/>
                    <a:srcRect t="7955" r="353"/>
                    <a:stretch/>
                  </pic:blipFill>
                  <pic:spPr bwMode="auto">
                    <a:xfrm>
                      <a:off x="0" y="0"/>
                      <a:ext cx="2149026" cy="1234547"/>
                    </a:xfrm>
                    <a:prstGeom prst="rect">
                      <a:avLst/>
                    </a:prstGeom>
                    <a:ln>
                      <a:noFill/>
                    </a:ln>
                    <a:extLst>
                      <a:ext uri="{53640926-AAD7-44D8-BBD7-CCE9431645EC}">
                        <a14:shadowObscured xmlns:a14="http://schemas.microsoft.com/office/drawing/2010/main"/>
                      </a:ext>
                    </a:extLst>
                  </pic:spPr>
                </pic:pic>
              </a:graphicData>
            </a:graphic>
          </wp:inline>
        </w:drawing>
      </w:r>
    </w:p>
    <w:p w14:paraId="173C5597" w14:textId="77777777" w:rsidR="00DD6945" w:rsidRPr="00DD6945" w:rsidRDefault="00DD6945" w:rsidP="000A779E">
      <w:pPr>
        <w:jc w:val="both"/>
        <w:rPr>
          <w:lang w:val="de-DE"/>
        </w:rPr>
      </w:pPr>
    </w:p>
    <w:p w14:paraId="00AC431F" w14:textId="77777777" w:rsidR="00DD6945" w:rsidRPr="00DD6945" w:rsidRDefault="00DD6945" w:rsidP="000A779E">
      <w:pPr>
        <w:jc w:val="both"/>
        <w:rPr>
          <w:lang w:val="de-DE"/>
        </w:rPr>
      </w:pPr>
      <w:r w:rsidRPr="00DD6945">
        <w:rPr>
          <w:lang w:val="de-DE"/>
        </w:rPr>
        <w:tab/>
        <w:t>Führer dürfen auf Leitinseln oder Sperrflächen, die durch weiße parallele Diagonalstrei</w:t>
      </w:r>
      <w:r w:rsidRPr="00DD6945">
        <w:rPr>
          <w:lang w:val="de-DE"/>
        </w:rPr>
        <w:softHyphen/>
        <w:t>fen gekennzeichnet sind, weder unterwegs sein noch halten noch parken.</w:t>
      </w:r>
    </w:p>
    <w:p w14:paraId="6B97B7C1" w14:textId="77777777" w:rsidR="00DD6945" w:rsidRPr="00DD6945" w:rsidRDefault="00DD6945" w:rsidP="000A779E">
      <w:pPr>
        <w:jc w:val="both"/>
        <w:rPr>
          <w:lang w:val="de-DE"/>
        </w:rPr>
      </w:pPr>
    </w:p>
    <w:p w14:paraId="3671497F" w14:textId="77777777" w:rsidR="00DD6945" w:rsidRPr="00DD6945" w:rsidRDefault="00DD6945" w:rsidP="000A779E">
      <w:pPr>
        <w:jc w:val="both"/>
        <w:rPr>
          <w:lang w:val="de-DE"/>
        </w:rPr>
      </w:pPr>
      <w:r w:rsidRPr="00DD6945">
        <w:rPr>
          <w:lang w:val="de-DE"/>
        </w:rPr>
        <w:tab/>
        <w:t>§ 5 ­ Stellplätze:</w:t>
      </w:r>
    </w:p>
    <w:p w14:paraId="331D5F2F" w14:textId="77777777" w:rsidR="00DD6945" w:rsidRPr="00DD6945" w:rsidRDefault="00DD6945" w:rsidP="000A779E">
      <w:pPr>
        <w:jc w:val="both"/>
        <w:rPr>
          <w:lang w:val="de-DE"/>
        </w:rPr>
      </w:pPr>
    </w:p>
    <w:p w14:paraId="08D963F2" w14:textId="77777777" w:rsidR="00DD6945" w:rsidRPr="00DD6945" w:rsidRDefault="00DD6945" w:rsidP="000A779E">
      <w:pPr>
        <w:jc w:val="both"/>
        <w:rPr>
          <w:lang w:val="de-DE"/>
        </w:rPr>
      </w:pPr>
      <w:r w:rsidRPr="00DD6945">
        <w:rPr>
          <w:lang w:val="de-DE"/>
        </w:rPr>
        <w:tab/>
        <w:t>Stellplätze</w:t>
      </w:r>
      <w:r w:rsidRPr="00DD6945">
        <w:rPr>
          <w:sz w:val="14"/>
          <w:szCs w:val="14"/>
          <w:lang w:val="de-DE"/>
        </w:rPr>
        <w:t xml:space="preserve"> </w:t>
      </w:r>
      <w:r w:rsidRPr="00DD6945">
        <w:rPr>
          <w:lang w:val="de-DE"/>
        </w:rPr>
        <w:t>sind</w:t>
      </w:r>
      <w:r w:rsidRPr="00DD6945">
        <w:rPr>
          <w:sz w:val="14"/>
          <w:szCs w:val="14"/>
          <w:lang w:val="de-DE"/>
        </w:rPr>
        <w:t xml:space="preserve"> </w:t>
      </w:r>
      <w:r w:rsidRPr="00DD6945">
        <w:rPr>
          <w:lang w:val="de-DE"/>
        </w:rPr>
        <w:t>abgegrenzt</w:t>
      </w:r>
      <w:r w:rsidRPr="00DD6945">
        <w:rPr>
          <w:sz w:val="14"/>
          <w:szCs w:val="14"/>
          <w:lang w:val="de-DE"/>
        </w:rPr>
        <w:t xml:space="preserve"> </w:t>
      </w:r>
      <w:r w:rsidRPr="00DD6945">
        <w:rPr>
          <w:lang w:val="de-DE"/>
        </w:rPr>
        <w:t>durch</w:t>
      </w:r>
      <w:r w:rsidRPr="00DD6945">
        <w:rPr>
          <w:sz w:val="14"/>
          <w:szCs w:val="14"/>
          <w:lang w:val="de-DE"/>
        </w:rPr>
        <w:t xml:space="preserve"> </w:t>
      </w:r>
      <w:r w:rsidRPr="00DD6945">
        <w:rPr>
          <w:lang w:val="de-DE"/>
        </w:rPr>
        <w:t>weiße</w:t>
      </w:r>
      <w:r w:rsidRPr="00DD6945">
        <w:rPr>
          <w:sz w:val="14"/>
          <w:szCs w:val="14"/>
          <w:lang w:val="de-DE"/>
        </w:rPr>
        <w:t xml:space="preserve"> </w:t>
      </w:r>
      <w:r w:rsidRPr="00DD6945">
        <w:rPr>
          <w:lang w:val="de-DE"/>
        </w:rPr>
        <w:t>Straßenmarkierungen,</w:t>
      </w:r>
      <w:r w:rsidRPr="00DD6945">
        <w:rPr>
          <w:sz w:val="12"/>
          <w:szCs w:val="12"/>
          <w:lang w:val="de-DE"/>
        </w:rPr>
        <w:t xml:space="preserve"> </w:t>
      </w:r>
      <w:r w:rsidRPr="00DD6945">
        <w:rPr>
          <w:lang w:val="de-DE"/>
        </w:rPr>
        <w:t>T-Markierungen</w:t>
      </w:r>
      <w:r w:rsidRPr="00DD6945">
        <w:rPr>
          <w:sz w:val="14"/>
          <w:szCs w:val="14"/>
          <w:lang w:val="de-DE"/>
        </w:rPr>
        <w:t xml:space="preserve"> </w:t>
      </w:r>
      <w:r w:rsidRPr="00DD6945">
        <w:rPr>
          <w:lang w:val="de-DE"/>
        </w:rPr>
        <w:t>oder</w:t>
      </w:r>
      <w:r w:rsidRPr="00DD6945">
        <w:rPr>
          <w:sz w:val="14"/>
          <w:szCs w:val="14"/>
          <w:lang w:val="de-DE"/>
        </w:rPr>
        <w:t xml:space="preserve"> </w:t>
      </w:r>
      <w:r w:rsidRPr="00DD6945">
        <w:rPr>
          <w:lang w:val="de-DE"/>
        </w:rPr>
        <w:t>Eck</w:t>
      </w:r>
      <w:r w:rsidRPr="00DD6945">
        <w:rPr>
          <w:lang w:val="de-DE"/>
        </w:rPr>
        <w:softHyphen/>
        <w:t>markierungen oder einen andersfarbigen Straßenbelag, auf dem der Buchstabe P angegeben ist.</w:t>
      </w:r>
    </w:p>
    <w:p w14:paraId="16DBF489" w14:textId="77777777" w:rsidR="00DD6945" w:rsidRPr="00DD6945" w:rsidRDefault="00DD6945" w:rsidP="000A779E">
      <w:pPr>
        <w:jc w:val="both"/>
        <w:rPr>
          <w:lang w:val="de-DE"/>
        </w:rPr>
      </w:pPr>
    </w:p>
    <w:p w14:paraId="0F40F966" w14:textId="77777777" w:rsidR="00DD6945" w:rsidRPr="00DD6945" w:rsidRDefault="00DD6945" w:rsidP="00A84E05">
      <w:pPr>
        <w:spacing w:after="120"/>
        <w:jc w:val="both"/>
        <w:rPr>
          <w:lang w:val="de-DE"/>
        </w:rPr>
      </w:pPr>
      <w:r w:rsidRPr="00DD6945">
        <w:rPr>
          <w:lang w:val="de-DE"/>
        </w:rPr>
        <w:tab/>
        <w:t>Beispiele:</w:t>
      </w:r>
    </w:p>
    <w:p w14:paraId="4AAC786C" w14:textId="77777777" w:rsidR="00DD6945" w:rsidRPr="00DD6945" w:rsidRDefault="00DD6945" w:rsidP="000A779E">
      <w:pPr>
        <w:jc w:val="center"/>
        <w:rPr>
          <w:lang w:val="de-DE"/>
        </w:rPr>
      </w:pPr>
      <w:r w:rsidRPr="00DD6945">
        <w:rPr>
          <w:noProof/>
          <w:lang w:val="de-DE"/>
        </w:rPr>
        <w:drawing>
          <wp:inline distT="0" distB="0" distL="0" distR="0" wp14:anchorId="60B10D13" wp14:editId="034F89B7">
            <wp:extent cx="3101612" cy="1571847"/>
            <wp:effectExtent l="0" t="0" r="3810" b="9525"/>
            <wp:docPr id="333" name="Picture 333" descr="Une image contenant ligne, Parallèle, croqui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Une image contenant ligne, Parallèle, croquis, diagramme&#10;&#10;Description générée automatiquement"/>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126267" cy="1584342"/>
                    </a:xfrm>
                    <a:prstGeom prst="rect">
                      <a:avLst/>
                    </a:prstGeom>
                    <a:noFill/>
                  </pic:spPr>
                </pic:pic>
              </a:graphicData>
            </a:graphic>
          </wp:inline>
        </w:drawing>
      </w:r>
    </w:p>
    <w:p w14:paraId="653435E1" w14:textId="77777777" w:rsidR="00E91202" w:rsidRDefault="00E91202" w:rsidP="00A84E05">
      <w:pPr>
        <w:jc w:val="both"/>
        <w:rPr>
          <w:lang w:val="de-DE"/>
        </w:rPr>
      </w:pPr>
    </w:p>
    <w:p w14:paraId="26C285EA" w14:textId="00EED37E" w:rsidR="00DD6945" w:rsidRPr="00DD6945" w:rsidRDefault="00DD6945" w:rsidP="00A84E05">
      <w:pPr>
        <w:jc w:val="both"/>
        <w:rPr>
          <w:lang w:val="de-DE"/>
        </w:rPr>
      </w:pPr>
      <w:r w:rsidRPr="00DD6945">
        <w:rPr>
          <w:lang w:val="de-DE"/>
        </w:rPr>
        <w:tab/>
        <w:t>Die auf einem Parkstreifen abgegrenzten Stellplätze sind nicht Teil der Fahrbahn.</w:t>
      </w:r>
    </w:p>
    <w:p w14:paraId="0F981CAE" w14:textId="77777777" w:rsidR="00DD6945" w:rsidRPr="00DD6945" w:rsidRDefault="00DD6945" w:rsidP="00A84E05">
      <w:pPr>
        <w:jc w:val="both"/>
        <w:rPr>
          <w:lang w:val="de-DE"/>
        </w:rPr>
      </w:pPr>
    </w:p>
    <w:p w14:paraId="5990FB4D" w14:textId="77777777" w:rsidR="00DD6945" w:rsidRPr="00DD6945" w:rsidRDefault="00DD6945" w:rsidP="000A779E">
      <w:pPr>
        <w:jc w:val="center"/>
        <w:rPr>
          <w:lang w:val="de-DE"/>
        </w:rPr>
      </w:pPr>
      <w:r w:rsidRPr="00DD6945">
        <w:rPr>
          <w:noProof/>
          <w:lang w:val="de-DE"/>
        </w:rPr>
        <w:drawing>
          <wp:inline distT="0" distB="0" distL="0" distR="0" wp14:anchorId="1D62F5F8" wp14:editId="7882DF51">
            <wp:extent cx="2872740" cy="1456209"/>
            <wp:effectExtent l="0" t="0" r="3810" b="0"/>
            <wp:docPr id="171" name="Picture 171" descr="Une image contenant ligne, diagramme, text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Une image contenant ligne, diagramme, texte, Parallèle&#10;&#10;Description générée automatiquement"/>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877300" cy="1458520"/>
                    </a:xfrm>
                    <a:prstGeom prst="rect">
                      <a:avLst/>
                    </a:prstGeom>
                    <a:noFill/>
                    <a:ln>
                      <a:noFill/>
                    </a:ln>
                  </pic:spPr>
                </pic:pic>
              </a:graphicData>
            </a:graphic>
          </wp:inline>
        </w:drawing>
      </w:r>
    </w:p>
    <w:p w14:paraId="2A05ACBD" w14:textId="77777777" w:rsidR="00DD6945" w:rsidRPr="00DD6945" w:rsidRDefault="00DD6945" w:rsidP="000A779E">
      <w:pPr>
        <w:jc w:val="both"/>
        <w:rPr>
          <w:lang w:val="de-DE"/>
        </w:rPr>
      </w:pPr>
    </w:p>
    <w:p w14:paraId="36C09A7D" w14:textId="77777777" w:rsidR="00DD6945" w:rsidRPr="00DD6945" w:rsidRDefault="00DD6945" w:rsidP="000A779E">
      <w:pPr>
        <w:jc w:val="both"/>
        <w:rPr>
          <w:lang w:val="de-DE"/>
        </w:rPr>
      </w:pPr>
      <w:r w:rsidRPr="00DD6945">
        <w:rPr>
          <w:lang w:val="de-DE"/>
        </w:rPr>
        <w:tab/>
        <w:t>Stellplätze, die auf der Fahrbahn durch T-Markierungen, Eckmarkierungen oder einen andersfarbigen Straßenbelag mit dem Buchstaben P abgegrenzt sind, bleiben Teil der Fahrbahn.</w:t>
      </w:r>
    </w:p>
    <w:p w14:paraId="15F3805C" w14:textId="77777777" w:rsidR="00DD6945" w:rsidRPr="00DD6945" w:rsidRDefault="00DD6945" w:rsidP="000A779E">
      <w:pPr>
        <w:jc w:val="both"/>
        <w:rPr>
          <w:lang w:val="de-DE"/>
        </w:rPr>
      </w:pPr>
    </w:p>
    <w:p w14:paraId="398FFFD2" w14:textId="77777777" w:rsidR="00DD6945" w:rsidRPr="00DD6945" w:rsidRDefault="00DD6945" w:rsidP="000A779E">
      <w:pPr>
        <w:jc w:val="both"/>
        <w:rPr>
          <w:lang w:val="de-DE"/>
        </w:rPr>
      </w:pPr>
      <w:r w:rsidRPr="00DD6945">
        <w:rPr>
          <w:lang w:val="de-DE"/>
        </w:rPr>
        <w:tab/>
        <w:t>Ständer oder das auf dem Boden abgebildete Symbol eines Fahrrads, eines Fortbewe</w:t>
      </w:r>
      <w:r w:rsidRPr="00DD6945">
        <w:rPr>
          <w:lang w:val="de-DE"/>
        </w:rPr>
        <w:softHyphen/>
        <w:t>gungsgeräts, eines Kleinkraftrads oder eines Motorrads, ob gemeinsam genutzt oder nicht, zei</w:t>
      </w:r>
      <w:r w:rsidRPr="00DD6945">
        <w:rPr>
          <w:lang w:val="de-DE"/>
        </w:rPr>
        <w:softHyphen/>
        <w:t>gen den Stellplatz an, der Fahrrädern, Fortbewegungsgeräten, Kleinkrafträdern mit einer maxi</w:t>
      </w:r>
      <w:r w:rsidRPr="00DD6945">
        <w:rPr>
          <w:lang w:val="de-DE"/>
        </w:rPr>
        <w:softHyphen/>
      </w:r>
      <w:r w:rsidRPr="00DD6945">
        <w:rPr>
          <w:lang w:val="de-DE"/>
        </w:rPr>
        <w:lastRenderedPageBreak/>
        <w:t>malen Breite von 1 m beziehungsweise Motorrädern mit einer maximalen Breite von 1 m, ob gemeinsam genutzt oder nicht, vorbehalten ist.</w:t>
      </w:r>
    </w:p>
    <w:p w14:paraId="6455F02E" w14:textId="77777777" w:rsidR="00DD6945" w:rsidRPr="00DD6945" w:rsidRDefault="00DD6945" w:rsidP="000A779E">
      <w:pPr>
        <w:jc w:val="both"/>
        <w:rPr>
          <w:lang w:val="de-DE"/>
        </w:rPr>
      </w:pPr>
    </w:p>
    <w:p w14:paraId="4FEC0D32" w14:textId="77777777" w:rsidR="00DD6945" w:rsidRPr="00DD6945" w:rsidRDefault="00DD6945" w:rsidP="000A779E">
      <w:pPr>
        <w:jc w:val="both"/>
        <w:rPr>
          <w:lang w:val="de-DE"/>
        </w:rPr>
      </w:pPr>
      <w:r w:rsidRPr="00DD6945">
        <w:rPr>
          <w:lang w:val="de-DE"/>
        </w:rPr>
        <w:tab/>
        <w:t>§ 6 ­ Einordnungsbereich für Fahrradfahrer und Führer von zweirädrigen Kleinkraft</w:t>
      </w:r>
      <w:r w:rsidRPr="00DD6945">
        <w:rPr>
          <w:lang w:val="de-DE"/>
        </w:rPr>
        <w:softHyphen/>
        <w:t>rädern:</w:t>
      </w:r>
    </w:p>
    <w:p w14:paraId="2DC31400" w14:textId="77777777" w:rsidR="00DD6945" w:rsidRPr="00DD6945" w:rsidRDefault="00DD6945" w:rsidP="000A779E">
      <w:pPr>
        <w:jc w:val="both"/>
        <w:rPr>
          <w:lang w:val="de-DE"/>
        </w:rPr>
      </w:pPr>
    </w:p>
    <w:p w14:paraId="2FE31FDD" w14:textId="77777777" w:rsidR="00DD6945" w:rsidRPr="00DD6945" w:rsidRDefault="00DD6945" w:rsidP="000A779E">
      <w:pPr>
        <w:jc w:val="both"/>
        <w:rPr>
          <w:lang w:val="de-DE"/>
        </w:rPr>
      </w:pPr>
      <w:r w:rsidRPr="00DD6945">
        <w:rPr>
          <w:lang w:val="de-DE"/>
        </w:rPr>
        <w:tab/>
        <w:t>Die durch zwei Haltelinien abgegrenzte Zone, in der das Symbol eines Fahrrads in wei</w:t>
      </w:r>
      <w:r w:rsidRPr="00DD6945">
        <w:rPr>
          <w:lang w:val="de-DE"/>
        </w:rPr>
        <w:softHyphen/>
        <w:t>ßer Farbe abgebildet ist, zeigt die Stelle an, an der nur Fahrradfahrer und Führer von zweiräd</w:t>
      </w:r>
      <w:r w:rsidRPr="00DD6945">
        <w:rPr>
          <w:lang w:val="de-DE"/>
        </w:rPr>
        <w:softHyphen/>
        <w:t>rigen Kleinkrafträdern während der roten Phase der Verkehrslichtzeichen stehen dürfen.</w:t>
      </w:r>
    </w:p>
    <w:p w14:paraId="374A2F49" w14:textId="77777777" w:rsidR="00DD6945" w:rsidRPr="00DD6945" w:rsidRDefault="00DD6945" w:rsidP="000A779E">
      <w:pPr>
        <w:jc w:val="both"/>
        <w:rPr>
          <w:lang w:val="de-DE"/>
        </w:rPr>
      </w:pPr>
    </w:p>
    <w:p w14:paraId="3404E0BB" w14:textId="77777777" w:rsidR="00DD6945" w:rsidRPr="00DD6945" w:rsidRDefault="00DD6945" w:rsidP="00A84E05">
      <w:pPr>
        <w:spacing w:after="120"/>
        <w:jc w:val="both"/>
        <w:rPr>
          <w:lang w:val="de-DE"/>
        </w:rPr>
      </w:pPr>
      <w:r w:rsidRPr="00DD6945">
        <w:rPr>
          <w:lang w:val="de-DE"/>
        </w:rPr>
        <w:tab/>
        <w:t>Beispiel:</w:t>
      </w:r>
    </w:p>
    <w:p w14:paraId="3A2E3E46" w14:textId="77777777" w:rsidR="00DD6945" w:rsidRPr="00DD6945" w:rsidRDefault="00DD6945" w:rsidP="000A779E">
      <w:pPr>
        <w:jc w:val="center"/>
        <w:rPr>
          <w:lang w:val="de-DE"/>
        </w:rPr>
      </w:pPr>
      <w:r w:rsidRPr="00DD6945">
        <w:rPr>
          <w:noProof/>
          <w:lang w:val="de-DE"/>
        </w:rPr>
        <w:drawing>
          <wp:inline distT="0" distB="0" distL="0" distR="0" wp14:anchorId="4FBE2E6C" wp14:editId="4E07B2C9">
            <wp:extent cx="2695575" cy="1510835"/>
            <wp:effectExtent l="0" t="0" r="0" b="0"/>
            <wp:docPr id="746" name="Picture 746" descr="Une image contenant noir, obscurité, lune, n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746" descr="Une image contenant noir, obscurité, lune, nuit&#10;&#10;Description générée automatiquement"/>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703501" cy="1515277"/>
                    </a:xfrm>
                    <a:prstGeom prst="rect">
                      <a:avLst/>
                    </a:prstGeom>
                    <a:noFill/>
                  </pic:spPr>
                </pic:pic>
              </a:graphicData>
            </a:graphic>
          </wp:inline>
        </w:drawing>
      </w:r>
    </w:p>
    <w:p w14:paraId="1B17E331" w14:textId="77777777" w:rsidR="00DD6945" w:rsidRPr="00DD6945" w:rsidRDefault="00DD6945" w:rsidP="000A779E">
      <w:pPr>
        <w:jc w:val="both"/>
        <w:rPr>
          <w:lang w:val="de-DE"/>
        </w:rPr>
      </w:pPr>
    </w:p>
    <w:p w14:paraId="7E738785" w14:textId="77777777" w:rsidR="00DD6945" w:rsidRPr="00DD6945" w:rsidRDefault="00DD6945" w:rsidP="0093632C">
      <w:pPr>
        <w:jc w:val="both"/>
        <w:rPr>
          <w:lang w:val="de-DE"/>
        </w:rPr>
      </w:pPr>
      <w:r w:rsidRPr="00DD6945">
        <w:rPr>
          <w:lang w:val="de-DE"/>
        </w:rPr>
        <w:tab/>
        <w:t>§ 7 ­ Einordnungsstreifen für Fahrradfahrer und Führer von zweirädrigen Kleinkraft</w:t>
      </w:r>
      <w:r w:rsidRPr="00DD6945">
        <w:rPr>
          <w:lang w:val="de-DE"/>
        </w:rPr>
        <w:softHyphen/>
        <w:t>rädern:</w:t>
      </w:r>
    </w:p>
    <w:p w14:paraId="3122E66A" w14:textId="77777777" w:rsidR="00DD6945" w:rsidRPr="00DD6945" w:rsidRDefault="00DD6945" w:rsidP="000A779E">
      <w:pPr>
        <w:jc w:val="both"/>
        <w:rPr>
          <w:lang w:val="de-DE"/>
        </w:rPr>
      </w:pPr>
    </w:p>
    <w:p w14:paraId="22EE35F8" w14:textId="77777777" w:rsidR="00DD6945" w:rsidRPr="00DD6945" w:rsidRDefault="00DD6945" w:rsidP="000A779E">
      <w:pPr>
        <w:jc w:val="both"/>
        <w:rPr>
          <w:lang w:val="de-DE"/>
        </w:rPr>
      </w:pPr>
      <w:r w:rsidRPr="00DD6945">
        <w:rPr>
          <w:lang w:val="de-DE"/>
        </w:rPr>
        <w:tab/>
        <w:t>Der mit durchgehenden weißen Linien abgegrenzte Einordnungsstreifen, auf dem das Symbol eines Fahrrads und ein Richtungspfeil abgebildet sind, ist Fahrradfahrern und Führern von zweirädrigen Kleinkrafträdern vorbehalten.</w:t>
      </w:r>
    </w:p>
    <w:p w14:paraId="27992D2F" w14:textId="77777777" w:rsidR="00DD6945" w:rsidRPr="00DD6945" w:rsidRDefault="00DD6945" w:rsidP="000A779E">
      <w:pPr>
        <w:jc w:val="both"/>
        <w:rPr>
          <w:lang w:val="de-DE"/>
        </w:rPr>
      </w:pPr>
    </w:p>
    <w:p w14:paraId="3A671F7E" w14:textId="77777777" w:rsidR="00DD6945" w:rsidRPr="00DD6945" w:rsidRDefault="00DD6945" w:rsidP="000A779E">
      <w:pPr>
        <w:jc w:val="both"/>
        <w:rPr>
          <w:lang w:val="de-DE"/>
        </w:rPr>
      </w:pPr>
      <w:r w:rsidRPr="00DD6945">
        <w:rPr>
          <w:lang w:val="de-DE"/>
        </w:rPr>
        <w:tab/>
        <w:t>§ 8 ­ Schachbrettmuster:</w:t>
      </w:r>
    </w:p>
    <w:p w14:paraId="21300030" w14:textId="77777777" w:rsidR="00DD6945" w:rsidRPr="00DD6945" w:rsidRDefault="00DD6945" w:rsidP="000A779E">
      <w:pPr>
        <w:jc w:val="both"/>
        <w:rPr>
          <w:lang w:val="de-DE"/>
        </w:rPr>
      </w:pPr>
    </w:p>
    <w:p w14:paraId="4983FBFE" w14:textId="77777777" w:rsidR="00DD6945" w:rsidRPr="00DD6945" w:rsidRDefault="00DD6945" w:rsidP="000A779E">
      <w:pPr>
        <w:jc w:val="both"/>
        <w:rPr>
          <w:lang w:val="de-DE"/>
        </w:rPr>
      </w:pPr>
      <w:r w:rsidRPr="00DD6945">
        <w:rPr>
          <w:lang w:val="de-DE"/>
        </w:rPr>
        <w:tab/>
        <w:t>Mit einer schachbrettartigen Markierung aus weißen Quadraten werden Busstreifen, Verbindungsbereiche zwischen Busstreifen, Anfang oder Ende eines Busstreifens und Bahn</w:t>
      </w:r>
      <w:r w:rsidRPr="00DD6945">
        <w:rPr>
          <w:lang w:val="de-DE"/>
        </w:rPr>
        <w:softHyphen/>
        <w:t>übergangsbereiche abgegrenzt. Dort ist das Halten und Parken verboten.</w:t>
      </w:r>
    </w:p>
    <w:p w14:paraId="72B1FDE1" w14:textId="77777777" w:rsidR="00E91202" w:rsidRDefault="00E91202" w:rsidP="00A84E05">
      <w:pPr>
        <w:jc w:val="both"/>
        <w:rPr>
          <w:lang w:val="de-DE"/>
        </w:rPr>
      </w:pPr>
    </w:p>
    <w:p w14:paraId="6D46029F" w14:textId="1F03DFEB" w:rsidR="00DD6945" w:rsidRPr="00DD6945" w:rsidRDefault="00DD6945" w:rsidP="00A84E05">
      <w:pPr>
        <w:jc w:val="both"/>
        <w:rPr>
          <w:lang w:val="de-DE"/>
        </w:rPr>
      </w:pPr>
      <w:r w:rsidRPr="00DD6945">
        <w:rPr>
          <w:lang w:val="de-DE"/>
        </w:rPr>
        <w:tab/>
        <w:t>§ 9 ­ Zickzack-Markierungen:</w:t>
      </w:r>
    </w:p>
    <w:p w14:paraId="31DF7564" w14:textId="77777777" w:rsidR="00DD6945" w:rsidRPr="00DD6945" w:rsidRDefault="00DD6945" w:rsidP="00A84E05">
      <w:pPr>
        <w:rPr>
          <w:sz w:val="21"/>
          <w:szCs w:val="21"/>
          <w:lang w:val="de-DE"/>
        </w:rPr>
      </w:pPr>
    </w:p>
    <w:p w14:paraId="64A738E5" w14:textId="77777777" w:rsidR="00DD6945" w:rsidRPr="00DD6945" w:rsidRDefault="00DD6945" w:rsidP="00A84E05">
      <w:pPr>
        <w:jc w:val="both"/>
        <w:rPr>
          <w:lang w:val="de-DE"/>
        </w:rPr>
      </w:pPr>
      <w:r w:rsidRPr="00DD6945">
        <w:rPr>
          <w:lang w:val="de-DE"/>
        </w:rPr>
        <w:tab/>
        <w:t>Eine durchgehende weiße Zickzacklinie zeigt einen Haltebereich an. Dort ist das Parken verboten; das Wort "BUS", das die Zickzack-Markierung ergänzen kann, weist auf eine Halte</w:t>
      </w:r>
      <w:r w:rsidRPr="00DD6945">
        <w:rPr>
          <w:lang w:val="de-DE"/>
        </w:rPr>
        <w:softHyphen/>
        <w:t>stelle für Fahrzeuge des öffentlichen Linienverkehrs hin.</w:t>
      </w:r>
    </w:p>
    <w:p w14:paraId="7E3E928A" w14:textId="77777777" w:rsidR="00DD6945" w:rsidRPr="00DD6945" w:rsidRDefault="00DD6945" w:rsidP="00A84E05">
      <w:pPr>
        <w:rPr>
          <w:sz w:val="21"/>
          <w:szCs w:val="21"/>
          <w:lang w:val="de-DE"/>
        </w:rPr>
      </w:pPr>
    </w:p>
    <w:p w14:paraId="4188A0CF" w14:textId="77777777" w:rsidR="00DD6945" w:rsidRPr="00DD6945" w:rsidRDefault="00DD6945" w:rsidP="000A779E">
      <w:pPr>
        <w:jc w:val="center"/>
        <w:rPr>
          <w:lang w:val="de-DE"/>
        </w:rPr>
      </w:pPr>
      <w:r w:rsidRPr="00DD6945">
        <w:rPr>
          <w:noProof/>
          <w:lang w:val="de-DE"/>
        </w:rPr>
        <w:drawing>
          <wp:inline distT="0" distB="0" distL="0" distR="0" wp14:anchorId="1862A2C9" wp14:editId="1B0BC3BA">
            <wp:extent cx="4482023" cy="705830"/>
            <wp:effectExtent l="0" t="0" r="0" b="0"/>
            <wp:docPr id="747" name="Picture 747" descr="C:\Users\decoodt\AppData\Local\Microsoft\Windows\INetCache\Content.Word\77.9-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coodt\AppData\Local\Microsoft\Windows\INetCache\Content.Word\77.9-Ben.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30025" cy="729137"/>
                    </a:xfrm>
                    <a:prstGeom prst="rect">
                      <a:avLst/>
                    </a:prstGeom>
                    <a:noFill/>
                    <a:ln>
                      <a:noFill/>
                    </a:ln>
                  </pic:spPr>
                </pic:pic>
              </a:graphicData>
            </a:graphic>
          </wp:inline>
        </w:drawing>
      </w:r>
    </w:p>
    <w:p w14:paraId="318DF599" w14:textId="77777777" w:rsidR="00DD6945" w:rsidRPr="00DD6945" w:rsidRDefault="00DD6945" w:rsidP="001E2AB4">
      <w:pPr>
        <w:rPr>
          <w:sz w:val="21"/>
          <w:szCs w:val="21"/>
          <w:lang w:val="de-DE"/>
        </w:rPr>
      </w:pPr>
    </w:p>
    <w:p w14:paraId="2E13C49A" w14:textId="77777777" w:rsidR="00DD6945" w:rsidRPr="00DD6945" w:rsidRDefault="00DD6945" w:rsidP="000A779E">
      <w:pPr>
        <w:jc w:val="center"/>
        <w:rPr>
          <w:lang w:val="de-DE"/>
        </w:rPr>
      </w:pPr>
      <w:r w:rsidRPr="00DD6945">
        <w:rPr>
          <w:noProof/>
          <w:lang w:val="de-DE"/>
        </w:rPr>
        <w:lastRenderedPageBreak/>
        <w:drawing>
          <wp:inline distT="0" distB="0" distL="0" distR="0" wp14:anchorId="2D606DB8" wp14:editId="675DF9B1">
            <wp:extent cx="943855" cy="4191000"/>
            <wp:effectExtent l="0" t="0" r="8890" b="0"/>
            <wp:docPr id="832957440" name="Picture 832957440" descr="Une image contenant texte, lign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7440" name="Picture 832957440" descr="Une image contenant texte, ligne, capture d’écran, conception&#10;&#10;Description générée automatiquement"/>
                    <pic:cNvPicPr>
                      <a:picLocks noChangeAspect="1" noChangeArrowheads="1"/>
                    </pic:cNvPicPr>
                  </pic:nvPicPr>
                  <pic:blipFill rotWithShape="1">
                    <a:blip r:embed="rId331">
                      <a:extLst>
                        <a:ext uri="{28A0092B-C50C-407E-A947-70E740481C1C}">
                          <a14:useLocalDpi xmlns:a14="http://schemas.microsoft.com/office/drawing/2010/main" val="0"/>
                        </a:ext>
                      </a:extLst>
                    </a:blip>
                    <a:srcRect t="2693" r="-313" b="3050"/>
                    <a:stretch/>
                  </pic:blipFill>
                  <pic:spPr bwMode="auto">
                    <a:xfrm>
                      <a:off x="0" y="0"/>
                      <a:ext cx="948933" cy="4213549"/>
                    </a:xfrm>
                    <a:prstGeom prst="rect">
                      <a:avLst/>
                    </a:prstGeom>
                    <a:noFill/>
                    <a:ln>
                      <a:noFill/>
                    </a:ln>
                    <a:extLst>
                      <a:ext uri="{53640926-AAD7-44D8-BBD7-CCE9431645EC}">
                        <a14:shadowObscured xmlns:a14="http://schemas.microsoft.com/office/drawing/2010/main"/>
                      </a:ext>
                    </a:extLst>
                  </pic:spPr>
                </pic:pic>
              </a:graphicData>
            </a:graphic>
          </wp:inline>
        </w:drawing>
      </w:r>
    </w:p>
    <w:p w14:paraId="476A0F80" w14:textId="77777777" w:rsidR="00DD6945" w:rsidRPr="00DD6945" w:rsidRDefault="00DD6945" w:rsidP="001E2AB4">
      <w:pPr>
        <w:rPr>
          <w:sz w:val="21"/>
          <w:szCs w:val="21"/>
          <w:lang w:val="de-DE"/>
        </w:rPr>
      </w:pPr>
    </w:p>
    <w:p w14:paraId="4AE18D3F" w14:textId="77777777" w:rsidR="00DD6945" w:rsidRPr="00DD6945" w:rsidRDefault="00DD6945" w:rsidP="000A779E">
      <w:pPr>
        <w:jc w:val="both"/>
        <w:rPr>
          <w:lang w:val="de-DE"/>
        </w:rPr>
      </w:pPr>
      <w:r w:rsidRPr="00DD6945">
        <w:rPr>
          <w:lang w:val="de-DE"/>
        </w:rPr>
        <w:tab/>
        <w:t>§ 10 ­ Bei Bauarbeiten können vorübergehende orange-gelbe Straßenmarkierungen oder orange-gelbe Markierungsnägel die weißen Fahrbahnmarkierungen ersetzen; dadurch werden die anderen weißen Fahrbahnmarkierungen, die an der gleichen Stelle angebracht sind, unwirk</w:t>
      </w:r>
      <w:r w:rsidRPr="00DD6945">
        <w:rPr>
          <w:lang w:val="de-DE"/>
        </w:rPr>
        <w:softHyphen/>
        <w:t>sam.</w:t>
      </w:r>
    </w:p>
    <w:p w14:paraId="49F48B5E" w14:textId="77777777" w:rsidR="00DD6945" w:rsidRPr="00DD6945" w:rsidRDefault="00DD6945" w:rsidP="000A779E">
      <w:pPr>
        <w:rPr>
          <w:sz w:val="21"/>
          <w:szCs w:val="21"/>
          <w:lang w:val="de-DE"/>
        </w:rPr>
      </w:pPr>
    </w:p>
    <w:p w14:paraId="45937B0D" w14:textId="77777777" w:rsidR="00DD6945" w:rsidRPr="00DD6945" w:rsidRDefault="00DD6945" w:rsidP="000A779E">
      <w:pPr>
        <w:rPr>
          <w:lang w:val="de-DE"/>
        </w:rPr>
      </w:pPr>
      <w:r w:rsidRPr="00DD6945">
        <w:rPr>
          <w:lang w:val="de-DE"/>
        </w:rPr>
        <w:tab/>
        <w:t>Beispiel:</w:t>
      </w:r>
    </w:p>
    <w:p w14:paraId="45E47CC3" w14:textId="77777777" w:rsidR="00DD6945" w:rsidRPr="00DD6945" w:rsidRDefault="00DD6945" w:rsidP="000A779E">
      <w:pPr>
        <w:jc w:val="center"/>
        <w:rPr>
          <w:lang w:val="de-DE"/>
        </w:rPr>
      </w:pPr>
      <w:r w:rsidRPr="00DD6945">
        <w:rPr>
          <w:noProof/>
          <w:lang w:val="de-DE"/>
        </w:rPr>
        <w:drawing>
          <wp:inline distT="0" distB="0" distL="0" distR="0" wp14:anchorId="1B40F0F1" wp14:editId="256807C6">
            <wp:extent cx="2683892" cy="2095500"/>
            <wp:effectExtent l="0" t="0" r="2540" b="0"/>
            <wp:docPr id="805199290" name="Image 1" descr="Une image contenant dessin, croquis, écriture manuscri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99290" name="Image 1" descr="Une image contenant dessin, croquis, écriture manuscrite, ligne&#10;&#10;Description générée automatiquement"/>
                    <pic:cNvPicPr/>
                  </pic:nvPicPr>
                  <pic:blipFill>
                    <a:blip r:embed="rId332"/>
                    <a:stretch>
                      <a:fillRect/>
                    </a:stretch>
                  </pic:blipFill>
                  <pic:spPr>
                    <a:xfrm>
                      <a:off x="0" y="0"/>
                      <a:ext cx="2689945" cy="2100226"/>
                    </a:xfrm>
                    <a:prstGeom prst="rect">
                      <a:avLst/>
                    </a:prstGeom>
                  </pic:spPr>
                </pic:pic>
              </a:graphicData>
            </a:graphic>
          </wp:inline>
        </w:drawing>
      </w:r>
    </w:p>
    <w:p w14:paraId="699312EA" w14:textId="77777777" w:rsidR="00DD6945" w:rsidRPr="00DD6945" w:rsidRDefault="00DD6945" w:rsidP="000A779E">
      <w:pPr>
        <w:rPr>
          <w:sz w:val="21"/>
          <w:szCs w:val="21"/>
          <w:lang w:val="de-DE"/>
        </w:rPr>
      </w:pPr>
    </w:p>
    <w:p w14:paraId="4A497F30" w14:textId="77777777" w:rsidR="00DD6945" w:rsidRPr="00DD6945" w:rsidRDefault="00DD6945" w:rsidP="000A779E">
      <w:pPr>
        <w:rPr>
          <w:sz w:val="21"/>
          <w:szCs w:val="21"/>
          <w:lang w:val="de-DE"/>
        </w:rPr>
      </w:pPr>
    </w:p>
    <w:p w14:paraId="00A128A9" w14:textId="77777777" w:rsidR="00DD6945" w:rsidRPr="00DD6945" w:rsidRDefault="00DD6945" w:rsidP="000A779E">
      <w:pPr>
        <w:jc w:val="center"/>
        <w:rPr>
          <w:caps/>
          <w:sz w:val="21"/>
          <w:szCs w:val="21"/>
          <w:lang w:val="de-DE"/>
        </w:rPr>
        <w:sectPr w:rsidR="00DD6945" w:rsidRPr="00DD6945" w:rsidSect="00DD6945">
          <w:pgSz w:w="11906" w:h="16838" w:code="9"/>
          <w:pgMar w:top="1417" w:right="1417" w:bottom="1417" w:left="1417" w:header="709" w:footer="709" w:gutter="0"/>
          <w:cols w:space="708"/>
          <w:docGrid w:linePitch="360"/>
        </w:sectPr>
      </w:pPr>
    </w:p>
    <w:p w14:paraId="41A1952A" w14:textId="77777777" w:rsidR="00DD6945" w:rsidRPr="00DD6945" w:rsidRDefault="00DD6945" w:rsidP="000A779E">
      <w:pPr>
        <w:jc w:val="center"/>
        <w:rPr>
          <w:i/>
          <w:iCs/>
          <w:lang w:val="de-DE"/>
        </w:rPr>
      </w:pPr>
      <w:r w:rsidRPr="00DD6945">
        <w:rPr>
          <w:caps/>
          <w:lang w:val="de-DE"/>
        </w:rPr>
        <w:lastRenderedPageBreak/>
        <w:t>Kapitel 9</w:t>
      </w:r>
      <w:r w:rsidRPr="00DD6945">
        <w:rPr>
          <w:lang w:val="de-DE"/>
        </w:rPr>
        <w:t xml:space="preserve"> - </w:t>
      </w:r>
      <w:r w:rsidRPr="00DD6945">
        <w:rPr>
          <w:i/>
          <w:lang w:val="de-DE"/>
        </w:rPr>
        <w:t>Schilder auf Fahrzeugen</w:t>
      </w:r>
    </w:p>
    <w:p w14:paraId="6EE447D2" w14:textId="77777777" w:rsidR="00DD6945" w:rsidRPr="00DD6945" w:rsidRDefault="00DD6945" w:rsidP="000A779E">
      <w:pPr>
        <w:rPr>
          <w:lang w:val="de-DE"/>
        </w:rPr>
      </w:pPr>
    </w:p>
    <w:p w14:paraId="46A4273E" w14:textId="77777777" w:rsidR="00DD6945" w:rsidRPr="00DD6945" w:rsidRDefault="00DD6945" w:rsidP="000A779E">
      <w:pPr>
        <w:rPr>
          <w:lang w:val="de-DE"/>
        </w:rPr>
      </w:pPr>
    </w:p>
    <w:p w14:paraId="22825B5A" w14:textId="77777777" w:rsidR="00DD6945" w:rsidRPr="00DD6945" w:rsidRDefault="00DD6945" w:rsidP="000A779E">
      <w:pPr>
        <w:rPr>
          <w:lang w:val="de-DE"/>
        </w:rPr>
      </w:pPr>
      <w:r w:rsidRPr="00DD6945">
        <w:rPr>
          <w:b/>
          <w:lang w:val="de-DE"/>
        </w:rPr>
        <w:tab/>
        <w:t>Art. 78 -</w:t>
      </w:r>
      <w:r w:rsidRPr="00DD6945">
        <w:rPr>
          <w:lang w:val="de-DE"/>
        </w:rPr>
        <w:t xml:space="preserve"> Schilder für spezifische Beförderung</w:t>
      </w:r>
    </w:p>
    <w:p w14:paraId="7DF75FC3" w14:textId="77777777" w:rsidR="00DD6945" w:rsidRPr="00DD6945" w:rsidRDefault="00DD6945" w:rsidP="000A779E">
      <w:pPr>
        <w:rPr>
          <w:lang w:val="de-DE"/>
        </w:rPr>
      </w:pPr>
    </w:p>
    <w:p w14:paraId="1621B467" w14:textId="77777777" w:rsidR="00DD6945" w:rsidRPr="00DD6945" w:rsidRDefault="00DD6945" w:rsidP="000A779E">
      <w:pPr>
        <w:jc w:val="both"/>
        <w:rPr>
          <w:lang w:val="de-DE"/>
        </w:rPr>
      </w:pPr>
      <w:r w:rsidRPr="00DD6945">
        <w:rPr>
          <w:lang w:val="de-DE"/>
        </w:rPr>
        <w:tab/>
        <w:t>§ 1 ­ Die an Fahrzeugen für spezifische Beförderung anzubringenden Schilder sind nachstehend abgebildet:</w:t>
      </w:r>
    </w:p>
    <w:p w14:paraId="261290F0" w14:textId="77777777" w:rsidR="00DD6945" w:rsidRPr="00DD6945" w:rsidRDefault="00DD6945" w:rsidP="000A779E">
      <w:pPr>
        <w:rPr>
          <w:lang w:val="de-DE"/>
        </w:rPr>
      </w:pPr>
    </w:p>
    <w:p w14:paraId="314EFF89" w14:textId="77777777" w:rsidR="00DD6945" w:rsidRPr="00DD6945" w:rsidRDefault="00DD6945" w:rsidP="000A779E">
      <w:pPr>
        <w:jc w:val="center"/>
        <w:rPr>
          <w:lang w:val="de-DE"/>
        </w:rPr>
      </w:pPr>
      <w:r w:rsidRPr="00DD6945">
        <w:rPr>
          <w:lang w:val="de-DE"/>
        </w:rPr>
        <w:t>V1</w:t>
      </w:r>
    </w:p>
    <w:p w14:paraId="3EADF506" w14:textId="77777777" w:rsidR="00DD6945" w:rsidRPr="00DD6945" w:rsidRDefault="00DD6945" w:rsidP="000A779E">
      <w:pPr>
        <w:jc w:val="center"/>
        <w:rPr>
          <w:lang w:val="de-DE"/>
        </w:rPr>
      </w:pPr>
      <w:r w:rsidRPr="00DD6945">
        <w:rPr>
          <w:noProof/>
          <w:lang w:val="de-DE"/>
        </w:rPr>
        <w:drawing>
          <wp:inline distT="0" distB="0" distL="0" distR="0" wp14:anchorId="22FEEF94" wp14:editId="2939C088">
            <wp:extent cx="936000" cy="936000"/>
            <wp:effectExtent l="0" t="0" r="0" b="0"/>
            <wp:docPr id="749" name="Picture 749" descr="X1-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Ben"/>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329DC13F" w14:textId="77777777" w:rsidR="00DD6945" w:rsidRPr="00DD6945" w:rsidRDefault="00DD6945" w:rsidP="000A779E">
      <w:pPr>
        <w:jc w:val="center"/>
        <w:rPr>
          <w:lang w:val="de-DE"/>
        </w:rPr>
      </w:pPr>
      <w:r w:rsidRPr="00DD6945">
        <w:rPr>
          <w:lang w:val="de-DE"/>
        </w:rPr>
        <w:t>Fahrzeuge, die für die Schülerbeförderung eingesetzt werden</w:t>
      </w:r>
    </w:p>
    <w:p w14:paraId="690B4E19" w14:textId="77777777" w:rsidR="00DD6945" w:rsidRPr="00DD6945" w:rsidRDefault="00DD6945" w:rsidP="000A779E">
      <w:pPr>
        <w:jc w:val="both"/>
        <w:rPr>
          <w:lang w:val="de-DE"/>
        </w:rPr>
      </w:pPr>
    </w:p>
    <w:p w14:paraId="71C00878" w14:textId="77777777" w:rsidR="00DD6945" w:rsidRPr="00DD6945" w:rsidRDefault="00DD6945" w:rsidP="000A779E">
      <w:pPr>
        <w:jc w:val="center"/>
        <w:rPr>
          <w:lang w:val="de-DE"/>
        </w:rPr>
      </w:pPr>
      <w:r w:rsidRPr="00DD6945">
        <w:rPr>
          <w:lang w:val="de-DE"/>
        </w:rPr>
        <w:t>V2</w:t>
      </w:r>
    </w:p>
    <w:p w14:paraId="6F11D94E" w14:textId="77777777" w:rsidR="00DD6945" w:rsidRPr="00DD6945" w:rsidRDefault="00DD6945" w:rsidP="000A779E">
      <w:pPr>
        <w:jc w:val="center"/>
        <w:rPr>
          <w:lang w:val="de-DE"/>
        </w:rPr>
      </w:pPr>
      <w:r w:rsidRPr="00DD6945">
        <w:rPr>
          <w:noProof/>
          <w:lang w:val="de-DE"/>
        </w:rPr>
        <w:drawing>
          <wp:inline distT="0" distB="0" distL="0" distR="0" wp14:anchorId="279BEAFD" wp14:editId="2392ADA0">
            <wp:extent cx="936000" cy="936000"/>
            <wp:effectExtent l="0" t="0" r="0" b="0"/>
            <wp:docPr id="750" name="Picture 750" descr="Une image contenant symbole, Panneau de signalisation, jaun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750" descr="Une image contenant symbole, Panneau de signalisation, jaune, signe&#10;&#10;Description générée automatiquement"/>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1ACA6CF7" w14:textId="77777777" w:rsidR="00DD6945" w:rsidRPr="00DD6945" w:rsidRDefault="00DD6945" w:rsidP="000A779E">
      <w:pPr>
        <w:jc w:val="center"/>
        <w:rPr>
          <w:lang w:val="de-DE"/>
        </w:rPr>
      </w:pPr>
      <w:r w:rsidRPr="00DD6945">
        <w:rPr>
          <w:lang w:val="de-DE"/>
        </w:rPr>
        <w:t>Fahrzeuge, die für die gemeinschaftliche Beförderung von Menschen mit einer Behinderung eingesetzt werden</w:t>
      </w:r>
    </w:p>
    <w:p w14:paraId="62C2FB4C" w14:textId="77777777" w:rsidR="00DD6945" w:rsidRPr="00DD6945" w:rsidRDefault="00DD6945" w:rsidP="000A779E">
      <w:pPr>
        <w:jc w:val="both"/>
        <w:rPr>
          <w:lang w:val="de-DE"/>
        </w:rPr>
      </w:pPr>
    </w:p>
    <w:p w14:paraId="6D2F7BF5" w14:textId="77777777" w:rsidR="00DD6945" w:rsidRPr="00DD6945" w:rsidRDefault="00DD6945" w:rsidP="000A779E">
      <w:pPr>
        <w:jc w:val="center"/>
        <w:rPr>
          <w:lang w:val="de-DE"/>
        </w:rPr>
      </w:pPr>
      <w:r w:rsidRPr="00DD6945">
        <w:rPr>
          <w:lang w:val="de-DE"/>
        </w:rPr>
        <w:t>V3</w:t>
      </w:r>
    </w:p>
    <w:p w14:paraId="51B34EAE" w14:textId="77777777" w:rsidR="00DD6945" w:rsidRPr="00DD6945" w:rsidRDefault="00DD6945" w:rsidP="000A779E">
      <w:pPr>
        <w:jc w:val="center"/>
        <w:rPr>
          <w:lang w:val="de-DE"/>
        </w:rPr>
      </w:pPr>
      <w:r w:rsidRPr="00DD6945">
        <w:rPr>
          <w:noProof/>
          <w:lang w:val="de-DE"/>
        </w:rPr>
        <w:drawing>
          <wp:inline distT="0" distB="0" distL="0" distR="0" wp14:anchorId="4D1B9210" wp14:editId="35BF5FD5">
            <wp:extent cx="936000" cy="93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p w14:paraId="66DE399B" w14:textId="77777777" w:rsidR="00DD6945" w:rsidRPr="00DD6945" w:rsidRDefault="00DD6945" w:rsidP="000A779E">
      <w:pPr>
        <w:jc w:val="center"/>
        <w:rPr>
          <w:lang w:val="de-DE"/>
        </w:rPr>
      </w:pPr>
      <w:r w:rsidRPr="00DD6945">
        <w:rPr>
          <w:lang w:val="de-DE"/>
        </w:rPr>
        <w:t>Fahrzeuge, die zur Förderung nachhaltiger Formen der Mobilität eingesetzt werden</w:t>
      </w:r>
    </w:p>
    <w:p w14:paraId="7654EBB0" w14:textId="77777777" w:rsidR="00DD6945" w:rsidRPr="00DD6945" w:rsidRDefault="00DD6945" w:rsidP="000A779E">
      <w:pPr>
        <w:jc w:val="both"/>
        <w:rPr>
          <w:lang w:val="de-DE"/>
        </w:rPr>
      </w:pPr>
    </w:p>
    <w:p w14:paraId="32E2ACDC" w14:textId="77777777" w:rsidR="00DD6945" w:rsidRPr="00DD6945" w:rsidRDefault="00DD6945" w:rsidP="000A779E">
      <w:pPr>
        <w:jc w:val="center"/>
        <w:rPr>
          <w:lang w:val="de-DE"/>
        </w:rPr>
      </w:pPr>
      <w:r w:rsidRPr="00DD6945">
        <w:rPr>
          <w:lang w:val="de-DE"/>
        </w:rPr>
        <w:t>V4</w:t>
      </w:r>
    </w:p>
    <w:p w14:paraId="3D0E3962" w14:textId="77777777" w:rsidR="00DD6945" w:rsidRPr="00DD6945" w:rsidRDefault="00DD6945" w:rsidP="000A779E">
      <w:pPr>
        <w:jc w:val="center"/>
        <w:rPr>
          <w:lang w:val="de-DE"/>
        </w:rPr>
      </w:pPr>
      <w:r w:rsidRPr="00DD6945">
        <w:rPr>
          <w:noProof/>
          <w:lang w:val="de-DE"/>
        </w:rPr>
        <w:drawing>
          <wp:inline distT="0" distB="0" distL="0" distR="0" wp14:anchorId="09CC3710" wp14:editId="7A691BA1">
            <wp:extent cx="937133" cy="936000"/>
            <wp:effectExtent l="0" t="0" r="0" b="0"/>
            <wp:docPr id="281" name="Picture 281" descr="Une image contenant jaune, symbole, Graphiqu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Une image contenant jaune, symbole, Graphique, Rectangle&#10;&#10;Description générée automatiquement"/>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37133" cy="936000"/>
                    </a:xfrm>
                    <a:prstGeom prst="rect">
                      <a:avLst/>
                    </a:prstGeom>
                    <a:noFill/>
                    <a:ln>
                      <a:noFill/>
                    </a:ln>
                  </pic:spPr>
                </pic:pic>
              </a:graphicData>
            </a:graphic>
          </wp:inline>
        </w:drawing>
      </w:r>
    </w:p>
    <w:p w14:paraId="65BC26B0" w14:textId="77777777" w:rsidR="00DD6945" w:rsidRPr="00DD6945" w:rsidRDefault="00DD6945" w:rsidP="000A779E">
      <w:pPr>
        <w:jc w:val="center"/>
        <w:rPr>
          <w:lang w:val="de-DE"/>
        </w:rPr>
      </w:pPr>
      <w:r w:rsidRPr="00DD6945">
        <w:rPr>
          <w:lang w:val="de-DE"/>
        </w:rPr>
        <w:t>Fahrzeuge, die für den Verkehr zwischen Wohnung und Arbeitsplatz eingesetzt werden</w:t>
      </w:r>
    </w:p>
    <w:p w14:paraId="7E250FB7" w14:textId="77777777" w:rsidR="00DD6945" w:rsidRPr="00DD6945" w:rsidRDefault="00DD6945" w:rsidP="000A779E">
      <w:pPr>
        <w:rPr>
          <w:lang w:val="de-DE"/>
        </w:rPr>
      </w:pPr>
    </w:p>
    <w:p w14:paraId="6ED8E141" w14:textId="77777777" w:rsidR="00DD6945" w:rsidRPr="00DD6945" w:rsidRDefault="00DD6945" w:rsidP="000A779E">
      <w:pPr>
        <w:jc w:val="both"/>
        <w:rPr>
          <w:lang w:val="de-DE"/>
        </w:rPr>
      </w:pPr>
      <w:r w:rsidRPr="00DD6945">
        <w:rPr>
          <w:lang w:val="de-DE"/>
        </w:rPr>
        <w:tab/>
        <w:t>§ 2 ­ Diese Schilder sind gut sichtbar auf der linken Seite, vorne und hinten an den Fahrzeugen anzubringen; sie sind zu entfernen oder zu verdecken, wenn die Fahrzeuge für an</w:t>
      </w:r>
      <w:r w:rsidRPr="00DD6945">
        <w:rPr>
          <w:lang w:val="de-DE"/>
        </w:rPr>
        <w:softHyphen/>
        <w:t>dere Zwecke eingesetzt werden.</w:t>
      </w:r>
    </w:p>
    <w:p w14:paraId="11466B89" w14:textId="77777777" w:rsidR="00DD6945" w:rsidRPr="00DD6945" w:rsidRDefault="00DD6945" w:rsidP="000A779E">
      <w:pPr>
        <w:jc w:val="both"/>
        <w:rPr>
          <w:lang w:val="de-DE"/>
        </w:rPr>
      </w:pPr>
    </w:p>
    <w:p w14:paraId="5598100E" w14:textId="77777777" w:rsidR="00DD6945" w:rsidRPr="00DD6945" w:rsidRDefault="00DD6945" w:rsidP="000A779E">
      <w:pPr>
        <w:jc w:val="both"/>
        <w:rPr>
          <w:lang w:val="de-DE"/>
        </w:rPr>
      </w:pPr>
      <w:r w:rsidRPr="00DD6945">
        <w:rPr>
          <w:lang w:val="de-DE"/>
        </w:rPr>
        <w:tab/>
        <w:t>Diese Schilder sind mindestens 40 cm auf 40 cm groß; ihr Hintergrund muss retro</w:t>
      </w:r>
      <w:r w:rsidRPr="00DD6945">
        <w:rPr>
          <w:lang w:val="de-DE"/>
        </w:rPr>
        <w:softHyphen/>
        <w:t>reflektierend sein.</w:t>
      </w:r>
    </w:p>
    <w:p w14:paraId="45ACC626" w14:textId="77777777" w:rsidR="00DD6945" w:rsidRPr="00DD6945" w:rsidRDefault="00DD6945" w:rsidP="000A779E">
      <w:pPr>
        <w:jc w:val="both"/>
        <w:rPr>
          <w:lang w:val="de-DE"/>
        </w:rPr>
      </w:pPr>
    </w:p>
    <w:p w14:paraId="103A6A36" w14:textId="77777777" w:rsidR="00DD6945" w:rsidRPr="00DD6945" w:rsidRDefault="00DD6945" w:rsidP="000A779E">
      <w:pPr>
        <w:jc w:val="both"/>
        <w:rPr>
          <w:lang w:val="de-DE"/>
        </w:rPr>
      </w:pPr>
    </w:p>
    <w:p w14:paraId="2C095B42" w14:textId="77777777" w:rsidR="00DD6945" w:rsidRPr="00DD6945" w:rsidRDefault="00DD6945" w:rsidP="000A779E">
      <w:pPr>
        <w:jc w:val="both"/>
        <w:rPr>
          <w:b/>
          <w:lang w:val="de-DE"/>
        </w:rPr>
        <w:sectPr w:rsidR="00DD6945" w:rsidRPr="00DD6945" w:rsidSect="00DD6945">
          <w:pgSz w:w="11906" w:h="16838" w:code="9"/>
          <w:pgMar w:top="1417" w:right="1417" w:bottom="1417" w:left="1417" w:header="709" w:footer="709" w:gutter="0"/>
          <w:cols w:space="708"/>
          <w:docGrid w:linePitch="360"/>
        </w:sectPr>
      </w:pPr>
    </w:p>
    <w:p w14:paraId="7DFEAAF2" w14:textId="77777777" w:rsidR="00DD6945" w:rsidRPr="00DD6945" w:rsidRDefault="00DD6945" w:rsidP="000A779E">
      <w:pPr>
        <w:jc w:val="both"/>
        <w:rPr>
          <w:lang w:val="de-DE"/>
        </w:rPr>
      </w:pPr>
      <w:r w:rsidRPr="00DD6945">
        <w:rPr>
          <w:b/>
          <w:lang w:val="de-DE"/>
        </w:rPr>
        <w:lastRenderedPageBreak/>
        <w:tab/>
        <w:t>Art. 79 -</w:t>
      </w:r>
      <w:r w:rsidRPr="00DD6945">
        <w:rPr>
          <w:lang w:val="de-DE"/>
        </w:rPr>
        <w:t xml:space="preserve"> Begleitschild für eine Gruppe von Fahrradfahrern</w:t>
      </w:r>
    </w:p>
    <w:p w14:paraId="2DF0FA0E" w14:textId="77777777" w:rsidR="00DD6945" w:rsidRPr="00DD6945" w:rsidRDefault="00DD6945" w:rsidP="000A779E">
      <w:pPr>
        <w:jc w:val="both"/>
        <w:rPr>
          <w:lang w:val="de-DE"/>
        </w:rPr>
      </w:pPr>
    </w:p>
    <w:p w14:paraId="10B5B38B" w14:textId="77777777" w:rsidR="00DD6945" w:rsidRPr="00DD6945" w:rsidRDefault="00DD6945" w:rsidP="000A779E">
      <w:pPr>
        <w:jc w:val="center"/>
        <w:rPr>
          <w:lang w:val="de-DE"/>
        </w:rPr>
      </w:pPr>
      <w:r w:rsidRPr="00DD6945">
        <w:rPr>
          <w:lang w:val="de-DE"/>
        </w:rPr>
        <w:t>V5</w:t>
      </w:r>
    </w:p>
    <w:p w14:paraId="25B5A7C6" w14:textId="77777777" w:rsidR="00DD6945" w:rsidRPr="00DD6945" w:rsidRDefault="00DD6945" w:rsidP="000A779E">
      <w:pPr>
        <w:jc w:val="center"/>
        <w:rPr>
          <w:lang w:val="de-DE"/>
        </w:rPr>
      </w:pPr>
      <w:r w:rsidRPr="00DD6945">
        <w:rPr>
          <w:noProof/>
          <w:lang w:val="de-DE"/>
        </w:rPr>
        <w:drawing>
          <wp:inline distT="0" distB="0" distL="0" distR="0" wp14:anchorId="2D55DFE2" wp14:editId="527AA642">
            <wp:extent cx="1866900" cy="1251128"/>
            <wp:effectExtent l="0" t="0" r="0" b="6350"/>
            <wp:docPr id="210" name="Picture 210" descr="Une image contenant Panneau de signalisation, signe, Cadre de vélo,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Une image contenant Panneau de signalisation, signe, Cadre de vélo, vélo&#10;&#10;Description générée automatiquement"/>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881582" cy="1260967"/>
                    </a:xfrm>
                    <a:prstGeom prst="rect">
                      <a:avLst/>
                    </a:prstGeom>
                    <a:noFill/>
                    <a:ln>
                      <a:noFill/>
                    </a:ln>
                  </pic:spPr>
                </pic:pic>
              </a:graphicData>
            </a:graphic>
          </wp:inline>
        </w:drawing>
      </w:r>
    </w:p>
    <w:p w14:paraId="44F22D52" w14:textId="77777777" w:rsidR="00DD6945" w:rsidRPr="00DD6945" w:rsidRDefault="00DD6945" w:rsidP="000A779E">
      <w:pPr>
        <w:jc w:val="both"/>
        <w:rPr>
          <w:lang w:val="de-DE"/>
        </w:rPr>
      </w:pPr>
    </w:p>
    <w:p w14:paraId="19C18D31" w14:textId="77777777" w:rsidR="00DD6945" w:rsidRPr="00DD6945" w:rsidRDefault="00DD6945" w:rsidP="000A779E">
      <w:pPr>
        <w:jc w:val="both"/>
        <w:rPr>
          <w:lang w:val="de-DE"/>
        </w:rPr>
      </w:pPr>
      <w:r w:rsidRPr="00DD6945">
        <w:rPr>
          <w:lang w:val="de-DE"/>
        </w:rPr>
        <w:tab/>
        <w:t>Dieses Schild muss deutlich sichtbar angebracht sein: auf dem vor der Gruppe fahrenden Fahrzeug für den Gegenverkehr und auf dem hinter der Gruppe fahrenden Fahrzeug für den nachfolgenden Verkehr.</w:t>
      </w:r>
    </w:p>
    <w:p w14:paraId="31524195" w14:textId="77777777" w:rsidR="00DD6945" w:rsidRPr="00DD6945" w:rsidRDefault="00DD6945" w:rsidP="000A779E">
      <w:pPr>
        <w:jc w:val="both"/>
        <w:rPr>
          <w:lang w:val="de-DE"/>
        </w:rPr>
      </w:pPr>
    </w:p>
    <w:p w14:paraId="3BAAAE1F" w14:textId="77777777" w:rsidR="00DD6945" w:rsidRPr="00DD6945" w:rsidRDefault="00DD6945" w:rsidP="000A779E">
      <w:pPr>
        <w:jc w:val="both"/>
        <w:rPr>
          <w:lang w:val="de-DE"/>
        </w:rPr>
      </w:pPr>
      <w:r w:rsidRPr="00DD6945">
        <w:rPr>
          <w:lang w:val="de-DE"/>
        </w:rPr>
        <w:tab/>
        <w:t>Der zuständige Minister bestimmt die Mindestabmessungen dieses Schilds.</w:t>
      </w:r>
    </w:p>
    <w:p w14:paraId="1DE6AF8F" w14:textId="77777777" w:rsidR="00DD6945" w:rsidRPr="00DD6945" w:rsidRDefault="00DD6945" w:rsidP="000A779E">
      <w:pPr>
        <w:jc w:val="both"/>
        <w:rPr>
          <w:lang w:val="de-DE"/>
        </w:rPr>
      </w:pPr>
    </w:p>
    <w:p w14:paraId="35E9C1B0" w14:textId="77777777" w:rsidR="00DD6945" w:rsidRPr="00DD6945" w:rsidRDefault="00DD6945" w:rsidP="000A779E">
      <w:pPr>
        <w:jc w:val="both"/>
        <w:rPr>
          <w:lang w:val="de-DE"/>
        </w:rPr>
      </w:pPr>
    </w:p>
    <w:p w14:paraId="63B85461" w14:textId="77777777" w:rsidR="00DD6945" w:rsidRPr="00DD6945" w:rsidRDefault="00DD6945" w:rsidP="000A779E">
      <w:pPr>
        <w:jc w:val="both"/>
        <w:rPr>
          <w:lang w:val="de-DE"/>
        </w:rPr>
      </w:pPr>
      <w:r w:rsidRPr="00DD6945">
        <w:rPr>
          <w:b/>
          <w:lang w:val="de-DE"/>
        </w:rPr>
        <w:tab/>
        <w:t>Art. 80 -</w:t>
      </w:r>
      <w:r w:rsidRPr="00DD6945">
        <w:rPr>
          <w:lang w:val="de-DE"/>
        </w:rPr>
        <w:t xml:space="preserve"> Geschwindigkeitsschild</w:t>
      </w:r>
    </w:p>
    <w:p w14:paraId="3189E61B" w14:textId="77777777" w:rsidR="00DD6945" w:rsidRPr="00DD6945" w:rsidRDefault="00DD6945" w:rsidP="000A779E">
      <w:pPr>
        <w:jc w:val="both"/>
        <w:rPr>
          <w:lang w:val="de-DE"/>
        </w:rPr>
      </w:pPr>
    </w:p>
    <w:p w14:paraId="124D5D9F" w14:textId="77777777" w:rsidR="00DD6945" w:rsidRPr="00DD6945" w:rsidRDefault="00DD6945" w:rsidP="000A779E">
      <w:pPr>
        <w:jc w:val="both"/>
        <w:rPr>
          <w:lang w:val="de-DE"/>
        </w:rPr>
      </w:pPr>
      <w:r w:rsidRPr="00DD6945">
        <w:rPr>
          <w:lang w:val="de-DE"/>
        </w:rPr>
        <w:tab/>
        <w:t>Die zulässige Höchstgeschwindigkeit für in Artikel 24 § 2 Nr. 2 erwähnte Fahrzeuge ist auf der rechten hinteren Fahrzeugseite durch ein Geschwindigkeitsschild anzugeben, dessen Muster vom zuständigen Minister bestimmt wird.</w:t>
      </w:r>
    </w:p>
    <w:p w14:paraId="3D0D5F00" w14:textId="77777777" w:rsidR="00DD6945" w:rsidRPr="00DD6945" w:rsidRDefault="00DD6945" w:rsidP="000A779E">
      <w:pPr>
        <w:jc w:val="both"/>
        <w:rPr>
          <w:lang w:val="de-DE"/>
        </w:rPr>
      </w:pPr>
    </w:p>
    <w:p w14:paraId="45024C5B" w14:textId="77777777" w:rsidR="00DD6945" w:rsidRPr="00DD6945" w:rsidRDefault="00DD6945" w:rsidP="000A779E">
      <w:pPr>
        <w:jc w:val="both"/>
        <w:rPr>
          <w:lang w:val="de-DE"/>
        </w:rPr>
      </w:pPr>
    </w:p>
    <w:p w14:paraId="20E505DB" w14:textId="77777777" w:rsidR="00E91202" w:rsidRDefault="00E91202">
      <w:pPr>
        <w:rPr>
          <w:caps/>
          <w:lang w:val="de-DE"/>
        </w:rPr>
      </w:pPr>
      <w:r>
        <w:rPr>
          <w:caps/>
          <w:lang w:val="de-DE"/>
        </w:rPr>
        <w:br w:type="page"/>
      </w:r>
    </w:p>
    <w:p w14:paraId="0438123C" w14:textId="316593D4" w:rsidR="00DD6945" w:rsidRPr="00DD6945" w:rsidRDefault="00DD6945" w:rsidP="000A779E">
      <w:pPr>
        <w:jc w:val="center"/>
        <w:rPr>
          <w:i/>
          <w:iCs/>
          <w:lang w:val="de-DE"/>
        </w:rPr>
      </w:pPr>
      <w:r w:rsidRPr="00DD6945">
        <w:rPr>
          <w:caps/>
          <w:lang w:val="de-DE"/>
        </w:rPr>
        <w:lastRenderedPageBreak/>
        <w:t>Kapitel 10</w:t>
      </w:r>
      <w:r w:rsidRPr="00DD6945">
        <w:rPr>
          <w:lang w:val="de-DE"/>
        </w:rPr>
        <w:t xml:space="preserve"> - </w:t>
      </w:r>
      <w:r w:rsidRPr="00DD6945">
        <w:rPr>
          <w:i/>
          <w:lang w:val="de-DE"/>
        </w:rPr>
        <w:t>Räder, ihre Anhänger, Fortbewegungsgeräte und Fuhrwerke</w:t>
      </w:r>
    </w:p>
    <w:p w14:paraId="76202CBC" w14:textId="77777777" w:rsidR="00DD6945" w:rsidRPr="00DD6945" w:rsidRDefault="00DD6945" w:rsidP="000A779E">
      <w:pPr>
        <w:jc w:val="both"/>
        <w:rPr>
          <w:lang w:val="de-DE"/>
        </w:rPr>
      </w:pPr>
    </w:p>
    <w:p w14:paraId="4B611731" w14:textId="77777777" w:rsidR="00DD6945" w:rsidRPr="00DD6945" w:rsidRDefault="00DD6945" w:rsidP="000A779E">
      <w:pPr>
        <w:jc w:val="both"/>
        <w:rPr>
          <w:lang w:val="de-DE"/>
        </w:rPr>
      </w:pPr>
    </w:p>
    <w:p w14:paraId="66C3860B" w14:textId="77777777" w:rsidR="00DD6945" w:rsidRPr="00DD6945" w:rsidRDefault="00DD6945" w:rsidP="000A779E">
      <w:pPr>
        <w:jc w:val="center"/>
        <w:rPr>
          <w:lang w:val="de-DE"/>
        </w:rPr>
      </w:pPr>
      <w:r w:rsidRPr="00DD6945">
        <w:rPr>
          <w:i/>
          <w:iCs/>
          <w:lang w:val="de-DE"/>
        </w:rPr>
        <w:t>Abschnitt 1 </w:t>
      </w:r>
      <w:r w:rsidRPr="00DD6945">
        <w:rPr>
          <w:i/>
          <w:lang w:val="de-DE"/>
        </w:rPr>
        <w:t>-</w:t>
      </w:r>
      <w:r w:rsidRPr="00DD6945">
        <w:rPr>
          <w:lang w:val="de-DE"/>
        </w:rPr>
        <w:t xml:space="preserve"> Ausstattung und Abmessungen von Rädern und ihren Anhängern</w:t>
      </w:r>
    </w:p>
    <w:p w14:paraId="75FA4CA1" w14:textId="77777777" w:rsidR="00DD6945" w:rsidRPr="00DD6945" w:rsidRDefault="00DD6945" w:rsidP="000A779E">
      <w:pPr>
        <w:jc w:val="both"/>
        <w:rPr>
          <w:lang w:val="de-DE"/>
        </w:rPr>
      </w:pPr>
    </w:p>
    <w:p w14:paraId="1E5AA743" w14:textId="77777777" w:rsidR="00DD6945" w:rsidRPr="00DD6945" w:rsidRDefault="00DD6945" w:rsidP="000A779E">
      <w:pPr>
        <w:jc w:val="both"/>
        <w:rPr>
          <w:lang w:val="de-DE"/>
        </w:rPr>
      </w:pPr>
    </w:p>
    <w:p w14:paraId="16CF890A" w14:textId="77777777" w:rsidR="00DD6945" w:rsidRPr="00DD6945" w:rsidRDefault="00DD6945" w:rsidP="000A779E">
      <w:pPr>
        <w:jc w:val="both"/>
        <w:rPr>
          <w:lang w:val="de-DE"/>
        </w:rPr>
      </w:pPr>
      <w:r w:rsidRPr="00DD6945">
        <w:rPr>
          <w:b/>
          <w:lang w:val="de-DE"/>
        </w:rPr>
        <w:tab/>
        <w:t xml:space="preserve">Art. 81 - </w:t>
      </w:r>
      <w:r w:rsidRPr="00DD6945">
        <w:rPr>
          <w:lang w:val="de-DE"/>
        </w:rPr>
        <w:t>Ausstattung und Abmessungen von Rädern und ihren Anhängern</w:t>
      </w:r>
    </w:p>
    <w:p w14:paraId="32C8F3FD" w14:textId="77777777" w:rsidR="00DD6945" w:rsidRPr="00DD6945" w:rsidRDefault="00DD6945" w:rsidP="000A779E">
      <w:pPr>
        <w:jc w:val="both"/>
        <w:rPr>
          <w:lang w:val="de-DE"/>
        </w:rPr>
      </w:pPr>
    </w:p>
    <w:p w14:paraId="624502F4" w14:textId="77777777" w:rsidR="00DD6945" w:rsidRPr="00DD6945" w:rsidRDefault="00DD6945" w:rsidP="000A779E">
      <w:pPr>
        <w:jc w:val="both"/>
        <w:rPr>
          <w:lang w:val="de-DE"/>
        </w:rPr>
      </w:pPr>
      <w:r w:rsidRPr="00DD6945">
        <w:rPr>
          <w:lang w:val="de-DE"/>
        </w:rPr>
        <w:tab/>
        <w:t>§ 1 ­ Rückstrahler:</w:t>
      </w:r>
    </w:p>
    <w:p w14:paraId="0C8F46E0" w14:textId="77777777" w:rsidR="00DD6945" w:rsidRPr="00DD6945" w:rsidRDefault="00DD6945" w:rsidP="000A779E">
      <w:pPr>
        <w:jc w:val="both"/>
        <w:rPr>
          <w:lang w:val="de-DE"/>
        </w:rPr>
      </w:pPr>
    </w:p>
    <w:p w14:paraId="6F9EB8FE" w14:textId="77777777" w:rsidR="00DD6945" w:rsidRPr="00DD6945" w:rsidRDefault="00DD6945" w:rsidP="000A779E">
      <w:pPr>
        <w:jc w:val="both"/>
        <w:rPr>
          <w:lang w:val="de-DE"/>
        </w:rPr>
      </w:pPr>
      <w:r w:rsidRPr="00DD6945">
        <w:rPr>
          <w:lang w:val="de-DE"/>
        </w:rPr>
        <w:tab/>
        <w:t>1. Räder müssen immer mit weißen Rückstrahlern vorne und roten Rückstrahlern hinten ausgestattet sein:</w:t>
      </w:r>
    </w:p>
    <w:p w14:paraId="372BDC43" w14:textId="77777777" w:rsidR="00DD6945" w:rsidRPr="00DD6945" w:rsidRDefault="00DD6945" w:rsidP="000A779E">
      <w:pPr>
        <w:jc w:val="both"/>
        <w:rPr>
          <w:lang w:val="de-DE"/>
        </w:rPr>
      </w:pPr>
    </w:p>
    <w:p w14:paraId="28ADD713"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Fahrräder müssen immer vorne einen weißen und hinten einen roten Rückstrahler haben.</w:t>
      </w:r>
    </w:p>
    <w:p w14:paraId="3020BA7C" w14:textId="77777777" w:rsidR="00DD6945" w:rsidRPr="00DD6945" w:rsidRDefault="00DD6945" w:rsidP="000A779E">
      <w:pPr>
        <w:jc w:val="both"/>
        <w:rPr>
          <w:lang w:val="de-DE"/>
        </w:rPr>
      </w:pPr>
    </w:p>
    <w:p w14:paraId="729F04EE"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Dreirädrige Räder mit einem Vorderrad müssen immer vorne einen weißen und hinten zwei rote Rückstrahler haben.</w:t>
      </w:r>
    </w:p>
    <w:p w14:paraId="598D0F27" w14:textId="77777777" w:rsidR="00DD6945" w:rsidRPr="00DD6945" w:rsidRDefault="00DD6945" w:rsidP="000A779E">
      <w:pPr>
        <w:jc w:val="both"/>
        <w:rPr>
          <w:lang w:val="de-DE"/>
        </w:rPr>
      </w:pPr>
    </w:p>
    <w:p w14:paraId="138B2C34" w14:textId="77777777" w:rsidR="00DD6945" w:rsidRPr="00DD6945" w:rsidRDefault="00DD6945" w:rsidP="000A779E">
      <w:pPr>
        <w:jc w:val="both"/>
        <w:rPr>
          <w:lang w:val="de-DE"/>
        </w:rPr>
      </w:pPr>
      <w:r w:rsidRPr="00DD6945">
        <w:rPr>
          <w:lang w:val="de-DE"/>
        </w:rPr>
        <w:tab/>
      </w:r>
      <w:r w:rsidRPr="00DD6945">
        <w:rPr>
          <w:i/>
          <w:lang w:val="de-DE"/>
        </w:rPr>
        <w:t>c)</w:t>
      </w:r>
      <w:r w:rsidRPr="00DD6945">
        <w:rPr>
          <w:lang w:val="de-DE"/>
        </w:rPr>
        <w:t xml:space="preserve"> Dreirädrige Räder mit zwei Vorderrädern müssen immer vorne zwei weiße Rück</w:t>
      </w:r>
      <w:r w:rsidRPr="00DD6945">
        <w:rPr>
          <w:lang w:val="de-DE"/>
        </w:rPr>
        <w:softHyphen/>
        <w:t>strahler und hinten einen roten Rückstrahler haben.</w:t>
      </w:r>
    </w:p>
    <w:p w14:paraId="5D2B82FB" w14:textId="77777777" w:rsidR="00DD6945" w:rsidRPr="00DD6945" w:rsidRDefault="00DD6945" w:rsidP="000A779E">
      <w:pPr>
        <w:jc w:val="both"/>
        <w:rPr>
          <w:lang w:val="de-DE"/>
        </w:rPr>
      </w:pPr>
    </w:p>
    <w:p w14:paraId="694CCAF2" w14:textId="77777777" w:rsidR="00DD6945" w:rsidRPr="00DD6945" w:rsidRDefault="00DD6945" w:rsidP="000A779E">
      <w:pPr>
        <w:jc w:val="both"/>
        <w:rPr>
          <w:lang w:val="de-DE"/>
        </w:rPr>
      </w:pPr>
      <w:r w:rsidRPr="00DD6945">
        <w:rPr>
          <w:lang w:val="de-DE"/>
        </w:rPr>
        <w:tab/>
      </w:r>
      <w:r w:rsidRPr="00DD6945">
        <w:rPr>
          <w:i/>
          <w:lang w:val="de-DE"/>
        </w:rPr>
        <w:t>d)</w:t>
      </w:r>
      <w:r w:rsidRPr="00DD6945">
        <w:rPr>
          <w:lang w:val="de-DE"/>
        </w:rPr>
        <w:t xml:space="preserve"> Vierrädrige Räder müssen immer vorne zwei weiße und hinten zwei rote Rückstrahler haben.</w:t>
      </w:r>
    </w:p>
    <w:p w14:paraId="4212981B" w14:textId="77777777" w:rsidR="00DD6945" w:rsidRPr="00DD6945" w:rsidRDefault="00DD6945" w:rsidP="000A779E">
      <w:pPr>
        <w:jc w:val="both"/>
        <w:rPr>
          <w:lang w:val="de-DE"/>
        </w:rPr>
      </w:pPr>
    </w:p>
    <w:p w14:paraId="5E6216C1" w14:textId="77777777" w:rsidR="00DD6945" w:rsidRPr="00DD6945" w:rsidRDefault="00DD6945" w:rsidP="000A779E">
      <w:pPr>
        <w:jc w:val="both"/>
        <w:rPr>
          <w:lang w:val="de-DE"/>
        </w:rPr>
      </w:pPr>
      <w:r w:rsidRPr="00DD6945">
        <w:rPr>
          <w:lang w:val="de-DE"/>
        </w:rPr>
        <w:tab/>
        <w:t>2. Die Pedale von Rädern müssen immer mit gelben oder orangefarbenen Rückstrahlern ausgestattet sein.</w:t>
      </w:r>
    </w:p>
    <w:p w14:paraId="740FC6DF" w14:textId="77777777" w:rsidR="00DD6945" w:rsidRPr="00DD6945" w:rsidRDefault="00DD6945" w:rsidP="000A779E">
      <w:pPr>
        <w:jc w:val="both"/>
        <w:rPr>
          <w:lang w:val="de-DE"/>
        </w:rPr>
      </w:pPr>
    </w:p>
    <w:p w14:paraId="5DA6AD43" w14:textId="77777777" w:rsidR="00DD6945" w:rsidRPr="00DD6945" w:rsidRDefault="00DD6945" w:rsidP="000A779E">
      <w:pPr>
        <w:jc w:val="both"/>
        <w:rPr>
          <w:lang w:val="de-DE"/>
        </w:rPr>
      </w:pPr>
      <w:r w:rsidRPr="00DD6945">
        <w:rPr>
          <w:lang w:val="de-DE"/>
        </w:rPr>
        <w:tab/>
        <w:t>3. Räder müssen immer mit einer seitlichen Kennzeichnung versehen sein, die aus Fol</w:t>
      </w:r>
      <w:r w:rsidRPr="00DD6945">
        <w:rPr>
          <w:lang w:val="de-DE"/>
        </w:rPr>
        <w:softHyphen/>
        <w:t>gendem besteht:</w:t>
      </w:r>
    </w:p>
    <w:p w14:paraId="5E51C725" w14:textId="77777777" w:rsidR="00DD6945" w:rsidRPr="00DD6945" w:rsidRDefault="00DD6945" w:rsidP="000A779E">
      <w:pPr>
        <w:jc w:val="both"/>
        <w:rPr>
          <w:lang w:val="de-DE"/>
        </w:rPr>
      </w:pPr>
    </w:p>
    <w:p w14:paraId="0251AE30"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entweder aus einem weißen retroreflektierenden Streifen in der Form eines kontinu</w:t>
      </w:r>
      <w:r w:rsidRPr="00DD6945">
        <w:rPr>
          <w:lang w:val="de-DE"/>
        </w:rPr>
        <w:softHyphen/>
        <w:t>ierlichen Kreises auf jeder Seite des Reifens des Vorder- und Hinterrads</w:t>
      </w:r>
    </w:p>
    <w:p w14:paraId="12940F74" w14:textId="77777777" w:rsidR="00DD6945" w:rsidRPr="00DD6945" w:rsidRDefault="00DD6945" w:rsidP="000A779E">
      <w:pPr>
        <w:jc w:val="both"/>
        <w:rPr>
          <w:lang w:val="de-DE"/>
        </w:rPr>
      </w:pPr>
    </w:p>
    <w:p w14:paraId="55218878"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oder an jedem Rad aus mindestens zwei gelben oder orangefarbenen doppelseitigen Rückstrahlern, die an den Speichen befestigt und symmetrisch angeordnet sind,</w:t>
      </w:r>
    </w:p>
    <w:p w14:paraId="027D3E56" w14:textId="77777777" w:rsidR="00DD6945" w:rsidRPr="00DD6945" w:rsidRDefault="00DD6945" w:rsidP="000A779E">
      <w:pPr>
        <w:jc w:val="both"/>
        <w:rPr>
          <w:lang w:val="de-DE"/>
        </w:rPr>
      </w:pPr>
    </w:p>
    <w:p w14:paraId="19CD1B72" w14:textId="77777777" w:rsidR="00DD6945" w:rsidRPr="00DD6945" w:rsidRDefault="00DD6945" w:rsidP="000A779E">
      <w:pPr>
        <w:jc w:val="both"/>
        <w:rPr>
          <w:lang w:val="de-DE"/>
        </w:rPr>
      </w:pPr>
      <w:r w:rsidRPr="00DD6945">
        <w:rPr>
          <w:lang w:val="de-DE"/>
        </w:rPr>
        <w:tab/>
      </w:r>
      <w:r w:rsidRPr="00DD6945">
        <w:rPr>
          <w:i/>
          <w:lang w:val="de-DE"/>
        </w:rPr>
        <w:t>c)</w:t>
      </w:r>
      <w:r w:rsidRPr="00DD6945">
        <w:rPr>
          <w:lang w:val="de-DE"/>
        </w:rPr>
        <w:t xml:space="preserve"> oder aus der Kombination der beiden vorerwähnten Kennzeichnungstypen,</w:t>
      </w:r>
    </w:p>
    <w:p w14:paraId="6CA2B2B7" w14:textId="77777777" w:rsidR="00DD6945" w:rsidRPr="00DD6945" w:rsidRDefault="00DD6945" w:rsidP="000A779E">
      <w:pPr>
        <w:jc w:val="both"/>
        <w:rPr>
          <w:lang w:val="de-DE"/>
        </w:rPr>
      </w:pPr>
    </w:p>
    <w:p w14:paraId="38AF0034" w14:textId="77777777" w:rsidR="00DD6945" w:rsidRPr="00DD6945" w:rsidRDefault="00DD6945" w:rsidP="000A779E">
      <w:pPr>
        <w:jc w:val="both"/>
        <w:rPr>
          <w:lang w:val="de-DE"/>
        </w:rPr>
      </w:pPr>
      <w:r w:rsidRPr="00DD6945">
        <w:rPr>
          <w:lang w:val="de-DE"/>
        </w:rPr>
        <w:tab/>
      </w:r>
      <w:r w:rsidRPr="00DD6945">
        <w:rPr>
          <w:i/>
          <w:lang w:val="de-DE"/>
        </w:rPr>
        <w:t>d)</w:t>
      </w:r>
      <w:r w:rsidRPr="00DD6945">
        <w:rPr>
          <w:lang w:val="de-DE"/>
        </w:rPr>
        <w:t xml:space="preserve"> bei Velomobilen aus einem gelben oder orangefarbenen reflektierenden Streifen an den Seiten.</w:t>
      </w:r>
    </w:p>
    <w:p w14:paraId="2CA7B01F" w14:textId="77777777" w:rsidR="00DD6945" w:rsidRPr="00DD6945" w:rsidRDefault="00DD6945" w:rsidP="000A779E">
      <w:pPr>
        <w:jc w:val="both"/>
        <w:rPr>
          <w:lang w:val="de-DE"/>
        </w:rPr>
      </w:pPr>
    </w:p>
    <w:p w14:paraId="381C57F3" w14:textId="77777777" w:rsidR="00DD6945" w:rsidRPr="00DD6945" w:rsidRDefault="00DD6945" w:rsidP="000A779E">
      <w:pPr>
        <w:jc w:val="both"/>
        <w:rPr>
          <w:lang w:val="de-DE"/>
        </w:rPr>
      </w:pPr>
      <w:r w:rsidRPr="00DD6945">
        <w:rPr>
          <w:lang w:val="de-DE"/>
        </w:rPr>
        <w:tab/>
        <w:t>4. Räder dürfen mit zusätzlichen weißen, gelben oder orangefarbenen seitlichen Kenn</w:t>
      </w:r>
      <w:r w:rsidRPr="00DD6945">
        <w:rPr>
          <w:lang w:val="de-DE"/>
        </w:rPr>
        <w:softHyphen/>
        <w:t>zeichnungsmitteln versehen sein.</w:t>
      </w:r>
    </w:p>
    <w:p w14:paraId="3266D214" w14:textId="77777777" w:rsidR="00DD6945" w:rsidRPr="00DD6945" w:rsidRDefault="00DD6945" w:rsidP="000A779E">
      <w:pPr>
        <w:jc w:val="both"/>
        <w:rPr>
          <w:lang w:val="de-DE"/>
        </w:rPr>
      </w:pPr>
    </w:p>
    <w:p w14:paraId="2D962A13" w14:textId="77777777" w:rsidR="00DD6945" w:rsidRPr="00DD6945" w:rsidRDefault="00DD6945" w:rsidP="000A779E">
      <w:pPr>
        <w:jc w:val="both"/>
        <w:rPr>
          <w:lang w:val="de-DE"/>
        </w:rPr>
      </w:pPr>
      <w:r w:rsidRPr="00DD6945">
        <w:rPr>
          <w:lang w:val="de-DE"/>
        </w:rPr>
        <w:tab/>
        <w:t>§ 2 ­ Ausnahme:</w:t>
      </w:r>
    </w:p>
    <w:p w14:paraId="74D8E873" w14:textId="77777777" w:rsidR="00DD6945" w:rsidRPr="00DD6945" w:rsidRDefault="00DD6945" w:rsidP="000A779E">
      <w:pPr>
        <w:jc w:val="both"/>
        <w:rPr>
          <w:lang w:val="de-DE"/>
        </w:rPr>
      </w:pPr>
    </w:p>
    <w:p w14:paraId="405A83E8" w14:textId="77777777" w:rsidR="00DD6945" w:rsidRPr="00DD6945" w:rsidRDefault="00DD6945" w:rsidP="000A779E">
      <w:pPr>
        <w:jc w:val="both"/>
        <w:rPr>
          <w:lang w:val="de-DE"/>
        </w:rPr>
      </w:pPr>
      <w:r w:rsidRPr="00DD6945">
        <w:rPr>
          <w:lang w:val="de-DE"/>
        </w:rPr>
        <w:tab/>
        <w:t>Bei Fahrten zwischen Tagesanbruch und Einbruch der Dunkelheit und unter allen Um</w:t>
      </w:r>
      <w:r w:rsidRPr="00DD6945">
        <w:rPr>
          <w:lang w:val="de-DE"/>
        </w:rPr>
        <w:softHyphen/>
        <w:t>ständen, in denen eine klare Sicht auf eine Entfernung von etwa 200 m möglich ist, sind Rück</w:t>
      </w:r>
      <w:r w:rsidRPr="00DD6945">
        <w:rPr>
          <w:lang w:val="de-DE"/>
        </w:rPr>
        <w:softHyphen/>
      </w:r>
      <w:r w:rsidRPr="00DD6945">
        <w:rPr>
          <w:lang w:val="de-DE"/>
        </w:rPr>
        <w:lastRenderedPageBreak/>
        <w:t xml:space="preserve">strahler vorne und hinten, Rückstrahler an den Pedalen und seitliche Kennzeichnungen nicht vorgeschrieben. </w:t>
      </w:r>
    </w:p>
    <w:p w14:paraId="6B832622" w14:textId="77777777" w:rsidR="00DD6945" w:rsidRPr="00DD6945" w:rsidRDefault="00DD6945" w:rsidP="000A779E">
      <w:pPr>
        <w:jc w:val="both"/>
        <w:rPr>
          <w:lang w:val="de-DE"/>
        </w:rPr>
      </w:pPr>
    </w:p>
    <w:p w14:paraId="215AD1CD" w14:textId="77777777" w:rsidR="00DD6945" w:rsidRPr="00DD6945" w:rsidRDefault="00DD6945" w:rsidP="000A779E">
      <w:pPr>
        <w:jc w:val="both"/>
        <w:rPr>
          <w:lang w:val="de-DE"/>
        </w:rPr>
      </w:pPr>
      <w:r w:rsidRPr="00DD6945">
        <w:rPr>
          <w:lang w:val="de-DE"/>
        </w:rPr>
        <w:tab/>
        <w:t>§ 3 ­ Rückstrahler für Anhänger:</w:t>
      </w:r>
    </w:p>
    <w:p w14:paraId="342F6B3B" w14:textId="77777777" w:rsidR="00DD6945" w:rsidRPr="00DD6945" w:rsidRDefault="00DD6945" w:rsidP="000A779E">
      <w:pPr>
        <w:jc w:val="both"/>
        <w:rPr>
          <w:lang w:val="de-DE"/>
        </w:rPr>
      </w:pPr>
    </w:p>
    <w:p w14:paraId="1A319465" w14:textId="77777777" w:rsidR="00DD6945" w:rsidRPr="00DD6945" w:rsidRDefault="00DD6945" w:rsidP="000A779E">
      <w:pPr>
        <w:jc w:val="both"/>
        <w:rPr>
          <w:lang w:val="de-DE"/>
        </w:rPr>
      </w:pPr>
      <w:r w:rsidRPr="00DD6945">
        <w:rPr>
          <w:lang w:val="de-DE"/>
        </w:rPr>
        <w:tab/>
        <w:t>Von Rädern gezogene Anhänger müssen hinten stets mit zwei rote Rückstrahlern aus</w:t>
      </w:r>
      <w:r w:rsidRPr="00DD6945">
        <w:rPr>
          <w:lang w:val="de-DE"/>
        </w:rPr>
        <w:softHyphen/>
        <w:t>gestattet sein.</w:t>
      </w:r>
    </w:p>
    <w:p w14:paraId="7B16B7FC" w14:textId="77777777" w:rsidR="00DD6945" w:rsidRPr="00DD6945" w:rsidRDefault="00DD6945" w:rsidP="000A779E">
      <w:pPr>
        <w:jc w:val="both"/>
        <w:rPr>
          <w:lang w:val="de-DE"/>
        </w:rPr>
      </w:pPr>
    </w:p>
    <w:p w14:paraId="319D41D3" w14:textId="77777777" w:rsidR="00DD6945" w:rsidRPr="00DD6945" w:rsidRDefault="00DD6945" w:rsidP="000A779E">
      <w:pPr>
        <w:jc w:val="both"/>
        <w:rPr>
          <w:lang w:val="de-DE"/>
        </w:rPr>
      </w:pPr>
      <w:r w:rsidRPr="00DD6945">
        <w:rPr>
          <w:lang w:val="de-DE"/>
        </w:rPr>
        <w:tab/>
        <w:t>§ 4 ­ Anbringungsstelle und Form der Lichter und Rückstrahler:</w:t>
      </w:r>
    </w:p>
    <w:p w14:paraId="78F2F81E" w14:textId="77777777" w:rsidR="00DD6945" w:rsidRPr="00DD6945" w:rsidRDefault="00DD6945" w:rsidP="000A779E">
      <w:pPr>
        <w:jc w:val="both"/>
        <w:rPr>
          <w:lang w:val="de-DE"/>
        </w:rPr>
      </w:pPr>
    </w:p>
    <w:p w14:paraId="1C258725" w14:textId="77777777" w:rsidR="00DD6945" w:rsidRPr="00DD6945" w:rsidRDefault="00DD6945" w:rsidP="000A779E">
      <w:pPr>
        <w:jc w:val="both"/>
        <w:rPr>
          <w:lang w:val="de-DE"/>
        </w:rPr>
      </w:pPr>
      <w:r w:rsidRPr="00DD6945">
        <w:rPr>
          <w:lang w:val="de-DE"/>
        </w:rPr>
        <w:tab/>
        <w:t>1. Lichter und Rückstrahler müssen gut sichtbar und in einwandfreiem Zustand sein.</w:t>
      </w:r>
    </w:p>
    <w:p w14:paraId="66BE4DD0" w14:textId="77777777" w:rsidR="00DD6945" w:rsidRPr="00DD6945" w:rsidRDefault="00DD6945" w:rsidP="000A779E">
      <w:pPr>
        <w:jc w:val="both"/>
        <w:rPr>
          <w:lang w:val="de-DE"/>
        </w:rPr>
      </w:pPr>
    </w:p>
    <w:p w14:paraId="2DBC0752" w14:textId="77777777" w:rsidR="00DD6945" w:rsidRPr="00DD6945" w:rsidRDefault="00DD6945" w:rsidP="000A779E">
      <w:pPr>
        <w:jc w:val="both"/>
        <w:rPr>
          <w:lang w:val="de-DE"/>
        </w:rPr>
      </w:pPr>
      <w:r w:rsidRPr="00DD6945">
        <w:rPr>
          <w:lang w:val="de-DE"/>
        </w:rPr>
        <w:tab/>
        <w:t>2. Auf keinen Fall dürfen vorne rote Lichter oder Rückstrahler und hinten weiße oder gelbe Lichter oder Rückstrahler verwendet werden.</w:t>
      </w:r>
    </w:p>
    <w:p w14:paraId="217197B4" w14:textId="77777777" w:rsidR="00DD6945" w:rsidRPr="00DD6945" w:rsidRDefault="00DD6945" w:rsidP="000A779E">
      <w:pPr>
        <w:jc w:val="both"/>
        <w:rPr>
          <w:lang w:val="de-DE"/>
        </w:rPr>
      </w:pPr>
    </w:p>
    <w:p w14:paraId="1DD58FBC" w14:textId="77777777" w:rsidR="00DD6945" w:rsidRPr="00DD6945" w:rsidRDefault="00DD6945" w:rsidP="000A779E">
      <w:pPr>
        <w:jc w:val="both"/>
        <w:rPr>
          <w:lang w:val="de-DE"/>
        </w:rPr>
      </w:pPr>
      <w:r w:rsidRPr="00DD6945">
        <w:rPr>
          <w:lang w:val="de-DE"/>
        </w:rPr>
        <w:tab/>
        <w:t>3. Die Rückstrahler dürfen nicht dreieckig sein. Sie müssen fest, in einer Ebene und senkrecht zur Längsachse des Rads angebracht sein.</w:t>
      </w:r>
    </w:p>
    <w:p w14:paraId="24F7F3BE" w14:textId="77777777" w:rsidR="00DD6945" w:rsidRPr="00DD6945" w:rsidRDefault="00DD6945" w:rsidP="000A779E">
      <w:pPr>
        <w:jc w:val="both"/>
        <w:rPr>
          <w:lang w:val="de-DE"/>
        </w:rPr>
      </w:pPr>
    </w:p>
    <w:p w14:paraId="574E8EB2" w14:textId="77777777" w:rsidR="00DD6945" w:rsidRPr="00DD6945" w:rsidRDefault="00DD6945" w:rsidP="000A779E">
      <w:pPr>
        <w:jc w:val="both"/>
        <w:rPr>
          <w:lang w:val="de-DE"/>
        </w:rPr>
      </w:pPr>
      <w:r w:rsidRPr="00DD6945">
        <w:rPr>
          <w:lang w:val="de-DE"/>
        </w:rPr>
        <w:tab/>
        <w:t>4. Muss das Rad vorne zwei weiße und hinten zwei rote Rückstrahler aufweisen, müssen die beiden Rückstrahler gleicher Farbe die gleiche Form und die gleichen Abmessungen haben.</w:t>
      </w:r>
    </w:p>
    <w:p w14:paraId="7BC53839" w14:textId="77777777" w:rsidR="00DD6945" w:rsidRPr="00DD6945" w:rsidRDefault="00DD6945" w:rsidP="000A779E">
      <w:pPr>
        <w:jc w:val="both"/>
        <w:rPr>
          <w:lang w:val="de-DE"/>
        </w:rPr>
      </w:pPr>
    </w:p>
    <w:p w14:paraId="580AE2AF" w14:textId="77777777" w:rsidR="00DD6945" w:rsidRPr="00DD6945" w:rsidRDefault="00DD6945" w:rsidP="000A779E">
      <w:pPr>
        <w:jc w:val="both"/>
        <w:rPr>
          <w:lang w:val="de-DE"/>
        </w:rPr>
      </w:pPr>
      <w:r w:rsidRPr="00DD6945">
        <w:rPr>
          <w:lang w:val="de-DE"/>
        </w:rPr>
        <w:tab/>
        <w:t>Sie müssen symmetrisch zur Längsachse des Rads und auf gleicher Ebene senkrecht zu dieser Achse angebracht sein.</w:t>
      </w:r>
    </w:p>
    <w:p w14:paraId="34A736B5" w14:textId="77777777" w:rsidR="00DD6945" w:rsidRPr="00DD6945" w:rsidRDefault="00DD6945" w:rsidP="000A779E">
      <w:pPr>
        <w:jc w:val="both"/>
        <w:rPr>
          <w:lang w:val="de-DE"/>
        </w:rPr>
      </w:pPr>
    </w:p>
    <w:p w14:paraId="0DEA7D26" w14:textId="77777777" w:rsidR="00DD6945" w:rsidRPr="00DD6945" w:rsidRDefault="00DD6945" w:rsidP="000A779E">
      <w:pPr>
        <w:jc w:val="both"/>
        <w:rPr>
          <w:lang w:val="de-DE"/>
        </w:rPr>
      </w:pPr>
      <w:r w:rsidRPr="00DD6945">
        <w:rPr>
          <w:lang w:val="de-DE"/>
        </w:rPr>
        <w:tab/>
        <w:t>Der Außenrand der Leuchtfläche der beiden Rückstrahler vorne und hinten muss so nahe wie möglich, auf jeden Fall aber nicht weiter als 0,10 m vom äußeren Umriss des Rads entfernt sein.</w:t>
      </w:r>
    </w:p>
    <w:p w14:paraId="77CFC18A" w14:textId="77777777" w:rsidR="00DD6945" w:rsidRPr="00DD6945" w:rsidRDefault="00DD6945" w:rsidP="000A779E">
      <w:pPr>
        <w:jc w:val="both"/>
        <w:rPr>
          <w:lang w:val="de-DE"/>
        </w:rPr>
      </w:pPr>
    </w:p>
    <w:p w14:paraId="7840C7CF" w14:textId="77777777" w:rsidR="00DD6945" w:rsidRPr="00DD6945" w:rsidRDefault="00DD6945" w:rsidP="000A779E">
      <w:pPr>
        <w:jc w:val="both"/>
        <w:rPr>
          <w:lang w:val="de-DE"/>
        </w:rPr>
      </w:pPr>
      <w:r w:rsidRPr="00DD6945">
        <w:rPr>
          <w:lang w:val="de-DE"/>
        </w:rPr>
        <w:tab/>
        <w:t>§ 5 ­ Klingel:</w:t>
      </w:r>
    </w:p>
    <w:p w14:paraId="683E59FD" w14:textId="77777777" w:rsidR="00DD6945" w:rsidRPr="00DD6945" w:rsidRDefault="00DD6945" w:rsidP="000A779E">
      <w:pPr>
        <w:jc w:val="both"/>
        <w:rPr>
          <w:lang w:val="de-DE"/>
        </w:rPr>
      </w:pPr>
    </w:p>
    <w:p w14:paraId="3B0F409D" w14:textId="77777777" w:rsidR="00DD6945" w:rsidRPr="00DD6945" w:rsidRDefault="00DD6945" w:rsidP="000A779E">
      <w:pPr>
        <w:jc w:val="both"/>
        <w:rPr>
          <w:lang w:val="de-DE"/>
        </w:rPr>
      </w:pPr>
      <w:r w:rsidRPr="00DD6945">
        <w:rPr>
          <w:lang w:val="de-DE"/>
        </w:rPr>
        <w:tab/>
        <w:t>Räder müssen mit einer Klingel ausgestattet sein, die aus einer Entfernung von 20 m zu hören ist.</w:t>
      </w:r>
    </w:p>
    <w:p w14:paraId="532E8A9F" w14:textId="77777777" w:rsidR="00DD6945" w:rsidRPr="00DD6945" w:rsidRDefault="00DD6945" w:rsidP="000A779E">
      <w:pPr>
        <w:jc w:val="both"/>
        <w:rPr>
          <w:lang w:val="de-DE"/>
        </w:rPr>
      </w:pPr>
    </w:p>
    <w:p w14:paraId="09A5633A" w14:textId="77777777" w:rsidR="00DD6945" w:rsidRPr="00DD6945" w:rsidRDefault="00DD6945" w:rsidP="000A779E">
      <w:pPr>
        <w:jc w:val="both"/>
        <w:rPr>
          <w:lang w:val="de-DE"/>
        </w:rPr>
      </w:pPr>
      <w:r w:rsidRPr="00DD6945">
        <w:rPr>
          <w:lang w:val="de-DE"/>
        </w:rPr>
        <w:tab/>
        <w:t>§ 6 ­ Bremsen:</w:t>
      </w:r>
    </w:p>
    <w:p w14:paraId="28DC53C1" w14:textId="77777777" w:rsidR="00DD6945" w:rsidRPr="00DD6945" w:rsidRDefault="00DD6945" w:rsidP="000A779E">
      <w:pPr>
        <w:jc w:val="both"/>
        <w:rPr>
          <w:lang w:val="de-DE"/>
        </w:rPr>
      </w:pPr>
    </w:p>
    <w:p w14:paraId="2785E8FC" w14:textId="77777777" w:rsidR="00DD6945" w:rsidRPr="00DD6945" w:rsidRDefault="00DD6945" w:rsidP="000A779E">
      <w:pPr>
        <w:jc w:val="both"/>
        <w:rPr>
          <w:lang w:val="de-DE"/>
        </w:rPr>
      </w:pPr>
      <w:r w:rsidRPr="00DD6945">
        <w:rPr>
          <w:lang w:val="de-DE"/>
        </w:rPr>
        <w:tab/>
        <w:t>Räder müssen mit einem ausreichend wirksamen Bremssystem ausgestattet sein.</w:t>
      </w:r>
    </w:p>
    <w:p w14:paraId="5747C52A" w14:textId="77777777" w:rsidR="00DD6945" w:rsidRPr="00DD6945" w:rsidRDefault="00DD6945" w:rsidP="000A779E">
      <w:pPr>
        <w:jc w:val="both"/>
        <w:rPr>
          <w:lang w:val="de-DE"/>
        </w:rPr>
      </w:pPr>
    </w:p>
    <w:p w14:paraId="7763D03E" w14:textId="77777777" w:rsidR="00DD6945" w:rsidRPr="00DD6945" w:rsidRDefault="00DD6945" w:rsidP="000A779E">
      <w:pPr>
        <w:jc w:val="both"/>
        <w:rPr>
          <w:lang w:val="de-DE"/>
        </w:rPr>
      </w:pPr>
      <w:r w:rsidRPr="00DD6945">
        <w:rPr>
          <w:lang w:val="de-DE"/>
        </w:rPr>
        <w:tab/>
        <w:t>§ 7 ­ Eine mit einem Rad, Pedalen und einem festen Lenker ausgestattete Vorrichtung, die an einem Fahrrad befestigt ist und ein oder zwei Kinder befördern soll, gilt nicht als Anhän</w:t>
      </w:r>
      <w:r w:rsidRPr="00DD6945">
        <w:rPr>
          <w:lang w:val="de-DE"/>
        </w:rPr>
        <w:softHyphen/>
        <w:t>ger, sondern als Verlängerung des Fahrrads.</w:t>
      </w:r>
    </w:p>
    <w:p w14:paraId="4B38E19E" w14:textId="77777777" w:rsidR="00DD6945" w:rsidRPr="00DD6945" w:rsidRDefault="00DD6945" w:rsidP="000A779E">
      <w:pPr>
        <w:jc w:val="both"/>
        <w:rPr>
          <w:lang w:val="de-DE"/>
        </w:rPr>
      </w:pPr>
    </w:p>
    <w:p w14:paraId="6034576B" w14:textId="77777777" w:rsidR="00DD6945" w:rsidRPr="00DD6945" w:rsidRDefault="00DD6945" w:rsidP="000A779E">
      <w:pPr>
        <w:jc w:val="both"/>
        <w:rPr>
          <w:lang w:val="de-DE"/>
        </w:rPr>
      </w:pPr>
      <w:r w:rsidRPr="00DD6945">
        <w:rPr>
          <w:lang w:val="de-DE"/>
        </w:rPr>
        <w:tab/>
        <w:t>§ 8 ­ Abmessungen:</w:t>
      </w:r>
    </w:p>
    <w:p w14:paraId="530A88B9" w14:textId="77777777" w:rsidR="00DD6945" w:rsidRPr="00DD6945" w:rsidRDefault="00DD6945" w:rsidP="000A779E">
      <w:pPr>
        <w:jc w:val="both"/>
        <w:rPr>
          <w:lang w:val="de-DE"/>
        </w:rPr>
      </w:pPr>
    </w:p>
    <w:p w14:paraId="562C0DC7" w14:textId="77777777" w:rsidR="00DD6945" w:rsidRPr="00DD6945" w:rsidRDefault="00DD6945" w:rsidP="000A779E">
      <w:pPr>
        <w:jc w:val="both"/>
        <w:rPr>
          <w:lang w:val="de-DE"/>
        </w:rPr>
      </w:pPr>
      <w:r w:rsidRPr="00DD6945">
        <w:rPr>
          <w:lang w:val="de-DE"/>
        </w:rPr>
        <w:tab/>
        <w:t>Die maximale Breite eines Fahrrads beträgt 1 m und die eines drei- oder vierrädrigen Rades 2,50 m.</w:t>
      </w:r>
    </w:p>
    <w:p w14:paraId="73196CB2" w14:textId="77777777" w:rsidR="00DD6945" w:rsidRPr="00DD6945" w:rsidRDefault="00DD6945" w:rsidP="000A779E">
      <w:pPr>
        <w:jc w:val="both"/>
        <w:rPr>
          <w:lang w:val="de-DE"/>
        </w:rPr>
      </w:pPr>
    </w:p>
    <w:p w14:paraId="316BEDF6" w14:textId="77777777" w:rsidR="00DD6945" w:rsidRPr="00DD6945" w:rsidRDefault="00DD6945" w:rsidP="000A779E">
      <w:pPr>
        <w:jc w:val="both"/>
        <w:rPr>
          <w:lang w:val="de-DE"/>
        </w:rPr>
      </w:pPr>
      <w:r w:rsidRPr="00DD6945">
        <w:rPr>
          <w:lang w:val="de-DE"/>
        </w:rPr>
        <w:tab/>
        <w:t>Die Breite eines Anhängers, der von einem Fahrrad gezogen wird, darf einschließlich aller hervorstehenden Teile 1 m nicht überschreiten.</w:t>
      </w:r>
    </w:p>
    <w:p w14:paraId="1494D59B" w14:textId="77777777" w:rsidR="00DD6945" w:rsidRPr="00DD6945" w:rsidRDefault="00DD6945" w:rsidP="000A779E">
      <w:pPr>
        <w:jc w:val="both"/>
        <w:rPr>
          <w:lang w:val="de-DE"/>
        </w:rPr>
      </w:pPr>
    </w:p>
    <w:p w14:paraId="2CD3499E" w14:textId="77777777" w:rsidR="00DD6945" w:rsidRPr="00DD6945" w:rsidRDefault="00DD6945" w:rsidP="000A779E">
      <w:pPr>
        <w:jc w:val="both"/>
        <w:rPr>
          <w:lang w:val="de-DE"/>
        </w:rPr>
      </w:pPr>
      <w:r w:rsidRPr="00DD6945">
        <w:rPr>
          <w:lang w:val="de-DE"/>
        </w:rPr>
        <w:lastRenderedPageBreak/>
        <w:tab/>
        <w:t>Die Breite eines Anhängers, der von einem drei- oder vierrädrigen Rad gezogen wird, darf einschließlich aller hervorstehenden Teile die Breite des ziehenden Fahrzeugs nicht über</w:t>
      </w:r>
      <w:r w:rsidRPr="00DD6945">
        <w:rPr>
          <w:lang w:val="de-DE"/>
        </w:rPr>
        <w:softHyphen/>
        <w:t>schreiten.</w:t>
      </w:r>
    </w:p>
    <w:p w14:paraId="40BBEF9D" w14:textId="77777777" w:rsidR="00DD6945" w:rsidRPr="00DD6945" w:rsidRDefault="00DD6945" w:rsidP="000A779E">
      <w:pPr>
        <w:jc w:val="both"/>
        <w:rPr>
          <w:lang w:val="de-DE"/>
        </w:rPr>
      </w:pPr>
    </w:p>
    <w:p w14:paraId="04E4433D" w14:textId="77777777" w:rsidR="00DD6945" w:rsidRPr="00DD6945" w:rsidRDefault="00DD6945" w:rsidP="000A779E">
      <w:pPr>
        <w:jc w:val="both"/>
        <w:rPr>
          <w:lang w:val="de-DE"/>
        </w:rPr>
      </w:pPr>
      <w:r w:rsidRPr="00DD6945">
        <w:rPr>
          <w:lang w:val="de-DE"/>
        </w:rPr>
        <w:tab/>
        <w:t>§ 9 ­ Blaues Blinklicht und spezielle Schallzeichenanlage</w:t>
      </w:r>
    </w:p>
    <w:p w14:paraId="43F42F89" w14:textId="77777777" w:rsidR="00DD6945" w:rsidRPr="00DD6945" w:rsidRDefault="00DD6945" w:rsidP="000A779E">
      <w:pPr>
        <w:jc w:val="both"/>
        <w:rPr>
          <w:lang w:val="de-DE"/>
        </w:rPr>
      </w:pPr>
    </w:p>
    <w:p w14:paraId="09D07357" w14:textId="77777777" w:rsidR="00DD6945" w:rsidRPr="00DD6945" w:rsidRDefault="00DD6945" w:rsidP="000A779E">
      <w:pPr>
        <w:jc w:val="both"/>
        <w:rPr>
          <w:lang w:val="de-DE"/>
        </w:rPr>
      </w:pPr>
      <w:r w:rsidRPr="00DD6945">
        <w:rPr>
          <w:lang w:val="de-DE"/>
        </w:rPr>
        <w:tab/>
        <w:t>Räder, die von Personalmitgliedern des Einsatzkaders der föderalen Polizei oder der lokalen Polizei benutzt werden, dürfen mit einem blauen Blinklicht und einer speziellen Schall</w:t>
      </w:r>
      <w:r w:rsidRPr="00DD6945">
        <w:rPr>
          <w:lang w:val="de-DE"/>
        </w:rPr>
        <w:softHyphen/>
        <w:t>zeichenanlage ausgestattet sein.</w:t>
      </w:r>
    </w:p>
    <w:p w14:paraId="1CE5788B" w14:textId="77777777" w:rsidR="00DD6945" w:rsidRPr="00DD6945" w:rsidRDefault="00DD6945" w:rsidP="000A779E">
      <w:pPr>
        <w:jc w:val="both"/>
        <w:rPr>
          <w:lang w:val="de-DE"/>
        </w:rPr>
      </w:pPr>
    </w:p>
    <w:p w14:paraId="2A4E3F38" w14:textId="77777777" w:rsidR="00DD6945" w:rsidRPr="00DD6945" w:rsidRDefault="00DD6945" w:rsidP="000A779E">
      <w:pPr>
        <w:jc w:val="both"/>
        <w:rPr>
          <w:lang w:val="de-DE"/>
        </w:rPr>
      </w:pPr>
    </w:p>
    <w:p w14:paraId="16DC0F34" w14:textId="77777777" w:rsidR="00DD6945" w:rsidRPr="00DD6945" w:rsidRDefault="00DD6945" w:rsidP="000A779E">
      <w:pPr>
        <w:jc w:val="center"/>
        <w:rPr>
          <w:lang w:val="de-DE"/>
        </w:rPr>
      </w:pPr>
      <w:r w:rsidRPr="00DD6945">
        <w:rPr>
          <w:i/>
          <w:iCs/>
          <w:lang w:val="de-DE"/>
        </w:rPr>
        <w:t>Abschnitt 2 </w:t>
      </w:r>
      <w:r w:rsidRPr="00DD6945">
        <w:rPr>
          <w:i/>
          <w:lang w:val="de-DE"/>
        </w:rPr>
        <w:t xml:space="preserve">- </w:t>
      </w:r>
      <w:r w:rsidRPr="00DD6945">
        <w:rPr>
          <w:lang w:val="de-DE"/>
        </w:rPr>
        <w:t>Ausstattung und Abmessungen von Fortbewegungsgeräten</w:t>
      </w:r>
    </w:p>
    <w:p w14:paraId="133FF8CA" w14:textId="77777777" w:rsidR="00DD6945" w:rsidRPr="00DD6945" w:rsidRDefault="00DD6945" w:rsidP="000A779E">
      <w:pPr>
        <w:jc w:val="both"/>
        <w:rPr>
          <w:lang w:val="de-DE"/>
        </w:rPr>
      </w:pPr>
    </w:p>
    <w:p w14:paraId="18380805" w14:textId="77777777" w:rsidR="00DD6945" w:rsidRPr="00DD6945" w:rsidRDefault="00DD6945" w:rsidP="000A779E">
      <w:pPr>
        <w:jc w:val="both"/>
        <w:rPr>
          <w:lang w:val="de-DE"/>
        </w:rPr>
      </w:pPr>
    </w:p>
    <w:p w14:paraId="389868DB" w14:textId="77777777" w:rsidR="00DD6945" w:rsidRPr="00DD6945" w:rsidRDefault="00DD6945" w:rsidP="000A779E">
      <w:pPr>
        <w:jc w:val="both"/>
        <w:rPr>
          <w:lang w:val="de-DE"/>
        </w:rPr>
      </w:pPr>
      <w:r w:rsidRPr="00DD6945">
        <w:rPr>
          <w:b/>
          <w:lang w:val="de-DE"/>
        </w:rPr>
        <w:tab/>
        <w:t xml:space="preserve">Art. 82 - </w:t>
      </w:r>
      <w:r w:rsidRPr="00DD6945">
        <w:rPr>
          <w:lang w:val="de-DE"/>
        </w:rPr>
        <w:t>Ausstattung und Abmessungen von Fortbewegungsgeräten</w:t>
      </w:r>
    </w:p>
    <w:p w14:paraId="49FB6682" w14:textId="77777777" w:rsidR="00DD6945" w:rsidRPr="00DD6945" w:rsidRDefault="00DD6945" w:rsidP="000A779E">
      <w:pPr>
        <w:jc w:val="both"/>
        <w:rPr>
          <w:lang w:val="de-DE"/>
        </w:rPr>
      </w:pPr>
    </w:p>
    <w:p w14:paraId="4C9877F8" w14:textId="77777777" w:rsidR="00DD6945" w:rsidRPr="00DD6945" w:rsidRDefault="00DD6945" w:rsidP="000A779E">
      <w:pPr>
        <w:jc w:val="both"/>
        <w:rPr>
          <w:lang w:val="de-DE"/>
        </w:rPr>
      </w:pPr>
      <w:r w:rsidRPr="00DD6945">
        <w:rPr>
          <w:lang w:val="de-DE"/>
        </w:rPr>
        <w:tab/>
        <w:t>§ 1 ­ Rückstrahler:</w:t>
      </w:r>
    </w:p>
    <w:p w14:paraId="103F50C5" w14:textId="77777777" w:rsidR="00DD6945" w:rsidRPr="00DD6945" w:rsidRDefault="00DD6945" w:rsidP="000A779E">
      <w:pPr>
        <w:jc w:val="both"/>
        <w:rPr>
          <w:lang w:val="de-DE"/>
        </w:rPr>
      </w:pPr>
    </w:p>
    <w:p w14:paraId="680A49B7" w14:textId="77777777" w:rsidR="00DD6945" w:rsidRPr="00DD6945" w:rsidRDefault="00DD6945" w:rsidP="000A779E">
      <w:pPr>
        <w:jc w:val="both"/>
        <w:rPr>
          <w:lang w:val="de-DE"/>
        </w:rPr>
      </w:pPr>
      <w:r w:rsidRPr="00DD6945">
        <w:rPr>
          <w:lang w:val="de-DE"/>
        </w:rPr>
        <w:tab/>
        <w:t>1. Motorisierte Fortbewegungsgeräte mit Lenker sind immer mit einem weißen Rück</w:t>
      </w:r>
      <w:r w:rsidRPr="00DD6945">
        <w:rPr>
          <w:lang w:val="de-DE"/>
        </w:rPr>
        <w:softHyphen/>
        <w:t>strahler vorne und einem roten Rückstrahler hinten ausgestattet.</w:t>
      </w:r>
    </w:p>
    <w:p w14:paraId="6DBADB80" w14:textId="77777777" w:rsidR="00DD6945" w:rsidRPr="00DD6945" w:rsidRDefault="00DD6945" w:rsidP="000A779E">
      <w:pPr>
        <w:jc w:val="both"/>
        <w:rPr>
          <w:lang w:val="de-DE"/>
        </w:rPr>
      </w:pPr>
    </w:p>
    <w:p w14:paraId="3483BE87" w14:textId="77777777" w:rsidR="00DD6945" w:rsidRPr="00DD6945" w:rsidRDefault="00DD6945" w:rsidP="000A779E">
      <w:pPr>
        <w:jc w:val="both"/>
        <w:rPr>
          <w:lang w:val="de-DE"/>
        </w:rPr>
      </w:pPr>
      <w:r w:rsidRPr="00DD6945">
        <w:rPr>
          <w:lang w:val="de-DE"/>
        </w:rPr>
        <w:tab/>
        <w:t>2. Motorisierte Fortbewegungsgeräte sind immer mit einer seitlichen Kennzeichnung versehen:</w:t>
      </w:r>
    </w:p>
    <w:p w14:paraId="3D3112CA" w14:textId="77777777" w:rsidR="00DD6945" w:rsidRPr="00DD6945" w:rsidRDefault="00DD6945" w:rsidP="000A779E">
      <w:pPr>
        <w:jc w:val="both"/>
        <w:rPr>
          <w:lang w:val="de-DE"/>
        </w:rPr>
      </w:pPr>
    </w:p>
    <w:p w14:paraId="1EAAAFBE" w14:textId="77777777" w:rsidR="00DD6945" w:rsidRPr="00DD6945" w:rsidRDefault="00DD6945" w:rsidP="000A779E">
      <w:pPr>
        <w:jc w:val="both"/>
        <w:rPr>
          <w:lang w:val="de-DE"/>
        </w:rPr>
      </w:pPr>
      <w:r w:rsidRPr="00DD6945">
        <w:rPr>
          <w:lang w:val="de-DE"/>
        </w:rPr>
        <w:tab/>
      </w:r>
      <w:r w:rsidRPr="00DD6945">
        <w:rPr>
          <w:i/>
          <w:lang w:val="de-DE"/>
        </w:rPr>
        <w:t>a)</w:t>
      </w:r>
      <w:r w:rsidRPr="00DD6945">
        <w:rPr>
          <w:lang w:val="de-DE"/>
        </w:rPr>
        <w:t xml:space="preserve"> entweder einem gelben oder orangefarbenen retroreflektierenden Streifen auf jeder Seite der Fußrasten</w:t>
      </w:r>
    </w:p>
    <w:p w14:paraId="1524D621" w14:textId="77777777" w:rsidR="00DD6945" w:rsidRPr="00DD6945" w:rsidRDefault="00DD6945" w:rsidP="000A779E">
      <w:pPr>
        <w:jc w:val="both"/>
        <w:rPr>
          <w:lang w:val="de-DE"/>
        </w:rPr>
      </w:pPr>
    </w:p>
    <w:p w14:paraId="41377C1E" w14:textId="77777777" w:rsidR="00DD6945" w:rsidRPr="00DD6945" w:rsidRDefault="00DD6945" w:rsidP="000A779E">
      <w:pPr>
        <w:jc w:val="both"/>
        <w:rPr>
          <w:lang w:val="de-DE"/>
        </w:rPr>
      </w:pPr>
      <w:r w:rsidRPr="00DD6945">
        <w:rPr>
          <w:lang w:val="de-DE"/>
        </w:rPr>
        <w:tab/>
      </w:r>
      <w:r w:rsidRPr="00DD6945">
        <w:rPr>
          <w:i/>
          <w:lang w:val="de-DE"/>
        </w:rPr>
        <w:t>b)</w:t>
      </w:r>
      <w:r w:rsidRPr="00DD6945">
        <w:rPr>
          <w:lang w:val="de-DE"/>
        </w:rPr>
        <w:t xml:space="preserve"> oder einem weißen retroreflektierenden Streifen in der Form eines kontinuierlichen Kreises auf jeder Seite des Reifens des Vorder- und Hinterrads</w:t>
      </w:r>
    </w:p>
    <w:p w14:paraId="08A1535C" w14:textId="77777777" w:rsidR="00DD6945" w:rsidRPr="00DD6945" w:rsidRDefault="00DD6945" w:rsidP="000A779E">
      <w:pPr>
        <w:jc w:val="both"/>
        <w:rPr>
          <w:lang w:val="de-DE"/>
        </w:rPr>
      </w:pPr>
    </w:p>
    <w:p w14:paraId="30079656" w14:textId="77777777" w:rsidR="00DD6945" w:rsidRPr="00DD6945" w:rsidRDefault="00DD6945" w:rsidP="000A779E">
      <w:pPr>
        <w:jc w:val="both"/>
        <w:rPr>
          <w:lang w:val="de-DE"/>
        </w:rPr>
      </w:pPr>
      <w:r w:rsidRPr="00DD6945">
        <w:rPr>
          <w:lang w:val="de-DE"/>
        </w:rPr>
        <w:tab/>
      </w:r>
      <w:r w:rsidRPr="00DD6945">
        <w:rPr>
          <w:i/>
          <w:iCs/>
          <w:lang w:val="de-DE"/>
        </w:rPr>
        <w:t>c)</w:t>
      </w:r>
      <w:r w:rsidRPr="00DD6945">
        <w:rPr>
          <w:lang w:val="de-DE"/>
        </w:rPr>
        <w:t xml:space="preserve"> oder einer Kombination der beiden vorerwähnten Kennzeichnungstypen.</w:t>
      </w:r>
    </w:p>
    <w:p w14:paraId="2E1F37A3" w14:textId="77777777" w:rsidR="00DD6945" w:rsidRPr="00DD6945" w:rsidRDefault="00DD6945" w:rsidP="000A779E">
      <w:pPr>
        <w:jc w:val="both"/>
        <w:rPr>
          <w:lang w:val="de-DE"/>
        </w:rPr>
      </w:pPr>
    </w:p>
    <w:p w14:paraId="7EA62C3F" w14:textId="77777777" w:rsidR="00DD6945" w:rsidRPr="00DD6945" w:rsidRDefault="00DD6945" w:rsidP="000A779E">
      <w:pPr>
        <w:jc w:val="both"/>
        <w:rPr>
          <w:lang w:val="de-DE"/>
        </w:rPr>
      </w:pPr>
      <w:r w:rsidRPr="00DD6945">
        <w:rPr>
          <w:lang w:val="de-DE"/>
        </w:rPr>
        <w:tab/>
        <w:t>3. Motorisierte Fortbewegungsgeräte dürfen mit zusätzlichen weißen, gelben oder orangefarbenen seitlichen Kennzeichnungsmitteln versehen sein.</w:t>
      </w:r>
    </w:p>
    <w:p w14:paraId="47FC6A64" w14:textId="77777777" w:rsidR="00DD6945" w:rsidRPr="00DD6945" w:rsidRDefault="00DD6945" w:rsidP="000A779E">
      <w:pPr>
        <w:jc w:val="both"/>
        <w:rPr>
          <w:lang w:val="de-DE"/>
        </w:rPr>
      </w:pPr>
    </w:p>
    <w:p w14:paraId="398A61C2" w14:textId="77777777" w:rsidR="00DD6945" w:rsidRPr="00DD6945" w:rsidRDefault="00DD6945" w:rsidP="000A779E">
      <w:pPr>
        <w:jc w:val="both"/>
        <w:rPr>
          <w:lang w:val="de-DE"/>
        </w:rPr>
      </w:pPr>
      <w:r w:rsidRPr="00DD6945">
        <w:rPr>
          <w:lang w:val="de-DE"/>
        </w:rPr>
        <w:tab/>
        <w:t>§ 2 ­ Schallzeichenanlage</w:t>
      </w:r>
    </w:p>
    <w:p w14:paraId="0CD52ABE" w14:textId="77777777" w:rsidR="00DD6945" w:rsidRPr="00DD6945" w:rsidRDefault="00DD6945" w:rsidP="000A779E">
      <w:pPr>
        <w:jc w:val="both"/>
        <w:rPr>
          <w:lang w:val="de-DE"/>
        </w:rPr>
      </w:pPr>
    </w:p>
    <w:p w14:paraId="68D577A3" w14:textId="77777777" w:rsidR="00DD6945" w:rsidRPr="00DD6945" w:rsidRDefault="00DD6945" w:rsidP="000A779E">
      <w:pPr>
        <w:jc w:val="both"/>
        <w:rPr>
          <w:lang w:val="de-DE"/>
        </w:rPr>
      </w:pPr>
      <w:r w:rsidRPr="00DD6945">
        <w:rPr>
          <w:lang w:val="de-DE"/>
        </w:rPr>
        <w:tab/>
        <w:t>Motorisierte Fortbewegungsgeräte mit Lenker sind mit einer Schallzeichenanlage ausgestattet, die aus einer Entfernung von 20 m zu hören ist.</w:t>
      </w:r>
    </w:p>
    <w:p w14:paraId="605BA664" w14:textId="77777777" w:rsidR="00DD6945" w:rsidRPr="00DD6945" w:rsidRDefault="00DD6945" w:rsidP="000A779E">
      <w:pPr>
        <w:jc w:val="both"/>
        <w:rPr>
          <w:lang w:val="de-DE"/>
        </w:rPr>
      </w:pPr>
    </w:p>
    <w:p w14:paraId="370B4609" w14:textId="77777777" w:rsidR="00DD6945" w:rsidRPr="00DD6945" w:rsidRDefault="00DD6945" w:rsidP="000A779E">
      <w:pPr>
        <w:jc w:val="both"/>
        <w:rPr>
          <w:lang w:val="de-DE"/>
        </w:rPr>
      </w:pPr>
      <w:r w:rsidRPr="00DD6945">
        <w:rPr>
          <w:lang w:val="de-DE"/>
        </w:rPr>
        <w:tab/>
        <w:t>§ 3 ­ Bremsen:</w:t>
      </w:r>
    </w:p>
    <w:p w14:paraId="468A9CD6" w14:textId="77777777" w:rsidR="00DD6945" w:rsidRPr="00DD6945" w:rsidRDefault="00DD6945" w:rsidP="000A779E">
      <w:pPr>
        <w:jc w:val="both"/>
        <w:rPr>
          <w:lang w:val="de-DE"/>
        </w:rPr>
      </w:pPr>
    </w:p>
    <w:p w14:paraId="4EAFA837" w14:textId="77777777" w:rsidR="00DD6945" w:rsidRPr="00DD6945" w:rsidRDefault="00DD6945" w:rsidP="000A779E">
      <w:pPr>
        <w:jc w:val="both"/>
        <w:rPr>
          <w:lang w:val="de-DE"/>
        </w:rPr>
      </w:pPr>
      <w:r w:rsidRPr="00DD6945">
        <w:rPr>
          <w:lang w:val="de-DE"/>
        </w:rPr>
        <w:tab/>
        <w:t>Motorisierte Fortbewegungsgeräte müssen mit einem ausreichend wirksamen Brems</w:t>
      </w:r>
      <w:r w:rsidRPr="00DD6945">
        <w:rPr>
          <w:lang w:val="de-DE"/>
        </w:rPr>
        <w:softHyphen/>
        <w:t>system ausgestattet sein.</w:t>
      </w:r>
    </w:p>
    <w:p w14:paraId="43D52417" w14:textId="77777777" w:rsidR="00DD6945" w:rsidRPr="00DD6945" w:rsidRDefault="00DD6945" w:rsidP="000A779E">
      <w:pPr>
        <w:jc w:val="both"/>
        <w:rPr>
          <w:lang w:val="de-DE"/>
        </w:rPr>
      </w:pPr>
    </w:p>
    <w:p w14:paraId="62D66596" w14:textId="77777777" w:rsidR="00DD6945" w:rsidRPr="00DD6945" w:rsidRDefault="00DD6945" w:rsidP="000A779E">
      <w:pPr>
        <w:jc w:val="both"/>
        <w:rPr>
          <w:lang w:val="de-DE"/>
        </w:rPr>
      </w:pPr>
      <w:r w:rsidRPr="00DD6945">
        <w:rPr>
          <w:lang w:val="de-DE"/>
        </w:rPr>
        <w:tab/>
        <w:t>§ 4 ­ Abmessungen:</w:t>
      </w:r>
    </w:p>
    <w:p w14:paraId="56042686" w14:textId="77777777" w:rsidR="00DD6945" w:rsidRPr="00DD6945" w:rsidRDefault="00DD6945" w:rsidP="000A779E">
      <w:pPr>
        <w:jc w:val="both"/>
        <w:rPr>
          <w:lang w:val="de-DE"/>
        </w:rPr>
      </w:pPr>
    </w:p>
    <w:p w14:paraId="7846C642" w14:textId="77777777" w:rsidR="00DD6945" w:rsidRPr="00DD6945" w:rsidRDefault="00DD6945" w:rsidP="000A779E">
      <w:pPr>
        <w:jc w:val="both"/>
        <w:rPr>
          <w:lang w:val="de-DE"/>
        </w:rPr>
      </w:pPr>
      <w:r w:rsidRPr="00DD6945">
        <w:rPr>
          <w:lang w:val="de-DE"/>
        </w:rPr>
        <w:tab/>
        <w:t>Die maximale Breite eines Fortbewegungsgeräts beträgt 1 m.</w:t>
      </w:r>
    </w:p>
    <w:p w14:paraId="4E30BB2D" w14:textId="77777777" w:rsidR="00DD6945" w:rsidRPr="00DD6945" w:rsidRDefault="00DD6945" w:rsidP="000A779E">
      <w:pPr>
        <w:jc w:val="both"/>
        <w:rPr>
          <w:lang w:val="de-DE"/>
        </w:rPr>
      </w:pPr>
    </w:p>
    <w:p w14:paraId="3E898816" w14:textId="77777777" w:rsidR="00DD6945" w:rsidRPr="00DD6945" w:rsidRDefault="00DD6945" w:rsidP="000A779E">
      <w:pPr>
        <w:jc w:val="both"/>
        <w:rPr>
          <w:lang w:val="de-DE"/>
        </w:rPr>
      </w:pPr>
    </w:p>
    <w:p w14:paraId="3D368C8F" w14:textId="77777777" w:rsidR="00DD6945" w:rsidRPr="00DD6945" w:rsidRDefault="00DD6945" w:rsidP="000A779E">
      <w:pPr>
        <w:jc w:val="center"/>
        <w:rPr>
          <w:lang w:val="de-DE"/>
        </w:rPr>
      </w:pPr>
      <w:r w:rsidRPr="00DD6945">
        <w:rPr>
          <w:i/>
          <w:iCs/>
          <w:lang w:val="de-DE"/>
        </w:rPr>
        <w:lastRenderedPageBreak/>
        <w:t>Abschnitt 3 </w:t>
      </w:r>
      <w:r w:rsidRPr="00DD6945">
        <w:rPr>
          <w:i/>
          <w:lang w:val="de-DE"/>
        </w:rPr>
        <w:t xml:space="preserve">- </w:t>
      </w:r>
      <w:r w:rsidRPr="00DD6945">
        <w:rPr>
          <w:lang w:val="de-DE"/>
        </w:rPr>
        <w:t>Ausstattung und Abmessungen von Fuhrwerken</w:t>
      </w:r>
    </w:p>
    <w:p w14:paraId="70BB183F" w14:textId="77777777" w:rsidR="00DD6945" w:rsidRPr="00DD6945" w:rsidRDefault="00DD6945" w:rsidP="000A779E">
      <w:pPr>
        <w:jc w:val="both"/>
        <w:rPr>
          <w:lang w:val="de-DE"/>
        </w:rPr>
      </w:pPr>
    </w:p>
    <w:p w14:paraId="549E21F8" w14:textId="77777777" w:rsidR="00DD6945" w:rsidRPr="00DD6945" w:rsidRDefault="00DD6945" w:rsidP="000A779E">
      <w:pPr>
        <w:jc w:val="both"/>
        <w:rPr>
          <w:lang w:val="de-DE"/>
        </w:rPr>
      </w:pPr>
    </w:p>
    <w:p w14:paraId="518A1550" w14:textId="77777777" w:rsidR="00DD6945" w:rsidRPr="00DD6945" w:rsidRDefault="00DD6945" w:rsidP="000A779E">
      <w:pPr>
        <w:jc w:val="both"/>
        <w:rPr>
          <w:lang w:val="de-DE"/>
        </w:rPr>
      </w:pPr>
      <w:r w:rsidRPr="00DD6945">
        <w:rPr>
          <w:b/>
          <w:lang w:val="de-DE"/>
        </w:rPr>
        <w:tab/>
        <w:t xml:space="preserve">Art. 83 - </w:t>
      </w:r>
      <w:r w:rsidRPr="00DD6945">
        <w:rPr>
          <w:lang w:val="de-DE"/>
        </w:rPr>
        <w:t>Ausstattung und Abmessungen von Fuhrwerken</w:t>
      </w:r>
    </w:p>
    <w:p w14:paraId="39607F52" w14:textId="77777777" w:rsidR="00DD6945" w:rsidRPr="00DD6945" w:rsidRDefault="00DD6945" w:rsidP="000A779E">
      <w:pPr>
        <w:jc w:val="both"/>
        <w:rPr>
          <w:lang w:val="de-DE"/>
        </w:rPr>
      </w:pPr>
    </w:p>
    <w:p w14:paraId="46013DC9" w14:textId="77777777" w:rsidR="00DD6945" w:rsidRPr="00DD6945" w:rsidRDefault="00DD6945" w:rsidP="000A779E">
      <w:pPr>
        <w:jc w:val="both"/>
        <w:rPr>
          <w:lang w:val="de-DE"/>
        </w:rPr>
      </w:pPr>
      <w:r w:rsidRPr="00DD6945">
        <w:rPr>
          <w:lang w:val="de-DE"/>
        </w:rPr>
        <w:tab/>
        <w:t>§ 1 ­ Rückstrahler:</w:t>
      </w:r>
    </w:p>
    <w:p w14:paraId="38AC2F6C" w14:textId="77777777" w:rsidR="00DD6945" w:rsidRPr="00DD6945" w:rsidRDefault="00DD6945" w:rsidP="000A779E">
      <w:pPr>
        <w:jc w:val="both"/>
        <w:rPr>
          <w:lang w:val="de-DE"/>
        </w:rPr>
      </w:pPr>
    </w:p>
    <w:p w14:paraId="40A40F30" w14:textId="77777777" w:rsidR="00DD6945" w:rsidRPr="00DD6945" w:rsidRDefault="00DD6945" w:rsidP="000A779E">
      <w:pPr>
        <w:jc w:val="both"/>
        <w:rPr>
          <w:lang w:val="de-DE"/>
        </w:rPr>
      </w:pPr>
      <w:r w:rsidRPr="00DD6945">
        <w:rPr>
          <w:lang w:val="de-DE"/>
        </w:rPr>
        <w:tab/>
        <w:t>1. Fuhrwerke müssen hinten zwei rote Rückstrahler haben.</w:t>
      </w:r>
    </w:p>
    <w:p w14:paraId="70E76CD1" w14:textId="77777777" w:rsidR="00DD6945" w:rsidRPr="00DD6945" w:rsidRDefault="00DD6945" w:rsidP="000A779E">
      <w:pPr>
        <w:jc w:val="both"/>
        <w:rPr>
          <w:lang w:val="de-DE"/>
        </w:rPr>
      </w:pPr>
    </w:p>
    <w:p w14:paraId="79467998" w14:textId="77777777" w:rsidR="00DD6945" w:rsidRPr="00DD6945" w:rsidRDefault="00DD6945" w:rsidP="000A779E">
      <w:pPr>
        <w:jc w:val="both"/>
        <w:rPr>
          <w:lang w:val="de-DE"/>
        </w:rPr>
      </w:pPr>
      <w:r w:rsidRPr="00DD6945">
        <w:rPr>
          <w:lang w:val="de-DE"/>
        </w:rPr>
        <w:tab/>
        <w:t>Diese Rückstrahler müssen eine dreieckige Form haben; sie müssen fest angebracht und zugelassen sein. Eine der Spitzen des Dreiecks muss nach oben gerichtet sein, während die entgegengesetzte Seite waagerecht verläuft.</w:t>
      </w:r>
    </w:p>
    <w:p w14:paraId="1FB3BD2C" w14:textId="77777777" w:rsidR="00DD6945" w:rsidRPr="00DD6945" w:rsidRDefault="00DD6945" w:rsidP="000A779E">
      <w:pPr>
        <w:jc w:val="both"/>
        <w:rPr>
          <w:lang w:val="de-DE"/>
        </w:rPr>
      </w:pPr>
    </w:p>
    <w:p w14:paraId="4D6D0BB0" w14:textId="77777777" w:rsidR="00DD6945" w:rsidRPr="00DD6945" w:rsidRDefault="00DD6945" w:rsidP="000A779E">
      <w:pPr>
        <w:jc w:val="both"/>
        <w:rPr>
          <w:lang w:val="de-DE"/>
        </w:rPr>
      </w:pPr>
      <w:r w:rsidRPr="00DD6945">
        <w:rPr>
          <w:lang w:val="de-DE"/>
        </w:rPr>
        <w:tab/>
        <w:t>2. Ein oder mehrere orangefarbene Rückstrahler dürfen an den seitlichen Flächen des Fahrzeugs angebracht werden.</w:t>
      </w:r>
    </w:p>
    <w:p w14:paraId="6B663C72" w14:textId="77777777" w:rsidR="00DD6945" w:rsidRPr="00DD6945" w:rsidRDefault="00DD6945" w:rsidP="000A779E">
      <w:pPr>
        <w:jc w:val="both"/>
        <w:rPr>
          <w:lang w:val="de-DE"/>
        </w:rPr>
      </w:pPr>
    </w:p>
    <w:p w14:paraId="4C29D5A1" w14:textId="77777777" w:rsidR="00DD6945" w:rsidRPr="00DD6945" w:rsidRDefault="00DD6945" w:rsidP="000A779E">
      <w:pPr>
        <w:jc w:val="both"/>
        <w:rPr>
          <w:lang w:val="de-DE"/>
        </w:rPr>
      </w:pPr>
      <w:r w:rsidRPr="00DD6945">
        <w:rPr>
          <w:lang w:val="de-DE"/>
        </w:rPr>
        <w:tab/>
        <w:t>3. Die Rückstrahler müssen immer gut sichtbar sein.</w:t>
      </w:r>
    </w:p>
    <w:p w14:paraId="7BF550D6" w14:textId="77777777" w:rsidR="00DD6945" w:rsidRPr="00DD6945" w:rsidRDefault="00DD6945" w:rsidP="000A779E">
      <w:pPr>
        <w:jc w:val="both"/>
        <w:rPr>
          <w:lang w:val="de-DE"/>
        </w:rPr>
      </w:pPr>
    </w:p>
    <w:p w14:paraId="0D2B094C" w14:textId="77777777" w:rsidR="00DD6945" w:rsidRPr="00DD6945" w:rsidRDefault="00DD6945" w:rsidP="000A779E">
      <w:pPr>
        <w:jc w:val="both"/>
        <w:rPr>
          <w:lang w:val="de-DE"/>
        </w:rPr>
      </w:pPr>
      <w:r w:rsidRPr="00DD6945">
        <w:rPr>
          <w:lang w:val="de-DE"/>
        </w:rPr>
        <w:tab/>
        <w:t>§ 2 ­ Bremsen:</w:t>
      </w:r>
    </w:p>
    <w:p w14:paraId="47105D49" w14:textId="77777777" w:rsidR="00DD6945" w:rsidRPr="00DD6945" w:rsidRDefault="00DD6945" w:rsidP="000A779E">
      <w:pPr>
        <w:jc w:val="both"/>
        <w:rPr>
          <w:lang w:val="de-DE"/>
        </w:rPr>
      </w:pPr>
    </w:p>
    <w:p w14:paraId="59D78798" w14:textId="77777777" w:rsidR="00DD6945" w:rsidRPr="00DD6945" w:rsidRDefault="00DD6945" w:rsidP="000A779E">
      <w:pPr>
        <w:jc w:val="both"/>
        <w:rPr>
          <w:lang w:val="de-DE"/>
        </w:rPr>
      </w:pPr>
      <w:r w:rsidRPr="00DD6945">
        <w:rPr>
          <w:lang w:val="de-DE"/>
        </w:rPr>
        <w:tab/>
        <w:t>Fuhrwerke müssen mit einer ausreichend wirksamen Bremsvorrichtung ausgestattet sein.</w:t>
      </w:r>
    </w:p>
    <w:p w14:paraId="3C79B666" w14:textId="77777777" w:rsidR="00DD6945" w:rsidRPr="00DD6945" w:rsidRDefault="00DD6945" w:rsidP="000A779E">
      <w:pPr>
        <w:jc w:val="both"/>
        <w:rPr>
          <w:lang w:val="de-DE"/>
        </w:rPr>
      </w:pPr>
    </w:p>
    <w:p w14:paraId="24573B47" w14:textId="77777777" w:rsidR="00DD6945" w:rsidRPr="00DD6945" w:rsidRDefault="00DD6945" w:rsidP="000A779E">
      <w:pPr>
        <w:jc w:val="both"/>
        <w:rPr>
          <w:lang w:val="de-DE"/>
        </w:rPr>
      </w:pPr>
      <w:r w:rsidRPr="00DD6945">
        <w:rPr>
          <w:lang w:val="de-DE"/>
        </w:rPr>
        <w:tab/>
        <w:t>Diese Bestimmung gilt nicht für zweirädrige Fuhrwerke, deren Masse in beladenem Zu</w:t>
      </w:r>
      <w:r w:rsidRPr="00DD6945">
        <w:rPr>
          <w:lang w:val="de-DE"/>
        </w:rPr>
        <w:softHyphen/>
        <w:t>stand 1 000 kg nicht übersteigt und deren Bespannung derart ist, dass das Fahrzeug gleichzeitig mit dem Zugtier zum Stehen kommt.</w:t>
      </w:r>
    </w:p>
    <w:p w14:paraId="4189CC90" w14:textId="77777777" w:rsidR="00DD6945" w:rsidRPr="00DD6945" w:rsidRDefault="00DD6945" w:rsidP="000A779E">
      <w:pPr>
        <w:jc w:val="both"/>
        <w:rPr>
          <w:lang w:val="de-DE"/>
        </w:rPr>
      </w:pPr>
    </w:p>
    <w:p w14:paraId="5E798BE0" w14:textId="77777777" w:rsidR="00DD6945" w:rsidRPr="00DD6945" w:rsidRDefault="00DD6945" w:rsidP="000A779E">
      <w:pPr>
        <w:jc w:val="both"/>
        <w:rPr>
          <w:lang w:val="de-DE"/>
        </w:rPr>
      </w:pPr>
      <w:r w:rsidRPr="00DD6945">
        <w:rPr>
          <w:lang w:val="de-DE"/>
        </w:rPr>
        <w:tab/>
        <w:t>§ 3 ­ Abmessungen:</w:t>
      </w:r>
    </w:p>
    <w:p w14:paraId="77F7E8DD" w14:textId="77777777" w:rsidR="00DD6945" w:rsidRPr="00DD6945" w:rsidRDefault="00DD6945" w:rsidP="000A779E">
      <w:pPr>
        <w:jc w:val="both"/>
        <w:rPr>
          <w:lang w:val="de-DE"/>
        </w:rPr>
      </w:pPr>
    </w:p>
    <w:p w14:paraId="7CAD53FA" w14:textId="77777777" w:rsidR="00DD6945" w:rsidRPr="00DD6945" w:rsidRDefault="00DD6945" w:rsidP="000A779E">
      <w:pPr>
        <w:jc w:val="both"/>
        <w:rPr>
          <w:lang w:val="de-DE"/>
        </w:rPr>
      </w:pPr>
      <w:r w:rsidRPr="00DD6945">
        <w:rPr>
          <w:lang w:val="de-DE"/>
        </w:rPr>
        <w:tab/>
        <w:t>Die Abmessungen der Fuhrwerke dürfen die durch die technische Verordnung über Kraftfahrzeuge vorgesehenen Abmessungen nicht übersteigen.</w:t>
      </w:r>
    </w:p>
    <w:p w14:paraId="207B9B07" w14:textId="77777777" w:rsidR="00DD6945" w:rsidRPr="00DD6945" w:rsidRDefault="00DD6945" w:rsidP="000A779E">
      <w:pPr>
        <w:jc w:val="both"/>
        <w:rPr>
          <w:lang w:val="de-DE"/>
        </w:rPr>
      </w:pPr>
    </w:p>
    <w:p w14:paraId="645DD4D2" w14:textId="77777777" w:rsidR="00E91202" w:rsidRDefault="00E91202" w:rsidP="000A779E">
      <w:pPr>
        <w:jc w:val="center"/>
        <w:rPr>
          <w:caps/>
          <w:lang w:val="de-DE"/>
        </w:rPr>
      </w:pPr>
    </w:p>
    <w:p w14:paraId="5189337D" w14:textId="77777777" w:rsidR="00E91202" w:rsidRDefault="00E91202">
      <w:pPr>
        <w:rPr>
          <w:caps/>
          <w:lang w:val="de-DE"/>
        </w:rPr>
      </w:pPr>
      <w:r>
        <w:rPr>
          <w:caps/>
          <w:lang w:val="de-DE"/>
        </w:rPr>
        <w:br w:type="page"/>
      </w:r>
    </w:p>
    <w:p w14:paraId="7D57E37E" w14:textId="7EBA70E0" w:rsidR="00DD6945" w:rsidRPr="00DD6945" w:rsidRDefault="00DD6945" w:rsidP="000A779E">
      <w:pPr>
        <w:jc w:val="center"/>
        <w:rPr>
          <w:i/>
          <w:iCs/>
          <w:lang w:val="de-DE"/>
        </w:rPr>
      </w:pPr>
      <w:r w:rsidRPr="00DD6945">
        <w:rPr>
          <w:caps/>
          <w:lang w:val="de-DE"/>
        </w:rPr>
        <w:lastRenderedPageBreak/>
        <w:t>Kapitel 11</w:t>
      </w:r>
      <w:r w:rsidRPr="00DD6945">
        <w:rPr>
          <w:lang w:val="de-DE"/>
        </w:rPr>
        <w:t xml:space="preserve"> - </w:t>
      </w:r>
      <w:r w:rsidRPr="00DD6945">
        <w:rPr>
          <w:i/>
          <w:lang w:val="de-DE"/>
        </w:rPr>
        <w:t>Aufhebung, Übergangsbestimmungen und Inkrafttreten</w:t>
      </w:r>
    </w:p>
    <w:p w14:paraId="2FBF650A" w14:textId="77777777" w:rsidR="00DD6945" w:rsidRPr="00DD6945" w:rsidRDefault="00DD6945" w:rsidP="000A779E">
      <w:pPr>
        <w:jc w:val="both"/>
        <w:rPr>
          <w:lang w:val="de-DE"/>
        </w:rPr>
      </w:pPr>
    </w:p>
    <w:p w14:paraId="5C940BAB" w14:textId="77777777" w:rsidR="00DD6945" w:rsidRPr="00DD6945" w:rsidRDefault="00DD6945" w:rsidP="000A779E">
      <w:pPr>
        <w:jc w:val="both"/>
        <w:rPr>
          <w:lang w:val="de-DE"/>
        </w:rPr>
      </w:pPr>
    </w:p>
    <w:p w14:paraId="36909390" w14:textId="77777777" w:rsidR="00DD6945" w:rsidRPr="00DD6945" w:rsidRDefault="00DD6945" w:rsidP="000A779E">
      <w:pPr>
        <w:jc w:val="both"/>
        <w:rPr>
          <w:lang w:val="de-DE"/>
        </w:rPr>
      </w:pPr>
      <w:r w:rsidRPr="00DD6945">
        <w:rPr>
          <w:b/>
          <w:lang w:val="de-DE"/>
        </w:rPr>
        <w:tab/>
        <w:t>Art. 84 -</w:t>
      </w:r>
      <w:r w:rsidRPr="00DD6945">
        <w:rPr>
          <w:lang w:val="de-DE"/>
        </w:rPr>
        <w:t xml:space="preserve"> Aufhebung</w:t>
      </w:r>
    </w:p>
    <w:p w14:paraId="6379B920" w14:textId="77777777" w:rsidR="00DD6945" w:rsidRPr="00DD6945" w:rsidRDefault="00DD6945" w:rsidP="000A779E">
      <w:pPr>
        <w:jc w:val="both"/>
        <w:rPr>
          <w:lang w:val="de-DE"/>
        </w:rPr>
      </w:pPr>
    </w:p>
    <w:p w14:paraId="4FBFFB35" w14:textId="77777777" w:rsidR="00DD6945" w:rsidRPr="00DD6945" w:rsidRDefault="00DD6945" w:rsidP="000A779E">
      <w:pPr>
        <w:jc w:val="both"/>
        <w:rPr>
          <w:lang w:val="de-DE"/>
        </w:rPr>
      </w:pPr>
      <w:r w:rsidRPr="00DD6945">
        <w:rPr>
          <w:lang w:val="de-DE"/>
        </w:rPr>
        <w:tab/>
        <w:t>Der Königliche Erlass vom 1. Dezember 1975 zur Festlegung der allgemeinen Ordnung über den Straßenverkehr und die Benutzung der öffentlichen Straße wird aufgehoben.</w:t>
      </w:r>
    </w:p>
    <w:p w14:paraId="13150064" w14:textId="77777777" w:rsidR="00DD6945" w:rsidRPr="00DD6945" w:rsidRDefault="00DD6945" w:rsidP="000A779E">
      <w:pPr>
        <w:jc w:val="both"/>
        <w:rPr>
          <w:lang w:val="de-DE"/>
        </w:rPr>
      </w:pPr>
    </w:p>
    <w:p w14:paraId="27BCB187" w14:textId="77777777" w:rsidR="00DD6945" w:rsidRPr="00DD6945" w:rsidRDefault="00DD6945" w:rsidP="000A779E">
      <w:pPr>
        <w:jc w:val="both"/>
        <w:rPr>
          <w:lang w:val="de-DE"/>
        </w:rPr>
      </w:pPr>
    </w:p>
    <w:p w14:paraId="0CF36089" w14:textId="77777777" w:rsidR="00DD6945" w:rsidRPr="00DD6945" w:rsidRDefault="00DD6945" w:rsidP="000A779E">
      <w:pPr>
        <w:jc w:val="both"/>
        <w:rPr>
          <w:lang w:val="de-DE"/>
        </w:rPr>
      </w:pPr>
      <w:r w:rsidRPr="00DD6945">
        <w:rPr>
          <w:b/>
          <w:lang w:val="de-DE"/>
        </w:rPr>
        <w:tab/>
        <w:t>Art. 85 -</w:t>
      </w:r>
      <w:r w:rsidRPr="00DD6945">
        <w:rPr>
          <w:lang w:val="de-DE"/>
        </w:rPr>
        <w:t xml:space="preserve"> Übergangsbestimmungen</w:t>
      </w:r>
    </w:p>
    <w:p w14:paraId="6FCB2F19" w14:textId="77777777" w:rsidR="00DD6945" w:rsidRPr="00DD6945" w:rsidRDefault="00DD6945" w:rsidP="000A779E">
      <w:pPr>
        <w:jc w:val="both"/>
        <w:rPr>
          <w:lang w:val="de-DE"/>
        </w:rPr>
      </w:pPr>
    </w:p>
    <w:p w14:paraId="60DACF49" w14:textId="77777777" w:rsidR="00DD6945" w:rsidRPr="00DD6945" w:rsidRDefault="00DD6945" w:rsidP="000A779E">
      <w:pPr>
        <w:jc w:val="both"/>
        <w:rPr>
          <w:lang w:val="de-DE"/>
        </w:rPr>
      </w:pPr>
      <w:r w:rsidRPr="00DD6945">
        <w:rPr>
          <w:lang w:val="de-DE"/>
        </w:rPr>
        <w:tab/>
        <w:t>§ 1 ­ Die im Königlichen Erlass vom 1. Dezember 1975 zur Festlegung der allgemeinen Ordnung über den Straßenverkehr und die Benutzung der öffentlichen Straße vorgesehenen Verkehrszeichen werden bis zum 1. Januar 2045 als gleichbedeutend mit den entsprechenden Verkehrszeichen des vorliegenden Erlasses betrachtet.</w:t>
      </w:r>
    </w:p>
    <w:p w14:paraId="454F1170" w14:textId="77777777" w:rsidR="00DD6945" w:rsidRPr="00DD6945" w:rsidRDefault="00DD6945" w:rsidP="000A779E">
      <w:pPr>
        <w:jc w:val="both"/>
        <w:rPr>
          <w:lang w:val="de-DE"/>
        </w:rPr>
      </w:pPr>
    </w:p>
    <w:p w14:paraId="055CE170" w14:textId="77777777" w:rsidR="00DD6945" w:rsidRPr="00DD6945" w:rsidRDefault="00DD6945" w:rsidP="000A779E">
      <w:pPr>
        <w:jc w:val="both"/>
        <w:rPr>
          <w:lang w:val="de-DE"/>
        </w:rPr>
      </w:pPr>
      <w:r w:rsidRPr="00DD6945">
        <w:rPr>
          <w:lang w:val="de-DE"/>
        </w:rPr>
        <w:tab/>
        <w:t>§ 2 ­ In Abweichung von § 1 behalten die Verkehrsschilder F17 und F18 und die in den Artikeln 72.5 und 72.6 vorgesehenen Straßenmarkierungen, die dem Königlichen Erlass vom 1. Dezember 1975 zur Festlegung der allgemeinen Ordnung über den Straßenverkehr und die Benutzung der öffentlichen Straße entsprechen, ihre Bedeutung bis zum 1. Januar 2027.</w:t>
      </w:r>
    </w:p>
    <w:p w14:paraId="574140CE" w14:textId="77777777" w:rsidR="00DD6945" w:rsidRPr="00DD6945" w:rsidRDefault="00DD6945" w:rsidP="000A779E">
      <w:pPr>
        <w:jc w:val="both"/>
        <w:rPr>
          <w:lang w:val="de-DE"/>
        </w:rPr>
      </w:pPr>
    </w:p>
    <w:p w14:paraId="7D6004BC" w14:textId="77777777" w:rsidR="00DD6945" w:rsidRPr="00DD6945" w:rsidRDefault="00DD6945" w:rsidP="000A779E">
      <w:pPr>
        <w:jc w:val="both"/>
        <w:rPr>
          <w:lang w:val="de-DE"/>
        </w:rPr>
      </w:pPr>
      <w:r w:rsidRPr="00DD6945">
        <w:rPr>
          <w:lang w:val="de-DE"/>
        </w:rPr>
        <w:tab/>
        <w:t>§ 3 ­ In Abweichung von § 1 werden die dem Königlichen Erlass vom 1. Dezem</w:t>
      </w:r>
      <w:r w:rsidRPr="00DD6945">
        <w:rPr>
          <w:lang w:val="de-DE"/>
        </w:rPr>
        <w:softHyphen/>
        <w:t>ber 1975 zur Festlegung der allgemeinen Ordnung über den Straßenverkehr und die Benutzung der öffentlichen Straße entsprechenden Verkehrsschilder F111 und F113 mit zonaler Gültigkeit oder mit der Aufschrift "Fahrradstraße" bis zum 1. Januar 2035 als gleichbedeutend mit den entsprechenden Verkehrszeichen des vorliegenden Erlasses betrachtet.</w:t>
      </w:r>
    </w:p>
    <w:p w14:paraId="67A2A1B2" w14:textId="77777777" w:rsidR="00DD6945" w:rsidRPr="00DD6945" w:rsidRDefault="00DD6945" w:rsidP="000A779E">
      <w:pPr>
        <w:jc w:val="both"/>
        <w:rPr>
          <w:lang w:val="de-DE"/>
        </w:rPr>
      </w:pPr>
    </w:p>
    <w:p w14:paraId="65221E2D" w14:textId="77777777" w:rsidR="00DD6945" w:rsidRPr="00DD6945" w:rsidRDefault="00DD6945" w:rsidP="000A779E">
      <w:pPr>
        <w:jc w:val="both"/>
        <w:rPr>
          <w:lang w:val="de-DE"/>
        </w:rPr>
      </w:pPr>
    </w:p>
    <w:p w14:paraId="68EC8F7E" w14:textId="77777777" w:rsidR="00DD6945" w:rsidRPr="00DD6945" w:rsidRDefault="00DD6945" w:rsidP="000A779E">
      <w:pPr>
        <w:jc w:val="both"/>
        <w:rPr>
          <w:lang w:val="de-DE"/>
        </w:rPr>
      </w:pPr>
      <w:r w:rsidRPr="00DD6945">
        <w:rPr>
          <w:b/>
          <w:lang w:val="de-DE"/>
        </w:rPr>
        <w:tab/>
        <w:t>Art. 86 -</w:t>
      </w:r>
      <w:r w:rsidRPr="00DD6945">
        <w:rPr>
          <w:lang w:val="de-DE"/>
        </w:rPr>
        <w:t xml:space="preserve"> Inkrafttreten</w:t>
      </w:r>
    </w:p>
    <w:p w14:paraId="5649CB3C" w14:textId="77777777" w:rsidR="00DD6945" w:rsidRPr="00DD6945" w:rsidRDefault="00DD6945" w:rsidP="000A779E">
      <w:pPr>
        <w:jc w:val="both"/>
        <w:rPr>
          <w:lang w:val="de-DE"/>
        </w:rPr>
      </w:pPr>
    </w:p>
    <w:p w14:paraId="68069D4D" w14:textId="77777777" w:rsidR="00DD6945" w:rsidRPr="00DD6945" w:rsidRDefault="00DD6945" w:rsidP="000A779E">
      <w:pPr>
        <w:jc w:val="both"/>
        <w:rPr>
          <w:lang w:val="de-DE"/>
        </w:rPr>
      </w:pPr>
      <w:r w:rsidRPr="00DD6945">
        <w:rPr>
          <w:lang w:val="de-DE"/>
        </w:rPr>
        <w:tab/>
        <w:t>Vorliegender Erlass tritt am 1. September 2026 in Kraft.</w:t>
      </w:r>
    </w:p>
    <w:p w14:paraId="60CD9160" w14:textId="77777777" w:rsidR="00DD6945" w:rsidRPr="00DD6945" w:rsidRDefault="00DD6945" w:rsidP="000A779E">
      <w:pPr>
        <w:jc w:val="both"/>
        <w:rPr>
          <w:lang w:val="de-DE"/>
        </w:rPr>
      </w:pPr>
    </w:p>
    <w:p w14:paraId="494EFA20" w14:textId="77777777" w:rsidR="00DD6945" w:rsidRPr="00DD6945" w:rsidRDefault="00DD6945" w:rsidP="000A779E">
      <w:pPr>
        <w:jc w:val="both"/>
        <w:rPr>
          <w:lang w:val="de-DE"/>
        </w:rPr>
      </w:pPr>
    </w:p>
    <w:p w14:paraId="75DE66D4" w14:textId="77777777" w:rsidR="00DD6945" w:rsidRPr="00DD6945" w:rsidRDefault="00DD6945" w:rsidP="000A779E">
      <w:pPr>
        <w:jc w:val="both"/>
        <w:rPr>
          <w:lang w:val="de-DE"/>
        </w:rPr>
      </w:pPr>
      <w:r w:rsidRPr="00DD6945">
        <w:rPr>
          <w:b/>
          <w:lang w:val="de-DE"/>
        </w:rPr>
        <w:tab/>
        <w:t>Art. 87 -</w:t>
      </w:r>
      <w:r w:rsidRPr="00DD6945">
        <w:rPr>
          <w:lang w:val="de-DE"/>
        </w:rPr>
        <w:t xml:space="preserve"> Ausführungsbestimmung</w:t>
      </w:r>
    </w:p>
    <w:p w14:paraId="701BBE9C" w14:textId="77777777" w:rsidR="00DD6945" w:rsidRPr="00DD6945" w:rsidRDefault="00DD6945" w:rsidP="000A779E">
      <w:pPr>
        <w:jc w:val="both"/>
        <w:rPr>
          <w:lang w:val="de-DE"/>
        </w:rPr>
      </w:pPr>
    </w:p>
    <w:p w14:paraId="736C6094" w14:textId="77777777" w:rsidR="00DD6945" w:rsidRPr="00DD6945" w:rsidRDefault="00DD6945" w:rsidP="000A779E">
      <w:pPr>
        <w:jc w:val="both"/>
        <w:rPr>
          <w:lang w:val="de-DE"/>
        </w:rPr>
      </w:pPr>
      <w:r w:rsidRPr="00DD6945">
        <w:rPr>
          <w:lang w:val="de-DE"/>
        </w:rPr>
        <w:tab/>
        <w:t>Der für den Straßenverkehr zuständige Minister ist mit der Ausführung des vorliegenden Erlasses beauftragt.</w:t>
      </w:r>
    </w:p>
    <w:p w14:paraId="1FC1FBFD" w14:textId="77777777" w:rsidR="00DD6945" w:rsidRPr="00DD6945" w:rsidRDefault="00DD6945" w:rsidP="000A779E">
      <w:pPr>
        <w:jc w:val="both"/>
        <w:rPr>
          <w:lang w:val="de-DE"/>
        </w:rPr>
      </w:pPr>
    </w:p>
    <w:p w14:paraId="6FECD3E0" w14:textId="77777777" w:rsidR="00DD6945" w:rsidRPr="00DD6945" w:rsidRDefault="00DD6945" w:rsidP="000A779E">
      <w:pPr>
        <w:jc w:val="both"/>
        <w:rPr>
          <w:lang w:val="de-DE"/>
        </w:rPr>
      </w:pPr>
    </w:p>
    <w:p w14:paraId="6B8936B4" w14:textId="77777777" w:rsidR="00DD6945" w:rsidRPr="00DD6945" w:rsidRDefault="00DD6945" w:rsidP="000A779E">
      <w:pPr>
        <w:jc w:val="both"/>
        <w:rPr>
          <w:lang w:val="de-DE"/>
        </w:rPr>
      </w:pPr>
      <w:r w:rsidRPr="00DD6945">
        <w:rPr>
          <w:lang w:val="de-DE"/>
        </w:rPr>
        <w:tab/>
        <w:t>Gegeben zu Brüssel, den 3. Juni 2024</w:t>
      </w:r>
    </w:p>
    <w:p w14:paraId="0A047AD3" w14:textId="77777777" w:rsidR="00DD6945" w:rsidRPr="00DD6945" w:rsidRDefault="00DD6945" w:rsidP="000A779E">
      <w:pPr>
        <w:jc w:val="both"/>
        <w:rPr>
          <w:lang w:val="de-DE"/>
        </w:rPr>
      </w:pPr>
    </w:p>
    <w:p w14:paraId="68E8A5A0" w14:textId="77777777" w:rsidR="00DD6945" w:rsidRPr="00DD6945" w:rsidRDefault="00DD6945" w:rsidP="000A779E">
      <w:pPr>
        <w:jc w:val="both"/>
        <w:rPr>
          <w:lang w:val="de-DE"/>
        </w:rPr>
      </w:pPr>
    </w:p>
    <w:p w14:paraId="4026D513" w14:textId="77777777" w:rsidR="00DD6945" w:rsidRPr="00DD6945" w:rsidRDefault="00DD6945" w:rsidP="008822E2">
      <w:pPr>
        <w:jc w:val="center"/>
        <w:rPr>
          <w:lang w:val="de-DE"/>
        </w:rPr>
      </w:pPr>
      <w:r w:rsidRPr="00DD6945">
        <w:rPr>
          <w:lang w:val="de-DE"/>
        </w:rPr>
        <w:t>PHILIPPE</w:t>
      </w:r>
    </w:p>
    <w:p w14:paraId="2CC90D99" w14:textId="77777777" w:rsidR="00DD6945" w:rsidRPr="00DD6945" w:rsidRDefault="00DD6945" w:rsidP="000A779E">
      <w:pPr>
        <w:jc w:val="both"/>
        <w:rPr>
          <w:lang w:val="de-DE"/>
        </w:rPr>
      </w:pPr>
    </w:p>
    <w:p w14:paraId="381B7C4D" w14:textId="77777777" w:rsidR="00DD6945" w:rsidRPr="00DD6945" w:rsidRDefault="00DD6945" w:rsidP="000A779E">
      <w:pPr>
        <w:jc w:val="both"/>
        <w:rPr>
          <w:lang w:val="de-DE"/>
        </w:rPr>
      </w:pPr>
    </w:p>
    <w:p w14:paraId="117C6806" w14:textId="77777777" w:rsidR="00DD6945" w:rsidRPr="00DD6945" w:rsidRDefault="00DD6945" w:rsidP="000A779E">
      <w:pPr>
        <w:jc w:val="center"/>
        <w:rPr>
          <w:lang w:val="de-DE"/>
        </w:rPr>
      </w:pPr>
      <w:r w:rsidRPr="00DD6945">
        <w:rPr>
          <w:lang w:val="de-DE"/>
        </w:rPr>
        <w:t>Von Königs wegen:</w:t>
      </w:r>
    </w:p>
    <w:p w14:paraId="6CAF5DAF" w14:textId="77777777" w:rsidR="00DD6945" w:rsidRPr="00DD6945" w:rsidRDefault="00DD6945" w:rsidP="000A779E">
      <w:pPr>
        <w:jc w:val="both"/>
        <w:rPr>
          <w:lang w:val="de-DE"/>
        </w:rPr>
      </w:pPr>
    </w:p>
    <w:p w14:paraId="1EA9E28F" w14:textId="77777777" w:rsidR="00DD6945" w:rsidRPr="00DD6945" w:rsidRDefault="00DD6945" w:rsidP="000A779E">
      <w:pPr>
        <w:jc w:val="center"/>
        <w:rPr>
          <w:lang w:val="de-DE"/>
        </w:rPr>
      </w:pPr>
      <w:r w:rsidRPr="00DD6945">
        <w:rPr>
          <w:lang w:val="de-DE"/>
        </w:rPr>
        <w:t>Der Minister der Mobilität</w:t>
      </w:r>
    </w:p>
    <w:p w14:paraId="766555A6" w14:textId="77777777" w:rsidR="00DD6945" w:rsidRPr="00DD6945" w:rsidRDefault="00DD6945" w:rsidP="000A779E">
      <w:pPr>
        <w:jc w:val="center"/>
        <w:rPr>
          <w:lang w:val="de-DE"/>
        </w:rPr>
      </w:pPr>
      <w:r w:rsidRPr="00DD6945">
        <w:rPr>
          <w:lang w:val="de-DE"/>
        </w:rPr>
        <w:t>Georges GILKINET</w:t>
      </w:r>
    </w:p>
    <w:p w14:paraId="2893A902" w14:textId="77777777" w:rsidR="00DD6945" w:rsidRPr="00DD6945" w:rsidRDefault="00DD6945" w:rsidP="00A84E05">
      <w:pPr>
        <w:jc w:val="both"/>
        <w:rPr>
          <w:lang w:val="de-DE"/>
        </w:rPr>
      </w:pPr>
    </w:p>
    <w:p w14:paraId="43C77430" w14:textId="77777777" w:rsidR="00DD6945" w:rsidRPr="00DD6945" w:rsidRDefault="00DD6945" w:rsidP="000A779E">
      <w:pPr>
        <w:jc w:val="both"/>
        <w:rPr>
          <w:lang w:val="de-DE"/>
        </w:rPr>
        <w:sectPr w:rsidR="00DD6945" w:rsidRPr="00DD6945" w:rsidSect="00DD6945">
          <w:pgSz w:w="11906" w:h="16838" w:code="9"/>
          <w:pgMar w:top="1417" w:right="1417" w:bottom="1417" w:left="1417" w:header="709" w:footer="709" w:gutter="0"/>
          <w:cols w:space="708"/>
          <w:docGrid w:linePitch="360"/>
        </w:sectPr>
      </w:pPr>
    </w:p>
    <w:p w14:paraId="6FE920D5" w14:textId="284EA743" w:rsidR="00DD6945" w:rsidRDefault="00DD6945" w:rsidP="00E91202">
      <w:pPr>
        <w:jc w:val="center"/>
        <w:rPr>
          <w:b/>
          <w:lang w:val="de-DE"/>
        </w:rPr>
      </w:pPr>
      <w:r w:rsidRPr="00DD6945">
        <w:rPr>
          <w:b/>
          <w:lang w:val="de-DE"/>
        </w:rPr>
        <w:lastRenderedPageBreak/>
        <w:t>Anlage 1</w:t>
      </w:r>
    </w:p>
    <w:p w14:paraId="27B60FFB" w14:textId="77777777" w:rsidR="00E91202" w:rsidRPr="00DD6945" w:rsidRDefault="00E91202" w:rsidP="00E91202">
      <w:pPr>
        <w:jc w:val="center"/>
        <w:rPr>
          <w:lang w:val="de-DE"/>
        </w:rPr>
      </w:pPr>
    </w:p>
    <w:p w14:paraId="5D9D7E2B" w14:textId="77777777" w:rsidR="00DD6945" w:rsidRPr="00DD6945" w:rsidRDefault="00DD6945" w:rsidP="00F571AE">
      <w:pPr>
        <w:rPr>
          <w:lang w:val="de-DE"/>
        </w:rPr>
      </w:pPr>
      <w:r w:rsidRPr="00DD6945">
        <w:rPr>
          <w:lang w:val="de-DE"/>
        </w:rPr>
        <w:t>Bedeutung der Symbole und Aufschriften auf den Zusatzschildern:</w:t>
      </w:r>
    </w:p>
    <w:p w14:paraId="7DFE1BF2" w14:textId="77777777" w:rsidR="00DD6945" w:rsidRPr="00DD6945" w:rsidRDefault="00DD6945" w:rsidP="00F571AE">
      <w:pPr>
        <w:jc w:val="both"/>
        <w:rPr>
          <w:lang w:val="de-DE"/>
        </w:rPr>
      </w:pPr>
    </w:p>
    <w:p w14:paraId="18831B70" w14:textId="77777777" w:rsidR="00DD6945" w:rsidRPr="00DD6945" w:rsidRDefault="00DD6945" w:rsidP="00F571AE">
      <w:pPr>
        <w:jc w:val="center"/>
        <w:rPr>
          <w:lang w:val="de-DE"/>
        </w:rPr>
      </w:pPr>
      <w:r w:rsidRPr="00DD6945">
        <w:rPr>
          <w:lang w:val="de-DE"/>
        </w:rPr>
        <w:t>P.1</w:t>
      </w:r>
    </w:p>
    <w:p w14:paraId="78C0495D" w14:textId="77777777" w:rsidR="00DD6945" w:rsidRPr="00DD6945" w:rsidRDefault="00DD6945" w:rsidP="00F571AE">
      <w:pPr>
        <w:jc w:val="center"/>
        <w:rPr>
          <w:lang w:val="de-DE"/>
        </w:rPr>
      </w:pPr>
      <w:r w:rsidRPr="00DD6945">
        <w:rPr>
          <w:noProof/>
          <w:lang w:val="de-DE"/>
        </w:rPr>
        <w:drawing>
          <wp:inline distT="0" distB="0" distL="0" distR="0" wp14:anchorId="464924EB" wp14:editId="7F1A1745">
            <wp:extent cx="406712" cy="762000"/>
            <wp:effectExtent l="0" t="0" r="0" b="0"/>
            <wp:docPr id="2055777658"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08432" cy="765223"/>
                    </a:xfrm>
                    <a:prstGeom prst="rect">
                      <a:avLst/>
                    </a:prstGeom>
                    <a:noFill/>
                    <a:ln>
                      <a:noFill/>
                    </a:ln>
                  </pic:spPr>
                </pic:pic>
              </a:graphicData>
            </a:graphic>
          </wp:inline>
        </w:drawing>
      </w:r>
    </w:p>
    <w:p w14:paraId="03CB5F0A" w14:textId="77777777" w:rsidR="00DD6945" w:rsidRPr="00DD6945" w:rsidRDefault="00DD6945" w:rsidP="00F571AE">
      <w:pPr>
        <w:jc w:val="center"/>
        <w:rPr>
          <w:lang w:val="de-DE"/>
        </w:rPr>
      </w:pPr>
      <w:r w:rsidRPr="00DD6945">
        <w:rPr>
          <w:lang w:val="de-DE"/>
        </w:rPr>
        <w:t>Fußgänger</w:t>
      </w:r>
    </w:p>
    <w:p w14:paraId="2C09A5A0" w14:textId="77777777" w:rsidR="00DD6945" w:rsidRPr="00DD6945" w:rsidRDefault="00DD6945" w:rsidP="00F571AE">
      <w:pPr>
        <w:jc w:val="both"/>
        <w:rPr>
          <w:lang w:val="de-DE"/>
        </w:rPr>
      </w:pPr>
    </w:p>
    <w:p w14:paraId="0923BE4D" w14:textId="77777777" w:rsidR="00DD6945" w:rsidRPr="00DD6945" w:rsidRDefault="00DD6945" w:rsidP="00F571AE">
      <w:pPr>
        <w:jc w:val="center"/>
        <w:rPr>
          <w:lang w:val="de-DE"/>
        </w:rPr>
      </w:pPr>
      <w:r w:rsidRPr="00DD6945">
        <w:rPr>
          <w:lang w:val="de-DE"/>
        </w:rPr>
        <w:t>P.2</w:t>
      </w:r>
    </w:p>
    <w:p w14:paraId="3B4834EA" w14:textId="77777777" w:rsidR="00DD6945" w:rsidRPr="00DD6945" w:rsidRDefault="00DD6945" w:rsidP="00F571AE">
      <w:pPr>
        <w:jc w:val="center"/>
        <w:rPr>
          <w:lang w:val="de-DE"/>
        </w:rPr>
      </w:pPr>
      <w:r w:rsidRPr="00DD6945">
        <w:rPr>
          <w:noProof/>
          <w:lang w:val="de-DE"/>
        </w:rPr>
        <w:drawing>
          <wp:inline distT="0" distB="0" distL="0" distR="0" wp14:anchorId="26FBB258" wp14:editId="20F5B29C">
            <wp:extent cx="1219200" cy="723112"/>
            <wp:effectExtent l="0" t="0" r="0" b="1270"/>
            <wp:docPr id="172741503"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21235" cy="724319"/>
                    </a:xfrm>
                    <a:prstGeom prst="rect">
                      <a:avLst/>
                    </a:prstGeom>
                    <a:noFill/>
                    <a:ln>
                      <a:noFill/>
                    </a:ln>
                  </pic:spPr>
                </pic:pic>
              </a:graphicData>
            </a:graphic>
          </wp:inline>
        </w:drawing>
      </w:r>
    </w:p>
    <w:p w14:paraId="5C22BD89" w14:textId="77777777" w:rsidR="00DD6945" w:rsidRPr="00DD6945" w:rsidRDefault="00DD6945" w:rsidP="00F571AE">
      <w:pPr>
        <w:jc w:val="center"/>
        <w:rPr>
          <w:lang w:val="de-DE"/>
        </w:rPr>
      </w:pPr>
      <w:r w:rsidRPr="00DD6945">
        <w:rPr>
          <w:lang w:val="de-DE"/>
        </w:rPr>
        <w:t>Fahrräder</w:t>
      </w:r>
    </w:p>
    <w:p w14:paraId="3BCE2A61" w14:textId="77777777" w:rsidR="00DD6945" w:rsidRPr="00DD6945" w:rsidRDefault="00DD6945" w:rsidP="00F571AE">
      <w:pPr>
        <w:jc w:val="both"/>
        <w:rPr>
          <w:lang w:val="de-DE"/>
        </w:rPr>
      </w:pPr>
    </w:p>
    <w:p w14:paraId="6F3C9D82" w14:textId="77777777" w:rsidR="00DD6945" w:rsidRPr="00DD6945" w:rsidRDefault="00DD6945" w:rsidP="00F571AE">
      <w:pPr>
        <w:jc w:val="center"/>
        <w:rPr>
          <w:lang w:val="de-DE"/>
        </w:rPr>
      </w:pPr>
      <w:r w:rsidRPr="00DD6945">
        <w:rPr>
          <w:lang w:val="de-DE"/>
        </w:rPr>
        <w:t>P.3</w:t>
      </w:r>
    </w:p>
    <w:p w14:paraId="03736F01" w14:textId="77777777" w:rsidR="00DD6945" w:rsidRPr="00DD6945" w:rsidRDefault="00DD6945" w:rsidP="00F571AE">
      <w:pPr>
        <w:jc w:val="center"/>
        <w:rPr>
          <w:lang w:val="de-DE"/>
        </w:rPr>
      </w:pPr>
      <w:r w:rsidRPr="00DD6945">
        <w:rPr>
          <w:noProof/>
          <w:lang w:val="de-DE"/>
        </w:rPr>
        <w:drawing>
          <wp:inline distT="0" distB="0" distL="0" distR="0" wp14:anchorId="0CD1DFF2" wp14:editId="6A88EF26">
            <wp:extent cx="1283537" cy="552450"/>
            <wp:effectExtent l="0" t="0" r="0" b="0"/>
            <wp:docPr id="295" name="Afbeelding 295"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fbeelding 295" descr="Une image contenant noir, obscurité&#10;&#10;Description générée automatiquement"/>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284264" cy="552763"/>
                    </a:xfrm>
                    <a:prstGeom prst="rect">
                      <a:avLst/>
                    </a:prstGeom>
                    <a:noFill/>
                    <a:ln>
                      <a:noFill/>
                    </a:ln>
                  </pic:spPr>
                </pic:pic>
              </a:graphicData>
            </a:graphic>
          </wp:inline>
        </w:drawing>
      </w:r>
    </w:p>
    <w:p w14:paraId="7E7626B1" w14:textId="77777777" w:rsidR="00DD6945" w:rsidRPr="00DD6945" w:rsidRDefault="00DD6945" w:rsidP="00F571AE">
      <w:pPr>
        <w:jc w:val="center"/>
        <w:rPr>
          <w:lang w:val="de-DE"/>
        </w:rPr>
      </w:pPr>
      <w:r w:rsidRPr="00DD6945">
        <w:rPr>
          <w:lang w:val="de-DE"/>
        </w:rPr>
        <w:t>Lastenfahrräder</w:t>
      </w:r>
    </w:p>
    <w:p w14:paraId="15B75063" w14:textId="77777777" w:rsidR="00DD6945" w:rsidRPr="00DD6945" w:rsidRDefault="00DD6945" w:rsidP="00F571AE">
      <w:pPr>
        <w:jc w:val="both"/>
        <w:rPr>
          <w:lang w:val="de-DE"/>
        </w:rPr>
      </w:pPr>
    </w:p>
    <w:p w14:paraId="349391A6" w14:textId="77777777" w:rsidR="00DD6945" w:rsidRPr="00DD6945" w:rsidRDefault="00DD6945" w:rsidP="00F571AE">
      <w:pPr>
        <w:jc w:val="center"/>
        <w:rPr>
          <w:lang w:val="de-DE"/>
        </w:rPr>
      </w:pPr>
      <w:r w:rsidRPr="00DD6945">
        <w:rPr>
          <w:lang w:val="de-DE"/>
        </w:rPr>
        <w:t>P.4</w:t>
      </w:r>
    </w:p>
    <w:p w14:paraId="1C47632D" w14:textId="77777777" w:rsidR="00DD6945" w:rsidRPr="00DD6945" w:rsidRDefault="00DD6945" w:rsidP="00F571AE">
      <w:pPr>
        <w:jc w:val="center"/>
        <w:rPr>
          <w:lang w:val="de-DE"/>
        </w:rPr>
      </w:pPr>
      <w:r w:rsidRPr="00DD6945">
        <w:rPr>
          <w:noProof/>
          <w:lang w:val="de-DE"/>
        </w:rPr>
        <w:drawing>
          <wp:inline distT="0" distB="0" distL="0" distR="0" wp14:anchorId="224B7367" wp14:editId="4396EDCA">
            <wp:extent cx="1136160" cy="1296000"/>
            <wp:effectExtent l="0" t="0" r="6985"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36160" cy="1296000"/>
                    </a:xfrm>
                    <a:prstGeom prst="rect">
                      <a:avLst/>
                    </a:prstGeom>
                    <a:noFill/>
                    <a:ln>
                      <a:noFill/>
                    </a:ln>
                  </pic:spPr>
                </pic:pic>
              </a:graphicData>
            </a:graphic>
          </wp:inline>
        </w:drawing>
      </w:r>
    </w:p>
    <w:p w14:paraId="79B46EF7" w14:textId="77777777" w:rsidR="00DD6945" w:rsidRPr="00DD6945" w:rsidRDefault="00DD6945" w:rsidP="00F571AE">
      <w:pPr>
        <w:jc w:val="center"/>
        <w:rPr>
          <w:lang w:val="de-DE"/>
        </w:rPr>
      </w:pPr>
      <w:r w:rsidRPr="00DD6945">
        <w:rPr>
          <w:lang w:val="de-DE"/>
        </w:rPr>
        <w:t>Gemeinsam genutzte Fahrräder</w:t>
      </w:r>
    </w:p>
    <w:p w14:paraId="1A11EDB9" w14:textId="77777777" w:rsidR="00DD6945" w:rsidRPr="00DD6945" w:rsidRDefault="00DD6945" w:rsidP="00F571AE">
      <w:pPr>
        <w:jc w:val="both"/>
        <w:rPr>
          <w:lang w:val="de-DE"/>
        </w:rPr>
      </w:pPr>
    </w:p>
    <w:p w14:paraId="3CD98C94" w14:textId="77777777" w:rsidR="00DD6945" w:rsidRPr="00DD6945" w:rsidRDefault="00DD6945" w:rsidP="00F571AE">
      <w:pPr>
        <w:jc w:val="center"/>
        <w:rPr>
          <w:lang w:val="de-DE"/>
        </w:rPr>
      </w:pPr>
      <w:r w:rsidRPr="00DD6945">
        <w:rPr>
          <w:lang w:val="de-DE"/>
        </w:rPr>
        <w:t>P.5</w:t>
      </w:r>
    </w:p>
    <w:p w14:paraId="00F2D05A" w14:textId="77777777" w:rsidR="00DD6945" w:rsidRPr="00DD6945" w:rsidRDefault="00DD6945" w:rsidP="00F571AE">
      <w:pPr>
        <w:jc w:val="center"/>
        <w:rPr>
          <w:lang w:val="de-DE"/>
        </w:rPr>
      </w:pPr>
      <w:r w:rsidRPr="00DD6945">
        <w:rPr>
          <w:noProof/>
          <w:lang w:val="de-DE"/>
        </w:rPr>
        <w:drawing>
          <wp:inline distT="0" distB="0" distL="0" distR="0" wp14:anchorId="102D4124" wp14:editId="3328C4FD">
            <wp:extent cx="1026865" cy="952500"/>
            <wp:effectExtent l="0" t="0" r="1905"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28679" cy="954183"/>
                    </a:xfrm>
                    <a:prstGeom prst="rect">
                      <a:avLst/>
                    </a:prstGeom>
                    <a:noFill/>
                    <a:ln>
                      <a:noFill/>
                    </a:ln>
                  </pic:spPr>
                </pic:pic>
              </a:graphicData>
            </a:graphic>
          </wp:inline>
        </w:drawing>
      </w:r>
    </w:p>
    <w:p w14:paraId="7E2FC437" w14:textId="77777777" w:rsidR="00DD6945" w:rsidRPr="00DD6945" w:rsidRDefault="00DD6945" w:rsidP="00F571AE">
      <w:pPr>
        <w:jc w:val="center"/>
        <w:rPr>
          <w:lang w:val="de-DE"/>
        </w:rPr>
      </w:pPr>
      <w:r w:rsidRPr="00DD6945">
        <w:rPr>
          <w:lang w:val="de-DE"/>
        </w:rPr>
        <w:t>Fortbewegungsgeräte</w:t>
      </w:r>
    </w:p>
    <w:p w14:paraId="098762AD" w14:textId="77777777" w:rsidR="00DD6945" w:rsidRPr="00DD6945" w:rsidRDefault="00DD6945" w:rsidP="00F571AE">
      <w:pPr>
        <w:jc w:val="both"/>
        <w:rPr>
          <w:lang w:val="de-DE"/>
        </w:rPr>
      </w:pPr>
    </w:p>
    <w:p w14:paraId="3F03DD07" w14:textId="77777777" w:rsidR="00E91202" w:rsidRDefault="00E91202">
      <w:pPr>
        <w:rPr>
          <w:lang w:val="de-DE"/>
        </w:rPr>
      </w:pPr>
      <w:r>
        <w:rPr>
          <w:lang w:val="de-DE"/>
        </w:rPr>
        <w:br w:type="page"/>
      </w:r>
    </w:p>
    <w:p w14:paraId="29E14D0F" w14:textId="0E8FD5A5" w:rsidR="00DD6945" w:rsidRPr="00DD6945" w:rsidRDefault="00DD6945" w:rsidP="00F571AE">
      <w:pPr>
        <w:jc w:val="center"/>
        <w:rPr>
          <w:lang w:val="de-DE"/>
        </w:rPr>
      </w:pPr>
      <w:r w:rsidRPr="00DD6945">
        <w:rPr>
          <w:lang w:val="de-DE"/>
        </w:rPr>
        <w:lastRenderedPageBreak/>
        <w:t>P.6</w:t>
      </w:r>
    </w:p>
    <w:p w14:paraId="4355F37E" w14:textId="77777777" w:rsidR="00DD6945" w:rsidRPr="00DD6945" w:rsidRDefault="00DD6945" w:rsidP="00F571AE">
      <w:pPr>
        <w:jc w:val="center"/>
        <w:rPr>
          <w:lang w:val="de-DE"/>
        </w:rPr>
      </w:pPr>
      <w:r w:rsidRPr="00DD6945">
        <w:rPr>
          <w:noProof/>
          <w:lang w:val="de-DE"/>
        </w:rPr>
        <w:drawing>
          <wp:inline distT="0" distB="0" distL="0" distR="0" wp14:anchorId="3E19FF9E" wp14:editId="067024D9">
            <wp:extent cx="1136160" cy="1296000"/>
            <wp:effectExtent l="0" t="0" r="6985" b="0"/>
            <wp:docPr id="721896471" name="Afbeelding 306" descr="Une image contenant cercle, noir, noir et blanc,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96471" name="Afbeelding 306" descr="Une image contenant cercle, noir, noir et blanc, capture d’écran&#10;&#10;Description générée automatiquement"/>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136160" cy="1296000"/>
                    </a:xfrm>
                    <a:prstGeom prst="rect">
                      <a:avLst/>
                    </a:prstGeom>
                    <a:noFill/>
                    <a:ln>
                      <a:noFill/>
                    </a:ln>
                  </pic:spPr>
                </pic:pic>
              </a:graphicData>
            </a:graphic>
          </wp:inline>
        </w:drawing>
      </w:r>
    </w:p>
    <w:p w14:paraId="536B07B5" w14:textId="77777777" w:rsidR="00DD6945" w:rsidRPr="00DD6945" w:rsidRDefault="00DD6945" w:rsidP="00F571AE">
      <w:pPr>
        <w:jc w:val="center"/>
        <w:rPr>
          <w:lang w:val="de-DE"/>
        </w:rPr>
      </w:pPr>
      <w:r w:rsidRPr="00DD6945">
        <w:rPr>
          <w:lang w:val="de-DE"/>
        </w:rPr>
        <w:t>Gemeinsam genutzte Fortbewegungsgeräte</w:t>
      </w:r>
    </w:p>
    <w:p w14:paraId="37AE4691" w14:textId="77777777" w:rsidR="00E91202" w:rsidRDefault="00E91202" w:rsidP="00F571AE">
      <w:pPr>
        <w:jc w:val="center"/>
        <w:rPr>
          <w:lang w:val="de-DE"/>
        </w:rPr>
      </w:pPr>
    </w:p>
    <w:p w14:paraId="74FB3E74" w14:textId="12433754" w:rsidR="00DD6945" w:rsidRPr="00DD6945" w:rsidRDefault="00DD6945" w:rsidP="00F571AE">
      <w:pPr>
        <w:jc w:val="center"/>
        <w:rPr>
          <w:lang w:val="de-DE"/>
        </w:rPr>
      </w:pPr>
      <w:r w:rsidRPr="00DD6945">
        <w:rPr>
          <w:lang w:val="de-DE"/>
        </w:rPr>
        <w:t>P.7</w:t>
      </w:r>
    </w:p>
    <w:p w14:paraId="6597D0F7" w14:textId="77777777" w:rsidR="00DD6945" w:rsidRPr="00DD6945" w:rsidRDefault="00DD6945" w:rsidP="00F571AE">
      <w:pPr>
        <w:jc w:val="center"/>
        <w:rPr>
          <w:lang w:val="de-DE"/>
        </w:rPr>
      </w:pPr>
      <w:r w:rsidRPr="00DD6945">
        <w:rPr>
          <w:noProof/>
          <w:lang w:val="de-DE"/>
        </w:rPr>
        <w:drawing>
          <wp:inline distT="0" distB="0" distL="0" distR="0" wp14:anchorId="17424125" wp14:editId="63C9F7A4">
            <wp:extent cx="1135634" cy="1295400"/>
            <wp:effectExtent l="0" t="0" r="7620" b="0"/>
            <wp:docPr id="202480032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140174" cy="1300579"/>
                    </a:xfrm>
                    <a:prstGeom prst="rect">
                      <a:avLst/>
                    </a:prstGeom>
                    <a:noFill/>
                    <a:ln>
                      <a:noFill/>
                    </a:ln>
                  </pic:spPr>
                </pic:pic>
              </a:graphicData>
            </a:graphic>
          </wp:inline>
        </w:drawing>
      </w:r>
    </w:p>
    <w:p w14:paraId="0C387212" w14:textId="77777777" w:rsidR="00DD6945" w:rsidRPr="00DD6945" w:rsidRDefault="00DD6945" w:rsidP="00F571AE">
      <w:pPr>
        <w:jc w:val="center"/>
        <w:rPr>
          <w:lang w:val="de-DE"/>
        </w:rPr>
      </w:pPr>
      <w:r w:rsidRPr="00DD6945">
        <w:rPr>
          <w:lang w:val="de-DE"/>
        </w:rPr>
        <w:t>Gemeinsam genutzte zweirädrige Kleinkrafträder</w:t>
      </w:r>
    </w:p>
    <w:p w14:paraId="6C7CC3F3" w14:textId="77777777" w:rsidR="00DD6945" w:rsidRPr="00DD6945" w:rsidRDefault="00DD6945" w:rsidP="00F571AE">
      <w:pPr>
        <w:jc w:val="both"/>
        <w:rPr>
          <w:lang w:val="de-DE"/>
        </w:rPr>
      </w:pPr>
    </w:p>
    <w:p w14:paraId="09762FF3" w14:textId="77777777" w:rsidR="00DD6945" w:rsidRPr="00DD6945" w:rsidRDefault="00DD6945" w:rsidP="00F571AE">
      <w:pPr>
        <w:jc w:val="center"/>
        <w:rPr>
          <w:lang w:val="de-DE"/>
        </w:rPr>
      </w:pPr>
      <w:r w:rsidRPr="00DD6945">
        <w:rPr>
          <w:lang w:val="de-DE"/>
        </w:rPr>
        <w:t>P.8</w:t>
      </w:r>
    </w:p>
    <w:p w14:paraId="161A3BB2" w14:textId="77777777" w:rsidR="00DD6945" w:rsidRPr="00DD6945" w:rsidRDefault="00DD6945" w:rsidP="00F571AE">
      <w:pPr>
        <w:jc w:val="both"/>
        <w:rPr>
          <w:sz w:val="12"/>
          <w:szCs w:val="12"/>
          <w:lang w:val="de-DE"/>
        </w:rPr>
      </w:pPr>
    </w:p>
    <w:p w14:paraId="0770DAE8" w14:textId="77777777" w:rsidR="00DD6945" w:rsidRPr="00DD6945" w:rsidRDefault="00DD6945" w:rsidP="00F571AE">
      <w:pPr>
        <w:jc w:val="center"/>
        <w:rPr>
          <w:lang w:val="de-DE"/>
        </w:rPr>
      </w:pPr>
      <w:r w:rsidRPr="00DD6945">
        <w:rPr>
          <w:noProof/>
          <w:lang w:val="de-DE"/>
        </w:rPr>
        <w:drawing>
          <wp:inline distT="0" distB="0" distL="0" distR="0" wp14:anchorId="562E2831" wp14:editId="43C8C2EE">
            <wp:extent cx="882000" cy="536400"/>
            <wp:effectExtent l="0" t="0" r="0" b="0"/>
            <wp:docPr id="1962500166" name="Afbeelding 309"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00166" name="Afbeelding 309" descr="Une image contenant Graphique, noir, conception&#10;&#10;Description générée automatiquement"/>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882000" cy="536400"/>
                    </a:xfrm>
                    <a:prstGeom prst="rect">
                      <a:avLst/>
                    </a:prstGeom>
                    <a:noFill/>
                    <a:ln>
                      <a:noFill/>
                    </a:ln>
                  </pic:spPr>
                </pic:pic>
              </a:graphicData>
            </a:graphic>
          </wp:inline>
        </w:drawing>
      </w:r>
    </w:p>
    <w:p w14:paraId="0F8AB573" w14:textId="77777777" w:rsidR="00DD6945" w:rsidRPr="00DD6945" w:rsidRDefault="00DD6945" w:rsidP="00F571AE">
      <w:pPr>
        <w:jc w:val="both"/>
        <w:rPr>
          <w:lang w:val="de-DE"/>
        </w:rPr>
      </w:pPr>
    </w:p>
    <w:p w14:paraId="575FB4F9" w14:textId="77777777" w:rsidR="00DD6945" w:rsidRPr="00DD6945" w:rsidRDefault="00DD6945" w:rsidP="00F571AE">
      <w:pPr>
        <w:jc w:val="center"/>
        <w:rPr>
          <w:lang w:val="de-DE"/>
        </w:rPr>
      </w:pPr>
      <w:r w:rsidRPr="00DD6945">
        <w:rPr>
          <w:noProof/>
          <w:lang w:val="de-DE"/>
        </w:rPr>
        <w:drawing>
          <wp:inline distT="0" distB="0" distL="0" distR="0" wp14:anchorId="07EB0A38" wp14:editId="5EF3AD15">
            <wp:extent cx="882000" cy="743948"/>
            <wp:effectExtent l="0" t="0" r="0" b="0"/>
            <wp:docPr id="793786626"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82000" cy="743948"/>
                    </a:xfrm>
                    <a:prstGeom prst="rect">
                      <a:avLst/>
                    </a:prstGeom>
                    <a:noFill/>
                    <a:ln>
                      <a:noFill/>
                    </a:ln>
                  </pic:spPr>
                </pic:pic>
              </a:graphicData>
            </a:graphic>
          </wp:inline>
        </w:drawing>
      </w:r>
    </w:p>
    <w:p w14:paraId="0DAE9724" w14:textId="77777777" w:rsidR="00DD6945" w:rsidRPr="00DD6945" w:rsidRDefault="00DD6945" w:rsidP="00F571AE">
      <w:pPr>
        <w:jc w:val="both"/>
        <w:rPr>
          <w:lang w:val="de-DE"/>
        </w:rPr>
      </w:pPr>
    </w:p>
    <w:p w14:paraId="7DE8FC04" w14:textId="77777777" w:rsidR="00DD6945" w:rsidRPr="00DD6945" w:rsidRDefault="00DD6945" w:rsidP="00F571AE">
      <w:pPr>
        <w:jc w:val="center"/>
        <w:rPr>
          <w:lang w:val="de-DE"/>
        </w:rPr>
      </w:pPr>
      <w:r w:rsidRPr="00DD6945">
        <w:rPr>
          <w:noProof/>
          <w:lang w:val="de-DE"/>
        </w:rPr>
        <w:drawing>
          <wp:inline distT="0" distB="0" distL="0" distR="0" wp14:anchorId="4543D4F2" wp14:editId="564D2B58">
            <wp:extent cx="882000" cy="743948"/>
            <wp:effectExtent l="0" t="0" r="0" b="0"/>
            <wp:docPr id="315" name="Afbeelding 315" descr="Une image contenant Graphique, noir,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Afbeelding 315" descr="Une image contenant Graphique, noir, Police, conception&#10;&#10;Description générée automatiquement"/>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82000" cy="743948"/>
                    </a:xfrm>
                    <a:prstGeom prst="rect">
                      <a:avLst/>
                    </a:prstGeom>
                    <a:noFill/>
                    <a:ln>
                      <a:noFill/>
                    </a:ln>
                  </pic:spPr>
                </pic:pic>
              </a:graphicData>
            </a:graphic>
          </wp:inline>
        </w:drawing>
      </w:r>
    </w:p>
    <w:p w14:paraId="6E1931A4" w14:textId="77777777" w:rsidR="00DD6945" w:rsidRPr="00DD6945" w:rsidRDefault="00DD6945" w:rsidP="00F571AE">
      <w:pPr>
        <w:jc w:val="both"/>
        <w:rPr>
          <w:lang w:val="de-DE"/>
        </w:rPr>
      </w:pPr>
    </w:p>
    <w:p w14:paraId="57925B16" w14:textId="77777777" w:rsidR="00DD6945" w:rsidRPr="00DD6945" w:rsidRDefault="00DD6945" w:rsidP="00F571AE">
      <w:pPr>
        <w:jc w:val="center"/>
        <w:rPr>
          <w:lang w:val="de-DE"/>
        </w:rPr>
      </w:pPr>
      <w:r w:rsidRPr="00DD6945">
        <w:rPr>
          <w:noProof/>
          <w:lang w:val="de-DE"/>
        </w:rPr>
        <w:drawing>
          <wp:inline distT="0" distB="0" distL="0" distR="0" wp14:anchorId="6984AA3B" wp14:editId="21837C6B">
            <wp:extent cx="882000" cy="743948"/>
            <wp:effectExtent l="0" t="0" r="0" b="0"/>
            <wp:docPr id="316" name="Afbeelding 316"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Afbeelding 316" descr="Une image contenant Graphique, noir, conception&#10;&#10;Description générée automatiquement"/>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882000" cy="743948"/>
                    </a:xfrm>
                    <a:prstGeom prst="rect">
                      <a:avLst/>
                    </a:prstGeom>
                    <a:noFill/>
                    <a:ln>
                      <a:noFill/>
                    </a:ln>
                  </pic:spPr>
                </pic:pic>
              </a:graphicData>
            </a:graphic>
          </wp:inline>
        </w:drawing>
      </w:r>
    </w:p>
    <w:p w14:paraId="24BD343C" w14:textId="77777777" w:rsidR="00DD6945" w:rsidRPr="00DD6945" w:rsidRDefault="00DD6945" w:rsidP="00F571AE">
      <w:pPr>
        <w:jc w:val="both"/>
        <w:rPr>
          <w:sz w:val="12"/>
          <w:szCs w:val="12"/>
          <w:lang w:val="de-DE"/>
        </w:rPr>
      </w:pPr>
    </w:p>
    <w:p w14:paraId="0989A217" w14:textId="77777777" w:rsidR="00DD6945" w:rsidRPr="00DD6945" w:rsidRDefault="00DD6945" w:rsidP="00F571AE">
      <w:pPr>
        <w:jc w:val="center"/>
        <w:rPr>
          <w:lang w:val="de-DE"/>
        </w:rPr>
      </w:pPr>
      <w:r w:rsidRPr="00DD6945">
        <w:rPr>
          <w:lang w:val="de-DE"/>
        </w:rPr>
        <w:t>Zweirädrige Kleinkrafträder (Klasse A, B, P)</w:t>
      </w:r>
    </w:p>
    <w:p w14:paraId="001BF9FE" w14:textId="77777777" w:rsidR="00DD6945" w:rsidRPr="00DD6945" w:rsidRDefault="00DD6945" w:rsidP="00F571AE">
      <w:pPr>
        <w:jc w:val="both"/>
        <w:rPr>
          <w:lang w:val="de-DE"/>
        </w:rPr>
      </w:pPr>
    </w:p>
    <w:p w14:paraId="4C522A23" w14:textId="77777777" w:rsidR="00DD6945" w:rsidRPr="00DD6945" w:rsidRDefault="00DD6945" w:rsidP="00F571AE">
      <w:pPr>
        <w:jc w:val="center"/>
        <w:rPr>
          <w:lang w:val="de-DE"/>
        </w:rPr>
      </w:pPr>
      <w:r w:rsidRPr="00DD6945">
        <w:rPr>
          <w:lang w:val="de-DE"/>
        </w:rPr>
        <w:t>P.9</w:t>
      </w:r>
    </w:p>
    <w:p w14:paraId="072768A5" w14:textId="77777777" w:rsidR="00DD6945" w:rsidRPr="00DD6945" w:rsidRDefault="00DD6945" w:rsidP="00F571AE">
      <w:pPr>
        <w:jc w:val="center"/>
        <w:rPr>
          <w:lang w:val="de-DE"/>
        </w:rPr>
      </w:pPr>
      <w:r w:rsidRPr="00DD6945">
        <w:rPr>
          <w:noProof/>
          <w:lang w:val="de-DE"/>
        </w:rPr>
        <w:drawing>
          <wp:inline distT="0" distB="0" distL="0" distR="0" wp14:anchorId="4C48C653" wp14:editId="1EED337F">
            <wp:extent cx="1014193" cy="720000"/>
            <wp:effectExtent l="0" t="0" r="0" b="4445"/>
            <wp:docPr id="1814981393" name="Afbeelding 291" descr="Une image contenant capture d’écran,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81393" name="Afbeelding 291" descr="Une image contenant capture d’écran, Graphique, noir, conception&#10;&#10;Description générée automatiquement"/>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014193" cy="720000"/>
                    </a:xfrm>
                    <a:prstGeom prst="rect">
                      <a:avLst/>
                    </a:prstGeom>
                    <a:noFill/>
                    <a:ln>
                      <a:noFill/>
                    </a:ln>
                  </pic:spPr>
                </pic:pic>
              </a:graphicData>
            </a:graphic>
          </wp:inline>
        </w:drawing>
      </w:r>
    </w:p>
    <w:p w14:paraId="0DE64156" w14:textId="77777777" w:rsidR="00DD6945" w:rsidRPr="00DD6945" w:rsidRDefault="00DD6945" w:rsidP="00F571AE">
      <w:pPr>
        <w:jc w:val="center"/>
        <w:rPr>
          <w:lang w:val="de-DE"/>
        </w:rPr>
      </w:pPr>
      <w:r w:rsidRPr="00DD6945">
        <w:rPr>
          <w:lang w:val="de-DE"/>
        </w:rPr>
        <w:t>Personenkraftwagen, Kombiwagen und Kleinbusse</w:t>
      </w:r>
    </w:p>
    <w:p w14:paraId="556526FB" w14:textId="77777777" w:rsidR="00DD6945" w:rsidRPr="00DD6945" w:rsidRDefault="00DD6945" w:rsidP="00F571AE">
      <w:pPr>
        <w:jc w:val="both"/>
        <w:rPr>
          <w:lang w:val="de-DE"/>
        </w:rPr>
      </w:pPr>
    </w:p>
    <w:p w14:paraId="24954181" w14:textId="77777777" w:rsidR="00DD6945" w:rsidRPr="00DD6945" w:rsidRDefault="00DD6945" w:rsidP="00F571AE">
      <w:pPr>
        <w:jc w:val="center"/>
        <w:rPr>
          <w:lang w:val="de-DE"/>
        </w:rPr>
      </w:pPr>
      <w:r w:rsidRPr="00DD6945">
        <w:rPr>
          <w:lang w:val="de-DE"/>
        </w:rPr>
        <w:lastRenderedPageBreak/>
        <w:t>P.10</w:t>
      </w:r>
    </w:p>
    <w:p w14:paraId="0CFEAEEF" w14:textId="77777777" w:rsidR="00DD6945" w:rsidRPr="00DD6945" w:rsidRDefault="00DD6945" w:rsidP="00F571AE">
      <w:pPr>
        <w:jc w:val="center"/>
        <w:rPr>
          <w:lang w:val="de-DE"/>
        </w:rPr>
      </w:pPr>
      <w:r w:rsidRPr="00DD6945">
        <w:rPr>
          <w:noProof/>
          <w:lang w:val="de-DE"/>
        </w:rPr>
        <w:drawing>
          <wp:inline distT="0" distB="0" distL="0" distR="0" wp14:anchorId="0CDD64B5" wp14:editId="246D37DE">
            <wp:extent cx="1019175" cy="473779"/>
            <wp:effectExtent l="0" t="0" r="0" b="2540"/>
            <wp:docPr id="304" name="Afbeelding 304" descr="Une image contenant capture d’écran,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Afbeelding 304" descr="Une image contenant capture d’écran, roue&#10;&#10;Description générée automatiquement"/>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20040" cy="474181"/>
                    </a:xfrm>
                    <a:prstGeom prst="rect">
                      <a:avLst/>
                    </a:prstGeom>
                    <a:noFill/>
                    <a:ln>
                      <a:noFill/>
                    </a:ln>
                  </pic:spPr>
                </pic:pic>
              </a:graphicData>
            </a:graphic>
          </wp:inline>
        </w:drawing>
      </w:r>
    </w:p>
    <w:p w14:paraId="2189BBBA" w14:textId="77777777" w:rsidR="00DD6945" w:rsidRPr="00DD6945" w:rsidRDefault="00DD6945" w:rsidP="00F571AE">
      <w:pPr>
        <w:jc w:val="center"/>
        <w:rPr>
          <w:lang w:val="de-DE"/>
        </w:rPr>
      </w:pPr>
      <w:r w:rsidRPr="00DD6945">
        <w:rPr>
          <w:lang w:val="de-DE"/>
        </w:rPr>
        <w:t>Kleintransporter und Lastkraftwagen</w:t>
      </w:r>
    </w:p>
    <w:p w14:paraId="3BF38B30" w14:textId="77777777" w:rsidR="00DD6945" w:rsidRPr="00DD6945" w:rsidRDefault="00DD6945" w:rsidP="00F571AE">
      <w:pPr>
        <w:jc w:val="both"/>
        <w:rPr>
          <w:lang w:val="de-DE"/>
        </w:rPr>
      </w:pPr>
    </w:p>
    <w:p w14:paraId="092F8842" w14:textId="77777777" w:rsidR="00DD6945" w:rsidRPr="00DD6945" w:rsidRDefault="00DD6945" w:rsidP="00F571AE">
      <w:pPr>
        <w:jc w:val="center"/>
        <w:rPr>
          <w:lang w:val="de-DE"/>
        </w:rPr>
      </w:pPr>
      <w:r w:rsidRPr="00DD6945">
        <w:rPr>
          <w:lang w:val="de-DE"/>
        </w:rPr>
        <w:t>P.11</w:t>
      </w:r>
    </w:p>
    <w:p w14:paraId="7F8AFAF4" w14:textId="77777777" w:rsidR="00DD6945" w:rsidRPr="00DD6945" w:rsidRDefault="00DD6945" w:rsidP="00F571AE">
      <w:pPr>
        <w:jc w:val="center"/>
        <w:rPr>
          <w:lang w:val="de-DE"/>
        </w:rPr>
      </w:pPr>
      <w:r w:rsidRPr="00DD6945">
        <w:rPr>
          <w:noProof/>
          <w:lang w:val="de-DE"/>
        </w:rPr>
        <w:drawing>
          <wp:inline distT="0" distB="0" distL="0" distR="0" wp14:anchorId="0D04F766" wp14:editId="1293BCEE">
            <wp:extent cx="854075" cy="621145"/>
            <wp:effectExtent l="0" t="0" r="3175" b="762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55782" cy="622386"/>
                    </a:xfrm>
                    <a:prstGeom prst="rect">
                      <a:avLst/>
                    </a:prstGeom>
                    <a:noFill/>
                    <a:ln>
                      <a:noFill/>
                    </a:ln>
                  </pic:spPr>
                </pic:pic>
              </a:graphicData>
            </a:graphic>
          </wp:inline>
        </w:drawing>
      </w:r>
    </w:p>
    <w:p w14:paraId="11CA5E93" w14:textId="77777777" w:rsidR="00DD6945" w:rsidRPr="00DD6945" w:rsidRDefault="00DD6945" w:rsidP="00F571AE">
      <w:pPr>
        <w:jc w:val="center"/>
        <w:rPr>
          <w:lang w:val="de-DE"/>
        </w:rPr>
      </w:pPr>
      <w:r w:rsidRPr="00DD6945">
        <w:rPr>
          <w:lang w:val="de-DE"/>
        </w:rPr>
        <w:t>Anhänger und Sattelauflieger</w:t>
      </w:r>
    </w:p>
    <w:p w14:paraId="1B9AF1AA" w14:textId="77777777" w:rsidR="00DD6945" w:rsidRPr="00DD6945" w:rsidRDefault="00DD6945" w:rsidP="00F571AE">
      <w:pPr>
        <w:jc w:val="both"/>
        <w:rPr>
          <w:lang w:val="de-DE"/>
        </w:rPr>
      </w:pPr>
    </w:p>
    <w:p w14:paraId="04F0E20C" w14:textId="77777777" w:rsidR="00DD6945" w:rsidRPr="00DD6945" w:rsidRDefault="00DD6945" w:rsidP="00F571AE">
      <w:pPr>
        <w:spacing w:after="40"/>
        <w:jc w:val="center"/>
        <w:rPr>
          <w:lang w:val="de-DE"/>
        </w:rPr>
      </w:pPr>
      <w:r w:rsidRPr="00DD6945">
        <w:rPr>
          <w:lang w:val="de-DE"/>
        </w:rPr>
        <w:t>P.12a</w:t>
      </w:r>
    </w:p>
    <w:p w14:paraId="281C956B" w14:textId="77777777" w:rsidR="00DD6945" w:rsidRPr="00DD6945" w:rsidRDefault="00DD6945" w:rsidP="00F571AE">
      <w:pPr>
        <w:jc w:val="center"/>
        <w:rPr>
          <w:lang w:val="de-DE"/>
        </w:rPr>
      </w:pPr>
      <w:r w:rsidRPr="00DD6945">
        <w:rPr>
          <w:noProof/>
          <w:lang w:val="de-DE"/>
        </w:rPr>
        <w:drawing>
          <wp:inline distT="0" distB="0" distL="0" distR="0" wp14:anchorId="48C3A4C4" wp14:editId="1494D6C9">
            <wp:extent cx="1968819" cy="403860"/>
            <wp:effectExtent l="0" t="0" r="0" b="0"/>
            <wp:docPr id="1851235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31972" name=""/>
                    <pic:cNvPicPr/>
                  </pic:nvPicPr>
                  <pic:blipFill>
                    <a:blip r:embed="rId312"/>
                    <a:stretch>
                      <a:fillRect/>
                    </a:stretch>
                  </pic:blipFill>
                  <pic:spPr>
                    <a:xfrm>
                      <a:off x="0" y="0"/>
                      <a:ext cx="2046518" cy="419798"/>
                    </a:xfrm>
                    <a:prstGeom prst="rect">
                      <a:avLst/>
                    </a:prstGeom>
                  </pic:spPr>
                </pic:pic>
              </a:graphicData>
            </a:graphic>
          </wp:inline>
        </w:drawing>
      </w:r>
    </w:p>
    <w:p w14:paraId="6B9CE00B" w14:textId="77777777" w:rsidR="00DD6945" w:rsidRPr="00DD6945" w:rsidRDefault="00DD6945" w:rsidP="00F571AE">
      <w:pPr>
        <w:jc w:val="center"/>
        <w:rPr>
          <w:lang w:val="de-DE"/>
        </w:rPr>
      </w:pPr>
      <w:r w:rsidRPr="00DD6945">
        <w:rPr>
          <w:lang w:val="de-DE"/>
        </w:rPr>
        <w:t>Reisebusse</w:t>
      </w:r>
    </w:p>
    <w:p w14:paraId="7C4BEC58" w14:textId="77777777" w:rsidR="00DD6945" w:rsidRPr="00DD6945" w:rsidRDefault="00DD6945" w:rsidP="00F571AE">
      <w:pPr>
        <w:jc w:val="both"/>
        <w:rPr>
          <w:lang w:val="de-DE"/>
        </w:rPr>
      </w:pPr>
    </w:p>
    <w:p w14:paraId="07B6F0F8" w14:textId="77777777" w:rsidR="00DD6945" w:rsidRPr="00DD6945" w:rsidRDefault="00DD6945" w:rsidP="00F571AE">
      <w:pPr>
        <w:jc w:val="center"/>
        <w:rPr>
          <w:lang w:val="de-DE"/>
        </w:rPr>
      </w:pPr>
      <w:r w:rsidRPr="00DD6945">
        <w:rPr>
          <w:lang w:val="de-DE"/>
        </w:rPr>
        <w:t>P.12b</w:t>
      </w:r>
    </w:p>
    <w:p w14:paraId="10471D75" w14:textId="77777777" w:rsidR="00DD6945" w:rsidRPr="00DD6945" w:rsidRDefault="00DD6945" w:rsidP="00F571AE">
      <w:pPr>
        <w:jc w:val="center"/>
        <w:rPr>
          <w:lang w:val="de-DE"/>
        </w:rPr>
      </w:pPr>
      <w:r w:rsidRPr="00DD6945">
        <w:rPr>
          <w:noProof/>
          <w:lang w:val="de-DE"/>
        </w:rPr>
        <w:drawing>
          <wp:inline distT="0" distB="0" distL="0" distR="0" wp14:anchorId="2D009FDB" wp14:editId="0C016F4D">
            <wp:extent cx="2057400" cy="410016"/>
            <wp:effectExtent l="0" t="0" r="0" b="9525"/>
            <wp:docPr id="1125451498" name="Image 1"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51498" name="Image 1" descr="Une image contenant Police, texte, Graphique, logo&#10;&#10;Description générée automatiquement"/>
                    <pic:cNvPicPr/>
                  </pic:nvPicPr>
                  <pic:blipFill>
                    <a:blip r:embed="rId349"/>
                    <a:stretch>
                      <a:fillRect/>
                    </a:stretch>
                  </pic:blipFill>
                  <pic:spPr>
                    <a:xfrm>
                      <a:off x="0" y="0"/>
                      <a:ext cx="2136446" cy="425769"/>
                    </a:xfrm>
                    <a:prstGeom prst="rect">
                      <a:avLst/>
                    </a:prstGeom>
                  </pic:spPr>
                </pic:pic>
              </a:graphicData>
            </a:graphic>
          </wp:inline>
        </w:drawing>
      </w:r>
    </w:p>
    <w:p w14:paraId="1341D04C" w14:textId="77777777" w:rsidR="00DD6945" w:rsidRPr="00DD6945" w:rsidRDefault="00DD6945" w:rsidP="00F571AE">
      <w:pPr>
        <w:jc w:val="center"/>
        <w:rPr>
          <w:lang w:val="de-DE"/>
        </w:rPr>
      </w:pPr>
      <w:r w:rsidRPr="00DD6945">
        <w:rPr>
          <w:lang w:val="de-DE"/>
        </w:rPr>
        <w:t>Linienbusse</w:t>
      </w:r>
    </w:p>
    <w:p w14:paraId="5EE0AF53" w14:textId="77777777" w:rsidR="00DD6945" w:rsidRPr="00DD6945" w:rsidRDefault="00DD6945" w:rsidP="00F571AE">
      <w:pPr>
        <w:jc w:val="both"/>
        <w:rPr>
          <w:lang w:val="de-DE"/>
        </w:rPr>
      </w:pPr>
    </w:p>
    <w:p w14:paraId="6CB2FA70" w14:textId="77777777" w:rsidR="00DD6945" w:rsidRPr="00DD6945" w:rsidRDefault="00DD6945" w:rsidP="00F571AE">
      <w:pPr>
        <w:spacing w:after="40"/>
        <w:jc w:val="center"/>
        <w:rPr>
          <w:lang w:val="de-DE"/>
        </w:rPr>
      </w:pPr>
      <w:r w:rsidRPr="00DD6945">
        <w:rPr>
          <w:lang w:val="de-DE"/>
        </w:rPr>
        <w:t>P.13</w:t>
      </w:r>
    </w:p>
    <w:p w14:paraId="293E7B1F" w14:textId="77777777" w:rsidR="00DD6945" w:rsidRPr="00DD6945" w:rsidRDefault="00DD6945" w:rsidP="00F571AE">
      <w:pPr>
        <w:jc w:val="center"/>
        <w:rPr>
          <w:lang w:val="de-DE"/>
        </w:rPr>
      </w:pPr>
      <w:r w:rsidRPr="00DD6945">
        <w:rPr>
          <w:noProof/>
          <w:lang w:val="de-DE"/>
        </w:rPr>
        <w:drawing>
          <wp:inline distT="0" distB="0" distL="0" distR="0" wp14:anchorId="2E178F2D" wp14:editId="58DC7FA6">
            <wp:extent cx="1193800" cy="701253"/>
            <wp:effectExtent l="0" t="0" r="6350" b="3810"/>
            <wp:docPr id="1717834735" name="Afbeelding 293" descr="Une image contenant Graphique,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34735" name="Afbeelding 293" descr="Une image contenant Graphique, noir, conception&#10;&#10;Description générée automatiquement"/>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195985" cy="702536"/>
                    </a:xfrm>
                    <a:prstGeom prst="rect">
                      <a:avLst/>
                    </a:prstGeom>
                    <a:noFill/>
                    <a:ln>
                      <a:noFill/>
                    </a:ln>
                  </pic:spPr>
                </pic:pic>
              </a:graphicData>
            </a:graphic>
          </wp:inline>
        </w:drawing>
      </w:r>
    </w:p>
    <w:p w14:paraId="5D062568" w14:textId="77777777" w:rsidR="00DD6945" w:rsidRPr="00DD6945" w:rsidRDefault="00DD6945" w:rsidP="00F571AE">
      <w:pPr>
        <w:jc w:val="center"/>
        <w:rPr>
          <w:lang w:val="de-DE"/>
        </w:rPr>
      </w:pPr>
      <w:r w:rsidRPr="00DD6945">
        <w:rPr>
          <w:lang w:val="de-DE"/>
        </w:rPr>
        <w:t>Motorräder</w:t>
      </w:r>
    </w:p>
    <w:p w14:paraId="4FD5FC1E" w14:textId="77777777" w:rsidR="00DD6945" w:rsidRPr="00DD6945" w:rsidRDefault="00DD6945" w:rsidP="00F571AE">
      <w:pPr>
        <w:jc w:val="both"/>
        <w:rPr>
          <w:lang w:val="de-DE"/>
        </w:rPr>
      </w:pPr>
    </w:p>
    <w:p w14:paraId="5F35F5F8" w14:textId="77777777" w:rsidR="00DD6945" w:rsidRPr="00DD6945" w:rsidRDefault="00DD6945" w:rsidP="00F571AE">
      <w:pPr>
        <w:spacing w:after="40"/>
        <w:jc w:val="center"/>
        <w:rPr>
          <w:lang w:val="de-DE"/>
        </w:rPr>
      </w:pPr>
      <w:r w:rsidRPr="00DD6945">
        <w:rPr>
          <w:lang w:val="de-DE"/>
        </w:rPr>
        <w:t>P.14</w:t>
      </w:r>
    </w:p>
    <w:p w14:paraId="342A1A97" w14:textId="77777777" w:rsidR="00DD6945" w:rsidRPr="00DD6945" w:rsidRDefault="00DD6945" w:rsidP="00F571AE">
      <w:pPr>
        <w:jc w:val="center"/>
        <w:rPr>
          <w:lang w:val="de-DE"/>
        </w:rPr>
      </w:pPr>
      <w:r w:rsidRPr="00DD6945">
        <w:rPr>
          <w:noProof/>
          <w:lang w:val="de-DE"/>
        </w:rPr>
        <w:drawing>
          <wp:inline distT="0" distB="0" distL="0" distR="0" wp14:anchorId="1E19D607" wp14:editId="60349266">
            <wp:extent cx="975254" cy="615950"/>
            <wp:effectExtent l="0" t="0" r="0" b="0"/>
            <wp:docPr id="1117464262" name="Afbeelding 300"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64262" name="Afbeelding 300" descr="Une image contenant noir, obscurité&#10;&#10;Description générée automatiquement"/>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976432" cy="616694"/>
                    </a:xfrm>
                    <a:prstGeom prst="rect">
                      <a:avLst/>
                    </a:prstGeom>
                    <a:noFill/>
                    <a:ln>
                      <a:noFill/>
                    </a:ln>
                  </pic:spPr>
                </pic:pic>
              </a:graphicData>
            </a:graphic>
          </wp:inline>
        </w:drawing>
      </w:r>
    </w:p>
    <w:p w14:paraId="4E4AD11F" w14:textId="77777777" w:rsidR="00DD6945" w:rsidRPr="00DD6945" w:rsidRDefault="00DD6945" w:rsidP="00F571AE">
      <w:pPr>
        <w:jc w:val="center"/>
        <w:rPr>
          <w:lang w:val="de-DE"/>
        </w:rPr>
      </w:pPr>
      <w:r w:rsidRPr="00DD6945">
        <w:rPr>
          <w:lang w:val="de-DE"/>
        </w:rPr>
        <w:t>Vierrädrige Motorfahrzeuge, die für unbefestigtes Gelände gebaut sind, mit offener Karosserie, einem Lenker wie bei einem Motorrad und einem Sattel</w:t>
      </w:r>
    </w:p>
    <w:p w14:paraId="274569EE" w14:textId="77777777" w:rsidR="00DD6945" w:rsidRPr="00DD6945" w:rsidRDefault="00DD6945" w:rsidP="00F571AE">
      <w:pPr>
        <w:jc w:val="both"/>
        <w:rPr>
          <w:lang w:val="de-DE"/>
        </w:rPr>
      </w:pPr>
    </w:p>
    <w:p w14:paraId="2CFD96DE" w14:textId="77777777" w:rsidR="00DD6945" w:rsidRPr="00DD6945" w:rsidRDefault="00DD6945" w:rsidP="00F571AE">
      <w:pPr>
        <w:spacing w:after="40"/>
        <w:jc w:val="center"/>
        <w:rPr>
          <w:lang w:val="de-DE"/>
        </w:rPr>
      </w:pPr>
      <w:r w:rsidRPr="00DD6945">
        <w:rPr>
          <w:lang w:val="de-DE"/>
        </w:rPr>
        <w:t>P.15</w:t>
      </w:r>
    </w:p>
    <w:p w14:paraId="1791A076" w14:textId="77777777" w:rsidR="00DD6945" w:rsidRPr="00DD6945" w:rsidRDefault="00DD6945" w:rsidP="00F571AE">
      <w:pPr>
        <w:jc w:val="center"/>
        <w:rPr>
          <w:lang w:val="de-DE"/>
        </w:rPr>
      </w:pPr>
      <w:r w:rsidRPr="00DD6945">
        <w:rPr>
          <w:noProof/>
          <w:lang w:val="de-DE"/>
        </w:rPr>
        <w:drawing>
          <wp:inline distT="0" distB="0" distL="0" distR="0" wp14:anchorId="5BE1344F" wp14:editId="69A0B20F">
            <wp:extent cx="1113811" cy="641350"/>
            <wp:effectExtent l="0" t="0" r="0" b="6350"/>
            <wp:docPr id="1271986701"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122209" cy="646186"/>
                    </a:xfrm>
                    <a:prstGeom prst="rect">
                      <a:avLst/>
                    </a:prstGeom>
                    <a:noFill/>
                    <a:ln>
                      <a:noFill/>
                    </a:ln>
                  </pic:spPr>
                </pic:pic>
              </a:graphicData>
            </a:graphic>
          </wp:inline>
        </w:drawing>
      </w:r>
    </w:p>
    <w:p w14:paraId="48C5923A" w14:textId="77777777" w:rsidR="00DD6945" w:rsidRPr="00DD6945" w:rsidRDefault="00DD6945" w:rsidP="00F571AE">
      <w:pPr>
        <w:jc w:val="center"/>
        <w:rPr>
          <w:lang w:val="de-DE"/>
        </w:rPr>
      </w:pPr>
      <w:r w:rsidRPr="00DD6945">
        <w:rPr>
          <w:color w:val="000000"/>
          <w:lang w:val="de-DE"/>
        </w:rPr>
        <w:t>Wohnmobile</w:t>
      </w:r>
    </w:p>
    <w:p w14:paraId="5E87A039" w14:textId="77777777" w:rsidR="00DD6945" w:rsidRPr="00DD6945" w:rsidRDefault="00DD6945" w:rsidP="00F571AE">
      <w:pPr>
        <w:jc w:val="both"/>
        <w:rPr>
          <w:lang w:val="de-DE"/>
        </w:rPr>
      </w:pPr>
    </w:p>
    <w:p w14:paraId="31E0EE02" w14:textId="77777777" w:rsidR="00E91202" w:rsidRDefault="00E91202">
      <w:pPr>
        <w:rPr>
          <w:lang w:val="de-DE"/>
        </w:rPr>
      </w:pPr>
      <w:r>
        <w:rPr>
          <w:lang w:val="de-DE"/>
        </w:rPr>
        <w:br w:type="page"/>
      </w:r>
    </w:p>
    <w:p w14:paraId="141A8CCB" w14:textId="33D5F33B" w:rsidR="00DD6945" w:rsidRPr="00DD6945" w:rsidRDefault="00DD6945" w:rsidP="00F571AE">
      <w:pPr>
        <w:spacing w:after="40"/>
        <w:jc w:val="center"/>
        <w:rPr>
          <w:lang w:val="de-DE"/>
        </w:rPr>
      </w:pPr>
      <w:r w:rsidRPr="00DD6945">
        <w:rPr>
          <w:lang w:val="de-DE"/>
        </w:rPr>
        <w:lastRenderedPageBreak/>
        <w:t>P.16</w:t>
      </w:r>
    </w:p>
    <w:p w14:paraId="5997F24E" w14:textId="77777777" w:rsidR="00DD6945" w:rsidRPr="00DD6945" w:rsidRDefault="00DD6945" w:rsidP="00F571AE">
      <w:pPr>
        <w:jc w:val="center"/>
        <w:rPr>
          <w:lang w:val="de-DE"/>
        </w:rPr>
      </w:pPr>
      <w:r w:rsidRPr="00DD6945">
        <w:rPr>
          <w:noProof/>
          <w:lang w:val="de-DE"/>
        </w:rPr>
        <w:drawing>
          <wp:inline distT="0" distB="0" distL="0" distR="0" wp14:anchorId="54DBD0D9" wp14:editId="0FE80826">
            <wp:extent cx="1021874" cy="756943"/>
            <wp:effectExtent l="0" t="0" r="6985" b="5080"/>
            <wp:docPr id="118046365"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25643" cy="759735"/>
                    </a:xfrm>
                    <a:prstGeom prst="rect">
                      <a:avLst/>
                    </a:prstGeom>
                    <a:noFill/>
                    <a:ln>
                      <a:noFill/>
                    </a:ln>
                  </pic:spPr>
                </pic:pic>
              </a:graphicData>
            </a:graphic>
          </wp:inline>
        </w:drawing>
      </w:r>
    </w:p>
    <w:p w14:paraId="35377AC5" w14:textId="77777777" w:rsidR="00DD6945" w:rsidRPr="00DD6945" w:rsidRDefault="00DD6945" w:rsidP="00F571AE">
      <w:pPr>
        <w:jc w:val="center"/>
        <w:rPr>
          <w:lang w:val="de-DE"/>
        </w:rPr>
      </w:pPr>
      <w:r w:rsidRPr="00DD6945">
        <w:rPr>
          <w:lang w:val="de-DE"/>
        </w:rPr>
        <w:t>Land- oder forstwirtschaftliche Zugmaschinen</w:t>
      </w:r>
    </w:p>
    <w:p w14:paraId="2C6DA8A4" w14:textId="77777777" w:rsidR="00DD6945" w:rsidRPr="00DD6945" w:rsidRDefault="00DD6945" w:rsidP="00F571AE">
      <w:pPr>
        <w:jc w:val="both"/>
        <w:rPr>
          <w:lang w:val="de-DE"/>
        </w:rPr>
      </w:pPr>
    </w:p>
    <w:p w14:paraId="05EB6397" w14:textId="77777777" w:rsidR="00DD6945" w:rsidRPr="00DD6945" w:rsidRDefault="00DD6945" w:rsidP="00F571AE">
      <w:pPr>
        <w:spacing w:after="40"/>
        <w:jc w:val="center"/>
        <w:rPr>
          <w:lang w:val="de-DE"/>
        </w:rPr>
      </w:pPr>
      <w:r w:rsidRPr="00DD6945">
        <w:rPr>
          <w:lang w:val="de-DE"/>
        </w:rPr>
        <w:t>P.17</w:t>
      </w:r>
    </w:p>
    <w:p w14:paraId="32583A53" w14:textId="77777777" w:rsidR="00DD6945" w:rsidRPr="00DD6945" w:rsidRDefault="00DD6945" w:rsidP="00F571AE">
      <w:pPr>
        <w:jc w:val="center"/>
        <w:rPr>
          <w:lang w:val="de-DE"/>
        </w:rPr>
      </w:pPr>
      <w:r w:rsidRPr="00DD6945">
        <w:rPr>
          <w:noProof/>
          <w:lang w:val="de-DE"/>
        </w:rPr>
        <w:drawing>
          <wp:inline distT="0" distB="0" distL="0" distR="0" wp14:anchorId="538D622F" wp14:editId="71FC90BE">
            <wp:extent cx="880940" cy="523730"/>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892695" cy="530719"/>
                    </a:xfrm>
                    <a:prstGeom prst="rect">
                      <a:avLst/>
                    </a:prstGeom>
                    <a:noFill/>
                    <a:ln>
                      <a:noFill/>
                    </a:ln>
                  </pic:spPr>
                </pic:pic>
              </a:graphicData>
            </a:graphic>
          </wp:inline>
        </w:drawing>
      </w:r>
    </w:p>
    <w:p w14:paraId="7DC24AE7" w14:textId="77777777" w:rsidR="00DD6945" w:rsidRPr="00DD6945" w:rsidRDefault="00DD6945" w:rsidP="00F571AE">
      <w:pPr>
        <w:jc w:val="center"/>
        <w:rPr>
          <w:lang w:val="de-DE"/>
        </w:rPr>
      </w:pPr>
      <w:r w:rsidRPr="00DD6945">
        <w:rPr>
          <w:lang w:val="de-DE"/>
        </w:rPr>
        <w:t>Wohnanhänger</w:t>
      </w:r>
    </w:p>
    <w:p w14:paraId="21C08E6F" w14:textId="77777777" w:rsidR="00DD6945" w:rsidRPr="00DD6945" w:rsidRDefault="00DD6945" w:rsidP="00F571AE">
      <w:pPr>
        <w:jc w:val="both"/>
        <w:rPr>
          <w:lang w:val="de-DE"/>
        </w:rPr>
      </w:pPr>
    </w:p>
    <w:p w14:paraId="7324FE61" w14:textId="77777777" w:rsidR="00DD6945" w:rsidRPr="00DD6945" w:rsidRDefault="00DD6945" w:rsidP="00F571AE">
      <w:pPr>
        <w:jc w:val="center"/>
        <w:rPr>
          <w:lang w:val="de-DE"/>
        </w:rPr>
      </w:pPr>
      <w:r w:rsidRPr="00DD6945">
        <w:rPr>
          <w:lang w:val="de-DE"/>
        </w:rPr>
        <w:t>P.18</w:t>
      </w:r>
    </w:p>
    <w:p w14:paraId="6D3FC912" w14:textId="77777777" w:rsidR="00DD6945" w:rsidRPr="00DD6945" w:rsidRDefault="00DD6945" w:rsidP="00F571AE">
      <w:pPr>
        <w:jc w:val="center"/>
        <w:rPr>
          <w:lang w:val="de-DE"/>
        </w:rPr>
      </w:pPr>
      <w:r w:rsidRPr="00DD6945">
        <w:rPr>
          <w:noProof/>
          <w:lang w:val="de-DE"/>
        </w:rPr>
        <w:drawing>
          <wp:inline distT="0" distB="0" distL="0" distR="0" wp14:anchorId="0149C9E7" wp14:editId="06D36695">
            <wp:extent cx="1809503" cy="504825"/>
            <wp:effectExtent l="0" t="0" r="635"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817662" cy="507101"/>
                    </a:xfrm>
                    <a:prstGeom prst="rect">
                      <a:avLst/>
                    </a:prstGeom>
                    <a:noFill/>
                    <a:ln>
                      <a:noFill/>
                    </a:ln>
                  </pic:spPr>
                </pic:pic>
              </a:graphicData>
            </a:graphic>
          </wp:inline>
        </w:drawing>
      </w:r>
    </w:p>
    <w:p w14:paraId="43119EDE" w14:textId="77777777" w:rsidR="00DD6945" w:rsidRPr="00DD6945" w:rsidRDefault="00DD6945" w:rsidP="00F571AE">
      <w:pPr>
        <w:jc w:val="center"/>
        <w:rPr>
          <w:lang w:val="de-DE"/>
        </w:rPr>
      </w:pPr>
      <w:r w:rsidRPr="00DD6945">
        <w:rPr>
          <w:lang w:val="de-DE"/>
        </w:rPr>
        <w:t>Personenkraftwagen mit Wohnanhänger</w:t>
      </w:r>
    </w:p>
    <w:p w14:paraId="2D4E7ED1" w14:textId="77777777" w:rsidR="00E91202" w:rsidRDefault="00E91202" w:rsidP="00F571AE">
      <w:pPr>
        <w:jc w:val="center"/>
        <w:rPr>
          <w:lang w:val="de-DE"/>
        </w:rPr>
      </w:pPr>
    </w:p>
    <w:p w14:paraId="7DFAA8E1" w14:textId="1D1798D2" w:rsidR="00DD6945" w:rsidRPr="00DD6945" w:rsidRDefault="00DD6945" w:rsidP="00F571AE">
      <w:pPr>
        <w:jc w:val="center"/>
        <w:rPr>
          <w:lang w:val="de-DE"/>
        </w:rPr>
      </w:pPr>
      <w:r w:rsidRPr="00DD6945">
        <w:rPr>
          <w:lang w:val="de-DE"/>
        </w:rPr>
        <w:t>P.19</w:t>
      </w:r>
    </w:p>
    <w:p w14:paraId="142DC484" w14:textId="77777777" w:rsidR="00DD6945" w:rsidRPr="00DD6945" w:rsidRDefault="00DD6945" w:rsidP="00F571AE">
      <w:pPr>
        <w:jc w:val="center"/>
        <w:rPr>
          <w:lang w:val="de-DE"/>
        </w:rPr>
      </w:pPr>
      <w:r w:rsidRPr="00DD6945">
        <w:rPr>
          <w:noProof/>
          <w:lang w:val="de-DE"/>
        </w:rPr>
        <w:drawing>
          <wp:inline distT="0" distB="0" distL="0" distR="0" wp14:anchorId="7713166D" wp14:editId="3250570F">
            <wp:extent cx="1035050" cy="531733"/>
            <wp:effectExtent l="0" t="0" r="0" b="1905"/>
            <wp:docPr id="40132964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059319" cy="544201"/>
                    </a:xfrm>
                    <a:prstGeom prst="rect">
                      <a:avLst/>
                    </a:prstGeom>
                    <a:noFill/>
                    <a:ln>
                      <a:noFill/>
                    </a:ln>
                  </pic:spPr>
                </pic:pic>
              </a:graphicData>
            </a:graphic>
          </wp:inline>
        </w:drawing>
      </w:r>
    </w:p>
    <w:p w14:paraId="3AD8AA56" w14:textId="77777777" w:rsidR="00DD6945" w:rsidRPr="00DD6945" w:rsidRDefault="00DD6945" w:rsidP="00F571AE">
      <w:pPr>
        <w:jc w:val="center"/>
        <w:rPr>
          <w:lang w:val="de-DE"/>
        </w:rPr>
      </w:pPr>
      <w:r w:rsidRPr="00DD6945">
        <w:rPr>
          <w:lang w:val="de-DE"/>
        </w:rPr>
        <w:t>Fuhrwerke</w:t>
      </w:r>
    </w:p>
    <w:p w14:paraId="250B696E" w14:textId="77777777" w:rsidR="00DD6945" w:rsidRPr="00DD6945" w:rsidRDefault="00DD6945" w:rsidP="00F571AE">
      <w:pPr>
        <w:jc w:val="both"/>
        <w:rPr>
          <w:lang w:val="de-DE"/>
        </w:rPr>
      </w:pPr>
    </w:p>
    <w:p w14:paraId="41D85FAD" w14:textId="77777777" w:rsidR="00DD6945" w:rsidRPr="00DD6945" w:rsidRDefault="00DD6945" w:rsidP="00F571AE">
      <w:pPr>
        <w:spacing w:after="60"/>
        <w:jc w:val="center"/>
        <w:rPr>
          <w:lang w:val="de-DE"/>
        </w:rPr>
      </w:pPr>
      <w:r w:rsidRPr="00DD6945">
        <w:rPr>
          <w:lang w:val="de-DE"/>
        </w:rPr>
        <w:t>P.20</w:t>
      </w:r>
    </w:p>
    <w:p w14:paraId="24DB4AF6" w14:textId="77777777" w:rsidR="00DD6945" w:rsidRPr="00DD6945" w:rsidRDefault="00DD6945" w:rsidP="00F571AE">
      <w:pPr>
        <w:spacing w:after="60"/>
        <w:jc w:val="center"/>
        <w:rPr>
          <w:lang w:val="de-DE"/>
        </w:rPr>
      </w:pPr>
      <w:r w:rsidRPr="00DD6945">
        <w:rPr>
          <w:noProof/>
          <w:lang w:val="de-DE"/>
        </w:rPr>
        <w:drawing>
          <wp:inline distT="0" distB="0" distL="0" distR="0" wp14:anchorId="4F28BBA1" wp14:editId="68B2FFE1">
            <wp:extent cx="885825" cy="342900"/>
            <wp:effectExtent l="0" t="0" r="9525" b="0"/>
            <wp:docPr id="214140040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85825" cy="342900"/>
                    </a:xfrm>
                    <a:prstGeom prst="rect">
                      <a:avLst/>
                    </a:prstGeom>
                    <a:noFill/>
                    <a:ln>
                      <a:noFill/>
                    </a:ln>
                  </pic:spPr>
                </pic:pic>
              </a:graphicData>
            </a:graphic>
          </wp:inline>
        </w:drawing>
      </w:r>
    </w:p>
    <w:p w14:paraId="0BD7946A" w14:textId="77777777" w:rsidR="00DD6945" w:rsidRPr="00DD6945" w:rsidRDefault="00DD6945" w:rsidP="00F571AE">
      <w:pPr>
        <w:jc w:val="center"/>
        <w:rPr>
          <w:lang w:val="de-DE"/>
        </w:rPr>
      </w:pPr>
      <w:r w:rsidRPr="00DD6945">
        <w:rPr>
          <w:lang w:val="de-DE"/>
        </w:rPr>
        <w:t>Taxis</w:t>
      </w:r>
    </w:p>
    <w:p w14:paraId="68656033" w14:textId="77777777" w:rsidR="00DD6945" w:rsidRPr="00DD6945" w:rsidRDefault="00DD6945" w:rsidP="00F571AE">
      <w:pPr>
        <w:jc w:val="both"/>
        <w:rPr>
          <w:lang w:val="de-DE"/>
        </w:rPr>
      </w:pPr>
    </w:p>
    <w:p w14:paraId="14287F7D" w14:textId="77777777" w:rsidR="00DD6945" w:rsidRPr="00DD6945" w:rsidRDefault="00DD6945" w:rsidP="00F571AE">
      <w:pPr>
        <w:jc w:val="center"/>
        <w:rPr>
          <w:lang w:val="de-DE"/>
        </w:rPr>
      </w:pPr>
      <w:r w:rsidRPr="00DD6945">
        <w:rPr>
          <w:lang w:val="de-DE"/>
        </w:rPr>
        <w:t>P.21</w:t>
      </w:r>
    </w:p>
    <w:p w14:paraId="70AF94A8" w14:textId="77777777" w:rsidR="00DD6945" w:rsidRPr="00DD6945" w:rsidRDefault="00DD6945" w:rsidP="00F571AE">
      <w:pPr>
        <w:jc w:val="center"/>
        <w:rPr>
          <w:lang w:val="de-DE"/>
        </w:rPr>
      </w:pPr>
      <w:r w:rsidRPr="00DD6945">
        <w:rPr>
          <w:noProof/>
          <w:lang w:val="de-DE"/>
        </w:rPr>
        <w:drawing>
          <wp:inline distT="0" distB="0" distL="0" distR="0" wp14:anchorId="360F4643" wp14:editId="030744EC">
            <wp:extent cx="1383683" cy="254000"/>
            <wp:effectExtent l="0" t="0" r="6985" b="0"/>
            <wp:docPr id="987487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87685" name=""/>
                    <pic:cNvPicPr/>
                  </pic:nvPicPr>
                  <pic:blipFill rotWithShape="1">
                    <a:blip r:embed="rId356"/>
                    <a:srcRect l="2155" r="1"/>
                    <a:stretch/>
                  </pic:blipFill>
                  <pic:spPr bwMode="auto">
                    <a:xfrm>
                      <a:off x="0" y="0"/>
                      <a:ext cx="1386772" cy="254567"/>
                    </a:xfrm>
                    <a:prstGeom prst="rect">
                      <a:avLst/>
                    </a:prstGeom>
                    <a:ln>
                      <a:noFill/>
                    </a:ln>
                    <a:extLst>
                      <a:ext uri="{53640926-AAD7-44D8-BBD7-CCE9431645EC}">
                        <a14:shadowObscured xmlns:a14="http://schemas.microsoft.com/office/drawing/2010/main"/>
                      </a:ext>
                    </a:extLst>
                  </pic:spPr>
                </pic:pic>
              </a:graphicData>
            </a:graphic>
          </wp:inline>
        </w:drawing>
      </w:r>
    </w:p>
    <w:p w14:paraId="1AE6DE5B" w14:textId="77777777" w:rsidR="00DD6945" w:rsidRPr="00DD6945" w:rsidRDefault="00DD6945" w:rsidP="00F571AE">
      <w:pPr>
        <w:jc w:val="center"/>
        <w:rPr>
          <w:lang w:val="de-DE"/>
        </w:rPr>
      </w:pPr>
      <w:r w:rsidRPr="00DD6945">
        <w:rPr>
          <w:lang w:val="de-DE"/>
        </w:rPr>
        <w:t>Fahrzeuge oder Fahrzeuggespanne mit einer zulässigen Gesamtmasse bis zu der angegebenen Masse</w:t>
      </w:r>
    </w:p>
    <w:p w14:paraId="25ECFD23" w14:textId="77777777" w:rsidR="00DD6945" w:rsidRPr="00DD6945" w:rsidRDefault="00DD6945" w:rsidP="00F571AE">
      <w:pPr>
        <w:jc w:val="both"/>
        <w:rPr>
          <w:lang w:val="de-DE"/>
        </w:rPr>
      </w:pPr>
    </w:p>
    <w:p w14:paraId="0FB7E469" w14:textId="77777777" w:rsidR="00DD6945" w:rsidRPr="00DD6945" w:rsidRDefault="00DD6945" w:rsidP="00F571AE">
      <w:pPr>
        <w:jc w:val="center"/>
        <w:rPr>
          <w:lang w:val="de-DE"/>
        </w:rPr>
      </w:pPr>
      <w:r w:rsidRPr="00DD6945">
        <w:rPr>
          <w:lang w:val="de-DE"/>
        </w:rPr>
        <w:t>P.22</w:t>
      </w:r>
    </w:p>
    <w:p w14:paraId="1CC24891" w14:textId="77777777" w:rsidR="00DD6945" w:rsidRPr="00DD6945" w:rsidRDefault="00DD6945" w:rsidP="00F571AE">
      <w:pPr>
        <w:jc w:val="center"/>
        <w:rPr>
          <w:lang w:val="de-DE"/>
        </w:rPr>
      </w:pPr>
      <w:r w:rsidRPr="00DD6945">
        <w:rPr>
          <w:noProof/>
          <w:lang w:val="de-DE"/>
        </w:rPr>
        <w:drawing>
          <wp:inline distT="0" distB="0" distL="0" distR="0" wp14:anchorId="48EBB746" wp14:editId="15E2D259">
            <wp:extent cx="1423321" cy="255270"/>
            <wp:effectExtent l="0" t="0" r="5715" b="0"/>
            <wp:docPr id="9337280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28037" name=""/>
                    <pic:cNvPicPr/>
                  </pic:nvPicPr>
                  <pic:blipFill>
                    <a:blip r:embed="rId357"/>
                    <a:stretch>
                      <a:fillRect/>
                    </a:stretch>
                  </pic:blipFill>
                  <pic:spPr>
                    <a:xfrm>
                      <a:off x="0" y="0"/>
                      <a:ext cx="1469073" cy="263476"/>
                    </a:xfrm>
                    <a:prstGeom prst="rect">
                      <a:avLst/>
                    </a:prstGeom>
                  </pic:spPr>
                </pic:pic>
              </a:graphicData>
            </a:graphic>
          </wp:inline>
        </w:drawing>
      </w:r>
    </w:p>
    <w:p w14:paraId="6466B3E5" w14:textId="77777777" w:rsidR="00DD6945" w:rsidRPr="00DD6945" w:rsidRDefault="00DD6945" w:rsidP="00F571AE">
      <w:pPr>
        <w:jc w:val="center"/>
        <w:rPr>
          <w:lang w:val="de-DE"/>
        </w:rPr>
      </w:pPr>
      <w:r w:rsidRPr="00DD6945">
        <w:rPr>
          <w:lang w:val="de-DE"/>
        </w:rPr>
        <w:t>Fahrzeuge oder Fahrzeuggespanne mit einer Masse in beladenem Zustand bis zu der angegebenen Masse</w:t>
      </w:r>
    </w:p>
    <w:p w14:paraId="5310547F" w14:textId="77777777" w:rsidR="00DD6945" w:rsidRPr="00DD6945" w:rsidRDefault="00DD6945" w:rsidP="00F571AE">
      <w:pPr>
        <w:jc w:val="both"/>
        <w:rPr>
          <w:lang w:val="de-DE"/>
        </w:rPr>
      </w:pPr>
    </w:p>
    <w:p w14:paraId="34867317" w14:textId="77777777" w:rsidR="00DD6945" w:rsidRPr="00DD6945" w:rsidRDefault="00DD6945" w:rsidP="00F571AE">
      <w:pPr>
        <w:jc w:val="center"/>
        <w:rPr>
          <w:lang w:val="de-DE"/>
        </w:rPr>
      </w:pPr>
      <w:r w:rsidRPr="00DD6945">
        <w:rPr>
          <w:lang w:val="de-DE"/>
        </w:rPr>
        <w:t>P.23</w:t>
      </w:r>
    </w:p>
    <w:p w14:paraId="24FA02DD" w14:textId="77777777" w:rsidR="00DD6945" w:rsidRPr="00DD6945" w:rsidRDefault="00DD6945" w:rsidP="00F571AE">
      <w:pPr>
        <w:jc w:val="center"/>
        <w:rPr>
          <w:lang w:val="de-DE"/>
        </w:rPr>
      </w:pPr>
      <w:r w:rsidRPr="00DD6945">
        <w:rPr>
          <w:noProof/>
          <w:lang w:val="de-DE"/>
        </w:rPr>
        <w:drawing>
          <wp:inline distT="0" distB="0" distL="0" distR="0" wp14:anchorId="39AC699D" wp14:editId="265C783D">
            <wp:extent cx="1074420" cy="238760"/>
            <wp:effectExtent l="0" t="0" r="0" b="8890"/>
            <wp:docPr id="18142820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82004" name=""/>
                    <pic:cNvPicPr/>
                  </pic:nvPicPr>
                  <pic:blipFill>
                    <a:blip r:embed="rId358"/>
                    <a:stretch>
                      <a:fillRect/>
                    </a:stretch>
                  </pic:blipFill>
                  <pic:spPr>
                    <a:xfrm>
                      <a:off x="0" y="0"/>
                      <a:ext cx="1092597" cy="242799"/>
                    </a:xfrm>
                    <a:prstGeom prst="rect">
                      <a:avLst/>
                    </a:prstGeom>
                  </pic:spPr>
                </pic:pic>
              </a:graphicData>
            </a:graphic>
          </wp:inline>
        </w:drawing>
      </w:r>
    </w:p>
    <w:p w14:paraId="264C9308" w14:textId="77777777" w:rsidR="00DD6945" w:rsidRPr="00DD6945" w:rsidRDefault="00DD6945" w:rsidP="00F571AE">
      <w:pPr>
        <w:jc w:val="center"/>
        <w:rPr>
          <w:lang w:val="de-DE"/>
        </w:rPr>
      </w:pPr>
      <w:r w:rsidRPr="00DD6945">
        <w:rPr>
          <w:lang w:val="de-DE"/>
        </w:rPr>
        <w:t>Fahrzeuge oder Fahrzeuggespanne mit einer zulässigen Gesamtmasse über der angegebenen Masse</w:t>
      </w:r>
    </w:p>
    <w:p w14:paraId="62B15CF7" w14:textId="77777777" w:rsidR="00DD6945" w:rsidRPr="00DD6945" w:rsidRDefault="00DD6945" w:rsidP="00F571AE">
      <w:pPr>
        <w:jc w:val="both"/>
        <w:rPr>
          <w:lang w:val="de-DE"/>
        </w:rPr>
      </w:pPr>
    </w:p>
    <w:p w14:paraId="0C8FE84C" w14:textId="77777777" w:rsidR="00E91202" w:rsidRDefault="00E91202">
      <w:pPr>
        <w:rPr>
          <w:lang w:val="de-DE"/>
        </w:rPr>
      </w:pPr>
      <w:r>
        <w:rPr>
          <w:lang w:val="de-DE"/>
        </w:rPr>
        <w:br w:type="page"/>
      </w:r>
    </w:p>
    <w:p w14:paraId="49485F60" w14:textId="3763D930" w:rsidR="00DD6945" w:rsidRPr="00DD6945" w:rsidRDefault="00DD6945" w:rsidP="00F571AE">
      <w:pPr>
        <w:jc w:val="center"/>
        <w:rPr>
          <w:lang w:val="de-DE"/>
        </w:rPr>
      </w:pPr>
      <w:r w:rsidRPr="00DD6945">
        <w:rPr>
          <w:lang w:val="de-DE"/>
        </w:rPr>
        <w:lastRenderedPageBreak/>
        <w:t>P.24</w:t>
      </w:r>
    </w:p>
    <w:p w14:paraId="787FB213" w14:textId="77777777" w:rsidR="00DD6945" w:rsidRPr="00DD6945" w:rsidRDefault="00DD6945" w:rsidP="00F571AE">
      <w:pPr>
        <w:jc w:val="center"/>
        <w:rPr>
          <w:lang w:val="de-DE"/>
        </w:rPr>
      </w:pPr>
      <w:r w:rsidRPr="00DD6945">
        <w:rPr>
          <w:noProof/>
          <w:lang w:val="de-DE"/>
        </w:rPr>
        <w:drawing>
          <wp:inline distT="0" distB="0" distL="0" distR="0" wp14:anchorId="447D8B96" wp14:editId="1F60C1A7">
            <wp:extent cx="1127760" cy="238723"/>
            <wp:effectExtent l="0" t="0" r="0" b="9525"/>
            <wp:docPr id="9764457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45768" name=""/>
                    <pic:cNvPicPr/>
                  </pic:nvPicPr>
                  <pic:blipFill>
                    <a:blip r:embed="rId359"/>
                    <a:stretch>
                      <a:fillRect/>
                    </a:stretch>
                  </pic:blipFill>
                  <pic:spPr>
                    <a:xfrm>
                      <a:off x="0" y="0"/>
                      <a:ext cx="1158298" cy="245187"/>
                    </a:xfrm>
                    <a:prstGeom prst="rect">
                      <a:avLst/>
                    </a:prstGeom>
                  </pic:spPr>
                </pic:pic>
              </a:graphicData>
            </a:graphic>
          </wp:inline>
        </w:drawing>
      </w:r>
    </w:p>
    <w:p w14:paraId="55DF78B0" w14:textId="77777777" w:rsidR="00DD6945" w:rsidRPr="00DD6945" w:rsidRDefault="00DD6945" w:rsidP="00F571AE">
      <w:pPr>
        <w:jc w:val="center"/>
        <w:rPr>
          <w:lang w:val="de-DE"/>
        </w:rPr>
      </w:pPr>
      <w:r w:rsidRPr="00DD6945">
        <w:rPr>
          <w:lang w:val="de-DE"/>
        </w:rPr>
        <w:t>Fahrzeuge oder Fahrzeuggespanne mit einer Masse in beladenem Zustand über der angegebenen Masse</w:t>
      </w:r>
    </w:p>
    <w:p w14:paraId="7925E674" w14:textId="77777777" w:rsidR="00DD6945" w:rsidRPr="00DD6945" w:rsidRDefault="00DD6945" w:rsidP="00F571AE">
      <w:pPr>
        <w:jc w:val="both"/>
        <w:rPr>
          <w:lang w:val="de-DE"/>
        </w:rPr>
      </w:pPr>
    </w:p>
    <w:p w14:paraId="3E06ED45" w14:textId="77777777" w:rsidR="00DD6945" w:rsidRPr="00DD6945" w:rsidRDefault="00DD6945" w:rsidP="00F571AE">
      <w:pPr>
        <w:spacing w:after="60"/>
        <w:jc w:val="center"/>
        <w:rPr>
          <w:lang w:val="de-DE"/>
        </w:rPr>
      </w:pPr>
      <w:r w:rsidRPr="00DD6945">
        <w:rPr>
          <w:lang w:val="de-DE"/>
        </w:rPr>
        <w:t>P.25</w:t>
      </w:r>
    </w:p>
    <w:p w14:paraId="2AC95718" w14:textId="77777777" w:rsidR="00DD6945" w:rsidRPr="00DD6945" w:rsidRDefault="00DD6945" w:rsidP="00F571AE">
      <w:pPr>
        <w:spacing w:after="60"/>
        <w:jc w:val="center"/>
        <w:rPr>
          <w:lang w:val="de-DE"/>
        </w:rPr>
      </w:pPr>
      <w:r w:rsidRPr="00DD6945">
        <w:rPr>
          <w:noProof/>
          <w:color w:val="000000"/>
          <w:lang w:val="de-DE"/>
        </w:rPr>
        <w:drawing>
          <wp:inline distT="0" distB="0" distL="0" distR="0" wp14:anchorId="5DF1D412" wp14:editId="21619D6B">
            <wp:extent cx="648000" cy="808457"/>
            <wp:effectExtent l="0" t="0" r="0" b="0"/>
            <wp:docPr id="1128260490" name="Afbeelding 25" descr="Une image contenant texte, Police, symbol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Une image contenant texte, Police, symbole, blanc&#10;&#10;Description générée automatiquement"/>
                    <pic:cNvPicPr/>
                  </pic:nvPicPr>
                  <pic:blipFill>
                    <a:blip r:embed="rId360"/>
                    <a:stretch>
                      <a:fillRect/>
                    </a:stretch>
                  </pic:blipFill>
                  <pic:spPr>
                    <a:xfrm>
                      <a:off x="0" y="0"/>
                      <a:ext cx="648000" cy="808457"/>
                    </a:xfrm>
                    <a:prstGeom prst="rect">
                      <a:avLst/>
                    </a:prstGeom>
                  </pic:spPr>
                </pic:pic>
              </a:graphicData>
            </a:graphic>
          </wp:inline>
        </w:drawing>
      </w:r>
    </w:p>
    <w:p w14:paraId="091F0432" w14:textId="77777777" w:rsidR="00DD6945" w:rsidRPr="00DD6945" w:rsidRDefault="00DD6945" w:rsidP="00F571AE">
      <w:pPr>
        <w:jc w:val="center"/>
        <w:rPr>
          <w:lang w:val="de-DE"/>
        </w:rPr>
      </w:pPr>
      <w:r w:rsidRPr="00DD6945">
        <w:rPr>
          <w:lang w:val="de-DE"/>
        </w:rPr>
        <w:t>Fahrzeuge oder Fahrzeuggespanne, deren Achslast in beladenem Zustand die angezeigte Masse übersteigt</w:t>
      </w:r>
    </w:p>
    <w:p w14:paraId="05F0A8CA" w14:textId="77777777" w:rsidR="00DD6945" w:rsidRPr="00DD6945" w:rsidRDefault="00DD6945" w:rsidP="00F571AE">
      <w:pPr>
        <w:jc w:val="both"/>
        <w:rPr>
          <w:lang w:val="de-DE"/>
        </w:rPr>
      </w:pPr>
    </w:p>
    <w:p w14:paraId="7C8810D1" w14:textId="77777777" w:rsidR="00DD6945" w:rsidRPr="00DD6945" w:rsidRDefault="00DD6945" w:rsidP="00F571AE">
      <w:pPr>
        <w:spacing w:after="60"/>
        <w:jc w:val="center"/>
        <w:rPr>
          <w:lang w:val="de-DE"/>
        </w:rPr>
      </w:pPr>
      <w:r w:rsidRPr="00DD6945">
        <w:rPr>
          <w:lang w:val="de-DE"/>
        </w:rPr>
        <w:t>P.26</w:t>
      </w:r>
    </w:p>
    <w:p w14:paraId="0AFA0E0D" w14:textId="77777777" w:rsidR="00DD6945" w:rsidRPr="00DD6945" w:rsidRDefault="00DD6945" w:rsidP="00F571AE">
      <w:pPr>
        <w:spacing w:after="60"/>
        <w:jc w:val="center"/>
        <w:rPr>
          <w:lang w:val="de-DE"/>
        </w:rPr>
      </w:pPr>
      <w:r w:rsidRPr="00DD6945">
        <w:rPr>
          <w:noProof/>
          <w:color w:val="000000"/>
          <w:lang w:val="de-DE"/>
        </w:rPr>
        <w:drawing>
          <wp:inline distT="0" distB="0" distL="0" distR="0" wp14:anchorId="38E0D468" wp14:editId="24417F03">
            <wp:extent cx="792000" cy="614204"/>
            <wp:effectExtent l="0" t="0" r="8255" b="0"/>
            <wp:docPr id="1209933290" name="Afbeelding 26"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Une image contenant texte, Police, Graphique, logo&#10;&#10;Description générée automatiquement"/>
                    <pic:cNvPicPr/>
                  </pic:nvPicPr>
                  <pic:blipFill>
                    <a:blip r:embed="rId361"/>
                    <a:stretch>
                      <a:fillRect/>
                    </a:stretch>
                  </pic:blipFill>
                  <pic:spPr>
                    <a:xfrm>
                      <a:off x="0" y="0"/>
                      <a:ext cx="792000" cy="614204"/>
                    </a:xfrm>
                    <a:prstGeom prst="rect">
                      <a:avLst/>
                    </a:prstGeom>
                  </pic:spPr>
                </pic:pic>
              </a:graphicData>
            </a:graphic>
          </wp:inline>
        </w:drawing>
      </w:r>
    </w:p>
    <w:p w14:paraId="35F9C065" w14:textId="77777777" w:rsidR="00DD6945" w:rsidRPr="00DD6945" w:rsidRDefault="00DD6945" w:rsidP="00F571AE">
      <w:pPr>
        <w:jc w:val="center"/>
        <w:rPr>
          <w:lang w:val="de-DE"/>
        </w:rPr>
      </w:pPr>
      <w:r w:rsidRPr="00DD6945">
        <w:rPr>
          <w:lang w:val="de-DE"/>
        </w:rPr>
        <w:t>Fahrzeuge oder Fahrzeuggespanne, deren Länge einschließlich Ladung den angezeigten Wert übersteigt</w:t>
      </w:r>
    </w:p>
    <w:p w14:paraId="4956BAF5" w14:textId="77777777" w:rsidR="00DD6945" w:rsidRPr="00DD6945" w:rsidRDefault="00DD6945" w:rsidP="00F571AE">
      <w:pPr>
        <w:jc w:val="both"/>
        <w:rPr>
          <w:lang w:val="de-DE"/>
        </w:rPr>
      </w:pPr>
    </w:p>
    <w:p w14:paraId="39D04BF4" w14:textId="77777777" w:rsidR="00DD6945" w:rsidRPr="00DD6945" w:rsidRDefault="00DD6945" w:rsidP="00F571AE">
      <w:pPr>
        <w:spacing w:after="60"/>
        <w:jc w:val="center"/>
        <w:rPr>
          <w:lang w:val="de-DE"/>
        </w:rPr>
      </w:pPr>
      <w:r w:rsidRPr="00DD6945">
        <w:rPr>
          <w:lang w:val="de-DE"/>
        </w:rPr>
        <w:t>P.27</w:t>
      </w:r>
    </w:p>
    <w:p w14:paraId="06FE9601" w14:textId="77777777" w:rsidR="00DD6945" w:rsidRPr="00DD6945" w:rsidRDefault="00DD6945" w:rsidP="00F571AE">
      <w:pPr>
        <w:spacing w:after="60"/>
        <w:jc w:val="center"/>
        <w:rPr>
          <w:lang w:val="de-DE"/>
        </w:rPr>
      </w:pPr>
      <w:r w:rsidRPr="00DD6945">
        <w:rPr>
          <w:noProof/>
          <w:color w:val="000000"/>
          <w:lang w:val="de-DE"/>
        </w:rPr>
        <w:drawing>
          <wp:inline distT="0" distB="0" distL="0" distR="0" wp14:anchorId="7FB258C6" wp14:editId="78049717">
            <wp:extent cx="756000" cy="362526"/>
            <wp:effectExtent l="0" t="0" r="6350" b="0"/>
            <wp:docPr id="23" name="Afbeelding 23" descr="Une image contenant Police, logo, symbol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Une image contenant Police, logo, symbole, Graphique&#10;&#10;Description générée automatiquement"/>
                    <pic:cNvPicPr/>
                  </pic:nvPicPr>
                  <pic:blipFill>
                    <a:blip r:embed="rId362"/>
                    <a:stretch>
                      <a:fillRect/>
                    </a:stretch>
                  </pic:blipFill>
                  <pic:spPr>
                    <a:xfrm>
                      <a:off x="0" y="0"/>
                      <a:ext cx="756000" cy="362526"/>
                    </a:xfrm>
                    <a:prstGeom prst="rect">
                      <a:avLst/>
                    </a:prstGeom>
                  </pic:spPr>
                </pic:pic>
              </a:graphicData>
            </a:graphic>
          </wp:inline>
        </w:drawing>
      </w:r>
    </w:p>
    <w:p w14:paraId="6FCD46FA" w14:textId="77777777" w:rsidR="00DD6945" w:rsidRPr="00DD6945" w:rsidRDefault="00DD6945" w:rsidP="00F571AE">
      <w:pPr>
        <w:jc w:val="center"/>
        <w:rPr>
          <w:lang w:val="de-DE"/>
        </w:rPr>
      </w:pPr>
      <w:r w:rsidRPr="00DD6945">
        <w:rPr>
          <w:lang w:val="de-DE"/>
        </w:rPr>
        <w:t>Fahrzeuge oder Fahrzeuggespanne, deren Breite einschließlich Ladung den angezeigten Wert übersteigt</w:t>
      </w:r>
    </w:p>
    <w:p w14:paraId="3128E1E0" w14:textId="77777777" w:rsidR="00DD6945" w:rsidRPr="00DD6945" w:rsidRDefault="00DD6945" w:rsidP="00F571AE">
      <w:pPr>
        <w:jc w:val="both"/>
        <w:rPr>
          <w:lang w:val="de-DE"/>
        </w:rPr>
      </w:pPr>
    </w:p>
    <w:p w14:paraId="086E2E5D" w14:textId="77777777" w:rsidR="00DD6945" w:rsidRPr="00DD6945" w:rsidRDefault="00DD6945" w:rsidP="00F571AE">
      <w:pPr>
        <w:spacing w:after="60"/>
        <w:jc w:val="center"/>
        <w:rPr>
          <w:lang w:val="de-DE"/>
        </w:rPr>
      </w:pPr>
      <w:r w:rsidRPr="00DD6945">
        <w:rPr>
          <w:lang w:val="de-DE"/>
        </w:rPr>
        <w:t>P.28</w:t>
      </w:r>
    </w:p>
    <w:p w14:paraId="05F54D0D" w14:textId="77777777" w:rsidR="00DD6945" w:rsidRPr="00DD6945" w:rsidRDefault="00DD6945" w:rsidP="00F571AE">
      <w:pPr>
        <w:spacing w:after="60"/>
        <w:jc w:val="center"/>
        <w:rPr>
          <w:lang w:val="de-DE"/>
        </w:rPr>
      </w:pPr>
      <w:r w:rsidRPr="00DD6945">
        <w:rPr>
          <w:noProof/>
          <w:color w:val="000000"/>
          <w:lang w:val="de-DE"/>
        </w:rPr>
        <w:drawing>
          <wp:inline distT="0" distB="0" distL="0" distR="0" wp14:anchorId="63255499" wp14:editId="2A2B6C8A">
            <wp:extent cx="612000" cy="837216"/>
            <wp:effectExtent l="0" t="0" r="0" b="1270"/>
            <wp:docPr id="24" name="Afbeelding 24"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Une image contenant texte, Police, logo, Graphique&#10;&#10;Description générée automatiquement"/>
                    <pic:cNvPicPr/>
                  </pic:nvPicPr>
                  <pic:blipFill>
                    <a:blip r:embed="rId363"/>
                    <a:stretch>
                      <a:fillRect/>
                    </a:stretch>
                  </pic:blipFill>
                  <pic:spPr>
                    <a:xfrm>
                      <a:off x="0" y="0"/>
                      <a:ext cx="612000" cy="837216"/>
                    </a:xfrm>
                    <a:prstGeom prst="rect">
                      <a:avLst/>
                    </a:prstGeom>
                  </pic:spPr>
                </pic:pic>
              </a:graphicData>
            </a:graphic>
          </wp:inline>
        </w:drawing>
      </w:r>
    </w:p>
    <w:p w14:paraId="2E99A618" w14:textId="77777777" w:rsidR="00DD6945" w:rsidRPr="00DD6945" w:rsidRDefault="00DD6945" w:rsidP="00F571AE">
      <w:pPr>
        <w:jc w:val="center"/>
        <w:rPr>
          <w:lang w:val="de-DE"/>
        </w:rPr>
      </w:pPr>
      <w:r w:rsidRPr="00DD6945">
        <w:rPr>
          <w:lang w:val="de-DE"/>
        </w:rPr>
        <w:t>Fahrzeuge oder Fahrzeuggespanne, deren Höhe einschließlich Ladung den angezeigten Wert übersteigt</w:t>
      </w:r>
    </w:p>
    <w:p w14:paraId="5785AD4D" w14:textId="77777777" w:rsidR="00DD6945" w:rsidRPr="00DD6945" w:rsidRDefault="00DD6945" w:rsidP="00F571AE">
      <w:pPr>
        <w:jc w:val="both"/>
        <w:rPr>
          <w:lang w:val="de-DE"/>
        </w:rPr>
      </w:pPr>
    </w:p>
    <w:p w14:paraId="3E5640DC" w14:textId="77777777" w:rsidR="00DD6945" w:rsidRPr="00DD6945" w:rsidRDefault="00DD6945" w:rsidP="00F571AE">
      <w:pPr>
        <w:spacing w:after="60"/>
        <w:jc w:val="center"/>
        <w:rPr>
          <w:lang w:val="de-DE"/>
        </w:rPr>
      </w:pPr>
      <w:r w:rsidRPr="00DD6945">
        <w:rPr>
          <w:lang w:val="de-DE"/>
        </w:rPr>
        <w:t>P.29</w:t>
      </w:r>
    </w:p>
    <w:p w14:paraId="0E030241" w14:textId="77777777" w:rsidR="00DD6945" w:rsidRPr="00DD6945" w:rsidRDefault="00DD6945" w:rsidP="00F571AE">
      <w:pPr>
        <w:spacing w:after="60"/>
        <w:jc w:val="center"/>
        <w:rPr>
          <w:lang w:val="de-DE"/>
        </w:rPr>
      </w:pPr>
      <w:r w:rsidRPr="00DD6945">
        <w:rPr>
          <w:noProof/>
          <w:lang w:val="de-DE"/>
        </w:rPr>
        <w:drawing>
          <wp:inline distT="0" distB="0" distL="0" distR="0" wp14:anchorId="5EEFC6BE" wp14:editId="2FA85458">
            <wp:extent cx="1015217" cy="720000"/>
            <wp:effectExtent l="0" t="0" r="0" b="4445"/>
            <wp:docPr id="310" name="Afbeelding 310" descr="Une image contenant Graphiqu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Afbeelding 310" descr="Une image contenant Graphique, symbole, logo, Police&#10;&#10;Description générée automatiquement"/>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15217" cy="720000"/>
                    </a:xfrm>
                    <a:prstGeom prst="rect">
                      <a:avLst/>
                    </a:prstGeom>
                    <a:noFill/>
                    <a:ln>
                      <a:noFill/>
                    </a:ln>
                  </pic:spPr>
                </pic:pic>
              </a:graphicData>
            </a:graphic>
          </wp:inline>
        </w:drawing>
      </w:r>
    </w:p>
    <w:p w14:paraId="247A3249" w14:textId="77777777" w:rsidR="00DD6945" w:rsidRPr="00DD6945" w:rsidRDefault="00DD6945" w:rsidP="00F571AE">
      <w:pPr>
        <w:jc w:val="center"/>
        <w:rPr>
          <w:lang w:val="de-DE"/>
        </w:rPr>
      </w:pPr>
      <w:r w:rsidRPr="00DD6945">
        <w:rPr>
          <w:lang w:val="de-DE"/>
        </w:rPr>
        <w:t>Fahrzeuge mit, je nach Angabe, mindestens 2, 3 oder 4 Insassen, und Fahrzeuge des öffentlichen Linienverkehrs</w:t>
      </w:r>
    </w:p>
    <w:p w14:paraId="7EE7D69C" w14:textId="77777777" w:rsidR="00DD6945" w:rsidRPr="00DD6945" w:rsidRDefault="00DD6945" w:rsidP="00F571AE">
      <w:pPr>
        <w:jc w:val="both"/>
        <w:rPr>
          <w:lang w:val="de-DE"/>
        </w:rPr>
      </w:pPr>
    </w:p>
    <w:p w14:paraId="1F211270" w14:textId="77777777" w:rsidR="00DD6945" w:rsidRPr="00DD6945" w:rsidRDefault="00DD6945" w:rsidP="00F571AE">
      <w:pPr>
        <w:jc w:val="both"/>
        <w:rPr>
          <w:lang w:val="de-DE"/>
        </w:rPr>
      </w:pPr>
      <w:r w:rsidRPr="00DD6945">
        <w:rPr>
          <w:lang w:val="de-DE"/>
        </w:rPr>
        <w:t>Andere Fahrzeuge dürfen den so gekennzeichneten Fahrstreifen nur benutzen, um:</w:t>
      </w:r>
    </w:p>
    <w:p w14:paraId="52CD1E97" w14:textId="77777777" w:rsidR="00DD6945" w:rsidRPr="00DD6945" w:rsidRDefault="00DD6945" w:rsidP="00F571AE">
      <w:pPr>
        <w:jc w:val="both"/>
        <w:rPr>
          <w:lang w:val="de-DE"/>
        </w:rPr>
      </w:pPr>
    </w:p>
    <w:p w14:paraId="221B60C6" w14:textId="77777777" w:rsidR="00DD6945" w:rsidRPr="00DD6945" w:rsidRDefault="00DD6945" w:rsidP="00F571AE">
      <w:pPr>
        <w:rPr>
          <w:lang w:val="de-DE"/>
        </w:rPr>
      </w:pPr>
      <w:r w:rsidRPr="00DD6945">
        <w:rPr>
          <w:lang w:val="de-DE"/>
        </w:rPr>
        <w:t>1. die Ein- und Ausfahrten zu benutzen,</w:t>
      </w:r>
    </w:p>
    <w:p w14:paraId="0F5C3E36" w14:textId="77777777" w:rsidR="00DD6945" w:rsidRPr="00DD6945" w:rsidRDefault="00DD6945" w:rsidP="00F571AE">
      <w:pPr>
        <w:jc w:val="both"/>
        <w:rPr>
          <w:lang w:val="de-DE"/>
        </w:rPr>
      </w:pPr>
    </w:p>
    <w:p w14:paraId="60CB4C85" w14:textId="77777777" w:rsidR="00DD6945" w:rsidRPr="00DD6945" w:rsidRDefault="00DD6945" w:rsidP="00F571AE">
      <w:pPr>
        <w:jc w:val="both"/>
        <w:rPr>
          <w:lang w:val="de-DE"/>
        </w:rPr>
      </w:pPr>
      <w:r w:rsidRPr="00DD6945">
        <w:rPr>
          <w:lang w:val="de-DE"/>
        </w:rPr>
        <w:lastRenderedPageBreak/>
        <w:t>2. die Fahrtrichtung zu ändern oder ein Grundstück oder einen Stellplatz entlang dieses Fahr</w:t>
      </w:r>
      <w:r w:rsidRPr="00DD6945">
        <w:rPr>
          <w:lang w:val="de-DE"/>
        </w:rPr>
        <w:softHyphen/>
        <w:t>streifens zu erreichen oder zu verlassen.</w:t>
      </w:r>
    </w:p>
    <w:p w14:paraId="72437F47" w14:textId="77777777" w:rsidR="00DD6945" w:rsidRPr="00DD6945" w:rsidRDefault="00DD6945" w:rsidP="00F571AE">
      <w:pPr>
        <w:jc w:val="both"/>
        <w:rPr>
          <w:lang w:val="de-DE"/>
        </w:rPr>
      </w:pPr>
    </w:p>
    <w:p w14:paraId="2276B564" w14:textId="77777777" w:rsidR="00DD6945" w:rsidRPr="00DD6945" w:rsidRDefault="00DD6945" w:rsidP="00F571AE">
      <w:pPr>
        <w:spacing w:after="60"/>
        <w:jc w:val="center"/>
        <w:rPr>
          <w:lang w:val="de-DE"/>
        </w:rPr>
      </w:pPr>
      <w:r w:rsidRPr="00DD6945">
        <w:rPr>
          <w:lang w:val="de-DE"/>
        </w:rPr>
        <w:t>P.30</w:t>
      </w:r>
    </w:p>
    <w:p w14:paraId="3F1974B3" w14:textId="77777777" w:rsidR="00DD6945" w:rsidRPr="00DD6945" w:rsidRDefault="00DD6945" w:rsidP="00F571AE">
      <w:pPr>
        <w:spacing w:after="60"/>
        <w:jc w:val="center"/>
        <w:rPr>
          <w:lang w:val="de-DE"/>
        </w:rPr>
      </w:pPr>
      <w:r w:rsidRPr="00DD6945">
        <w:rPr>
          <w:noProof/>
          <w:lang w:val="de-DE"/>
        </w:rPr>
        <w:drawing>
          <wp:inline distT="0" distB="0" distL="0" distR="0" wp14:anchorId="67B88E55" wp14:editId="2E392EF8">
            <wp:extent cx="2273300" cy="584200"/>
            <wp:effectExtent l="0" t="0" r="0" b="6350"/>
            <wp:docPr id="263" name="Afbeelding 263" descr="Une image contenant capture d’écran,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Afbeelding 263" descr="Une image contenant capture d’écran, noir, conception&#10;&#10;Description générée automatiquement"/>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273300" cy="584200"/>
                    </a:xfrm>
                    <a:prstGeom prst="rect">
                      <a:avLst/>
                    </a:prstGeom>
                    <a:noFill/>
                    <a:ln>
                      <a:noFill/>
                    </a:ln>
                  </pic:spPr>
                </pic:pic>
              </a:graphicData>
            </a:graphic>
          </wp:inline>
        </w:drawing>
      </w:r>
    </w:p>
    <w:p w14:paraId="4E9ED9C8" w14:textId="77777777" w:rsidR="00DD6945" w:rsidRPr="00DD6945" w:rsidRDefault="00DD6945" w:rsidP="00F571AE">
      <w:pPr>
        <w:jc w:val="center"/>
        <w:rPr>
          <w:lang w:val="de-DE"/>
        </w:rPr>
      </w:pPr>
      <w:r w:rsidRPr="00DD6945">
        <w:rPr>
          <w:lang w:val="de-DE"/>
        </w:rPr>
        <w:t>Be- und Entladen von Waren</w:t>
      </w:r>
    </w:p>
    <w:p w14:paraId="3F15B6EE" w14:textId="77777777" w:rsidR="00DD6945" w:rsidRPr="00DD6945" w:rsidRDefault="00DD6945" w:rsidP="00F571AE">
      <w:pPr>
        <w:jc w:val="both"/>
        <w:rPr>
          <w:lang w:val="de-DE"/>
        </w:rPr>
      </w:pPr>
    </w:p>
    <w:p w14:paraId="3F17AA2B" w14:textId="77777777" w:rsidR="00DD6945" w:rsidRPr="00DD6945" w:rsidRDefault="00DD6945" w:rsidP="00F571AE">
      <w:pPr>
        <w:spacing w:after="60"/>
        <w:jc w:val="center"/>
        <w:rPr>
          <w:lang w:val="de-DE"/>
        </w:rPr>
      </w:pPr>
      <w:r w:rsidRPr="00DD6945">
        <w:rPr>
          <w:lang w:val="de-DE"/>
        </w:rPr>
        <w:t>P.31</w:t>
      </w:r>
    </w:p>
    <w:p w14:paraId="09E80812" w14:textId="77777777" w:rsidR="00DD6945" w:rsidRPr="00DD6945" w:rsidRDefault="00DD6945" w:rsidP="00F571AE">
      <w:pPr>
        <w:spacing w:after="60"/>
        <w:jc w:val="center"/>
        <w:rPr>
          <w:lang w:val="de-DE"/>
        </w:rPr>
      </w:pPr>
      <w:r w:rsidRPr="00DD6945">
        <w:rPr>
          <w:noProof/>
          <w:lang w:val="de-DE"/>
        </w:rPr>
        <w:drawing>
          <wp:inline distT="0" distB="0" distL="0" distR="0" wp14:anchorId="62CB9CA2" wp14:editId="3844EA10">
            <wp:extent cx="1260000" cy="459607"/>
            <wp:effectExtent l="0" t="0" r="0" b="0"/>
            <wp:docPr id="1682041213" name="Afbeelding 2" descr="Une image contenant Graphique, noir, conception,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Une image contenant Graphique, noir, conception, silhouette&#10;&#10;Description générée automatiquement"/>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260000" cy="459607"/>
                    </a:xfrm>
                    <a:prstGeom prst="rect">
                      <a:avLst/>
                    </a:prstGeom>
                    <a:noFill/>
                    <a:ln>
                      <a:noFill/>
                    </a:ln>
                  </pic:spPr>
                </pic:pic>
              </a:graphicData>
            </a:graphic>
          </wp:inline>
        </w:drawing>
      </w:r>
    </w:p>
    <w:p w14:paraId="258A42DA" w14:textId="77777777" w:rsidR="00DD6945" w:rsidRPr="00DD6945" w:rsidRDefault="00DD6945" w:rsidP="00F571AE">
      <w:pPr>
        <w:jc w:val="center"/>
        <w:rPr>
          <w:lang w:val="de-DE"/>
        </w:rPr>
      </w:pPr>
      <w:r w:rsidRPr="00DD6945">
        <w:rPr>
          <w:lang w:val="de-DE"/>
        </w:rPr>
        <w:t>Ein- und Aussteigen von Personen</w:t>
      </w:r>
    </w:p>
    <w:p w14:paraId="44337465" w14:textId="77777777" w:rsidR="00DD6945" w:rsidRPr="00DD6945" w:rsidRDefault="00DD6945" w:rsidP="00F571AE">
      <w:pPr>
        <w:jc w:val="both"/>
        <w:rPr>
          <w:lang w:val="de-DE"/>
        </w:rPr>
      </w:pPr>
    </w:p>
    <w:p w14:paraId="0505204F" w14:textId="77777777" w:rsidR="00DD6945" w:rsidRPr="00DD6945" w:rsidRDefault="00DD6945" w:rsidP="00F571AE">
      <w:pPr>
        <w:spacing w:after="60"/>
        <w:jc w:val="center"/>
        <w:rPr>
          <w:lang w:val="de-DE"/>
        </w:rPr>
      </w:pPr>
      <w:r w:rsidRPr="00DD6945">
        <w:rPr>
          <w:lang w:val="de-DE"/>
        </w:rPr>
        <w:t>P.32</w:t>
      </w:r>
    </w:p>
    <w:p w14:paraId="30B53378" w14:textId="77777777" w:rsidR="00DD6945" w:rsidRPr="00DD6945" w:rsidRDefault="00DD6945" w:rsidP="00F571AE">
      <w:pPr>
        <w:jc w:val="center"/>
        <w:rPr>
          <w:lang w:val="de-DE"/>
        </w:rPr>
      </w:pPr>
      <w:r w:rsidRPr="00DD6945">
        <w:rPr>
          <w:noProof/>
          <w:lang w:val="de-DE"/>
        </w:rPr>
        <w:drawing>
          <wp:inline distT="0" distB="0" distL="0" distR="0" wp14:anchorId="46D44147" wp14:editId="57D915FC">
            <wp:extent cx="1485900" cy="944739"/>
            <wp:effectExtent l="0" t="0" r="0" b="8255"/>
            <wp:docPr id="266" name="Afbeelding 266" descr="Une image contenant vél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Afbeelding 266" descr="Une image contenant vélo, conception&#10;&#10;Description générée automatiquement"/>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493079" cy="949303"/>
                    </a:xfrm>
                    <a:prstGeom prst="rect">
                      <a:avLst/>
                    </a:prstGeom>
                    <a:noFill/>
                    <a:ln>
                      <a:noFill/>
                    </a:ln>
                  </pic:spPr>
                </pic:pic>
              </a:graphicData>
            </a:graphic>
          </wp:inline>
        </w:drawing>
      </w:r>
    </w:p>
    <w:p w14:paraId="328441FC" w14:textId="77777777" w:rsidR="00DD6945" w:rsidRPr="00DD6945" w:rsidRDefault="00DD6945" w:rsidP="00F571AE">
      <w:pPr>
        <w:jc w:val="both"/>
        <w:rPr>
          <w:lang w:val="de-DE"/>
        </w:rPr>
      </w:pPr>
      <w:r w:rsidRPr="00DD6945">
        <w:rPr>
          <w:lang w:val="de-DE"/>
        </w:rPr>
        <w:t>Fahrrädern von 7.30 Uhr bis 18.00 Uhr und Motorrädern, Personenkraftwagen, Kombiwagen und Kleinbussen von 18.00 Uhr bis 7.30 Uhr vorbehalten. Symbole und Aufschriften können je nach Fahrzeugkategorie und Zeitspanne angepasst werden.</w:t>
      </w:r>
    </w:p>
    <w:p w14:paraId="16E42DA7" w14:textId="77777777" w:rsidR="00DD6945" w:rsidRPr="00DD6945" w:rsidRDefault="00DD6945" w:rsidP="00F571AE">
      <w:pPr>
        <w:jc w:val="both"/>
        <w:rPr>
          <w:lang w:val="de-DE"/>
        </w:rPr>
      </w:pPr>
    </w:p>
    <w:p w14:paraId="123C2A32" w14:textId="77777777" w:rsidR="00DD6945" w:rsidRPr="00DD6945" w:rsidRDefault="00DD6945" w:rsidP="00F571AE">
      <w:pPr>
        <w:spacing w:after="40"/>
        <w:jc w:val="center"/>
        <w:rPr>
          <w:lang w:val="de-DE"/>
        </w:rPr>
      </w:pPr>
      <w:r w:rsidRPr="00DD6945">
        <w:rPr>
          <w:lang w:val="de-DE"/>
        </w:rPr>
        <w:t>P.33</w:t>
      </w:r>
    </w:p>
    <w:p w14:paraId="292B7511" w14:textId="77777777" w:rsidR="00DD6945" w:rsidRPr="00DD6945" w:rsidRDefault="00DD6945" w:rsidP="00F571AE">
      <w:pPr>
        <w:spacing w:after="40"/>
        <w:jc w:val="center"/>
        <w:rPr>
          <w:lang w:val="de-DE"/>
        </w:rPr>
      </w:pPr>
      <w:r w:rsidRPr="00DD6945">
        <w:rPr>
          <w:noProof/>
          <w:lang w:val="de-DE"/>
        </w:rPr>
        <w:drawing>
          <wp:inline distT="0" distB="0" distL="0" distR="0" wp14:anchorId="3E2D528B" wp14:editId="6BC46AD8">
            <wp:extent cx="1076325" cy="794430"/>
            <wp:effectExtent l="0" t="0" r="0" b="5715"/>
            <wp:docPr id="313" name="Afbeelding 313"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Afbeelding 313" descr="Une image contenant noir, obscurité&#10;&#10;Description générée automatiquement"/>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76750" cy="794744"/>
                    </a:xfrm>
                    <a:prstGeom prst="rect">
                      <a:avLst/>
                    </a:prstGeom>
                    <a:noFill/>
                    <a:ln>
                      <a:noFill/>
                    </a:ln>
                  </pic:spPr>
                </pic:pic>
              </a:graphicData>
            </a:graphic>
          </wp:inline>
        </w:drawing>
      </w:r>
    </w:p>
    <w:p w14:paraId="0336C9CC" w14:textId="77777777" w:rsidR="00DD6945" w:rsidRPr="00DD6945" w:rsidRDefault="00DD6945" w:rsidP="00F571AE">
      <w:pPr>
        <w:jc w:val="center"/>
        <w:rPr>
          <w:lang w:val="de-DE"/>
        </w:rPr>
      </w:pPr>
      <w:r w:rsidRPr="00DD6945">
        <w:rPr>
          <w:lang w:val="de-DE"/>
        </w:rPr>
        <w:t>Parken und Reisen (Park and Ride)</w:t>
      </w:r>
    </w:p>
    <w:p w14:paraId="67E8488F" w14:textId="77777777" w:rsidR="00DD6945" w:rsidRPr="00DD6945" w:rsidRDefault="00DD6945" w:rsidP="00F571AE">
      <w:pPr>
        <w:jc w:val="both"/>
        <w:rPr>
          <w:lang w:val="de-DE"/>
        </w:rPr>
      </w:pPr>
    </w:p>
    <w:p w14:paraId="553491A8" w14:textId="77777777" w:rsidR="00DD6945" w:rsidRPr="00DD6945" w:rsidRDefault="00DD6945" w:rsidP="00F571AE">
      <w:pPr>
        <w:spacing w:after="40"/>
        <w:jc w:val="center"/>
        <w:rPr>
          <w:lang w:val="de-DE"/>
        </w:rPr>
      </w:pPr>
      <w:r w:rsidRPr="00DD6945">
        <w:rPr>
          <w:lang w:val="de-DE"/>
        </w:rPr>
        <w:t>P.34</w:t>
      </w:r>
    </w:p>
    <w:p w14:paraId="5CC4C69A" w14:textId="77777777" w:rsidR="00DD6945" w:rsidRPr="00DD6945" w:rsidRDefault="00DD6945" w:rsidP="00F571AE">
      <w:pPr>
        <w:spacing w:after="40"/>
        <w:jc w:val="center"/>
        <w:rPr>
          <w:lang w:val="de-DE"/>
        </w:rPr>
      </w:pPr>
      <w:r w:rsidRPr="00DD6945">
        <w:rPr>
          <w:noProof/>
          <w:lang w:val="de-DE"/>
        </w:rPr>
        <w:drawing>
          <wp:inline distT="0" distB="0" distL="0" distR="0" wp14:anchorId="6943E431" wp14:editId="6C96123A">
            <wp:extent cx="1036800" cy="823341"/>
            <wp:effectExtent l="0" t="0" r="0" b="0"/>
            <wp:docPr id="1637000454" name="Afbeelding 1" descr="Une image contenant capture d’écran,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Une image contenant capture d’écran, noir, conception&#10;&#10;Description générée automatiquement"/>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036800" cy="823341"/>
                    </a:xfrm>
                    <a:prstGeom prst="rect">
                      <a:avLst/>
                    </a:prstGeom>
                    <a:noFill/>
                    <a:ln>
                      <a:noFill/>
                    </a:ln>
                  </pic:spPr>
                </pic:pic>
              </a:graphicData>
            </a:graphic>
          </wp:inline>
        </w:drawing>
      </w:r>
    </w:p>
    <w:p w14:paraId="0403E35B" w14:textId="77777777" w:rsidR="00DD6945" w:rsidRPr="00DD6945" w:rsidRDefault="00DD6945" w:rsidP="00F571AE">
      <w:pPr>
        <w:jc w:val="center"/>
        <w:rPr>
          <w:lang w:val="de-DE"/>
        </w:rPr>
      </w:pPr>
      <w:r w:rsidRPr="00DD6945">
        <w:rPr>
          <w:lang w:val="de-DE"/>
        </w:rPr>
        <w:t>Fahrzeuge von Anwohnern und ihren Besuchern, Fahrzeuge, die dorthin liefern, und Fahrzeuge, die zu den anliegenden Grundstücken fahren oder von dort kommen</w:t>
      </w:r>
    </w:p>
    <w:p w14:paraId="2435D2A2" w14:textId="77777777" w:rsidR="00DD6945" w:rsidRPr="00DD6945" w:rsidRDefault="00DD6945" w:rsidP="00F571AE">
      <w:pPr>
        <w:jc w:val="both"/>
        <w:rPr>
          <w:lang w:val="de-DE"/>
        </w:rPr>
      </w:pPr>
    </w:p>
    <w:p w14:paraId="3FDE49A6" w14:textId="77777777" w:rsidR="00DD6945" w:rsidRPr="00DD6945" w:rsidRDefault="00DD6945" w:rsidP="00F571AE">
      <w:pPr>
        <w:jc w:val="center"/>
        <w:rPr>
          <w:lang w:val="de-DE"/>
        </w:rPr>
      </w:pPr>
      <w:r w:rsidRPr="00DD6945">
        <w:rPr>
          <w:lang w:val="de-DE"/>
        </w:rPr>
        <w:t>P.35</w:t>
      </w:r>
    </w:p>
    <w:p w14:paraId="4DBC3301" w14:textId="77777777" w:rsidR="00DD6945" w:rsidRPr="00DD6945" w:rsidRDefault="00DD6945" w:rsidP="00F571AE">
      <w:pPr>
        <w:jc w:val="center"/>
        <w:rPr>
          <w:lang w:val="de-DE"/>
        </w:rPr>
      </w:pPr>
      <w:r w:rsidRPr="00DD6945">
        <w:rPr>
          <w:lang w:val="de-DE"/>
        </w:rPr>
        <w:t>Beispiele:</w:t>
      </w:r>
    </w:p>
    <w:p w14:paraId="47FD9510" w14:textId="77777777" w:rsidR="00DD6945" w:rsidRPr="00DD6945" w:rsidRDefault="00DD6945" w:rsidP="00F571AE">
      <w:pPr>
        <w:jc w:val="both"/>
        <w:rPr>
          <w:sz w:val="14"/>
          <w:szCs w:val="14"/>
          <w:lang w:val="de-DE"/>
        </w:rPr>
      </w:pPr>
    </w:p>
    <w:p w14:paraId="664C6FA3" w14:textId="77777777" w:rsidR="00DD6945" w:rsidRPr="00DD6945" w:rsidRDefault="00DD6945" w:rsidP="00F571AE">
      <w:pPr>
        <w:jc w:val="center"/>
        <w:rPr>
          <w:lang w:val="de-DE"/>
        </w:rPr>
      </w:pPr>
      <w:r w:rsidRPr="00DD6945">
        <w:rPr>
          <w:noProof/>
          <w:lang w:val="de-DE"/>
        </w:rPr>
        <w:drawing>
          <wp:inline distT="0" distB="0" distL="0" distR="0" wp14:anchorId="54462086" wp14:editId="215A8C6C">
            <wp:extent cx="485775" cy="498492"/>
            <wp:effectExtent l="0" t="0" r="0" b="0"/>
            <wp:docPr id="21" name="Afbeelding 21" descr="Une image contenant symbol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Une image contenant symbole, logo, Police, Graphique&#10;&#10;Description générée automatiquement"/>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91822" cy="504697"/>
                    </a:xfrm>
                    <a:prstGeom prst="rect">
                      <a:avLst/>
                    </a:prstGeom>
                    <a:noFill/>
                    <a:ln>
                      <a:noFill/>
                    </a:ln>
                  </pic:spPr>
                </pic:pic>
              </a:graphicData>
            </a:graphic>
          </wp:inline>
        </w:drawing>
      </w:r>
    </w:p>
    <w:p w14:paraId="1D639E7A" w14:textId="77777777" w:rsidR="00DD6945" w:rsidRPr="00DD6945" w:rsidRDefault="00DD6945" w:rsidP="00F571AE">
      <w:pPr>
        <w:jc w:val="both"/>
        <w:rPr>
          <w:lang w:val="de-DE"/>
        </w:rPr>
      </w:pPr>
    </w:p>
    <w:p w14:paraId="11C37521" w14:textId="77777777" w:rsidR="00DD6945" w:rsidRPr="00DD6945" w:rsidRDefault="00DD6945" w:rsidP="00F571AE">
      <w:pPr>
        <w:jc w:val="center"/>
        <w:rPr>
          <w:lang w:val="de-DE"/>
        </w:rPr>
      </w:pPr>
      <w:r w:rsidRPr="00DD6945">
        <w:rPr>
          <w:noProof/>
          <w:lang w:val="de-DE"/>
        </w:rPr>
        <w:lastRenderedPageBreak/>
        <w:drawing>
          <wp:inline distT="0" distB="0" distL="0" distR="0" wp14:anchorId="29C9D99C" wp14:editId="3FAE0F5D">
            <wp:extent cx="1136160" cy="1296000"/>
            <wp:effectExtent l="0" t="0" r="6985" b="0"/>
            <wp:docPr id="311" name="Afbeelding 311" descr="Une image contenant capture d’écran, cercl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fbeelding 311" descr="Une image contenant capture d’écran, cercle, Graphique, conception&#10;&#10;Description générée automatiquement"/>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36160" cy="1296000"/>
                    </a:xfrm>
                    <a:prstGeom prst="rect">
                      <a:avLst/>
                    </a:prstGeom>
                    <a:noFill/>
                    <a:ln>
                      <a:noFill/>
                    </a:ln>
                  </pic:spPr>
                </pic:pic>
              </a:graphicData>
            </a:graphic>
          </wp:inline>
        </w:drawing>
      </w:r>
    </w:p>
    <w:p w14:paraId="12713F6B" w14:textId="77777777" w:rsidR="00DD6945" w:rsidRPr="00DD6945" w:rsidRDefault="00DD6945" w:rsidP="00F571AE">
      <w:pPr>
        <w:jc w:val="both"/>
        <w:rPr>
          <w:lang w:val="de-DE"/>
        </w:rPr>
      </w:pPr>
    </w:p>
    <w:p w14:paraId="1D9AA9D7" w14:textId="77777777" w:rsidR="00DD6945" w:rsidRPr="00DD6945" w:rsidRDefault="00DD6945" w:rsidP="00F571AE">
      <w:pPr>
        <w:jc w:val="center"/>
        <w:rPr>
          <w:lang w:val="de-DE"/>
        </w:rPr>
      </w:pPr>
      <w:r w:rsidRPr="00DD6945">
        <w:rPr>
          <w:noProof/>
          <w:lang w:val="de-DE"/>
        </w:rPr>
        <w:drawing>
          <wp:inline distT="0" distB="0" distL="0" distR="0" wp14:anchorId="13902686" wp14:editId="1C229DF3">
            <wp:extent cx="2371183" cy="281940"/>
            <wp:effectExtent l="0" t="0" r="0" b="3810"/>
            <wp:docPr id="1004885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85088" name=""/>
                    <pic:cNvPicPr/>
                  </pic:nvPicPr>
                  <pic:blipFill>
                    <a:blip r:embed="rId372"/>
                    <a:stretch>
                      <a:fillRect/>
                    </a:stretch>
                  </pic:blipFill>
                  <pic:spPr>
                    <a:xfrm>
                      <a:off x="0" y="0"/>
                      <a:ext cx="2469853" cy="293672"/>
                    </a:xfrm>
                    <a:prstGeom prst="rect">
                      <a:avLst/>
                    </a:prstGeom>
                  </pic:spPr>
                </pic:pic>
              </a:graphicData>
            </a:graphic>
          </wp:inline>
        </w:drawing>
      </w:r>
    </w:p>
    <w:p w14:paraId="517258E6" w14:textId="77777777" w:rsidR="00DD6945" w:rsidRPr="00DD6945" w:rsidRDefault="00DD6945" w:rsidP="00F571AE">
      <w:pPr>
        <w:jc w:val="both"/>
        <w:rPr>
          <w:lang w:val="de-DE"/>
        </w:rPr>
      </w:pPr>
    </w:p>
    <w:p w14:paraId="2AC94772" w14:textId="77777777" w:rsidR="00DD6945" w:rsidRPr="00DD6945" w:rsidRDefault="00DD6945" w:rsidP="00F571AE">
      <w:pPr>
        <w:jc w:val="both"/>
        <w:rPr>
          <w:lang w:val="de-DE"/>
        </w:rPr>
      </w:pPr>
      <w:r w:rsidRPr="00DD6945">
        <w:rPr>
          <w:lang w:val="de-DE"/>
        </w:rPr>
        <w:t>Fahrzeuge, die von Personen mit einem Parkausweis benutzt werden, beispielsweise für:</w:t>
      </w:r>
    </w:p>
    <w:p w14:paraId="06C6BCBB" w14:textId="77777777" w:rsidR="00DD6945" w:rsidRPr="00DD6945" w:rsidRDefault="00DD6945" w:rsidP="00F571AE">
      <w:pPr>
        <w:jc w:val="both"/>
        <w:rPr>
          <w:lang w:val="de-DE"/>
        </w:rPr>
      </w:pPr>
      <w:r w:rsidRPr="00DD6945">
        <w:rPr>
          <w:lang w:val="de-DE"/>
        </w:rPr>
        <w:t>- Menschen mit einer Behinderung,</w:t>
      </w:r>
    </w:p>
    <w:p w14:paraId="1142FD05" w14:textId="77777777" w:rsidR="00DD6945" w:rsidRPr="00DD6945" w:rsidRDefault="00DD6945" w:rsidP="00F571AE">
      <w:pPr>
        <w:jc w:val="both"/>
        <w:rPr>
          <w:lang w:val="de-DE"/>
        </w:rPr>
      </w:pPr>
      <w:r w:rsidRPr="00DD6945">
        <w:rPr>
          <w:lang w:val="de-DE"/>
        </w:rPr>
        <w:t>- gemeinsam genutzte Fahrzeuge,</w:t>
      </w:r>
    </w:p>
    <w:p w14:paraId="51F16D4D" w14:textId="77777777" w:rsidR="00DD6945" w:rsidRPr="00DD6945" w:rsidRDefault="00DD6945" w:rsidP="00F571AE">
      <w:pPr>
        <w:jc w:val="both"/>
        <w:rPr>
          <w:lang w:val="de-DE"/>
        </w:rPr>
      </w:pPr>
      <w:r w:rsidRPr="00DD6945">
        <w:rPr>
          <w:lang w:val="de-DE"/>
        </w:rPr>
        <w:t>- Anwohner.</w:t>
      </w:r>
    </w:p>
    <w:p w14:paraId="35FAFD90" w14:textId="77777777" w:rsidR="00DD6945" w:rsidRPr="00DD6945" w:rsidRDefault="00DD6945" w:rsidP="00F571AE">
      <w:pPr>
        <w:jc w:val="both"/>
        <w:rPr>
          <w:lang w:val="de-DE"/>
        </w:rPr>
      </w:pPr>
    </w:p>
    <w:p w14:paraId="78DE47F0" w14:textId="77777777" w:rsidR="00DD6945" w:rsidRPr="00DD6945" w:rsidRDefault="00DD6945" w:rsidP="0098068B">
      <w:pPr>
        <w:jc w:val="both"/>
        <w:rPr>
          <w:lang w:val="de-DE"/>
        </w:rPr>
      </w:pPr>
      <w:r w:rsidRPr="00DD6945">
        <w:rPr>
          <w:lang w:val="de-DE"/>
        </w:rPr>
        <w:t>Das Symbol eines gemeinsam genutzten Fahrzeugs und die Aufschrift "Anwohnerparkausweis" können je nach Fahrzeug- oder Verkehrsteilnehmerkategorie angepasst werden.</w:t>
      </w:r>
    </w:p>
    <w:p w14:paraId="027ABF19" w14:textId="77777777" w:rsidR="00DD6945" w:rsidRPr="00DD6945" w:rsidRDefault="00DD6945" w:rsidP="00F571AE">
      <w:pPr>
        <w:jc w:val="both"/>
        <w:rPr>
          <w:lang w:val="de-DE"/>
        </w:rPr>
      </w:pPr>
    </w:p>
    <w:p w14:paraId="3A01CDC4" w14:textId="77777777" w:rsidR="00DD6945" w:rsidRPr="00DD6945" w:rsidRDefault="00DD6945" w:rsidP="00F571AE">
      <w:pPr>
        <w:spacing w:after="40"/>
        <w:jc w:val="center"/>
        <w:rPr>
          <w:lang w:val="de-DE"/>
        </w:rPr>
      </w:pPr>
      <w:r w:rsidRPr="00DD6945">
        <w:rPr>
          <w:lang w:val="de-DE"/>
        </w:rPr>
        <w:t>P.36</w:t>
      </w:r>
    </w:p>
    <w:p w14:paraId="723FAE12" w14:textId="77777777" w:rsidR="00DD6945" w:rsidRPr="00DD6945" w:rsidRDefault="00DD6945" w:rsidP="00F571AE">
      <w:pPr>
        <w:spacing w:after="40"/>
        <w:jc w:val="center"/>
        <w:rPr>
          <w:lang w:val="de-DE"/>
        </w:rPr>
      </w:pPr>
      <w:r w:rsidRPr="00DD6945">
        <w:rPr>
          <w:noProof/>
          <w:lang w:val="de-DE"/>
        </w:rPr>
        <w:drawing>
          <wp:inline distT="0" distB="0" distL="0" distR="0" wp14:anchorId="771240C0" wp14:editId="124AFEEA">
            <wp:extent cx="796799" cy="720000"/>
            <wp:effectExtent l="0" t="0" r="3810" b="4445"/>
            <wp:docPr id="107087994" name="Afbeelding 17" descr="Une image contenant noir, Graphique, symbo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Une image contenant noir, Graphique, symbole, conception&#10;&#10;Description générée automatiquement"/>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796799" cy="720000"/>
                    </a:xfrm>
                    <a:prstGeom prst="rect">
                      <a:avLst/>
                    </a:prstGeom>
                    <a:noFill/>
                    <a:ln>
                      <a:noFill/>
                    </a:ln>
                  </pic:spPr>
                </pic:pic>
              </a:graphicData>
            </a:graphic>
          </wp:inline>
        </w:drawing>
      </w:r>
    </w:p>
    <w:p w14:paraId="1005DF87" w14:textId="77777777" w:rsidR="00DD6945" w:rsidRPr="00DD6945" w:rsidRDefault="00DD6945" w:rsidP="00F571AE">
      <w:pPr>
        <w:jc w:val="both"/>
        <w:rPr>
          <w:lang w:val="de-DE"/>
        </w:rPr>
      </w:pPr>
      <w:r w:rsidRPr="00DD6945">
        <w:rPr>
          <w:lang w:val="de-DE"/>
        </w:rPr>
        <w:t>Elektro- oder Hybrid-Elektrofahrzeuge. An Stellplätzen mit einer öffentlichen Ladeinfrastruk</w:t>
      </w:r>
      <w:r w:rsidRPr="00DD6945">
        <w:rPr>
          <w:lang w:val="de-DE"/>
        </w:rPr>
        <w:softHyphen/>
        <w:t>tur müssen Elektro- oder Hybrid-Elektrofahrzeuge an diese Infrastruktur angeschlossen sein.</w:t>
      </w:r>
    </w:p>
    <w:p w14:paraId="4C5D029A" w14:textId="77777777" w:rsidR="00DD6945" w:rsidRPr="00DD6945" w:rsidRDefault="00DD6945" w:rsidP="00F571AE">
      <w:pPr>
        <w:jc w:val="both"/>
        <w:rPr>
          <w:lang w:val="de-DE"/>
        </w:rPr>
      </w:pPr>
    </w:p>
    <w:p w14:paraId="2739AF81" w14:textId="77777777" w:rsidR="00DD6945" w:rsidRPr="00DD6945" w:rsidRDefault="00DD6945" w:rsidP="00F571AE">
      <w:pPr>
        <w:rPr>
          <w:lang w:val="de-DE"/>
        </w:rPr>
      </w:pPr>
      <w:r w:rsidRPr="00DD6945">
        <w:rPr>
          <w:lang w:val="de-DE"/>
        </w:rPr>
        <w:t>Diese Verkehrsschilder können je nach Fahrzeugtyp angepasst werden.</w:t>
      </w:r>
    </w:p>
    <w:p w14:paraId="6B0EAE5E" w14:textId="77777777" w:rsidR="00DD6945" w:rsidRPr="00DD6945" w:rsidRDefault="00DD6945" w:rsidP="00F571AE">
      <w:pPr>
        <w:jc w:val="both"/>
        <w:rPr>
          <w:lang w:val="de-DE"/>
        </w:rPr>
      </w:pPr>
    </w:p>
    <w:p w14:paraId="2FC1CF6A" w14:textId="77777777" w:rsidR="00DD6945" w:rsidRPr="00DD6945" w:rsidRDefault="00DD6945" w:rsidP="00F571AE">
      <w:pPr>
        <w:spacing w:after="40"/>
        <w:jc w:val="center"/>
        <w:rPr>
          <w:lang w:val="de-DE"/>
        </w:rPr>
      </w:pPr>
      <w:r w:rsidRPr="00DD6945">
        <w:rPr>
          <w:lang w:val="de-DE"/>
        </w:rPr>
        <w:t>Beispiel:</w:t>
      </w:r>
    </w:p>
    <w:p w14:paraId="393ECFCE" w14:textId="77777777" w:rsidR="00DD6945" w:rsidRPr="00DD6945" w:rsidRDefault="00DD6945" w:rsidP="00F571AE">
      <w:pPr>
        <w:jc w:val="center"/>
        <w:rPr>
          <w:lang w:val="de-DE"/>
        </w:rPr>
      </w:pPr>
      <w:r w:rsidRPr="00DD6945">
        <w:rPr>
          <w:noProof/>
          <w:lang w:val="de-DE"/>
        </w:rPr>
        <w:drawing>
          <wp:inline distT="0" distB="0" distL="0" distR="0" wp14:anchorId="6221FF8B" wp14:editId="4D555B9A">
            <wp:extent cx="796799" cy="720000"/>
            <wp:effectExtent l="0" t="0" r="3810" b="4445"/>
            <wp:docPr id="203485979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96799" cy="720000"/>
                    </a:xfrm>
                    <a:prstGeom prst="rect">
                      <a:avLst/>
                    </a:prstGeom>
                    <a:noFill/>
                    <a:ln>
                      <a:noFill/>
                    </a:ln>
                  </pic:spPr>
                </pic:pic>
              </a:graphicData>
            </a:graphic>
          </wp:inline>
        </w:drawing>
      </w:r>
    </w:p>
    <w:p w14:paraId="39B6D173" w14:textId="77777777" w:rsidR="00DD6945" w:rsidRPr="00DD6945" w:rsidRDefault="00DD6945" w:rsidP="00F571AE">
      <w:pPr>
        <w:jc w:val="both"/>
        <w:rPr>
          <w:lang w:val="de-DE"/>
        </w:rPr>
      </w:pPr>
    </w:p>
    <w:p w14:paraId="358E0AC9" w14:textId="77777777" w:rsidR="00DD6945" w:rsidRPr="00DD6945" w:rsidRDefault="00DD6945" w:rsidP="00F571AE">
      <w:pPr>
        <w:jc w:val="center"/>
        <w:rPr>
          <w:lang w:val="de-DE"/>
        </w:rPr>
      </w:pPr>
      <w:r w:rsidRPr="00DD6945">
        <w:rPr>
          <w:lang w:val="de-DE"/>
        </w:rPr>
        <w:t>P.37</w:t>
      </w:r>
    </w:p>
    <w:p w14:paraId="25408AFA" w14:textId="77777777" w:rsidR="00DD6945" w:rsidRPr="00DD6945" w:rsidRDefault="00DD6945" w:rsidP="00F571AE">
      <w:pPr>
        <w:jc w:val="center"/>
        <w:rPr>
          <w:noProof/>
          <w:lang w:val="de-DE"/>
        </w:rPr>
      </w:pPr>
      <w:r w:rsidRPr="00DD6945">
        <w:rPr>
          <w:noProof/>
          <w:lang w:val="de-DE"/>
        </w:rPr>
        <w:drawing>
          <wp:inline distT="0" distB="0" distL="0" distR="0" wp14:anchorId="5EA7F032" wp14:editId="6BB6926A">
            <wp:extent cx="469900" cy="412750"/>
            <wp:effectExtent l="0" t="0" r="6350" b="6350"/>
            <wp:docPr id="175131398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69900" cy="41275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561BEE0F" wp14:editId="0888918A">
            <wp:extent cx="831850" cy="355600"/>
            <wp:effectExtent l="0" t="0" r="6350" b="6350"/>
            <wp:docPr id="486161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831850" cy="3556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7A4417AC" wp14:editId="214D18B3">
            <wp:extent cx="774700" cy="355600"/>
            <wp:effectExtent l="0" t="0" r="6350" b="6350"/>
            <wp:docPr id="158104853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774700" cy="3556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25B93E35" wp14:editId="4E942D0D">
            <wp:extent cx="742950" cy="355600"/>
            <wp:effectExtent l="0" t="0" r="0" b="6350"/>
            <wp:docPr id="184601374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42950" cy="355600"/>
                    </a:xfrm>
                    <a:prstGeom prst="rect">
                      <a:avLst/>
                    </a:prstGeom>
                    <a:noFill/>
                    <a:ln>
                      <a:noFill/>
                    </a:ln>
                  </pic:spPr>
                </pic:pic>
              </a:graphicData>
            </a:graphic>
          </wp:inline>
        </w:drawing>
      </w:r>
      <w:r w:rsidRPr="00DD6945">
        <w:rPr>
          <w:lang w:val="de-DE"/>
        </w:rPr>
        <w:t xml:space="preserve">     </w:t>
      </w:r>
      <w:r w:rsidRPr="00DD6945">
        <w:rPr>
          <w:noProof/>
          <w:lang w:val="de-DE"/>
        </w:rPr>
        <w:drawing>
          <wp:inline distT="0" distB="0" distL="0" distR="0" wp14:anchorId="25913599" wp14:editId="4EC1FB4F">
            <wp:extent cx="806400" cy="288000"/>
            <wp:effectExtent l="0" t="0" r="0" b="0"/>
            <wp:docPr id="37182124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806400" cy="288000"/>
                    </a:xfrm>
                    <a:prstGeom prst="rect">
                      <a:avLst/>
                    </a:prstGeom>
                    <a:noFill/>
                    <a:ln>
                      <a:noFill/>
                    </a:ln>
                  </pic:spPr>
                </pic:pic>
              </a:graphicData>
            </a:graphic>
          </wp:inline>
        </w:drawing>
      </w:r>
    </w:p>
    <w:p w14:paraId="38205703" w14:textId="77777777" w:rsidR="00DD6945" w:rsidRPr="00DD6945" w:rsidRDefault="00DD6945" w:rsidP="00F571AE">
      <w:pPr>
        <w:jc w:val="center"/>
        <w:rPr>
          <w:lang w:val="de-DE"/>
        </w:rPr>
      </w:pPr>
      <w:r w:rsidRPr="00DD6945">
        <w:rPr>
          <w:lang w:val="de-DE"/>
        </w:rPr>
        <w:t>Wasserstoff, komprimiertes Erdgas, Flüssigerdgas, Flüssiggas, Strom</w:t>
      </w:r>
    </w:p>
    <w:p w14:paraId="4BB6DECA" w14:textId="77777777" w:rsidR="00DD6945" w:rsidRPr="00DD6945" w:rsidRDefault="00DD6945" w:rsidP="00F571AE">
      <w:pPr>
        <w:rPr>
          <w:lang w:val="de-DE"/>
        </w:rPr>
      </w:pPr>
    </w:p>
    <w:p w14:paraId="418DB6E9" w14:textId="77777777" w:rsidR="00DD6945" w:rsidRPr="00DD6945" w:rsidRDefault="00DD6945" w:rsidP="00F571AE">
      <w:pPr>
        <w:jc w:val="both"/>
        <w:rPr>
          <w:lang w:val="de-DE"/>
        </w:rPr>
      </w:pPr>
      <w:r w:rsidRPr="00DD6945">
        <w:rPr>
          <w:lang w:val="de-DE"/>
        </w:rPr>
        <w:t>Diese Symbole können auf dem Verkehrsschild F65a oder auf einem Zusatzschild, das das Verkehrsschild F65a ergänzt, angebracht werden.</w:t>
      </w:r>
    </w:p>
    <w:p w14:paraId="74AEE614" w14:textId="77777777" w:rsidR="00DD6945" w:rsidRPr="00DD6945" w:rsidRDefault="00DD6945" w:rsidP="00F571AE">
      <w:pPr>
        <w:jc w:val="both"/>
        <w:rPr>
          <w:lang w:val="de-DE"/>
        </w:rPr>
      </w:pPr>
    </w:p>
    <w:p w14:paraId="74BD7A82" w14:textId="77777777" w:rsidR="00DD6945" w:rsidRPr="00DD6945" w:rsidRDefault="00DD6945" w:rsidP="00F571AE">
      <w:pPr>
        <w:jc w:val="both"/>
        <w:rPr>
          <w:lang w:val="de-DE"/>
        </w:rPr>
      </w:pPr>
    </w:p>
    <w:p w14:paraId="2C640C96" w14:textId="07CF67A1" w:rsidR="00DD6945" w:rsidRPr="00DD6945" w:rsidRDefault="00DD6945" w:rsidP="00E91202">
      <w:pPr>
        <w:jc w:val="both"/>
        <w:rPr>
          <w:lang w:val="de-DE"/>
        </w:rPr>
      </w:pPr>
      <w:r w:rsidRPr="00DD6945">
        <w:rPr>
          <w:lang w:val="de-DE"/>
        </w:rPr>
        <w:tab/>
      </w:r>
    </w:p>
    <w:p w14:paraId="1543A133" w14:textId="77777777" w:rsidR="00DD6945" w:rsidRPr="00DD6945" w:rsidRDefault="00DD6945" w:rsidP="00F571AE">
      <w:pPr>
        <w:rPr>
          <w:lang w:val="de-DE"/>
        </w:rPr>
      </w:pPr>
    </w:p>
    <w:p w14:paraId="5E8BD8AC" w14:textId="77777777" w:rsidR="00DD6945" w:rsidRPr="00DD6945" w:rsidRDefault="00DD6945" w:rsidP="00F571AE">
      <w:pPr>
        <w:jc w:val="center"/>
        <w:rPr>
          <w:b/>
          <w:lang w:val="de-DE"/>
        </w:rPr>
        <w:sectPr w:rsidR="00DD6945" w:rsidRPr="00DD6945" w:rsidSect="00DD6945">
          <w:pgSz w:w="11906" w:h="16838"/>
          <w:pgMar w:top="1417" w:right="1417" w:bottom="1417" w:left="1417" w:header="709" w:footer="709" w:gutter="0"/>
          <w:cols w:space="708"/>
          <w:docGrid w:linePitch="360"/>
        </w:sectPr>
      </w:pPr>
    </w:p>
    <w:p w14:paraId="360432B3" w14:textId="0B9E9AB0" w:rsidR="00DD6945" w:rsidRPr="00DD6945" w:rsidRDefault="00DD6945" w:rsidP="00F571AE">
      <w:pPr>
        <w:jc w:val="center"/>
        <w:rPr>
          <w:b/>
          <w:bCs/>
          <w:lang w:val="de-DE"/>
        </w:rPr>
      </w:pPr>
      <w:r w:rsidRPr="00DD6945">
        <w:rPr>
          <w:b/>
          <w:lang w:val="de-DE"/>
        </w:rPr>
        <w:lastRenderedPageBreak/>
        <w:t>Anlage 2</w:t>
      </w:r>
    </w:p>
    <w:p w14:paraId="5A19CC4D" w14:textId="77777777" w:rsidR="00DD6945" w:rsidRPr="00DD6945" w:rsidRDefault="00DD6945" w:rsidP="00F571AE">
      <w:pPr>
        <w:rPr>
          <w:lang w:val="de-DE"/>
        </w:rPr>
      </w:pPr>
    </w:p>
    <w:p w14:paraId="2ABF868F" w14:textId="77777777" w:rsidR="00DD6945" w:rsidRPr="00DD6945" w:rsidRDefault="00DD6945" w:rsidP="00F571AE">
      <w:pPr>
        <w:rPr>
          <w:lang w:val="de-DE"/>
        </w:rPr>
      </w:pPr>
      <w:r w:rsidRPr="00DD6945">
        <w:rPr>
          <w:lang w:val="de-DE"/>
        </w:rPr>
        <w:t>Symbole auf Hinweisschildern:</w:t>
      </w:r>
    </w:p>
    <w:p w14:paraId="1099D499" w14:textId="77777777" w:rsidR="00DD6945" w:rsidRPr="00DD6945" w:rsidRDefault="00DD6945" w:rsidP="00F571AE">
      <w:pPr>
        <w:rPr>
          <w:lang w:val="de-DE"/>
        </w:rPr>
      </w:pPr>
    </w:p>
    <w:p w14:paraId="787DB158" w14:textId="77777777" w:rsidR="00DD6945" w:rsidRPr="00DD6945" w:rsidRDefault="00DD6945" w:rsidP="00F571AE">
      <w:pPr>
        <w:jc w:val="center"/>
        <w:rPr>
          <w:lang w:val="de-DE"/>
        </w:rPr>
      </w:pPr>
      <w:r w:rsidRPr="00DD6945">
        <w:rPr>
          <w:lang w:val="de-DE"/>
        </w:rPr>
        <w:t>S.1</w:t>
      </w:r>
    </w:p>
    <w:p w14:paraId="09096CEA" w14:textId="77777777" w:rsidR="00DD6945" w:rsidRPr="00DD6945" w:rsidRDefault="00DD6945" w:rsidP="00F571AE">
      <w:pPr>
        <w:jc w:val="center"/>
        <w:rPr>
          <w:lang w:val="de-DE"/>
        </w:rPr>
      </w:pPr>
      <w:r w:rsidRPr="00DD6945">
        <w:rPr>
          <w:noProof/>
          <w:lang w:val="de-DE"/>
        </w:rPr>
        <w:drawing>
          <wp:inline distT="0" distB="0" distL="0" distR="0" wp14:anchorId="02D2DF8B" wp14:editId="6ED682CD">
            <wp:extent cx="1203960" cy="1141067"/>
            <wp:effectExtent l="0" t="0" r="0" b="2540"/>
            <wp:docPr id="29" name="Picture 29" descr="F33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F33a-S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209266" cy="1146096"/>
                    </a:xfrm>
                    <a:prstGeom prst="rect">
                      <a:avLst/>
                    </a:prstGeom>
                    <a:noFill/>
                    <a:ln>
                      <a:noFill/>
                    </a:ln>
                  </pic:spPr>
                </pic:pic>
              </a:graphicData>
            </a:graphic>
          </wp:inline>
        </w:drawing>
      </w:r>
    </w:p>
    <w:p w14:paraId="49A40EDF" w14:textId="77777777" w:rsidR="00DD6945" w:rsidRPr="00DD6945" w:rsidRDefault="00DD6945" w:rsidP="00F571AE">
      <w:pPr>
        <w:jc w:val="center"/>
        <w:rPr>
          <w:lang w:val="de-DE"/>
        </w:rPr>
      </w:pPr>
      <w:r w:rsidRPr="00DD6945">
        <w:rPr>
          <w:color w:val="000000"/>
          <w:lang w:val="de-DE"/>
        </w:rPr>
        <w:t>Flughafen</w:t>
      </w:r>
    </w:p>
    <w:p w14:paraId="35DB4DE4" w14:textId="77777777" w:rsidR="00DD6945" w:rsidRPr="00DD6945" w:rsidRDefault="00DD6945" w:rsidP="00F571AE">
      <w:pPr>
        <w:rPr>
          <w:lang w:val="de-DE"/>
        </w:rPr>
      </w:pPr>
    </w:p>
    <w:p w14:paraId="3947E53E" w14:textId="77777777" w:rsidR="00DD6945" w:rsidRPr="00DD6945" w:rsidRDefault="00DD6945" w:rsidP="00F571AE">
      <w:pPr>
        <w:jc w:val="center"/>
        <w:rPr>
          <w:lang w:val="de-DE"/>
        </w:rPr>
      </w:pPr>
      <w:r w:rsidRPr="00DD6945">
        <w:rPr>
          <w:lang w:val="de-DE"/>
        </w:rPr>
        <w:t>S.2</w:t>
      </w:r>
    </w:p>
    <w:p w14:paraId="163244F5" w14:textId="77777777" w:rsidR="00DD6945" w:rsidRPr="00DD6945" w:rsidRDefault="00DD6945" w:rsidP="00F571AE">
      <w:pPr>
        <w:jc w:val="center"/>
        <w:rPr>
          <w:lang w:val="de-DE"/>
        </w:rPr>
      </w:pPr>
      <w:r w:rsidRPr="00DD6945">
        <w:rPr>
          <w:lang w:val="de-DE"/>
        </w:rPr>
        <w:t>Beispiel:</w:t>
      </w:r>
    </w:p>
    <w:p w14:paraId="218C1EC8" w14:textId="77777777" w:rsidR="00DD6945" w:rsidRPr="00DD6945" w:rsidRDefault="00DD6945" w:rsidP="00F571AE">
      <w:pPr>
        <w:jc w:val="center"/>
        <w:rPr>
          <w:lang w:val="de-DE"/>
        </w:rPr>
      </w:pPr>
      <w:r w:rsidRPr="00DD6945">
        <w:rPr>
          <w:noProof/>
          <w:lang w:val="de-DE"/>
        </w:rPr>
        <w:drawing>
          <wp:inline distT="0" distB="0" distL="0" distR="0" wp14:anchorId="3664F23B" wp14:editId="59AD804C">
            <wp:extent cx="1733550" cy="942975"/>
            <wp:effectExtent l="0" t="0" r="0" b="0"/>
            <wp:docPr id="1832257284" name="Picture 30" descr="F33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F33a-S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733550" cy="942975"/>
                    </a:xfrm>
                    <a:prstGeom prst="rect">
                      <a:avLst/>
                    </a:prstGeom>
                    <a:noFill/>
                    <a:ln>
                      <a:noFill/>
                    </a:ln>
                  </pic:spPr>
                </pic:pic>
              </a:graphicData>
            </a:graphic>
          </wp:inline>
        </w:drawing>
      </w:r>
    </w:p>
    <w:p w14:paraId="1785A5D7" w14:textId="77777777" w:rsidR="00DD6945" w:rsidRPr="00DD6945" w:rsidRDefault="00DD6945" w:rsidP="00F571AE">
      <w:pPr>
        <w:jc w:val="center"/>
        <w:rPr>
          <w:color w:val="000000"/>
          <w:lang w:val="de-DE"/>
        </w:rPr>
      </w:pPr>
      <w:r w:rsidRPr="00DD6945">
        <w:rPr>
          <w:lang w:val="de-DE"/>
        </w:rPr>
        <w:t>Messe- oder Ausstellungshalle</w:t>
      </w:r>
    </w:p>
    <w:p w14:paraId="7D37F202" w14:textId="77777777" w:rsidR="00DD6945" w:rsidRPr="00DD6945" w:rsidRDefault="00DD6945" w:rsidP="00F571AE">
      <w:pPr>
        <w:rPr>
          <w:lang w:val="de-DE"/>
        </w:rPr>
      </w:pPr>
    </w:p>
    <w:p w14:paraId="664C2CD0" w14:textId="77777777" w:rsidR="00DD6945" w:rsidRPr="00DD6945" w:rsidRDefault="00DD6945" w:rsidP="00F571AE">
      <w:pPr>
        <w:jc w:val="center"/>
        <w:rPr>
          <w:lang w:val="de-DE"/>
        </w:rPr>
      </w:pPr>
      <w:r w:rsidRPr="00DD6945">
        <w:rPr>
          <w:lang w:val="de-DE"/>
        </w:rPr>
        <w:t>S.3</w:t>
      </w:r>
    </w:p>
    <w:p w14:paraId="13600B98" w14:textId="77777777" w:rsidR="00DD6945" w:rsidRPr="00DD6945" w:rsidRDefault="00DD6945" w:rsidP="00F571AE">
      <w:pPr>
        <w:jc w:val="center"/>
        <w:rPr>
          <w:lang w:val="de-DE"/>
        </w:rPr>
      </w:pPr>
      <w:r w:rsidRPr="00DD6945">
        <w:rPr>
          <w:noProof/>
          <w:lang w:val="de-DE"/>
        </w:rPr>
        <w:drawing>
          <wp:inline distT="0" distB="0" distL="0" distR="0" wp14:anchorId="701FCCA8" wp14:editId="0EFB3C33">
            <wp:extent cx="1819275" cy="600075"/>
            <wp:effectExtent l="0" t="0" r="0" b="0"/>
            <wp:docPr id="1845910035" name="Picture 31" descr="F33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F33a-S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19275" cy="600075"/>
                    </a:xfrm>
                    <a:prstGeom prst="rect">
                      <a:avLst/>
                    </a:prstGeom>
                    <a:noFill/>
                    <a:ln>
                      <a:noFill/>
                    </a:ln>
                  </pic:spPr>
                </pic:pic>
              </a:graphicData>
            </a:graphic>
          </wp:inline>
        </w:drawing>
      </w:r>
    </w:p>
    <w:p w14:paraId="66A98C80" w14:textId="77777777" w:rsidR="00DD6945" w:rsidRPr="00DD6945" w:rsidRDefault="00DD6945" w:rsidP="00F571AE">
      <w:pPr>
        <w:jc w:val="center"/>
        <w:rPr>
          <w:color w:val="000000"/>
          <w:lang w:val="de-DE"/>
        </w:rPr>
      </w:pPr>
      <w:r w:rsidRPr="00DD6945">
        <w:rPr>
          <w:color w:val="000000"/>
          <w:lang w:val="de-DE"/>
        </w:rPr>
        <w:t>Hafen</w:t>
      </w:r>
    </w:p>
    <w:p w14:paraId="117FF2E1" w14:textId="77777777" w:rsidR="00DD6945" w:rsidRPr="00DD6945" w:rsidRDefault="00DD6945" w:rsidP="00F571AE">
      <w:pPr>
        <w:rPr>
          <w:lang w:val="de-DE"/>
        </w:rPr>
      </w:pPr>
    </w:p>
    <w:p w14:paraId="7495562F" w14:textId="77777777" w:rsidR="00DD6945" w:rsidRPr="00DD6945" w:rsidRDefault="00DD6945" w:rsidP="00F571AE">
      <w:pPr>
        <w:jc w:val="center"/>
        <w:rPr>
          <w:lang w:val="de-DE"/>
        </w:rPr>
      </w:pPr>
      <w:r w:rsidRPr="00DD6945">
        <w:rPr>
          <w:lang w:val="de-DE"/>
        </w:rPr>
        <w:t>S.4</w:t>
      </w:r>
    </w:p>
    <w:p w14:paraId="20184EF9" w14:textId="77777777" w:rsidR="00DD6945" w:rsidRPr="00DD6945" w:rsidRDefault="00DD6945" w:rsidP="00F571AE">
      <w:pPr>
        <w:jc w:val="center"/>
        <w:rPr>
          <w:lang w:val="de-DE"/>
        </w:rPr>
      </w:pPr>
      <w:r w:rsidRPr="00DD6945">
        <w:rPr>
          <w:noProof/>
          <w:lang w:val="de-DE"/>
        </w:rPr>
        <w:drawing>
          <wp:inline distT="0" distB="0" distL="0" distR="0" wp14:anchorId="57412B0C" wp14:editId="7A1D3FE0">
            <wp:extent cx="1790700" cy="552450"/>
            <wp:effectExtent l="0" t="0" r="0" b="0"/>
            <wp:docPr id="1151728437" name="Picture 32" descr="F33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F33a-S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790700" cy="552450"/>
                    </a:xfrm>
                    <a:prstGeom prst="rect">
                      <a:avLst/>
                    </a:prstGeom>
                    <a:noFill/>
                    <a:ln>
                      <a:noFill/>
                    </a:ln>
                  </pic:spPr>
                </pic:pic>
              </a:graphicData>
            </a:graphic>
          </wp:inline>
        </w:drawing>
      </w:r>
    </w:p>
    <w:p w14:paraId="5F9A70B6" w14:textId="77777777" w:rsidR="00DD6945" w:rsidRPr="00DD6945" w:rsidRDefault="00DD6945" w:rsidP="00F571AE">
      <w:pPr>
        <w:jc w:val="center"/>
        <w:rPr>
          <w:color w:val="000000"/>
          <w:lang w:val="de-DE"/>
        </w:rPr>
      </w:pPr>
      <w:r w:rsidRPr="00DD6945">
        <w:rPr>
          <w:color w:val="000000"/>
          <w:lang w:val="de-DE"/>
        </w:rPr>
        <w:t>Autofähre</w:t>
      </w:r>
    </w:p>
    <w:p w14:paraId="42E2D02E" w14:textId="77777777" w:rsidR="00DD6945" w:rsidRPr="00DD6945" w:rsidRDefault="00DD6945" w:rsidP="00F571AE">
      <w:pPr>
        <w:rPr>
          <w:lang w:val="de-DE"/>
        </w:rPr>
      </w:pPr>
    </w:p>
    <w:p w14:paraId="12595B4A" w14:textId="77777777" w:rsidR="00DD6945" w:rsidRPr="00DD6945" w:rsidRDefault="00DD6945" w:rsidP="00F571AE">
      <w:pPr>
        <w:jc w:val="center"/>
        <w:rPr>
          <w:lang w:val="de-DE"/>
        </w:rPr>
      </w:pPr>
      <w:r w:rsidRPr="00DD6945">
        <w:rPr>
          <w:lang w:val="de-DE"/>
        </w:rPr>
        <w:t>S.5</w:t>
      </w:r>
    </w:p>
    <w:p w14:paraId="090FF2EA" w14:textId="77777777" w:rsidR="00DD6945" w:rsidRPr="00DD6945" w:rsidRDefault="00DD6945" w:rsidP="00F571AE">
      <w:pPr>
        <w:jc w:val="center"/>
        <w:rPr>
          <w:lang w:val="de-DE"/>
        </w:rPr>
      </w:pPr>
      <w:r w:rsidRPr="00DD6945">
        <w:rPr>
          <w:noProof/>
          <w:lang w:val="de-DE"/>
        </w:rPr>
        <w:drawing>
          <wp:inline distT="0" distB="0" distL="0" distR="0" wp14:anchorId="4F287061" wp14:editId="5D6C2AC1">
            <wp:extent cx="1182757" cy="1165860"/>
            <wp:effectExtent l="0" t="0" r="0" b="0"/>
            <wp:docPr id="877860203" name="Picture 33" descr="F33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F33a-S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186778" cy="1169824"/>
                    </a:xfrm>
                    <a:prstGeom prst="rect">
                      <a:avLst/>
                    </a:prstGeom>
                    <a:noFill/>
                    <a:ln>
                      <a:noFill/>
                    </a:ln>
                  </pic:spPr>
                </pic:pic>
              </a:graphicData>
            </a:graphic>
          </wp:inline>
        </w:drawing>
      </w:r>
    </w:p>
    <w:p w14:paraId="43E6A3FE" w14:textId="77777777" w:rsidR="00DD6945" w:rsidRPr="00DD6945" w:rsidRDefault="00DD6945" w:rsidP="00F571AE">
      <w:pPr>
        <w:rPr>
          <w:lang w:val="de-DE"/>
        </w:rPr>
      </w:pPr>
    </w:p>
    <w:p w14:paraId="022E2ED4" w14:textId="77777777" w:rsidR="00DD6945" w:rsidRPr="00DD6945" w:rsidRDefault="00DD6945" w:rsidP="00F571AE">
      <w:pPr>
        <w:jc w:val="center"/>
        <w:rPr>
          <w:lang w:val="de-DE"/>
        </w:rPr>
      </w:pPr>
      <w:r w:rsidRPr="00DD6945">
        <w:rPr>
          <w:noProof/>
          <w:color w:val="000000"/>
          <w:lang w:val="de-DE"/>
        </w:rPr>
        <w:lastRenderedPageBreak/>
        <w:drawing>
          <wp:inline distT="0" distB="0" distL="0" distR="0" wp14:anchorId="19B10F13" wp14:editId="389C0107">
            <wp:extent cx="1341120" cy="1341120"/>
            <wp:effectExtent l="0" t="0" r="0" b="0"/>
            <wp:docPr id="30694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inline>
        </w:drawing>
      </w:r>
    </w:p>
    <w:p w14:paraId="40C72F8A" w14:textId="77777777" w:rsidR="00DD6945" w:rsidRPr="00DD6945" w:rsidRDefault="00DD6945" w:rsidP="00F571AE">
      <w:pPr>
        <w:jc w:val="center"/>
        <w:rPr>
          <w:color w:val="000000"/>
          <w:lang w:val="de-DE"/>
        </w:rPr>
      </w:pPr>
      <w:r w:rsidRPr="00DD6945">
        <w:rPr>
          <w:color w:val="000000"/>
          <w:lang w:val="de-DE"/>
        </w:rPr>
        <w:t>Gewerbegebiet</w:t>
      </w:r>
    </w:p>
    <w:p w14:paraId="3477A7A3" w14:textId="77777777" w:rsidR="00DD6945" w:rsidRPr="00DD6945" w:rsidRDefault="00DD6945" w:rsidP="00F571AE">
      <w:pPr>
        <w:rPr>
          <w:lang w:val="de-DE"/>
        </w:rPr>
      </w:pPr>
    </w:p>
    <w:p w14:paraId="21DC6F33" w14:textId="77777777" w:rsidR="00DD6945" w:rsidRPr="00DD6945" w:rsidRDefault="00DD6945" w:rsidP="00F571AE">
      <w:pPr>
        <w:jc w:val="center"/>
        <w:rPr>
          <w:lang w:val="de-DE"/>
        </w:rPr>
      </w:pPr>
      <w:r w:rsidRPr="00DD6945">
        <w:rPr>
          <w:lang w:val="de-DE"/>
        </w:rPr>
        <w:t>S.10</w:t>
      </w:r>
    </w:p>
    <w:p w14:paraId="20A2B93E" w14:textId="77777777" w:rsidR="00DD6945" w:rsidRPr="00DD6945" w:rsidRDefault="00DD6945" w:rsidP="00F571AE">
      <w:pPr>
        <w:jc w:val="center"/>
        <w:rPr>
          <w:lang w:val="de-DE"/>
        </w:rPr>
      </w:pPr>
      <w:r w:rsidRPr="00DD6945">
        <w:rPr>
          <w:noProof/>
          <w:lang w:val="de-DE"/>
        </w:rPr>
        <w:drawing>
          <wp:inline distT="0" distB="0" distL="0" distR="0" wp14:anchorId="53E03B10" wp14:editId="5C46C6A1">
            <wp:extent cx="1304925" cy="1333500"/>
            <wp:effectExtent l="0" t="0" r="0" b="0"/>
            <wp:docPr id="2116318344" name="Picture 37" descr="F34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F34a-S1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04925" cy="1333500"/>
                    </a:xfrm>
                    <a:prstGeom prst="rect">
                      <a:avLst/>
                    </a:prstGeom>
                    <a:noFill/>
                    <a:ln>
                      <a:noFill/>
                    </a:ln>
                  </pic:spPr>
                </pic:pic>
              </a:graphicData>
            </a:graphic>
          </wp:inline>
        </w:drawing>
      </w:r>
    </w:p>
    <w:p w14:paraId="1DA93E77" w14:textId="77777777" w:rsidR="00DD6945" w:rsidRPr="00DD6945" w:rsidRDefault="00DD6945" w:rsidP="00F571AE">
      <w:pPr>
        <w:jc w:val="center"/>
        <w:rPr>
          <w:color w:val="000000"/>
          <w:lang w:val="de-DE"/>
        </w:rPr>
      </w:pPr>
      <w:r w:rsidRPr="00DD6945">
        <w:rPr>
          <w:color w:val="000000"/>
          <w:lang w:val="de-DE"/>
        </w:rPr>
        <w:t>Polizeidienst</w:t>
      </w:r>
    </w:p>
    <w:p w14:paraId="00CE24E4" w14:textId="77777777" w:rsidR="00DD6945" w:rsidRPr="00DD6945" w:rsidRDefault="00DD6945" w:rsidP="00F571AE">
      <w:pPr>
        <w:jc w:val="both"/>
        <w:rPr>
          <w:lang w:val="de-DE"/>
        </w:rPr>
      </w:pPr>
    </w:p>
    <w:p w14:paraId="7F69E124" w14:textId="77777777" w:rsidR="00DD6945" w:rsidRPr="00DD6945" w:rsidRDefault="00DD6945" w:rsidP="00F571AE">
      <w:pPr>
        <w:jc w:val="center"/>
        <w:rPr>
          <w:lang w:val="de-DE"/>
        </w:rPr>
      </w:pPr>
      <w:r w:rsidRPr="00DD6945">
        <w:rPr>
          <w:lang w:val="de-DE"/>
        </w:rPr>
        <w:t>S.11</w:t>
      </w:r>
    </w:p>
    <w:p w14:paraId="1BEF29A1" w14:textId="77777777" w:rsidR="00DD6945" w:rsidRPr="00DD6945" w:rsidRDefault="00DD6945" w:rsidP="00F571AE">
      <w:pPr>
        <w:jc w:val="center"/>
        <w:rPr>
          <w:lang w:val="de-DE"/>
        </w:rPr>
      </w:pPr>
      <w:r w:rsidRPr="00DD6945">
        <w:rPr>
          <w:noProof/>
          <w:lang w:val="de-DE"/>
        </w:rPr>
        <w:drawing>
          <wp:inline distT="0" distB="0" distL="0" distR="0" wp14:anchorId="223EE4F5" wp14:editId="61E25601">
            <wp:extent cx="1314450" cy="1304925"/>
            <wp:effectExtent l="0" t="0" r="0" b="0"/>
            <wp:docPr id="1639500144" name="Picture 38" descr="F34a-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F34a-S1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inline>
        </w:drawing>
      </w:r>
    </w:p>
    <w:p w14:paraId="411CB4C5" w14:textId="77777777" w:rsidR="00DD6945" w:rsidRPr="00DD6945" w:rsidRDefault="00DD6945" w:rsidP="00F571AE">
      <w:pPr>
        <w:jc w:val="center"/>
        <w:rPr>
          <w:color w:val="000000"/>
          <w:lang w:val="de-DE"/>
        </w:rPr>
      </w:pPr>
      <w:r w:rsidRPr="00DD6945">
        <w:rPr>
          <w:color w:val="000000"/>
          <w:lang w:val="de-DE"/>
        </w:rPr>
        <w:t>Feuerwehr</w:t>
      </w:r>
    </w:p>
    <w:p w14:paraId="054FB4A6" w14:textId="77777777" w:rsidR="00DD6945" w:rsidRPr="00DD6945" w:rsidRDefault="00DD6945" w:rsidP="00F571AE">
      <w:pPr>
        <w:jc w:val="both"/>
        <w:rPr>
          <w:lang w:val="de-DE"/>
        </w:rPr>
      </w:pPr>
    </w:p>
    <w:p w14:paraId="5DD1F7EE" w14:textId="77777777" w:rsidR="00DD6945" w:rsidRPr="00DD6945" w:rsidRDefault="00DD6945" w:rsidP="00F571AE">
      <w:pPr>
        <w:jc w:val="center"/>
        <w:rPr>
          <w:lang w:val="de-DE"/>
        </w:rPr>
      </w:pPr>
      <w:r w:rsidRPr="00DD6945">
        <w:rPr>
          <w:lang w:val="de-DE"/>
        </w:rPr>
        <w:t>S.12</w:t>
      </w:r>
    </w:p>
    <w:p w14:paraId="5B214511" w14:textId="77777777" w:rsidR="00DD6945" w:rsidRPr="00DD6945" w:rsidRDefault="00DD6945" w:rsidP="00F571AE">
      <w:pPr>
        <w:jc w:val="center"/>
        <w:rPr>
          <w:lang w:val="de-DE"/>
        </w:rPr>
      </w:pPr>
      <w:r w:rsidRPr="00DD6945">
        <w:rPr>
          <w:noProof/>
          <w:lang w:val="de-DE"/>
        </w:rPr>
        <w:drawing>
          <wp:inline distT="0" distB="0" distL="0" distR="0" wp14:anchorId="430A5DBF" wp14:editId="7FBB4C1D">
            <wp:extent cx="1314450" cy="1304925"/>
            <wp:effectExtent l="0" t="0" r="0" b="0"/>
            <wp:docPr id="1949440201" name="Picture 39" descr="F34a-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F34a-S1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314450" cy="1304925"/>
                    </a:xfrm>
                    <a:prstGeom prst="rect">
                      <a:avLst/>
                    </a:prstGeom>
                    <a:noFill/>
                    <a:ln>
                      <a:noFill/>
                    </a:ln>
                  </pic:spPr>
                </pic:pic>
              </a:graphicData>
            </a:graphic>
          </wp:inline>
        </w:drawing>
      </w:r>
    </w:p>
    <w:p w14:paraId="266394B0" w14:textId="77777777" w:rsidR="00DD6945" w:rsidRPr="00DD6945" w:rsidRDefault="00DD6945" w:rsidP="00F571AE">
      <w:pPr>
        <w:jc w:val="center"/>
        <w:rPr>
          <w:color w:val="000000"/>
          <w:lang w:val="de-DE"/>
        </w:rPr>
      </w:pPr>
      <w:r w:rsidRPr="00DD6945">
        <w:rPr>
          <w:color w:val="000000"/>
          <w:lang w:val="de-DE"/>
        </w:rPr>
        <w:t>Zivilschutz</w:t>
      </w:r>
    </w:p>
    <w:p w14:paraId="554BF2E9" w14:textId="77777777" w:rsidR="00DD6945" w:rsidRPr="00DD6945" w:rsidRDefault="00DD6945" w:rsidP="00F571AE">
      <w:pPr>
        <w:jc w:val="both"/>
        <w:rPr>
          <w:lang w:val="de-DE"/>
        </w:rPr>
      </w:pPr>
    </w:p>
    <w:p w14:paraId="5DB2BFB7" w14:textId="77777777" w:rsidR="00DD6945" w:rsidRPr="00DD6945" w:rsidRDefault="00DD6945" w:rsidP="00F571AE">
      <w:pPr>
        <w:jc w:val="center"/>
        <w:rPr>
          <w:lang w:val="de-DE"/>
        </w:rPr>
      </w:pPr>
      <w:r w:rsidRPr="00DD6945">
        <w:rPr>
          <w:lang w:val="de-DE"/>
        </w:rPr>
        <w:t>S.13</w:t>
      </w:r>
    </w:p>
    <w:p w14:paraId="2D71BEFA" w14:textId="77777777" w:rsidR="00DD6945" w:rsidRPr="00DD6945" w:rsidRDefault="00DD6945" w:rsidP="00F571AE">
      <w:pPr>
        <w:jc w:val="center"/>
        <w:rPr>
          <w:lang w:val="de-DE"/>
        </w:rPr>
      </w:pPr>
      <w:r w:rsidRPr="00DD6945">
        <w:rPr>
          <w:noProof/>
          <w:lang w:val="de-DE"/>
        </w:rPr>
        <w:drawing>
          <wp:inline distT="0" distB="0" distL="0" distR="0" wp14:anchorId="4F63EBAC" wp14:editId="4754F821">
            <wp:extent cx="1247775" cy="1123950"/>
            <wp:effectExtent l="0" t="0" r="0" b="0"/>
            <wp:docPr id="409306214" name="Picture 40" descr="F34a-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F34a-S1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247775" cy="1123950"/>
                    </a:xfrm>
                    <a:prstGeom prst="rect">
                      <a:avLst/>
                    </a:prstGeom>
                    <a:noFill/>
                    <a:ln>
                      <a:noFill/>
                    </a:ln>
                  </pic:spPr>
                </pic:pic>
              </a:graphicData>
            </a:graphic>
          </wp:inline>
        </w:drawing>
      </w:r>
    </w:p>
    <w:p w14:paraId="7FB83B15" w14:textId="77777777" w:rsidR="00DD6945" w:rsidRPr="00DD6945" w:rsidRDefault="00DD6945" w:rsidP="00F571AE">
      <w:pPr>
        <w:jc w:val="center"/>
        <w:rPr>
          <w:color w:val="000000"/>
          <w:lang w:val="de-DE"/>
        </w:rPr>
      </w:pPr>
      <w:r w:rsidRPr="00DD6945">
        <w:rPr>
          <w:color w:val="000000"/>
          <w:lang w:val="de-DE"/>
        </w:rPr>
        <w:t>Friedhof</w:t>
      </w:r>
    </w:p>
    <w:p w14:paraId="59BF92A8" w14:textId="77777777" w:rsidR="00DD6945" w:rsidRPr="00DD6945" w:rsidRDefault="00DD6945" w:rsidP="00F571AE">
      <w:pPr>
        <w:jc w:val="both"/>
        <w:rPr>
          <w:lang w:val="de-DE"/>
        </w:rPr>
      </w:pPr>
    </w:p>
    <w:p w14:paraId="256A24F4" w14:textId="77777777" w:rsidR="00DD6945" w:rsidRPr="00DD6945" w:rsidRDefault="00DD6945" w:rsidP="00F571AE">
      <w:pPr>
        <w:jc w:val="center"/>
        <w:rPr>
          <w:lang w:val="de-DE"/>
        </w:rPr>
      </w:pPr>
      <w:r w:rsidRPr="00DD6945">
        <w:rPr>
          <w:lang w:val="de-DE"/>
        </w:rPr>
        <w:lastRenderedPageBreak/>
        <w:t>S.14</w:t>
      </w:r>
    </w:p>
    <w:p w14:paraId="74186A05" w14:textId="77777777" w:rsidR="00DD6945" w:rsidRPr="00DD6945" w:rsidRDefault="00DD6945" w:rsidP="00F571AE">
      <w:pPr>
        <w:jc w:val="center"/>
        <w:rPr>
          <w:lang w:val="de-DE"/>
        </w:rPr>
      </w:pPr>
      <w:r w:rsidRPr="00DD6945">
        <w:rPr>
          <w:noProof/>
          <w:lang w:val="de-DE"/>
        </w:rPr>
        <w:drawing>
          <wp:inline distT="0" distB="0" distL="0" distR="0" wp14:anchorId="21BFF13E" wp14:editId="5B969689">
            <wp:extent cx="2247900" cy="891540"/>
            <wp:effectExtent l="0" t="0" r="0" b="3810"/>
            <wp:docPr id="719660469" name="Picture 4"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0469" name="Picture 4" descr="Une image contenant noir, obscurité&#10;&#10;Description générée automatiquement"/>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260709" cy="896620"/>
                    </a:xfrm>
                    <a:prstGeom prst="rect">
                      <a:avLst/>
                    </a:prstGeom>
                    <a:noFill/>
                    <a:ln>
                      <a:noFill/>
                    </a:ln>
                  </pic:spPr>
                </pic:pic>
              </a:graphicData>
            </a:graphic>
          </wp:inline>
        </w:drawing>
      </w:r>
    </w:p>
    <w:p w14:paraId="67A849A9" w14:textId="77777777" w:rsidR="00DD6945" w:rsidRPr="00DD6945" w:rsidRDefault="00DD6945" w:rsidP="00F571AE">
      <w:pPr>
        <w:jc w:val="center"/>
        <w:rPr>
          <w:color w:val="000000"/>
          <w:lang w:val="de-DE"/>
        </w:rPr>
      </w:pPr>
      <w:r w:rsidRPr="00DD6945">
        <w:rPr>
          <w:color w:val="000000"/>
          <w:lang w:val="de-DE"/>
        </w:rPr>
        <w:t>Bushof</w:t>
      </w:r>
    </w:p>
    <w:p w14:paraId="6142B1B9" w14:textId="77777777" w:rsidR="00E91202" w:rsidRDefault="00E91202" w:rsidP="00F571AE">
      <w:pPr>
        <w:jc w:val="center"/>
        <w:rPr>
          <w:lang w:val="de-DE"/>
        </w:rPr>
      </w:pPr>
    </w:p>
    <w:p w14:paraId="34D7CC46" w14:textId="5EA0FE25" w:rsidR="00DD6945" w:rsidRPr="00DD6945" w:rsidRDefault="00DD6945" w:rsidP="00F571AE">
      <w:pPr>
        <w:jc w:val="center"/>
        <w:rPr>
          <w:lang w:val="de-DE"/>
        </w:rPr>
      </w:pPr>
      <w:r w:rsidRPr="00DD6945">
        <w:rPr>
          <w:lang w:val="de-DE"/>
        </w:rPr>
        <w:t>S.15</w:t>
      </w:r>
    </w:p>
    <w:p w14:paraId="55C4579F" w14:textId="77777777" w:rsidR="00DD6945" w:rsidRPr="00DD6945" w:rsidRDefault="00DD6945" w:rsidP="00F571AE">
      <w:pPr>
        <w:jc w:val="center"/>
        <w:rPr>
          <w:lang w:val="de-DE"/>
        </w:rPr>
      </w:pPr>
      <w:r w:rsidRPr="00DD6945">
        <w:rPr>
          <w:noProof/>
          <w:lang w:val="de-DE"/>
        </w:rPr>
        <w:drawing>
          <wp:inline distT="0" distB="0" distL="0" distR="0" wp14:anchorId="3B19FCC2" wp14:editId="6F026309">
            <wp:extent cx="1028700" cy="1476302"/>
            <wp:effectExtent l="0" t="0" r="0" b="0"/>
            <wp:docPr id="284498870" name="Picture 42" descr="F34a-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F34a-S1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034568" cy="1484723"/>
                    </a:xfrm>
                    <a:prstGeom prst="rect">
                      <a:avLst/>
                    </a:prstGeom>
                    <a:noFill/>
                    <a:ln>
                      <a:noFill/>
                    </a:ln>
                  </pic:spPr>
                </pic:pic>
              </a:graphicData>
            </a:graphic>
          </wp:inline>
        </w:drawing>
      </w:r>
    </w:p>
    <w:p w14:paraId="68623F75" w14:textId="77777777" w:rsidR="00DD6945" w:rsidRPr="00DD6945" w:rsidRDefault="00DD6945" w:rsidP="00F571AE">
      <w:pPr>
        <w:jc w:val="center"/>
        <w:rPr>
          <w:color w:val="000000"/>
          <w:lang w:val="de-DE"/>
        </w:rPr>
      </w:pPr>
      <w:r w:rsidRPr="00DD6945">
        <w:rPr>
          <w:color w:val="000000"/>
          <w:lang w:val="de-DE"/>
        </w:rPr>
        <w:t>Bahnhof</w:t>
      </w:r>
    </w:p>
    <w:p w14:paraId="1C295D66" w14:textId="77777777" w:rsidR="00DD6945" w:rsidRPr="00DD6945" w:rsidRDefault="00DD6945" w:rsidP="00F571AE">
      <w:pPr>
        <w:jc w:val="both"/>
        <w:rPr>
          <w:lang w:val="de-DE"/>
        </w:rPr>
      </w:pPr>
    </w:p>
    <w:p w14:paraId="79F0C920" w14:textId="77777777" w:rsidR="00DD6945" w:rsidRPr="00DD6945" w:rsidRDefault="00DD6945" w:rsidP="00F571AE">
      <w:pPr>
        <w:jc w:val="center"/>
        <w:rPr>
          <w:lang w:val="de-DE"/>
        </w:rPr>
      </w:pPr>
      <w:r w:rsidRPr="00DD6945">
        <w:rPr>
          <w:lang w:val="de-DE"/>
        </w:rPr>
        <w:t>S.16</w:t>
      </w:r>
    </w:p>
    <w:p w14:paraId="2560BDDF" w14:textId="77777777" w:rsidR="00DD6945" w:rsidRPr="00DD6945" w:rsidRDefault="00DD6945" w:rsidP="00F571AE">
      <w:pPr>
        <w:jc w:val="center"/>
        <w:rPr>
          <w:lang w:val="de-DE"/>
        </w:rPr>
      </w:pPr>
      <w:r w:rsidRPr="00DD6945">
        <w:rPr>
          <w:noProof/>
          <w:lang w:val="de-DE"/>
        </w:rPr>
        <w:drawing>
          <wp:inline distT="0" distB="0" distL="0" distR="0" wp14:anchorId="499E31D3" wp14:editId="54EA58AC">
            <wp:extent cx="1890963" cy="876300"/>
            <wp:effectExtent l="0" t="0" r="0" b="0"/>
            <wp:docPr id="1703875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99418" cy="880218"/>
                    </a:xfrm>
                    <a:prstGeom prst="rect">
                      <a:avLst/>
                    </a:prstGeom>
                    <a:noFill/>
                    <a:ln>
                      <a:noFill/>
                    </a:ln>
                  </pic:spPr>
                </pic:pic>
              </a:graphicData>
            </a:graphic>
          </wp:inline>
        </w:drawing>
      </w:r>
    </w:p>
    <w:p w14:paraId="0B60E78F" w14:textId="77777777" w:rsidR="00DD6945" w:rsidRPr="00DD6945" w:rsidRDefault="00DD6945" w:rsidP="00F571AE">
      <w:pPr>
        <w:jc w:val="center"/>
        <w:rPr>
          <w:color w:val="000000"/>
          <w:lang w:val="de-DE"/>
        </w:rPr>
      </w:pPr>
      <w:r w:rsidRPr="00DD6945">
        <w:rPr>
          <w:color w:val="000000"/>
          <w:lang w:val="de-DE"/>
        </w:rPr>
        <w:t>Autohof</w:t>
      </w:r>
    </w:p>
    <w:p w14:paraId="1FA020BC" w14:textId="77777777" w:rsidR="00DD6945" w:rsidRPr="00DD6945" w:rsidRDefault="00DD6945" w:rsidP="00F571AE">
      <w:pPr>
        <w:jc w:val="both"/>
        <w:rPr>
          <w:lang w:val="de-DE"/>
        </w:rPr>
      </w:pPr>
    </w:p>
    <w:p w14:paraId="5D148039" w14:textId="77777777" w:rsidR="00DD6945" w:rsidRPr="00DD6945" w:rsidRDefault="00DD6945" w:rsidP="00F571AE">
      <w:pPr>
        <w:jc w:val="center"/>
        <w:rPr>
          <w:lang w:val="de-DE"/>
        </w:rPr>
      </w:pPr>
      <w:r w:rsidRPr="00DD6945">
        <w:rPr>
          <w:lang w:val="de-DE"/>
        </w:rPr>
        <w:t>S.17</w:t>
      </w:r>
    </w:p>
    <w:p w14:paraId="7687DFD3" w14:textId="77777777" w:rsidR="00DD6945" w:rsidRPr="00DD6945" w:rsidRDefault="00DD6945" w:rsidP="00F571AE">
      <w:pPr>
        <w:jc w:val="center"/>
        <w:rPr>
          <w:lang w:val="de-DE"/>
        </w:rPr>
      </w:pPr>
      <w:r w:rsidRPr="00DD6945">
        <w:rPr>
          <w:noProof/>
          <w:lang w:val="de-DE"/>
        </w:rPr>
        <w:drawing>
          <wp:inline distT="0" distB="0" distL="0" distR="0" wp14:anchorId="3D58A357" wp14:editId="0C7F06D1">
            <wp:extent cx="1266825" cy="1123950"/>
            <wp:effectExtent l="0" t="0" r="0" b="0"/>
            <wp:docPr id="1121262716" name="Picture 44" descr="F34a-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F34a-S1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266825" cy="1123950"/>
                    </a:xfrm>
                    <a:prstGeom prst="rect">
                      <a:avLst/>
                    </a:prstGeom>
                    <a:noFill/>
                    <a:ln>
                      <a:noFill/>
                    </a:ln>
                  </pic:spPr>
                </pic:pic>
              </a:graphicData>
            </a:graphic>
          </wp:inline>
        </w:drawing>
      </w:r>
    </w:p>
    <w:p w14:paraId="55A288AE" w14:textId="77777777" w:rsidR="00DD6945" w:rsidRPr="00DD6945" w:rsidRDefault="00DD6945" w:rsidP="00F571AE">
      <w:pPr>
        <w:jc w:val="center"/>
        <w:rPr>
          <w:color w:val="000000"/>
          <w:lang w:val="de-DE"/>
        </w:rPr>
      </w:pPr>
      <w:r w:rsidRPr="00DD6945">
        <w:rPr>
          <w:color w:val="000000"/>
          <w:lang w:val="de-DE"/>
        </w:rPr>
        <w:t>Rathaus oder Gemeindehaus</w:t>
      </w:r>
    </w:p>
    <w:p w14:paraId="57624BC2" w14:textId="77777777" w:rsidR="00DD6945" w:rsidRPr="00DD6945" w:rsidRDefault="00DD6945" w:rsidP="00F571AE">
      <w:pPr>
        <w:jc w:val="both"/>
        <w:rPr>
          <w:lang w:val="de-DE"/>
        </w:rPr>
      </w:pPr>
    </w:p>
    <w:p w14:paraId="7101356E" w14:textId="77777777" w:rsidR="00DD6945" w:rsidRPr="00DD6945" w:rsidRDefault="00DD6945" w:rsidP="00F571AE">
      <w:pPr>
        <w:jc w:val="center"/>
        <w:rPr>
          <w:lang w:val="de-DE"/>
        </w:rPr>
      </w:pPr>
      <w:r w:rsidRPr="00DD6945">
        <w:rPr>
          <w:lang w:val="de-DE"/>
        </w:rPr>
        <w:t>S.18</w:t>
      </w:r>
    </w:p>
    <w:p w14:paraId="566BA2A3" w14:textId="77777777" w:rsidR="00DD6945" w:rsidRPr="00DD6945" w:rsidRDefault="00DD6945" w:rsidP="00F571AE">
      <w:pPr>
        <w:jc w:val="center"/>
        <w:rPr>
          <w:lang w:val="de-DE"/>
        </w:rPr>
      </w:pPr>
      <w:r w:rsidRPr="00DD6945">
        <w:rPr>
          <w:lang w:val="de-DE"/>
        </w:rPr>
        <w:t>Beispiel:</w:t>
      </w:r>
    </w:p>
    <w:p w14:paraId="7A4B33C8" w14:textId="77777777" w:rsidR="00DD6945" w:rsidRPr="00DD6945" w:rsidRDefault="00DD6945" w:rsidP="00F571AE">
      <w:pPr>
        <w:jc w:val="center"/>
        <w:rPr>
          <w:lang w:val="de-DE"/>
        </w:rPr>
      </w:pPr>
      <w:r w:rsidRPr="00DD6945">
        <w:rPr>
          <w:noProof/>
          <w:lang w:val="de-DE"/>
        </w:rPr>
        <w:drawing>
          <wp:inline distT="0" distB="0" distL="0" distR="0" wp14:anchorId="00353AF9" wp14:editId="15241B08">
            <wp:extent cx="1304925" cy="1123950"/>
            <wp:effectExtent l="0" t="0" r="0" b="0"/>
            <wp:docPr id="1725712629" name="Picture 45" descr="F34a-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F34a-S1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04925" cy="1123950"/>
                    </a:xfrm>
                    <a:prstGeom prst="rect">
                      <a:avLst/>
                    </a:prstGeom>
                    <a:noFill/>
                    <a:ln>
                      <a:noFill/>
                    </a:ln>
                  </pic:spPr>
                </pic:pic>
              </a:graphicData>
            </a:graphic>
          </wp:inline>
        </w:drawing>
      </w:r>
    </w:p>
    <w:p w14:paraId="320E876D" w14:textId="77777777" w:rsidR="00DD6945" w:rsidRPr="00DD6945" w:rsidRDefault="00DD6945" w:rsidP="00F571AE">
      <w:pPr>
        <w:jc w:val="center"/>
        <w:rPr>
          <w:color w:val="000000"/>
          <w:lang w:val="de-DE"/>
        </w:rPr>
      </w:pPr>
      <w:r w:rsidRPr="00DD6945">
        <w:rPr>
          <w:color w:val="000000"/>
          <w:lang w:val="de-DE"/>
        </w:rPr>
        <w:t>Kultstätte</w:t>
      </w:r>
    </w:p>
    <w:p w14:paraId="726E3F87" w14:textId="77777777" w:rsidR="00DD6945" w:rsidRPr="00DD6945" w:rsidRDefault="00DD6945" w:rsidP="00F571AE">
      <w:pPr>
        <w:jc w:val="both"/>
        <w:rPr>
          <w:lang w:val="de-DE"/>
        </w:rPr>
      </w:pPr>
    </w:p>
    <w:p w14:paraId="2A00C301" w14:textId="77777777" w:rsidR="00E91202" w:rsidRDefault="00E91202">
      <w:pPr>
        <w:rPr>
          <w:lang w:val="de-DE"/>
        </w:rPr>
      </w:pPr>
      <w:r>
        <w:rPr>
          <w:lang w:val="de-DE"/>
        </w:rPr>
        <w:br w:type="page"/>
      </w:r>
    </w:p>
    <w:p w14:paraId="0A882392" w14:textId="56A8EFB4" w:rsidR="00DD6945" w:rsidRPr="00DD6945" w:rsidRDefault="00DD6945" w:rsidP="00F571AE">
      <w:pPr>
        <w:jc w:val="center"/>
        <w:rPr>
          <w:lang w:val="de-DE"/>
        </w:rPr>
      </w:pPr>
      <w:r w:rsidRPr="00DD6945">
        <w:rPr>
          <w:lang w:val="de-DE"/>
        </w:rPr>
        <w:lastRenderedPageBreak/>
        <w:t>S.19</w:t>
      </w:r>
    </w:p>
    <w:p w14:paraId="23C93F87" w14:textId="77777777" w:rsidR="00DD6945" w:rsidRPr="00DD6945" w:rsidRDefault="00DD6945" w:rsidP="00F571AE">
      <w:pPr>
        <w:jc w:val="center"/>
        <w:rPr>
          <w:lang w:val="de-DE"/>
        </w:rPr>
      </w:pPr>
      <w:r w:rsidRPr="00DD6945">
        <w:rPr>
          <w:noProof/>
          <w:lang w:val="de-DE"/>
        </w:rPr>
        <w:drawing>
          <wp:inline distT="0" distB="0" distL="0" distR="0" wp14:anchorId="252DBAB5" wp14:editId="66606775">
            <wp:extent cx="1312545" cy="1612555"/>
            <wp:effectExtent l="0" t="0" r="1905" b="6985"/>
            <wp:docPr id="2021197251" name="Picture 46" descr="F34a-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F34a-S1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313148" cy="1613296"/>
                    </a:xfrm>
                    <a:prstGeom prst="rect">
                      <a:avLst/>
                    </a:prstGeom>
                    <a:noFill/>
                    <a:ln>
                      <a:noFill/>
                    </a:ln>
                  </pic:spPr>
                </pic:pic>
              </a:graphicData>
            </a:graphic>
          </wp:inline>
        </w:drawing>
      </w:r>
    </w:p>
    <w:p w14:paraId="7A96ED50" w14:textId="77777777" w:rsidR="00DD6945" w:rsidRPr="00DD6945" w:rsidRDefault="00DD6945" w:rsidP="00F571AE">
      <w:pPr>
        <w:jc w:val="center"/>
        <w:rPr>
          <w:color w:val="000000"/>
          <w:lang w:val="de-DE"/>
        </w:rPr>
      </w:pPr>
      <w:r w:rsidRPr="00DD6945">
        <w:rPr>
          <w:color w:val="000000"/>
          <w:lang w:val="de-DE"/>
        </w:rPr>
        <w:t>Gerichtsgebäude</w:t>
      </w:r>
    </w:p>
    <w:p w14:paraId="0B1B1D03" w14:textId="77777777" w:rsidR="00DD6945" w:rsidRPr="00DD6945" w:rsidRDefault="00DD6945" w:rsidP="00F571AE">
      <w:pPr>
        <w:jc w:val="both"/>
        <w:rPr>
          <w:lang w:val="de-DE"/>
        </w:rPr>
      </w:pPr>
    </w:p>
    <w:p w14:paraId="2A34B4D0" w14:textId="77777777" w:rsidR="00DD6945" w:rsidRPr="00DD6945" w:rsidRDefault="00DD6945" w:rsidP="00F571AE">
      <w:pPr>
        <w:jc w:val="center"/>
        <w:rPr>
          <w:lang w:val="de-DE"/>
        </w:rPr>
      </w:pPr>
      <w:r w:rsidRPr="00DD6945">
        <w:rPr>
          <w:lang w:val="de-DE"/>
        </w:rPr>
        <w:t>S.21</w:t>
      </w:r>
    </w:p>
    <w:p w14:paraId="4309564C" w14:textId="77777777" w:rsidR="00DD6945" w:rsidRPr="00DD6945" w:rsidRDefault="00DD6945" w:rsidP="00F571AE">
      <w:pPr>
        <w:jc w:val="center"/>
        <w:rPr>
          <w:lang w:val="de-DE"/>
        </w:rPr>
      </w:pPr>
      <w:r w:rsidRPr="00DD6945">
        <w:rPr>
          <w:noProof/>
          <w:lang w:val="de-DE"/>
        </w:rPr>
        <w:drawing>
          <wp:inline distT="0" distB="0" distL="0" distR="0" wp14:anchorId="1B6DDE47" wp14:editId="60F51D69">
            <wp:extent cx="1295400" cy="915750"/>
            <wp:effectExtent l="0" t="0" r="0" b="0"/>
            <wp:docPr id="1472623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313249" cy="928368"/>
                    </a:xfrm>
                    <a:prstGeom prst="rect">
                      <a:avLst/>
                    </a:prstGeom>
                    <a:noFill/>
                    <a:ln>
                      <a:noFill/>
                    </a:ln>
                  </pic:spPr>
                </pic:pic>
              </a:graphicData>
            </a:graphic>
          </wp:inline>
        </w:drawing>
      </w:r>
    </w:p>
    <w:p w14:paraId="58406711" w14:textId="77777777" w:rsidR="00DD6945" w:rsidRPr="00DD6945" w:rsidRDefault="00DD6945" w:rsidP="00F571AE">
      <w:pPr>
        <w:jc w:val="center"/>
        <w:rPr>
          <w:color w:val="000000"/>
          <w:lang w:val="de-DE"/>
        </w:rPr>
      </w:pPr>
      <w:r w:rsidRPr="00DD6945">
        <w:rPr>
          <w:color w:val="000000"/>
          <w:lang w:val="de-DE"/>
        </w:rPr>
        <w:t>Postamt</w:t>
      </w:r>
    </w:p>
    <w:p w14:paraId="39BEDFA0" w14:textId="77777777" w:rsidR="00DD6945" w:rsidRPr="00DD6945" w:rsidRDefault="00DD6945" w:rsidP="00F571AE">
      <w:pPr>
        <w:jc w:val="both"/>
        <w:rPr>
          <w:lang w:val="de-DE"/>
        </w:rPr>
      </w:pPr>
    </w:p>
    <w:p w14:paraId="6A95DEE7" w14:textId="77777777" w:rsidR="00DD6945" w:rsidRPr="00DD6945" w:rsidRDefault="00DD6945" w:rsidP="00F571AE">
      <w:pPr>
        <w:jc w:val="center"/>
        <w:rPr>
          <w:lang w:val="de-DE"/>
        </w:rPr>
      </w:pPr>
      <w:r w:rsidRPr="00DD6945">
        <w:rPr>
          <w:lang w:val="de-DE"/>
        </w:rPr>
        <w:t>S.30</w:t>
      </w:r>
    </w:p>
    <w:p w14:paraId="129545B2" w14:textId="77777777" w:rsidR="00DD6945" w:rsidRPr="00DD6945" w:rsidRDefault="00DD6945" w:rsidP="00F571AE">
      <w:pPr>
        <w:jc w:val="center"/>
        <w:rPr>
          <w:lang w:val="de-DE"/>
        </w:rPr>
      </w:pPr>
      <w:r w:rsidRPr="00DD6945">
        <w:rPr>
          <w:lang w:val="de-DE"/>
        </w:rPr>
        <w:t>Beispiel:</w:t>
      </w:r>
    </w:p>
    <w:p w14:paraId="039F8839" w14:textId="77777777" w:rsidR="00DD6945" w:rsidRPr="00DD6945" w:rsidRDefault="00DD6945" w:rsidP="00F571AE">
      <w:pPr>
        <w:jc w:val="center"/>
        <w:rPr>
          <w:lang w:val="de-DE"/>
        </w:rPr>
      </w:pPr>
      <w:r w:rsidRPr="00DD6945">
        <w:rPr>
          <w:noProof/>
          <w:lang w:val="de-DE"/>
        </w:rPr>
        <w:drawing>
          <wp:inline distT="0" distB="0" distL="0" distR="0" wp14:anchorId="36763A42" wp14:editId="70A5CC24">
            <wp:extent cx="1135380" cy="1056777"/>
            <wp:effectExtent l="0" t="0" r="7620" b="0"/>
            <wp:docPr id="1648406982" name="Picture 54" descr="F35A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F35AS3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137953" cy="1059172"/>
                    </a:xfrm>
                    <a:prstGeom prst="rect">
                      <a:avLst/>
                    </a:prstGeom>
                    <a:noFill/>
                    <a:ln>
                      <a:noFill/>
                    </a:ln>
                  </pic:spPr>
                </pic:pic>
              </a:graphicData>
            </a:graphic>
          </wp:inline>
        </w:drawing>
      </w:r>
    </w:p>
    <w:p w14:paraId="1A399BEC" w14:textId="77777777" w:rsidR="00DD6945" w:rsidRPr="00DD6945" w:rsidRDefault="00DD6945" w:rsidP="00F571AE">
      <w:pPr>
        <w:jc w:val="center"/>
        <w:rPr>
          <w:color w:val="000000"/>
          <w:lang w:val="de-DE"/>
        </w:rPr>
      </w:pPr>
      <w:r w:rsidRPr="00DD6945">
        <w:rPr>
          <w:color w:val="000000"/>
          <w:lang w:val="de-DE"/>
        </w:rPr>
        <w:t>Sportzentrum, Stadion, Sporthalle</w:t>
      </w:r>
    </w:p>
    <w:p w14:paraId="2F1F5C77" w14:textId="77777777" w:rsidR="00DD6945" w:rsidRPr="00DD6945" w:rsidRDefault="00DD6945" w:rsidP="00F571AE">
      <w:pPr>
        <w:jc w:val="both"/>
        <w:rPr>
          <w:lang w:val="de-DE"/>
        </w:rPr>
      </w:pPr>
    </w:p>
    <w:p w14:paraId="612B0FC1" w14:textId="77777777" w:rsidR="00DD6945" w:rsidRPr="00DD6945" w:rsidRDefault="00DD6945" w:rsidP="00F571AE">
      <w:pPr>
        <w:jc w:val="center"/>
        <w:rPr>
          <w:lang w:val="de-DE"/>
        </w:rPr>
      </w:pPr>
      <w:r w:rsidRPr="00DD6945">
        <w:rPr>
          <w:lang w:val="de-DE"/>
        </w:rPr>
        <w:t>S.31</w:t>
      </w:r>
    </w:p>
    <w:p w14:paraId="4C0846BD" w14:textId="77777777" w:rsidR="00DD6945" w:rsidRPr="00DD6945" w:rsidRDefault="00DD6945" w:rsidP="00F571AE">
      <w:pPr>
        <w:jc w:val="center"/>
        <w:rPr>
          <w:lang w:val="de-DE"/>
        </w:rPr>
      </w:pPr>
      <w:r w:rsidRPr="00DD6945">
        <w:rPr>
          <w:lang w:val="de-DE"/>
        </w:rPr>
        <w:t>Beispiel:</w:t>
      </w:r>
    </w:p>
    <w:p w14:paraId="748EA283" w14:textId="77777777" w:rsidR="00DD6945" w:rsidRPr="00DD6945" w:rsidRDefault="00DD6945" w:rsidP="00F571AE">
      <w:pPr>
        <w:jc w:val="center"/>
        <w:rPr>
          <w:lang w:val="de-DE"/>
        </w:rPr>
      </w:pPr>
      <w:r w:rsidRPr="00DD6945">
        <w:rPr>
          <w:noProof/>
          <w:lang w:val="de-DE"/>
        </w:rPr>
        <w:drawing>
          <wp:inline distT="0" distB="0" distL="0" distR="0" wp14:anchorId="23957CF0" wp14:editId="38E6C068">
            <wp:extent cx="1272540" cy="1272540"/>
            <wp:effectExtent l="0" t="0" r="3810" b="3810"/>
            <wp:docPr id="820758441" name="Picture 55" descr="F34a-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F34a-S3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p w14:paraId="1EFD8456" w14:textId="77777777" w:rsidR="00DD6945" w:rsidRPr="00DD6945" w:rsidRDefault="00DD6945" w:rsidP="00F571AE">
      <w:pPr>
        <w:jc w:val="center"/>
        <w:rPr>
          <w:color w:val="000000"/>
          <w:lang w:val="de-DE"/>
        </w:rPr>
      </w:pPr>
      <w:r w:rsidRPr="00DD6945">
        <w:rPr>
          <w:color w:val="000000"/>
          <w:lang w:val="de-DE"/>
        </w:rPr>
        <w:t>Historisches Denkmal</w:t>
      </w:r>
    </w:p>
    <w:p w14:paraId="7ECA9DBF" w14:textId="77777777" w:rsidR="00DD6945" w:rsidRPr="00DD6945" w:rsidRDefault="00DD6945" w:rsidP="00F571AE">
      <w:pPr>
        <w:jc w:val="both"/>
        <w:rPr>
          <w:lang w:val="de-DE"/>
        </w:rPr>
      </w:pPr>
    </w:p>
    <w:p w14:paraId="61B47636" w14:textId="77777777" w:rsidR="00E91202" w:rsidRDefault="00E91202">
      <w:pPr>
        <w:rPr>
          <w:lang w:val="de-DE"/>
        </w:rPr>
      </w:pPr>
      <w:r>
        <w:rPr>
          <w:lang w:val="de-DE"/>
        </w:rPr>
        <w:br w:type="page"/>
      </w:r>
    </w:p>
    <w:p w14:paraId="3E12A5AB" w14:textId="7A45C571" w:rsidR="00DD6945" w:rsidRPr="00DD6945" w:rsidRDefault="00DD6945" w:rsidP="00F571AE">
      <w:pPr>
        <w:jc w:val="center"/>
        <w:rPr>
          <w:lang w:val="de-DE"/>
        </w:rPr>
      </w:pPr>
      <w:r w:rsidRPr="00DD6945">
        <w:rPr>
          <w:lang w:val="de-DE"/>
        </w:rPr>
        <w:lastRenderedPageBreak/>
        <w:t>S.32</w:t>
      </w:r>
    </w:p>
    <w:p w14:paraId="6C6A5F92" w14:textId="77777777" w:rsidR="00DD6945" w:rsidRPr="00DD6945" w:rsidRDefault="00DD6945" w:rsidP="00F571AE">
      <w:pPr>
        <w:jc w:val="center"/>
        <w:rPr>
          <w:lang w:val="de-DE"/>
        </w:rPr>
      </w:pPr>
      <w:r w:rsidRPr="00DD6945">
        <w:rPr>
          <w:lang w:val="de-DE"/>
        </w:rPr>
        <w:t>Beispiel:</w:t>
      </w:r>
    </w:p>
    <w:p w14:paraId="47E144B2" w14:textId="77777777" w:rsidR="00DD6945" w:rsidRPr="00DD6945" w:rsidRDefault="00DD6945" w:rsidP="00F571AE">
      <w:pPr>
        <w:jc w:val="center"/>
        <w:rPr>
          <w:lang w:val="de-DE"/>
        </w:rPr>
      </w:pPr>
      <w:r w:rsidRPr="00DD6945">
        <w:rPr>
          <w:noProof/>
          <w:lang w:val="de-DE"/>
        </w:rPr>
        <w:drawing>
          <wp:inline distT="0" distB="0" distL="0" distR="0" wp14:anchorId="0770189F" wp14:editId="726D4022">
            <wp:extent cx="2339340" cy="1147601"/>
            <wp:effectExtent l="0" t="0" r="3810" b="0"/>
            <wp:docPr id="940086927" name="Picture 56" descr="F35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F35S3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353220" cy="1154410"/>
                    </a:xfrm>
                    <a:prstGeom prst="rect">
                      <a:avLst/>
                    </a:prstGeom>
                    <a:noFill/>
                    <a:ln>
                      <a:noFill/>
                    </a:ln>
                  </pic:spPr>
                </pic:pic>
              </a:graphicData>
            </a:graphic>
          </wp:inline>
        </w:drawing>
      </w:r>
    </w:p>
    <w:p w14:paraId="281546CB" w14:textId="77777777" w:rsidR="00DD6945" w:rsidRPr="00DD6945" w:rsidRDefault="00DD6945" w:rsidP="00F571AE">
      <w:pPr>
        <w:jc w:val="center"/>
        <w:rPr>
          <w:color w:val="000000"/>
          <w:lang w:val="de-DE"/>
        </w:rPr>
      </w:pPr>
      <w:r w:rsidRPr="00DD6945">
        <w:rPr>
          <w:color w:val="000000"/>
          <w:lang w:val="de-DE"/>
        </w:rPr>
        <w:t>Ruinen</w:t>
      </w:r>
    </w:p>
    <w:p w14:paraId="5349A353" w14:textId="77777777" w:rsidR="00DD6945" w:rsidRPr="00DD6945" w:rsidRDefault="00DD6945" w:rsidP="00F571AE">
      <w:pPr>
        <w:jc w:val="both"/>
        <w:rPr>
          <w:lang w:val="de-DE"/>
        </w:rPr>
      </w:pPr>
    </w:p>
    <w:p w14:paraId="4B0B8F3A" w14:textId="77777777" w:rsidR="00DD6945" w:rsidRPr="00DD6945" w:rsidRDefault="00DD6945" w:rsidP="00F571AE">
      <w:pPr>
        <w:jc w:val="center"/>
        <w:rPr>
          <w:lang w:val="de-DE"/>
        </w:rPr>
      </w:pPr>
      <w:r w:rsidRPr="00DD6945">
        <w:rPr>
          <w:lang w:val="de-DE"/>
        </w:rPr>
        <w:t>S.33</w:t>
      </w:r>
    </w:p>
    <w:p w14:paraId="15828960" w14:textId="77777777" w:rsidR="00DD6945" w:rsidRPr="00DD6945" w:rsidRDefault="00DD6945" w:rsidP="00F571AE">
      <w:pPr>
        <w:jc w:val="center"/>
        <w:rPr>
          <w:lang w:val="de-DE"/>
        </w:rPr>
      </w:pPr>
      <w:r w:rsidRPr="00DD6945">
        <w:rPr>
          <w:lang w:val="de-DE"/>
        </w:rPr>
        <w:t>Beispiel:</w:t>
      </w:r>
    </w:p>
    <w:p w14:paraId="4BDCF187" w14:textId="77777777" w:rsidR="00DD6945" w:rsidRPr="00DD6945" w:rsidRDefault="00DD6945" w:rsidP="00F571AE">
      <w:pPr>
        <w:jc w:val="center"/>
        <w:rPr>
          <w:lang w:val="de-DE"/>
        </w:rPr>
      </w:pPr>
      <w:r w:rsidRPr="00DD6945">
        <w:rPr>
          <w:noProof/>
          <w:lang w:val="de-DE"/>
        </w:rPr>
        <w:drawing>
          <wp:inline distT="0" distB="0" distL="0" distR="0" wp14:anchorId="64425747" wp14:editId="601B339B">
            <wp:extent cx="2232660" cy="1299608"/>
            <wp:effectExtent l="0" t="0" r="0" b="0"/>
            <wp:docPr id="1179727470" name="Picture 57" descr="F35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F35S3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246600" cy="1307722"/>
                    </a:xfrm>
                    <a:prstGeom prst="rect">
                      <a:avLst/>
                    </a:prstGeom>
                    <a:noFill/>
                    <a:ln>
                      <a:noFill/>
                    </a:ln>
                  </pic:spPr>
                </pic:pic>
              </a:graphicData>
            </a:graphic>
          </wp:inline>
        </w:drawing>
      </w:r>
    </w:p>
    <w:p w14:paraId="762AB715" w14:textId="77777777" w:rsidR="00DD6945" w:rsidRPr="00DD6945" w:rsidRDefault="00DD6945" w:rsidP="00F571AE">
      <w:pPr>
        <w:jc w:val="center"/>
        <w:rPr>
          <w:color w:val="000000"/>
          <w:lang w:val="de-DE"/>
        </w:rPr>
      </w:pPr>
      <w:r w:rsidRPr="00DD6945">
        <w:rPr>
          <w:color w:val="000000"/>
          <w:lang w:val="de-DE"/>
        </w:rPr>
        <w:t>Kloster, Abtei</w:t>
      </w:r>
    </w:p>
    <w:p w14:paraId="5FBEA82C" w14:textId="77777777" w:rsidR="00DD6945" w:rsidRPr="00DD6945" w:rsidRDefault="00DD6945" w:rsidP="00F571AE">
      <w:pPr>
        <w:jc w:val="both"/>
        <w:rPr>
          <w:lang w:val="de-DE"/>
        </w:rPr>
      </w:pPr>
    </w:p>
    <w:p w14:paraId="30469074" w14:textId="77777777" w:rsidR="00DD6945" w:rsidRPr="00DD6945" w:rsidRDefault="00DD6945" w:rsidP="00F571AE">
      <w:pPr>
        <w:jc w:val="center"/>
        <w:rPr>
          <w:lang w:val="de-DE"/>
        </w:rPr>
      </w:pPr>
      <w:r w:rsidRPr="00DD6945">
        <w:rPr>
          <w:lang w:val="de-DE"/>
        </w:rPr>
        <w:t>S.34</w:t>
      </w:r>
    </w:p>
    <w:p w14:paraId="1E207E45" w14:textId="77777777" w:rsidR="00DD6945" w:rsidRPr="00DD6945" w:rsidRDefault="00DD6945" w:rsidP="00F571AE">
      <w:pPr>
        <w:jc w:val="center"/>
        <w:rPr>
          <w:lang w:val="de-DE"/>
        </w:rPr>
      </w:pPr>
      <w:r w:rsidRPr="00DD6945">
        <w:rPr>
          <w:lang w:val="de-DE"/>
        </w:rPr>
        <w:t>Beispiel:</w:t>
      </w:r>
    </w:p>
    <w:p w14:paraId="5F98E585" w14:textId="77777777" w:rsidR="00DD6945" w:rsidRPr="00DD6945" w:rsidRDefault="00DD6945" w:rsidP="00F571AE">
      <w:pPr>
        <w:jc w:val="center"/>
        <w:rPr>
          <w:lang w:val="de-DE"/>
        </w:rPr>
      </w:pPr>
      <w:r w:rsidRPr="00DD6945">
        <w:rPr>
          <w:noProof/>
          <w:lang w:val="de-DE"/>
        </w:rPr>
        <w:drawing>
          <wp:inline distT="0" distB="0" distL="0" distR="0" wp14:anchorId="0E97A1F8" wp14:editId="6A2D66B5">
            <wp:extent cx="1485900" cy="1704975"/>
            <wp:effectExtent l="0" t="0" r="0" b="0"/>
            <wp:docPr id="1023456287" name="Picture 58" descr="F35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descr="F35S3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485900" cy="1704975"/>
                    </a:xfrm>
                    <a:prstGeom prst="rect">
                      <a:avLst/>
                    </a:prstGeom>
                    <a:noFill/>
                    <a:ln>
                      <a:noFill/>
                    </a:ln>
                  </pic:spPr>
                </pic:pic>
              </a:graphicData>
            </a:graphic>
          </wp:inline>
        </w:drawing>
      </w:r>
    </w:p>
    <w:p w14:paraId="07AA11F6" w14:textId="77777777" w:rsidR="00DD6945" w:rsidRPr="00DD6945" w:rsidRDefault="00DD6945" w:rsidP="00F571AE">
      <w:pPr>
        <w:jc w:val="center"/>
        <w:rPr>
          <w:color w:val="000000"/>
          <w:lang w:val="de-DE"/>
        </w:rPr>
      </w:pPr>
      <w:r w:rsidRPr="00DD6945">
        <w:rPr>
          <w:color w:val="000000"/>
          <w:lang w:val="de-DE"/>
        </w:rPr>
        <w:t>Kultur-, Freizeit- oder Vergnügungspark</w:t>
      </w:r>
    </w:p>
    <w:p w14:paraId="227FBA66" w14:textId="77777777" w:rsidR="00DD6945" w:rsidRPr="00DD6945" w:rsidRDefault="00DD6945" w:rsidP="00F571AE">
      <w:pPr>
        <w:jc w:val="both"/>
        <w:rPr>
          <w:lang w:val="de-DE"/>
        </w:rPr>
      </w:pPr>
    </w:p>
    <w:p w14:paraId="191E9F18" w14:textId="77777777" w:rsidR="00DD6945" w:rsidRPr="00DD6945" w:rsidRDefault="00DD6945" w:rsidP="00F571AE">
      <w:pPr>
        <w:rPr>
          <w:color w:val="000000"/>
          <w:lang w:val="de-DE"/>
        </w:rPr>
      </w:pPr>
      <w:r w:rsidRPr="00DD6945">
        <w:rPr>
          <w:color w:val="000000"/>
          <w:lang w:val="de-DE"/>
        </w:rPr>
        <w:t>Ein parkspezifisches Logo in Schwarz auf weißem Grund kann benutzt werden.</w:t>
      </w:r>
    </w:p>
    <w:p w14:paraId="46CA0C7F" w14:textId="77777777" w:rsidR="00DD6945" w:rsidRPr="00DD6945" w:rsidRDefault="00DD6945" w:rsidP="00F571AE">
      <w:pPr>
        <w:jc w:val="both"/>
        <w:rPr>
          <w:lang w:val="de-DE"/>
        </w:rPr>
      </w:pPr>
    </w:p>
    <w:p w14:paraId="504E477E" w14:textId="77777777" w:rsidR="00DD6945" w:rsidRPr="00DD6945" w:rsidRDefault="00DD6945" w:rsidP="00F571AE">
      <w:pPr>
        <w:jc w:val="center"/>
        <w:rPr>
          <w:lang w:val="de-DE"/>
        </w:rPr>
      </w:pPr>
      <w:r w:rsidRPr="00DD6945">
        <w:rPr>
          <w:lang w:val="de-DE"/>
        </w:rPr>
        <w:t>S.35</w:t>
      </w:r>
    </w:p>
    <w:p w14:paraId="66198111" w14:textId="77777777" w:rsidR="00DD6945" w:rsidRPr="00DD6945" w:rsidRDefault="00DD6945" w:rsidP="00F571AE">
      <w:pPr>
        <w:jc w:val="center"/>
        <w:rPr>
          <w:lang w:val="de-DE"/>
        </w:rPr>
      </w:pPr>
      <w:r w:rsidRPr="00DD6945">
        <w:rPr>
          <w:lang w:val="de-DE"/>
        </w:rPr>
        <w:t>Beispiel:</w:t>
      </w:r>
    </w:p>
    <w:p w14:paraId="7B795046" w14:textId="77777777" w:rsidR="00DD6945" w:rsidRPr="00DD6945" w:rsidRDefault="00DD6945" w:rsidP="00F571AE">
      <w:pPr>
        <w:jc w:val="center"/>
        <w:rPr>
          <w:lang w:val="de-DE"/>
        </w:rPr>
      </w:pPr>
      <w:r w:rsidRPr="00DD6945">
        <w:rPr>
          <w:noProof/>
          <w:lang w:val="de-DE"/>
        </w:rPr>
        <w:drawing>
          <wp:inline distT="0" distB="0" distL="0" distR="0" wp14:anchorId="6ACA0FC2" wp14:editId="64CB75CB">
            <wp:extent cx="1203868" cy="1493520"/>
            <wp:effectExtent l="0" t="0" r="0" b="0"/>
            <wp:docPr id="381930790" name="Picture 59" descr="F35S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F35S351"/>
                    <pic:cNvPicPr>
                      <a:picLocks noChangeAspect="1" noChangeArrowheads="1"/>
                    </pic:cNvPicPr>
                  </pic:nvPicPr>
                  <pic:blipFill rotWithShape="1">
                    <a:blip r:embed="rId402">
                      <a:extLst>
                        <a:ext uri="{28A0092B-C50C-407E-A947-70E740481C1C}">
                          <a14:useLocalDpi xmlns:a14="http://schemas.microsoft.com/office/drawing/2010/main" val="0"/>
                        </a:ext>
                      </a:extLst>
                    </a:blip>
                    <a:srcRect t="14923" r="561" b="7565"/>
                    <a:stretch/>
                  </pic:blipFill>
                  <pic:spPr bwMode="auto">
                    <a:xfrm>
                      <a:off x="0" y="0"/>
                      <a:ext cx="1206797" cy="1497154"/>
                    </a:xfrm>
                    <a:prstGeom prst="rect">
                      <a:avLst/>
                    </a:prstGeom>
                    <a:noFill/>
                    <a:ln>
                      <a:noFill/>
                    </a:ln>
                    <a:extLst>
                      <a:ext uri="{53640926-AAD7-44D8-BBD7-CCE9431645EC}">
                        <a14:shadowObscured xmlns:a14="http://schemas.microsoft.com/office/drawing/2010/main"/>
                      </a:ext>
                    </a:extLst>
                  </pic:spPr>
                </pic:pic>
              </a:graphicData>
            </a:graphic>
          </wp:inline>
        </w:drawing>
      </w:r>
    </w:p>
    <w:p w14:paraId="0BE3AF6F" w14:textId="77777777" w:rsidR="00E91202" w:rsidRDefault="00E91202">
      <w:pPr>
        <w:rPr>
          <w:color w:val="000000"/>
          <w:lang w:val="de-DE"/>
        </w:rPr>
      </w:pPr>
      <w:r>
        <w:rPr>
          <w:color w:val="000000"/>
          <w:lang w:val="de-DE"/>
        </w:rPr>
        <w:br w:type="page"/>
      </w:r>
    </w:p>
    <w:p w14:paraId="78098B3B" w14:textId="6327E0B0" w:rsidR="00DD6945" w:rsidRPr="00DD6945" w:rsidRDefault="00DD6945" w:rsidP="00F571AE">
      <w:pPr>
        <w:rPr>
          <w:color w:val="000000"/>
          <w:lang w:val="de-DE"/>
        </w:rPr>
      </w:pPr>
      <w:r w:rsidRPr="00DD6945">
        <w:rPr>
          <w:color w:val="000000"/>
          <w:lang w:val="de-DE"/>
        </w:rPr>
        <w:lastRenderedPageBreak/>
        <w:t>Denkmal oder Sehenswürdigkeit, auf spezifische Weise abgebildet</w:t>
      </w:r>
    </w:p>
    <w:p w14:paraId="212F55BD" w14:textId="77777777" w:rsidR="00DD6945" w:rsidRPr="00DD6945" w:rsidRDefault="00DD6945" w:rsidP="00F571AE">
      <w:pPr>
        <w:jc w:val="both"/>
        <w:rPr>
          <w:lang w:val="de-DE"/>
        </w:rPr>
      </w:pPr>
    </w:p>
    <w:p w14:paraId="2FF8FE84" w14:textId="77777777" w:rsidR="00DD6945" w:rsidRPr="00DD6945" w:rsidRDefault="00DD6945" w:rsidP="00F571AE">
      <w:pPr>
        <w:jc w:val="center"/>
        <w:rPr>
          <w:lang w:val="de-DE"/>
        </w:rPr>
      </w:pPr>
      <w:r w:rsidRPr="00DD6945">
        <w:rPr>
          <w:lang w:val="de-DE"/>
        </w:rPr>
        <w:t>S.36</w:t>
      </w:r>
    </w:p>
    <w:p w14:paraId="7E48D309" w14:textId="77777777" w:rsidR="00DD6945" w:rsidRPr="00DD6945" w:rsidRDefault="00DD6945" w:rsidP="00F571AE">
      <w:pPr>
        <w:jc w:val="center"/>
        <w:rPr>
          <w:lang w:val="de-DE"/>
        </w:rPr>
      </w:pPr>
      <w:r w:rsidRPr="00DD6945">
        <w:rPr>
          <w:lang w:val="de-DE"/>
        </w:rPr>
        <w:t>Beispiel:</w:t>
      </w:r>
    </w:p>
    <w:p w14:paraId="4AD4EC3E" w14:textId="77777777" w:rsidR="00DD6945" w:rsidRPr="00DD6945" w:rsidRDefault="00DD6945" w:rsidP="00F571AE">
      <w:pPr>
        <w:jc w:val="center"/>
        <w:rPr>
          <w:lang w:val="de-DE"/>
        </w:rPr>
      </w:pPr>
      <w:r w:rsidRPr="00DD6945">
        <w:rPr>
          <w:noProof/>
          <w:lang w:val="de-DE"/>
        </w:rPr>
        <w:drawing>
          <wp:inline distT="0" distB="0" distL="0" distR="0" wp14:anchorId="6C72D15F" wp14:editId="0BD7278B">
            <wp:extent cx="1790700" cy="1390650"/>
            <wp:effectExtent l="0" t="0" r="0" b="0"/>
            <wp:docPr id="1801455025" name="Picture 60" descr="F34a-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F34a-S36"/>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790700" cy="1390650"/>
                    </a:xfrm>
                    <a:prstGeom prst="rect">
                      <a:avLst/>
                    </a:prstGeom>
                    <a:noFill/>
                    <a:ln>
                      <a:noFill/>
                    </a:ln>
                  </pic:spPr>
                </pic:pic>
              </a:graphicData>
            </a:graphic>
          </wp:inline>
        </w:drawing>
      </w:r>
    </w:p>
    <w:p w14:paraId="6577D69F" w14:textId="77777777" w:rsidR="00DD6945" w:rsidRPr="00DD6945" w:rsidRDefault="00DD6945" w:rsidP="00F571AE">
      <w:pPr>
        <w:jc w:val="center"/>
        <w:rPr>
          <w:color w:val="000000"/>
          <w:lang w:val="de-DE"/>
        </w:rPr>
      </w:pPr>
      <w:r w:rsidRPr="00DD6945">
        <w:rPr>
          <w:color w:val="000000"/>
          <w:lang w:val="de-DE"/>
        </w:rPr>
        <w:t>Naturpark</w:t>
      </w:r>
    </w:p>
    <w:p w14:paraId="41717245" w14:textId="77777777" w:rsidR="00DD6945" w:rsidRPr="00DD6945" w:rsidRDefault="00DD6945" w:rsidP="00F571AE">
      <w:pPr>
        <w:jc w:val="both"/>
        <w:rPr>
          <w:lang w:val="de-DE"/>
        </w:rPr>
      </w:pPr>
    </w:p>
    <w:p w14:paraId="3839991C" w14:textId="77777777" w:rsidR="00DD6945" w:rsidRPr="00DD6945" w:rsidRDefault="00DD6945" w:rsidP="00F571AE">
      <w:pPr>
        <w:jc w:val="both"/>
        <w:rPr>
          <w:lang w:val="de-DE"/>
        </w:rPr>
      </w:pPr>
    </w:p>
    <w:p w14:paraId="701A8B6B" w14:textId="5006BF85" w:rsidR="00233F36" w:rsidRPr="00DD6945" w:rsidRDefault="00DD6945" w:rsidP="00E1687C">
      <w:pPr>
        <w:jc w:val="both"/>
        <w:rPr>
          <w:lang w:val="de-DE"/>
        </w:rPr>
      </w:pPr>
      <w:r w:rsidRPr="00DD6945">
        <w:rPr>
          <w:lang w:val="de-DE"/>
        </w:rPr>
        <w:tab/>
      </w:r>
    </w:p>
    <w:sectPr w:rsidR="00233F36" w:rsidRPr="00DD6945" w:rsidSect="00DD6945">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9D740F00"/>
    <w:lvl w:ilvl="0">
      <w:numFmt w:val="bullet"/>
      <w:lvlText w:val="*"/>
      <w:lvlJc w:val="left"/>
    </w:lvl>
  </w:abstractNum>
  <w:num w:numId="1" w16cid:durableId="416170538">
    <w:abstractNumId w:val="0"/>
    <w:lvlOverride w:ilvl="0">
      <w:lvl w:ilvl="0">
        <w:numFmt w:val="bullet"/>
        <w:lvlText w:val="G"/>
        <w:legacy w:legacy="1" w:legacySpace="0" w:legacyIndent="340"/>
        <w:lvlJc w:val="left"/>
        <w:pPr>
          <w:ind w:left="340" w:hanging="340"/>
        </w:pPr>
        <w:rPr>
          <w:rFonts w:ascii="WP TypographicSymbols" w:hAnsi="WP TypographicSymbol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F44"/>
    <w:rsid w:val="0001139F"/>
    <w:rsid w:val="00053927"/>
    <w:rsid w:val="00070C00"/>
    <w:rsid w:val="0008442B"/>
    <w:rsid w:val="0008689C"/>
    <w:rsid w:val="000A562A"/>
    <w:rsid w:val="000F40A2"/>
    <w:rsid w:val="000F5F44"/>
    <w:rsid w:val="00127CA8"/>
    <w:rsid w:val="001572A5"/>
    <w:rsid w:val="001D5744"/>
    <w:rsid w:val="00217221"/>
    <w:rsid w:val="00233F36"/>
    <w:rsid w:val="00266D2A"/>
    <w:rsid w:val="002A1F4E"/>
    <w:rsid w:val="003024C1"/>
    <w:rsid w:val="00330774"/>
    <w:rsid w:val="003725C6"/>
    <w:rsid w:val="00385261"/>
    <w:rsid w:val="004F0197"/>
    <w:rsid w:val="0051102B"/>
    <w:rsid w:val="0051470C"/>
    <w:rsid w:val="005D55BA"/>
    <w:rsid w:val="006F4381"/>
    <w:rsid w:val="00786C4F"/>
    <w:rsid w:val="007A515C"/>
    <w:rsid w:val="007D5F55"/>
    <w:rsid w:val="00800E1A"/>
    <w:rsid w:val="008B647D"/>
    <w:rsid w:val="008C2124"/>
    <w:rsid w:val="00990EEA"/>
    <w:rsid w:val="00AA29FC"/>
    <w:rsid w:val="00AA413E"/>
    <w:rsid w:val="00AB18C3"/>
    <w:rsid w:val="00B27BE9"/>
    <w:rsid w:val="00B56114"/>
    <w:rsid w:val="00C43D43"/>
    <w:rsid w:val="00C80000"/>
    <w:rsid w:val="00CA081B"/>
    <w:rsid w:val="00CE0F42"/>
    <w:rsid w:val="00D451F7"/>
    <w:rsid w:val="00DC56FB"/>
    <w:rsid w:val="00DD5F2F"/>
    <w:rsid w:val="00DD6945"/>
    <w:rsid w:val="00DD7277"/>
    <w:rsid w:val="00E1687C"/>
    <w:rsid w:val="00E91202"/>
    <w:rsid w:val="00F2168C"/>
    <w:rsid w:val="00F24CD9"/>
    <w:rsid w:val="00F41731"/>
    <w:rsid w:val="00F80FD4"/>
    <w:rsid w:val="00FA627A"/>
    <w:rsid w:val="00FB5B96"/>
    <w:rsid w:val="00FD5D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C451B0"/>
  <w15:docId w15:val="{29FC29FF-A540-4D15-80E3-2FC787CA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945"/>
    <w:rPr>
      <w:sz w:val="24"/>
      <w:szCs w:val="24"/>
      <w:lang w:val="fr-FR" w:eastAsia="fr-FR"/>
    </w:rPr>
  </w:style>
  <w:style w:type="paragraph" w:styleId="Titre1">
    <w:name w:val="heading 1"/>
    <w:basedOn w:val="Normal"/>
    <w:next w:val="Normal"/>
    <w:link w:val="Titre1Car"/>
    <w:uiPriority w:val="9"/>
    <w:qFormat/>
    <w:locked/>
    <w:rsid w:val="00DD6945"/>
    <w:pPr>
      <w:keepNext/>
      <w:keepLines/>
      <w:spacing w:before="360" w:after="80" w:line="259" w:lineRule="auto"/>
      <w:outlineLvl w:val="0"/>
    </w:pPr>
    <w:rPr>
      <w:rFonts w:asciiTheme="majorHAnsi" w:eastAsiaTheme="majorEastAsia" w:hAnsiTheme="majorHAnsi" w:cstheme="majorBidi"/>
      <w:color w:val="365F91" w:themeColor="accent1" w:themeShade="BF"/>
      <w:kern w:val="2"/>
      <w:sz w:val="40"/>
      <w:szCs w:val="40"/>
      <w:lang w:val="de-DE" w:eastAsia="en-US"/>
      <w14:ligatures w14:val="standardContextual"/>
    </w:rPr>
  </w:style>
  <w:style w:type="paragraph" w:styleId="Titre2">
    <w:name w:val="heading 2"/>
    <w:basedOn w:val="Normal"/>
    <w:next w:val="Normal"/>
    <w:link w:val="Titre2Car"/>
    <w:uiPriority w:val="9"/>
    <w:semiHidden/>
    <w:unhideWhenUsed/>
    <w:qFormat/>
    <w:locked/>
    <w:rsid w:val="00DD6945"/>
    <w:pPr>
      <w:keepNext/>
      <w:keepLines/>
      <w:spacing w:before="160" w:after="80" w:line="259" w:lineRule="auto"/>
      <w:outlineLvl w:val="1"/>
    </w:pPr>
    <w:rPr>
      <w:rFonts w:asciiTheme="majorHAnsi" w:eastAsiaTheme="majorEastAsia" w:hAnsiTheme="majorHAnsi" w:cstheme="majorBidi"/>
      <w:color w:val="365F91" w:themeColor="accent1" w:themeShade="BF"/>
      <w:kern w:val="2"/>
      <w:sz w:val="32"/>
      <w:szCs w:val="32"/>
      <w:lang w:val="de-DE" w:eastAsia="en-US"/>
      <w14:ligatures w14:val="standardContextual"/>
    </w:rPr>
  </w:style>
  <w:style w:type="paragraph" w:styleId="Titre3">
    <w:name w:val="heading 3"/>
    <w:basedOn w:val="Normal"/>
    <w:next w:val="Normal"/>
    <w:link w:val="Titre3Car"/>
    <w:uiPriority w:val="9"/>
    <w:semiHidden/>
    <w:unhideWhenUsed/>
    <w:qFormat/>
    <w:locked/>
    <w:rsid w:val="00DD6945"/>
    <w:pPr>
      <w:keepNext/>
      <w:keepLines/>
      <w:spacing w:before="160" w:after="80" w:line="259" w:lineRule="auto"/>
      <w:outlineLvl w:val="2"/>
    </w:pPr>
    <w:rPr>
      <w:rFonts w:asciiTheme="minorHAnsi" w:eastAsiaTheme="majorEastAsia" w:hAnsiTheme="minorHAnsi" w:cstheme="majorBidi"/>
      <w:color w:val="365F91" w:themeColor="accent1" w:themeShade="BF"/>
      <w:kern w:val="2"/>
      <w:sz w:val="28"/>
      <w:szCs w:val="28"/>
      <w:lang w:val="de-DE" w:eastAsia="en-US"/>
      <w14:ligatures w14:val="standardContextual"/>
    </w:rPr>
  </w:style>
  <w:style w:type="paragraph" w:styleId="Titre4">
    <w:name w:val="heading 4"/>
    <w:basedOn w:val="Normal"/>
    <w:next w:val="Normal"/>
    <w:link w:val="Titre4Car"/>
    <w:uiPriority w:val="9"/>
    <w:semiHidden/>
    <w:unhideWhenUsed/>
    <w:qFormat/>
    <w:locked/>
    <w:rsid w:val="00DD6945"/>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de-DE" w:eastAsia="en-US"/>
      <w14:ligatures w14:val="standardContextual"/>
    </w:rPr>
  </w:style>
  <w:style w:type="paragraph" w:styleId="Titre5">
    <w:name w:val="heading 5"/>
    <w:basedOn w:val="Normal"/>
    <w:next w:val="Normal"/>
    <w:link w:val="Titre5Car"/>
    <w:uiPriority w:val="9"/>
    <w:semiHidden/>
    <w:unhideWhenUsed/>
    <w:qFormat/>
    <w:locked/>
    <w:rsid w:val="00DD6945"/>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de-DE" w:eastAsia="en-US"/>
      <w14:ligatures w14:val="standardContextual"/>
    </w:rPr>
  </w:style>
  <w:style w:type="paragraph" w:styleId="Titre6">
    <w:name w:val="heading 6"/>
    <w:basedOn w:val="Normal"/>
    <w:next w:val="Normal"/>
    <w:link w:val="Titre6Car"/>
    <w:uiPriority w:val="9"/>
    <w:semiHidden/>
    <w:unhideWhenUsed/>
    <w:qFormat/>
    <w:locked/>
    <w:rsid w:val="00DD6945"/>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e-DE" w:eastAsia="en-US"/>
      <w14:ligatures w14:val="standardContextual"/>
    </w:rPr>
  </w:style>
  <w:style w:type="paragraph" w:styleId="Titre7">
    <w:name w:val="heading 7"/>
    <w:basedOn w:val="Normal"/>
    <w:next w:val="Normal"/>
    <w:link w:val="Titre7Car"/>
    <w:uiPriority w:val="9"/>
    <w:semiHidden/>
    <w:unhideWhenUsed/>
    <w:qFormat/>
    <w:locked/>
    <w:rsid w:val="00DD6945"/>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e-DE" w:eastAsia="en-US"/>
      <w14:ligatures w14:val="standardContextual"/>
    </w:rPr>
  </w:style>
  <w:style w:type="paragraph" w:styleId="Titre8">
    <w:name w:val="heading 8"/>
    <w:basedOn w:val="Normal"/>
    <w:next w:val="Normal"/>
    <w:link w:val="Titre8Car"/>
    <w:uiPriority w:val="9"/>
    <w:semiHidden/>
    <w:unhideWhenUsed/>
    <w:qFormat/>
    <w:locked/>
    <w:rsid w:val="00DD6945"/>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e-DE" w:eastAsia="en-US"/>
      <w14:ligatures w14:val="standardContextual"/>
    </w:rPr>
  </w:style>
  <w:style w:type="paragraph" w:styleId="Titre9">
    <w:name w:val="heading 9"/>
    <w:basedOn w:val="Normal"/>
    <w:next w:val="Normal"/>
    <w:link w:val="Titre9Car"/>
    <w:uiPriority w:val="9"/>
    <w:semiHidden/>
    <w:unhideWhenUsed/>
    <w:qFormat/>
    <w:locked/>
    <w:rsid w:val="00DD6945"/>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e-DE"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evel1">
    <w:name w:val="Level 1"/>
    <w:basedOn w:val="Normal"/>
    <w:uiPriority w:val="99"/>
    <w:rsid w:val="00217221"/>
    <w:pPr>
      <w:widowControl w:val="0"/>
      <w:autoSpaceDE w:val="0"/>
      <w:autoSpaceDN w:val="0"/>
      <w:adjustRightInd w:val="0"/>
      <w:ind w:left="340" w:hanging="340"/>
    </w:pPr>
    <w:rPr>
      <w:rFonts w:ascii="Courier" w:hAnsi="Courier"/>
      <w:lang w:val="en-US"/>
    </w:rPr>
  </w:style>
  <w:style w:type="character" w:customStyle="1" w:styleId="Titre1Car">
    <w:name w:val="Titre 1 Car"/>
    <w:basedOn w:val="Policepardfaut"/>
    <w:link w:val="Titre1"/>
    <w:uiPriority w:val="9"/>
    <w:rsid w:val="00DD6945"/>
    <w:rPr>
      <w:rFonts w:asciiTheme="majorHAnsi" w:eastAsiaTheme="majorEastAsia" w:hAnsiTheme="majorHAnsi" w:cstheme="majorBidi"/>
      <w:color w:val="365F91" w:themeColor="accent1" w:themeShade="BF"/>
      <w:kern w:val="2"/>
      <w:sz w:val="40"/>
      <w:szCs w:val="40"/>
      <w:lang w:val="de-DE" w:eastAsia="en-US"/>
      <w14:ligatures w14:val="standardContextual"/>
    </w:rPr>
  </w:style>
  <w:style w:type="character" w:customStyle="1" w:styleId="Titre2Car">
    <w:name w:val="Titre 2 Car"/>
    <w:basedOn w:val="Policepardfaut"/>
    <w:link w:val="Titre2"/>
    <w:uiPriority w:val="9"/>
    <w:semiHidden/>
    <w:rsid w:val="00DD6945"/>
    <w:rPr>
      <w:rFonts w:asciiTheme="majorHAnsi" w:eastAsiaTheme="majorEastAsia" w:hAnsiTheme="majorHAnsi" w:cstheme="majorBidi"/>
      <w:color w:val="365F91" w:themeColor="accent1" w:themeShade="BF"/>
      <w:kern w:val="2"/>
      <w:sz w:val="32"/>
      <w:szCs w:val="32"/>
      <w:lang w:val="de-DE" w:eastAsia="en-US"/>
      <w14:ligatures w14:val="standardContextual"/>
    </w:rPr>
  </w:style>
  <w:style w:type="character" w:customStyle="1" w:styleId="Titre3Car">
    <w:name w:val="Titre 3 Car"/>
    <w:basedOn w:val="Policepardfaut"/>
    <w:link w:val="Titre3"/>
    <w:uiPriority w:val="9"/>
    <w:semiHidden/>
    <w:rsid w:val="00DD6945"/>
    <w:rPr>
      <w:rFonts w:asciiTheme="minorHAnsi" w:eastAsiaTheme="majorEastAsia" w:hAnsiTheme="minorHAnsi" w:cstheme="majorBidi"/>
      <w:color w:val="365F91" w:themeColor="accent1" w:themeShade="BF"/>
      <w:kern w:val="2"/>
      <w:sz w:val="28"/>
      <w:szCs w:val="28"/>
      <w:lang w:val="de-DE" w:eastAsia="en-US"/>
      <w14:ligatures w14:val="standardContextual"/>
    </w:rPr>
  </w:style>
  <w:style w:type="character" w:customStyle="1" w:styleId="Titre4Car">
    <w:name w:val="Titre 4 Car"/>
    <w:basedOn w:val="Policepardfaut"/>
    <w:link w:val="Titre4"/>
    <w:uiPriority w:val="9"/>
    <w:semiHidden/>
    <w:rsid w:val="00DD6945"/>
    <w:rPr>
      <w:rFonts w:asciiTheme="minorHAnsi" w:eastAsiaTheme="majorEastAsia" w:hAnsiTheme="minorHAnsi" w:cstheme="majorBidi"/>
      <w:i/>
      <w:iCs/>
      <w:color w:val="365F91" w:themeColor="accent1" w:themeShade="BF"/>
      <w:kern w:val="2"/>
      <w:lang w:val="de-DE" w:eastAsia="en-US"/>
      <w14:ligatures w14:val="standardContextual"/>
    </w:rPr>
  </w:style>
  <w:style w:type="character" w:customStyle="1" w:styleId="Titre5Car">
    <w:name w:val="Titre 5 Car"/>
    <w:basedOn w:val="Policepardfaut"/>
    <w:link w:val="Titre5"/>
    <w:uiPriority w:val="9"/>
    <w:semiHidden/>
    <w:rsid w:val="00DD6945"/>
    <w:rPr>
      <w:rFonts w:asciiTheme="minorHAnsi" w:eastAsiaTheme="majorEastAsia" w:hAnsiTheme="minorHAnsi" w:cstheme="majorBidi"/>
      <w:color w:val="365F91" w:themeColor="accent1" w:themeShade="BF"/>
      <w:kern w:val="2"/>
      <w:lang w:val="de-DE" w:eastAsia="en-US"/>
      <w14:ligatures w14:val="standardContextual"/>
    </w:rPr>
  </w:style>
  <w:style w:type="character" w:customStyle="1" w:styleId="Titre6Car">
    <w:name w:val="Titre 6 Car"/>
    <w:basedOn w:val="Policepardfaut"/>
    <w:link w:val="Titre6"/>
    <w:uiPriority w:val="9"/>
    <w:semiHidden/>
    <w:rsid w:val="00DD6945"/>
    <w:rPr>
      <w:rFonts w:asciiTheme="minorHAnsi" w:eastAsiaTheme="majorEastAsia" w:hAnsiTheme="minorHAnsi" w:cstheme="majorBidi"/>
      <w:i/>
      <w:iCs/>
      <w:color w:val="595959" w:themeColor="text1" w:themeTint="A6"/>
      <w:kern w:val="2"/>
      <w:lang w:val="de-DE" w:eastAsia="en-US"/>
      <w14:ligatures w14:val="standardContextual"/>
    </w:rPr>
  </w:style>
  <w:style w:type="character" w:customStyle="1" w:styleId="Titre7Car">
    <w:name w:val="Titre 7 Car"/>
    <w:basedOn w:val="Policepardfaut"/>
    <w:link w:val="Titre7"/>
    <w:uiPriority w:val="9"/>
    <w:semiHidden/>
    <w:rsid w:val="00DD6945"/>
    <w:rPr>
      <w:rFonts w:asciiTheme="minorHAnsi" w:eastAsiaTheme="majorEastAsia" w:hAnsiTheme="minorHAnsi" w:cstheme="majorBidi"/>
      <w:color w:val="595959" w:themeColor="text1" w:themeTint="A6"/>
      <w:kern w:val="2"/>
      <w:lang w:val="de-DE" w:eastAsia="en-US"/>
      <w14:ligatures w14:val="standardContextual"/>
    </w:rPr>
  </w:style>
  <w:style w:type="character" w:customStyle="1" w:styleId="Titre8Car">
    <w:name w:val="Titre 8 Car"/>
    <w:basedOn w:val="Policepardfaut"/>
    <w:link w:val="Titre8"/>
    <w:uiPriority w:val="9"/>
    <w:semiHidden/>
    <w:rsid w:val="00DD6945"/>
    <w:rPr>
      <w:rFonts w:asciiTheme="minorHAnsi" w:eastAsiaTheme="majorEastAsia" w:hAnsiTheme="minorHAnsi" w:cstheme="majorBidi"/>
      <w:i/>
      <w:iCs/>
      <w:color w:val="272727" w:themeColor="text1" w:themeTint="D8"/>
      <w:kern w:val="2"/>
      <w:lang w:val="de-DE" w:eastAsia="en-US"/>
      <w14:ligatures w14:val="standardContextual"/>
    </w:rPr>
  </w:style>
  <w:style w:type="character" w:customStyle="1" w:styleId="Titre9Car">
    <w:name w:val="Titre 9 Car"/>
    <w:basedOn w:val="Policepardfaut"/>
    <w:link w:val="Titre9"/>
    <w:uiPriority w:val="9"/>
    <w:semiHidden/>
    <w:rsid w:val="00DD6945"/>
    <w:rPr>
      <w:rFonts w:asciiTheme="minorHAnsi" w:eastAsiaTheme="majorEastAsia" w:hAnsiTheme="minorHAnsi" w:cstheme="majorBidi"/>
      <w:color w:val="272727" w:themeColor="text1" w:themeTint="D8"/>
      <w:kern w:val="2"/>
      <w:lang w:val="de-DE" w:eastAsia="en-US"/>
      <w14:ligatures w14:val="standardContextual"/>
    </w:rPr>
  </w:style>
  <w:style w:type="paragraph" w:styleId="Titre">
    <w:name w:val="Title"/>
    <w:basedOn w:val="Normal"/>
    <w:next w:val="Normal"/>
    <w:link w:val="TitreCar"/>
    <w:uiPriority w:val="10"/>
    <w:qFormat/>
    <w:locked/>
    <w:rsid w:val="00DD6945"/>
    <w:pPr>
      <w:spacing w:after="80"/>
      <w:contextualSpacing/>
    </w:pPr>
    <w:rPr>
      <w:rFonts w:asciiTheme="majorHAnsi" w:eastAsiaTheme="majorEastAsia" w:hAnsiTheme="majorHAnsi" w:cstheme="majorBidi"/>
      <w:spacing w:val="-10"/>
      <w:kern w:val="28"/>
      <w:sz w:val="56"/>
      <w:szCs w:val="56"/>
      <w:lang w:val="de-DE" w:eastAsia="en-US"/>
      <w14:ligatures w14:val="standardContextual"/>
    </w:rPr>
  </w:style>
  <w:style w:type="character" w:customStyle="1" w:styleId="TitreCar">
    <w:name w:val="Titre Car"/>
    <w:basedOn w:val="Policepardfaut"/>
    <w:link w:val="Titre"/>
    <w:uiPriority w:val="10"/>
    <w:rsid w:val="00DD6945"/>
    <w:rPr>
      <w:rFonts w:asciiTheme="majorHAnsi" w:eastAsiaTheme="majorEastAsia" w:hAnsiTheme="majorHAnsi" w:cstheme="majorBidi"/>
      <w:spacing w:val="-10"/>
      <w:kern w:val="28"/>
      <w:sz w:val="56"/>
      <w:szCs w:val="56"/>
      <w:lang w:val="de-DE" w:eastAsia="en-US"/>
      <w14:ligatures w14:val="standardContextual"/>
    </w:rPr>
  </w:style>
  <w:style w:type="paragraph" w:styleId="Sous-titre">
    <w:name w:val="Subtitle"/>
    <w:basedOn w:val="Normal"/>
    <w:next w:val="Normal"/>
    <w:link w:val="Sous-titreCar"/>
    <w:uiPriority w:val="11"/>
    <w:qFormat/>
    <w:locked/>
    <w:rsid w:val="00DD694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character" w:customStyle="1" w:styleId="Sous-titreCar">
    <w:name w:val="Sous-titre Car"/>
    <w:basedOn w:val="Policepardfaut"/>
    <w:link w:val="Sous-titre"/>
    <w:uiPriority w:val="11"/>
    <w:rsid w:val="00DD6945"/>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paragraph" w:styleId="Citation">
    <w:name w:val="Quote"/>
    <w:basedOn w:val="Normal"/>
    <w:next w:val="Normal"/>
    <w:link w:val="CitationCar"/>
    <w:uiPriority w:val="29"/>
    <w:qFormat/>
    <w:rsid w:val="00DD6945"/>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e-DE" w:eastAsia="en-US"/>
      <w14:ligatures w14:val="standardContextual"/>
    </w:rPr>
  </w:style>
  <w:style w:type="character" w:customStyle="1" w:styleId="CitationCar">
    <w:name w:val="Citation Car"/>
    <w:basedOn w:val="Policepardfaut"/>
    <w:link w:val="Citation"/>
    <w:uiPriority w:val="29"/>
    <w:rsid w:val="00DD6945"/>
    <w:rPr>
      <w:rFonts w:asciiTheme="minorHAnsi" w:eastAsiaTheme="minorHAnsi" w:hAnsiTheme="minorHAnsi" w:cstheme="minorBidi"/>
      <w:i/>
      <w:iCs/>
      <w:color w:val="404040" w:themeColor="text1" w:themeTint="BF"/>
      <w:kern w:val="2"/>
      <w:lang w:val="de-DE" w:eastAsia="en-US"/>
      <w14:ligatures w14:val="standardContextual"/>
    </w:rPr>
  </w:style>
  <w:style w:type="paragraph" w:styleId="Paragraphedeliste">
    <w:name w:val="List Paragraph"/>
    <w:basedOn w:val="Normal"/>
    <w:uiPriority w:val="34"/>
    <w:qFormat/>
    <w:rsid w:val="00DD6945"/>
    <w:pPr>
      <w:spacing w:after="160" w:line="259" w:lineRule="auto"/>
      <w:ind w:left="720"/>
      <w:contextualSpacing/>
    </w:pPr>
    <w:rPr>
      <w:rFonts w:asciiTheme="minorHAnsi" w:eastAsiaTheme="minorHAnsi" w:hAnsiTheme="minorHAnsi" w:cstheme="minorBidi"/>
      <w:kern w:val="2"/>
      <w:sz w:val="22"/>
      <w:szCs w:val="22"/>
      <w:lang w:val="de-DE" w:eastAsia="en-US"/>
      <w14:ligatures w14:val="standardContextual"/>
    </w:rPr>
  </w:style>
  <w:style w:type="character" w:styleId="Accentuationintense">
    <w:name w:val="Intense Emphasis"/>
    <w:basedOn w:val="Policepardfaut"/>
    <w:uiPriority w:val="21"/>
    <w:qFormat/>
    <w:rsid w:val="00DD6945"/>
    <w:rPr>
      <w:i/>
      <w:iCs/>
      <w:color w:val="365F91" w:themeColor="accent1" w:themeShade="BF"/>
    </w:rPr>
  </w:style>
  <w:style w:type="paragraph" w:styleId="Citationintense">
    <w:name w:val="Intense Quote"/>
    <w:basedOn w:val="Normal"/>
    <w:next w:val="Normal"/>
    <w:link w:val="CitationintenseCar"/>
    <w:uiPriority w:val="30"/>
    <w:qFormat/>
    <w:rsid w:val="00DD6945"/>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de-DE" w:eastAsia="en-US"/>
      <w14:ligatures w14:val="standardContextual"/>
    </w:rPr>
  </w:style>
  <w:style w:type="character" w:customStyle="1" w:styleId="CitationintenseCar">
    <w:name w:val="Citation intense Car"/>
    <w:basedOn w:val="Policepardfaut"/>
    <w:link w:val="Citationintense"/>
    <w:uiPriority w:val="30"/>
    <w:rsid w:val="00DD6945"/>
    <w:rPr>
      <w:rFonts w:asciiTheme="minorHAnsi" w:eastAsiaTheme="minorHAnsi" w:hAnsiTheme="minorHAnsi" w:cstheme="minorBidi"/>
      <w:i/>
      <w:iCs/>
      <w:color w:val="365F91" w:themeColor="accent1" w:themeShade="BF"/>
      <w:kern w:val="2"/>
      <w:lang w:val="de-DE" w:eastAsia="en-US"/>
      <w14:ligatures w14:val="standardContextual"/>
    </w:rPr>
  </w:style>
  <w:style w:type="character" w:styleId="Rfrenceintense">
    <w:name w:val="Intense Reference"/>
    <w:basedOn w:val="Policepardfaut"/>
    <w:uiPriority w:val="32"/>
    <w:qFormat/>
    <w:rsid w:val="00DD6945"/>
    <w:rPr>
      <w:b/>
      <w:bCs/>
      <w:smallCaps/>
      <w:color w:val="365F91" w:themeColor="accent1" w:themeShade="BF"/>
      <w:spacing w:val="5"/>
    </w:rPr>
  </w:style>
  <w:style w:type="table" w:styleId="Grilledutableau">
    <w:name w:val="Table Grid"/>
    <w:basedOn w:val="TableauNormal"/>
    <w:uiPriority w:val="39"/>
    <w:locked/>
    <w:rsid w:val="00DD6945"/>
    <w:rPr>
      <w:rFonts w:asciiTheme="minorHAnsi" w:eastAsiaTheme="minorHAnsi" w:hAnsiTheme="minorHAnsi" w:cstheme="minorBidi"/>
      <w:kern w:val="2"/>
      <w:lang w:val="de-D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6945"/>
    <w:pPr>
      <w:spacing w:before="100" w:beforeAutospacing="1" w:after="100" w:afterAutospacing="1"/>
    </w:pPr>
    <w:rPr>
      <w:lang w:val="de-DE" w:eastAsia="en-US"/>
    </w:rPr>
  </w:style>
  <w:style w:type="character" w:styleId="Marquedecommentaire">
    <w:name w:val="annotation reference"/>
    <w:basedOn w:val="Policepardfaut"/>
    <w:uiPriority w:val="99"/>
    <w:semiHidden/>
    <w:unhideWhenUsed/>
    <w:rsid w:val="00FA627A"/>
    <w:rPr>
      <w:sz w:val="16"/>
      <w:szCs w:val="16"/>
    </w:rPr>
  </w:style>
  <w:style w:type="paragraph" w:styleId="Commentaire">
    <w:name w:val="annotation text"/>
    <w:basedOn w:val="Normal"/>
    <w:link w:val="CommentaireCar"/>
    <w:uiPriority w:val="99"/>
    <w:unhideWhenUsed/>
    <w:rsid w:val="00FA627A"/>
    <w:pPr>
      <w:spacing w:after="160"/>
    </w:pPr>
    <w:rPr>
      <w:rFonts w:asciiTheme="minorHAnsi" w:eastAsiaTheme="minorHAnsi" w:hAnsiTheme="minorHAnsi" w:cstheme="minorBidi"/>
      <w:kern w:val="2"/>
      <w:sz w:val="20"/>
      <w:szCs w:val="20"/>
      <w:lang w:val="de-DE" w:eastAsia="en-US"/>
      <w14:ligatures w14:val="standardContextual"/>
    </w:rPr>
  </w:style>
  <w:style w:type="character" w:customStyle="1" w:styleId="CommentaireCar">
    <w:name w:val="Commentaire Car"/>
    <w:basedOn w:val="Policepardfaut"/>
    <w:link w:val="Commentaire"/>
    <w:uiPriority w:val="99"/>
    <w:rsid w:val="00FA627A"/>
    <w:rPr>
      <w:rFonts w:asciiTheme="minorHAnsi" w:eastAsiaTheme="minorHAnsi" w:hAnsiTheme="minorHAnsi" w:cstheme="minorBidi"/>
      <w:kern w:val="2"/>
      <w:sz w:val="20"/>
      <w:szCs w:val="20"/>
      <w:lang w:val="de-DE" w:eastAsia="en-US"/>
      <w14:ligatures w14:val="standardContextual"/>
    </w:rPr>
  </w:style>
  <w:style w:type="paragraph" w:styleId="Objetducommentaire">
    <w:name w:val="annotation subject"/>
    <w:basedOn w:val="Commentaire"/>
    <w:next w:val="Commentaire"/>
    <w:link w:val="ObjetducommentaireCar"/>
    <w:uiPriority w:val="99"/>
    <w:semiHidden/>
    <w:unhideWhenUsed/>
    <w:rsid w:val="00FA627A"/>
    <w:rPr>
      <w:b/>
      <w:bCs/>
    </w:rPr>
  </w:style>
  <w:style w:type="character" w:customStyle="1" w:styleId="ObjetducommentaireCar">
    <w:name w:val="Objet du commentaire Car"/>
    <w:basedOn w:val="CommentaireCar"/>
    <w:link w:val="Objetducommentaire"/>
    <w:uiPriority w:val="99"/>
    <w:semiHidden/>
    <w:rsid w:val="00FA627A"/>
    <w:rPr>
      <w:rFonts w:asciiTheme="minorHAnsi" w:eastAsiaTheme="minorHAnsi" w:hAnsiTheme="minorHAnsi" w:cstheme="minorBidi"/>
      <w:b/>
      <w:bCs/>
      <w:kern w:val="2"/>
      <w:sz w:val="20"/>
      <w:szCs w:val="20"/>
      <w:lang w:val="de-D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4.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jpeg"/><Relationship Id="rId324" Type="http://schemas.openxmlformats.org/officeDocument/2006/relationships/image" Target="media/image319.png"/><Relationship Id="rId366" Type="http://schemas.openxmlformats.org/officeDocument/2006/relationships/image" Target="media/image361.png"/><Relationship Id="rId170" Type="http://schemas.openxmlformats.org/officeDocument/2006/relationships/image" Target="media/image166.png"/><Relationship Id="rId226" Type="http://schemas.openxmlformats.org/officeDocument/2006/relationships/image" Target="media/image222.png"/><Relationship Id="rId268" Type="http://schemas.openxmlformats.org/officeDocument/2006/relationships/image" Target="media/image264.jp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335" Type="http://schemas.openxmlformats.org/officeDocument/2006/relationships/image" Target="media/image330.png"/><Relationship Id="rId377" Type="http://schemas.openxmlformats.org/officeDocument/2006/relationships/image" Target="media/image372.png"/><Relationship Id="rId5" Type="http://schemas.openxmlformats.org/officeDocument/2006/relationships/image" Target="media/image1.png"/><Relationship Id="rId181" Type="http://schemas.openxmlformats.org/officeDocument/2006/relationships/image" Target="media/image177.png"/><Relationship Id="rId237" Type="http://schemas.openxmlformats.org/officeDocument/2006/relationships/image" Target="media/image233.jpg"/><Relationship Id="rId402" Type="http://schemas.openxmlformats.org/officeDocument/2006/relationships/image" Target="media/image397.wmf"/><Relationship Id="rId279" Type="http://schemas.openxmlformats.org/officeDocument/2006/relationships/image" Target="media/image275.jpg"/><Relationship Id="rId43" Type="http://schemas.openxmlformats.org/officeDocument/2006/relationships/image" Target="media/image39.png"/><Relationship Id="rId139" Type="http://schemas.openxmlformats.org/officeDocument/2006/relationships/image" Target="media/image135.png"/><Relationship Id="rId290" Type="http://schemas.openxmlformats.org/officeDocument/2006/relationships/image" Target="media/image286.png"/><Relationship Id="rId304" Type="http://schemas.openxmlformats.org/officeDocument/2006/relationships/image" Target="media/image299.png"/><Relationship Id="rId346" Type="http://schemas.openxmlformats.org/officeDocument/2006/relationships/image" Target="media/image341.png"/><Relationship Id="rId388" Type="http://schemas.openxmlformats.org/officeDocument/2006/relationships/image" Target="media/image383.png"/><Relationship Id="rId85" Type="http://schemas.openxmlformats.org/officeDocument/2006/relationships/image" Target="media/image81.png"/><Relationship Id="rId150" Type="http://schemas.openxmlformats.org/officeDocument/2006/relationships/image" Target="media/image146.png"/><Relationship Id="rId192" Type="http://schemas.openxmlformats.org/officeDocument/2006/relationships/image" Target="media/image188.png"/><Relationship Id="rId206" Type="http://schemas.openxmlformats.org/officeDocument/2006/relationships/image" Target="media/image202.png"/><Relationship Id="rId248" Type="http://schemas.openxmlformats.org/officeDocument/2006/relationships/image" Target="media/image244.png"/><Relationship Id="rId12" Type="http://schemas.openxmlformats.org/officeDocument/2006/relationships/image" Target="media/image8.png"/><Relationship Id="rId108" Type="http://schemas.openxmlformats.org/officeDocument/2006/relationships/image" Target="media/image104.png"/><Relationship Id="rId315" Type="http://schemas.openxmlformats.org/officeDocument/2006/relationships/image" Target="media/image310.png"/><Relationship Id="rId357" Type="http://schemas.openxmlformats.org/officeDocument/2006/relationships/image" Target="media/image352.png"/><Relationship Id="rId54" Type="http://schemas.openxmlformats.org/officeDocument/2006/relationships/image" Target="media/image50.png"/><Relationship Id="rId96" Type="http://schemas.openxmlformats.org/officeDocument/2006/relationships/image" Target="media/image92.png"/><Relationship Id="rId161" Type="http://schemas.openxmlformats.org/officeDocument/2006/relationships/image" Target="media/image157.png"/><Relationship Id="rId217" Type="http://schemas.openxmlformats.org/officeDocument/2006/relationships/image" Target="media/image213.JPG"/><Relationship Id="rId399" Type="http://schemas.openxmlformats.org/officeDocument/2006/relationships/image" Target="media/image394.wmf"/><Relationship Id="rId259" Type="http://schemas.openxmlformats.org/officeDocument/2006/relationships/image" Target="media/image255.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326" Type="http://schemas.openxmlformats.org/officeDocument/2006/relationships/image" Target="media/image321.png"/><Relationship Id="rId65" Type="http://schemas.openxmlformats.org/officeDocument/2006/relationships/image" Target="media/image61.png"/><Relationship Id="rId130" Type="http://schemas.openxmlformats.org/officeDocument/2006/relationships/image" Target="media/image126.png"/><Relationship Id="rId368" Type="http://schemas.openxmlformats.org/officeDocument/2006/relationships/image" Target="media/image363.png"/><Relationship Id="rId172" Type="http://schemas.openxmlformats.org/officeDocument/2006/relationships/image" Target="media/image168.png"/><Relationship Id="rId228" Type="http://schemas.openxmlformats.org/officeDocument/2006/relationships/image" Target="media/image224.png"/><Relationship Id="rId281" Type="http://schemas.openxmlformats.org/officeDocument/2006/relationships/image" Target="media/image277.png"/><Relationship Id="rId337" Type="http://schemas.openxmlformats.org/officeDocument/2006/relationships/image" Target="media/image332.png"/><Relationship Id="rId34" Type="http://schemas.openxmlformats.org/officeDocument/2006/relationships/image" Target="media/image30.png"/><Relationship Id="rId76" Type="http://schemas.openxmlformats.org/officeDocument/2006/relationships/image" Target="media/image72.png"/><Relationship Id="rId141" Type="http://schemas.openxmlformats.org/officeDocument/2006/relationships/image" Target="media/image137.png"/><Relationship Id="rId379" Type="http://schemas.openxmlformats.org/officeDocument/2006/relationships/image" Target="media/image374.png"/><Relationship Id="rId7" Type="http://schemas.openxmlformats.org/officeDocument/2006/relationships/image" Target="media/image3.png"/><Relationship Id="rId183" Type="http://schemas.openxmlformats.org/officeDocument/2006/relationships/image" Target="media/image179.png"/><Relationship Id="rId239" Type="http://schemas.openxmlformats.org/officeDocument/2006/relationships/image" Target="media/image235.png"/><Relationship Id="rId390" Type="http://schemas.openxmlformats.org/officeDocument/2006/relationships/image" Target="media/image385.png"/><Relationship Id="rId404" Type="http://schemas.openxmlformats.org/officeDocument/2006/relationships/fontTable" Target="fontTable.xml"/><Relationship Id="rId250" Type="http://schemas.openxmlformats.org/officeDocument/2006/relationships/image" Target="media/image246.png"/><Relationship Id="rId292" Type="http://schemas.openxmlformats.org/officeDocument/2006/relationships/image" Target="media/image288.png"/><Relationship Id="rId306" Type="http://schemas.openxmlformats.org/officeDocument/2006/relationships/image" Target="media/image301.png"/><Relationship Id="rId45" Type="http://schemas.openxmlformats.org/officeDocument/2006/relationships/image" Target="media/image41.png"/><Relationship Id="rId87" Type="http://schemas.openxmlformats.org/officeDocument/2006/relationships/image" Target="media/image83.png"/><Relationship Id="rId110" Type="http://schemas.openxmlformats.org/officeDocument/2006/relationships/image" Target="media/image106.png"/><Relationship Id="rId348" Type="http://schemas.openxmlformats.org/officeDocument/2006/relationships/image" Target="media/image343.png"/><Relationship Id="rId152" Type="http://schemas.openxmlformats.org/officeDocument/2006/relationships/image" Target="media/image148.png"/><Relationship Id="rId194" Type="http://schemas.openxmlformats.org/officeDocument/2006/relationships/image" Target="media/image190.png"/><Relationship Id="rId208" Type="http://schemas.openxmlformats.org/officeDocument/2006/relationships/image" Target="media/image204.png"/><Relationship Id="rId261" Type="http://schemas.openxmlformats.org/officeDocument/2006/relationships/image" Target="media/image257.jpg"/><Relationship Id="rId14" Type="http://schemas.openxmlformats.org/officeDocument/2006/relationships/image" Target="media/image10.png"/><Relationship Id="rId56" Type="http://schemas.openxmlformats.org/officeDocument/2006/relationships/image" Target="media/image52.png"/><Relationship Id="rId317" Type="http://schemas.openxmlformats.org/officeDocument/2006/relationships/image" Target="media/image312.png"/><Relationship Id="rId359" Type="http://schemas.openxmlformats.org/officeDocument/2006/relationships/image" Target="media/image354.png"/><Relationship Id="rId98" Type="http://schemas.openxmlformats.org/officeDocument/2006/relationships/image" Target="media/image94.png"/><Relationship Id="rId121" Type="http://schemas.openxmlformats.org/officeDocument/2006/relationships/image" Target="media/image117.png"/><Relationship Id="rId163" Type="http://schemas.openxmlformats.org/officeDocument/2006/relationships/image" Target="media/image159.png"/><Relationship Id="rId219" Type="http://schemas.openxmlformats.org/officeDocument/2006/relationships/image" Target="media/image215.png"/><Relationship Id="rId370" Type="http://schemas.openxmlformats.org/officeDocument/2006/relationships/image" Target="media/image365.jpeg"/><Relationship Id="rId230" Type="http://schemas.openxmlformats.org/officeDocument/2006/relationships/image" Target="media/image226.png"/><Relationship Id="rId25" Type="http://schemas.openxmlformats.org/officeDocument/2006/relationships/image" Target="media/image21.png"/><Relationship Id="rId67" Type="http://schemas.openxmlformats.org/officeDocument/2006/relationships/image" Target="media/image63.png"/><Relationship Id="rId272" Type="http://schemas.openxmlformats.org/officeDocument/2006/relationships/image" Target="media/image268.jpg"/><Relationship Id="rId328" Type="http://schemas.openxmlformats.org/officeDocument/2006/relationships/image" Target="media/image323.png"/><Relationship Id="rId132" Type="http://schemas.openxmlformats.org/officeDocument/2006/relationships/image" Target="media/image128.png"/><Relationship Id="rId174" Type="http://schemas.openxmlformats.org/officeDocument/2006/relationships/image" Target="media/image170.png"/><Relationship Id="rId381" Type="http://schemas.openxmlformats.org/officeDocument/2006/relationships/image" Target="media/image376.png"/><Relationship Id="rId241" Type="http://schemas.openxmlformats.org/officeDocument/2006/relationships/image" Target="media/image237.png"/><Relationship Id="rId36" Type="http://schemas.openxmlformats.org/officeDocument/2006/relationships/image" Target="media/image32.png"/><Relationship Id="rId283" Type="http://schemas.openxmlformats.org/officeDocument/2006/relationships/image" Target="media/image279.png"/><Relationship Id="rId339" Type="http://schemas.openxmlformats.org/officeDocument/2006/relationships/image" Target="media/image334.png"/><Relationship Id="rId78" Type="http://schemas.openxmlformats.org/officeDocument/2006/relationships/image" Target="media/image74.png"/><Relationship Id="rId101" Type="http://schemas.openxmlformats.org/officeDocument/2006/relationships/image" Target="media/image97.png"/><Relationship Id="rId143" Type="http://schemas.openxmlformats.org/officeDocument/2006/relationships/image" Target="media/image139.png"/><Relationship Id="rId185" Type="http://schemas.openxmlformats.org/officeDocument/2006/relationships/image" Target="media/image181.png"/><Relationship Id="rId350" Type="http://schemas.openxmlformats.org/officeDocument/2006/relationships/image" Target="media/image345.png"/><Relationship Id="rId9" Type="http://schemas.openxmlformats.org/officeDocument/2006/relationships/image" Target="media/image5.png"/><Relationship Id="rId210" Type="http://schemas.openxmlformats.org/officeDocument/2006/relationships/image" Target="media/image206.png"/><Relationship Id="rId392" Type="http://schemas.openxmlformats.org/officeDocument/2006/relationships/image" Target="media/image387.png"/><Relationship Id="rId252" Type="http://schemas.openxmlformats.org/officeDocument/2006/relationships/image" Target="media/image248.png"/><Relationship Id="rId294" Type="http://schemas.openxmlformats.org/officeDocument/2006/relationships/image" Target="media/image290.png"/><Relationship Id="rId308" Type="http://schemas.openxmlformats.org/officeDocument/2006/relationships/image" Target="media/image303.png"/><Relationship Id="rId47" Type="http://schemas.openxmlformats.org/officeDocument/2006/relationships/image" Target="media/image43.png"/><Relationship Id="rId89" Type="http://schemas.openxmlformats.org/officeDocument/2006/relationships/image" Target="media/image85.png"/><Relationship Id="rId112" Type="http://schemas.openxmlformats.org/officeDocument/2006/relationships/image" Target="media/image108.png"/><Relationship Id="rId154" Type="http://schemas.openxmlformats.org/officeDocument/2006/relationships/image" Target="media/image150.png"/><Relationship Id="rId361" Type="http://schemas.openxmlformats.org/officeDocument/2006/relationships/image" Target="media/image356.png"/><Relationship Id="rId196" Type="http://schemas.openxmlformats.org/officeDocument/2006/relationships/image" Target="media/image192.jpeg"/><Relationship Id="rId16" Type="http://schemas.openxmlformats.org/officeDocument/2006/relationships/image" Target="media/image12.png"/><Relationship Id="rId221" Type="http://schemas.openxmlformats.org/officeDocument/2006/relationships/image" Target="media/image217.png"/><Relationship Id="rId263" Type="http://schemas.openxmlformats.org/officeDocument/2006/relationships/image" Target="media/image259.jpg"/><Relationship Id="rId319" Type="http://schemas.openxmlformats.org/officeDocument/2006/relationships/image" Target="media/image314.png"/><Relationship Id="rId58" Type="http://schemas.openxmlformats.org/officeDocument/2006/relationships/image" Target="media/image54.png"/><Relationship Id="rId123" Type="http://schemas.openxmlformats.org/officeDocument/2006/relationships/image" Target="media/image119.png"/><Relationship Id="rId330" Type="http://schemas.openxmlformats.org/officeDocument/2006/relationships/image" Target="media/image325.jpeg"/><Relationship Id="rId165" Type="http://schemas.openxmlformats.org/officeDocument/2006/relationships/image" Target="media/image161.png"/><Relationship Id="rId372" Type="http://schemas.openxmlformats.org/officeDocument/2006/relationships/image" Target="media/image367.png"/><Relationship Id="rId211" Type="http://schemas.openxmlformats.org/officeDocument/2006/relationships/image" Target="media/image207.png"/><Relationship Id="rId232" Type="http://schemas.openxmlformats.org/officeDocument/2006/relationships/image" Target="media/image228.png"/><Relationship Id="rId253" Type="http://schemas.openxmlformats.org/officeDocument/2006/relationships/image" Target="media/image249.png"/><Relationship Id="rId274" Type="http://schemas.openxmlformats.org/officeDocument/2006/relationships/image" Target="media/image270.png"/><Relationship Id="rId295" Type="http://schemas.openxmlformats.org/officeDocument/2006/relationships/image" Target="media/image291.png"/><Relationship Id="rId309" Type="http://schemas.openxmlformats.org/officeDocument/2006/relationships/image" Target="media/image304.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320" Type="http://schemas.openxmlformats.org/officeDocument/2006/relationships/image" Target="media/image315.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341" Type="http://schemas.openxmlformats.org/officeDocument/2006/relationships/image" Target="media/image336.png"/><Relationship Id="rId362" Type="http://schemas.openxmlformats.org/officeDocument/2006/relationships/image" Target="media/image357.png"/><Relationship Id="rId383" Type="http://schemas.openxmlformats.org/officeDocument/2006/relationships/image" Target="media/image378.png"/><Relationship Id="rId201" Type="http://schemas.openxmlformats.org/officeDocument/2006/relationships/image" Target="media/image197.JPG"/><Relationship Id="rId222" Type="http://schemas.openxmlformats.org/officeDocument/2006/relationships/image" Target="media/image218.png"/><Relationship Id="rId243" Type="http://schemas.openxmlformats.org/officeDocument/2006/relationships/image" Target="media/image239.png"/><Relationship Id="rId264" Type="http://schemas.openxmlformats.org/officeDocument/2006/relationships/image" Target="media/image260.png"/><Relationship Id="rId285" Type="http://schemas.openxmlformats.org/officeDocument/2006/relationships/image" Target="media/image281.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310" Type="http://schemas.openxmlformats.org/officeDocument/2006/relationships/image" Target="media/image305.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331" Type="http://schemas.openxmlformats.org/officeDocument/2006/relationships/image" Target="media/image326.png"/><Relationship Id="rId352" Type="http://schemas.openxmlformats.org/officeDocument/2006/relationships/image" Target="media/image347.png"/><Relationship Id="rId373" Type="http://schemas.openxmlformats.org/officeDocument/2006/relationships/image" Target="media/image368.png"/><Relationship Id="rId394" Type="http://schemas.openxmlformats.org/officeDocument/2006/relationships/image" Target="media/image389.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2.png"/><Relationship Id="rId300" Type="http://schemas.openxmlformats.org/officeDocument/2006/relationships/image" Target="media/image295.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6.png"/><Relationship Id="rId342" Type="http://schemas.openxmlformats.org/officeDocument/2006/relationships/image" Target="media/image337.png"/><Relationship Id="rId363" Type="http://schemas.openxmlformats.org/officeDocument/2006/relationships/image" Target="media/image358.png"/><Relationship Id="rId384" Type="http://schemas.openxmlformats.org/officeDocument/2006/relationships/image" Target="media/image379.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jpeg"/><Relationship Id="rId286" Type="http://schemas.openxmlformats.org/officeDocument/2006/relationships/image" Target="media/image282.jp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6.png"/><Relationship Id="rId332" Type="http://schemas.openxmlformats.org/officeDocument/2006/relationships/image" Target="media/image327.png"/><Relationship Id="rId353" Type="http://schemas.openxmlformats.org/officeDocument/2006/relationships/image" Target="media/image348.png"/><Relationship Id="rId374" Type="http://schemas.openxmlformats.org/officeDocument/2006/relationships/image" Target="media/image369.png"/><Relationship Id="rId395" Type="http://schemas.openxmlformats.org/officeDocument/2006/relationships/image" Target="media/image390.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3.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6.png"/><Relationship Id="rId322" Type="http://schemas.openxmlformats.org/officeDocument/2006/relationships/image" Target="media/image317.png"/><Relationship Id="rId343" Type="http://schemas.openxmlformats.org/officeDocument/2006/relationships/image" Target="media/image338.png"/><Relationship Id="rId364" Type="http://schemas.openxmlformats.org/officeDocument/2006/relationships/image" Target="media/image359.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385" Type="http://schemas.openxmlformats.org/officeDocument/2006/relationships/image" Target="media/image380.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jpg"/><Relationship Id="rId287" Type="http://schemas.openxmlformats.org/officeDocument/2006/relationships/image" Target="media/image283.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7.png"/><Relationship Id="rId333" Type="http://schemas.openxmlformats.org/officeDocument/2006/relationships/image" Target="media/image328.jpeg"/><Relationship Id="rId354" Type="http://schemas.openxmlformats.org/officeDocument/2006/relationships/image" Target="media/image349.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jpg"/><Relationship Id="rId189" Type="http://schemas.openxmlformats.org/officeDocument/2006/relationships/image" Target="media/image185.png"/><Relationship Id="rId375" Type="http://schemas.openxmlformats.org/officeDocument/2006/relationships/image" Target="media/image370.png"/><Relationship Id="rId396" Type="http://schemas.openxmlformats.org/officeDocument/2006/relationships/image" Target="media/image391.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microsoft.com/office/2007/relationships/hdphoto" Target="media/hdphoto1.wdp"/><Relationship Id="rId400" Type="http://schemas.openxmlformats.org/officeDocument/2006/relationships/image" Target="media/image395.wmf"/><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7.png"/><Relationship Id="rId323" Type="http://schemas.openxmlformats.org/officeDocument/2006/relationships/image" Target="media/image318.png"/><Relationship Id="rId344" Type="http://schemas.openxmlformats.org/officeDocument/2006/relationships/image" Target="media/image339.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image" Target="media/image360.png"/><Relationship Id="rId386" Type="http://schemas.openxmlformats.org/officeDocument/2006/relationships/image" Target="media/image381.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4.png"/><Relationship Id="rId106" Type="http://schemas.openxmlformats.org/officeDocument/2006/relationships/image" Target="media/image102.png"/><Relationship Id="rId127" Type="http://schemas.openxmlformats.org/officeDocument/2006/relationships/image" Target="media/image123.jpeg"/><Relationship Id="rId313" Type="http://schemas.openxmlformats.org/officeDocument/2006/relationships/image" Target="media/image308.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29.png"/><Relationship Id="rId355" Type="http://schemas.openxmlformats.org/officeDocument/2006/relationships/image" Target="media/image350.png"/><Relationship Id="rId376" Type="http://schemas.openxmlformats.org/officeDocument/2006/relationships/image" Target="media/image371.png"/><Relationship Id="rId397" Type="http://schemas.openxmlformats.org/officeDocument/2006/relationships/image" Target="media/image392.wmf"/><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1.jpg"/><Relationship Id="rId236" Type="http://schemas.openxmlformats.org/officeDocument/2006/relationships/image" Target="media/image232.png"/><Relationship Id="rId257" Type="http://schemas.openxmlformats.org/officeDocument/2006/relationships/image" Target="media/image253.jpg"/><Relationship Id="rId278" Type="http://schemas.openxmlformats.org/officeDocument/2006/relationships/image" Target="media/image274.png"/><Relationship Id="rId401" Type="http://schemas.openxmlformats.org/officeDocument/2006/relationships/image" Target="media/image396.wmf"/><Relationship Id="rId303" Type="http://schemas.openxmlformats.org/officeDocument/2006/relationships/image" Target="media/image298.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345" Type="http://schemas.openxmlformats.org/officeDocument/2006/relationships/image" Target="media/image340.png"/><Relationship Id="rId387" Type="http://schemas.openxmlformats.org/officeDocument/2006/relationships/image" Target="media/image382.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107" Type="http://schemas.openxmlformats.org/officeDocument/2006/relationships/image" Target="media/image103.png"/><Relationship Id="rId289" Type="http://schemas.openxmlformats.org/officeDocument/2006/relationships/image" Target="media/image285.png"/><Relationship Id="rId11" Type="http://schemas.openxmlformats.org/officeDocument/2006/relationships/image" Target="media/image7.pn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95" Type="http://schemas.openxmlformats.org/officeDocument/2006/relationships/image" Target="media/image91.png"/><Relationship Id="rId160" Type="http://schemas.openxmlformats.org/officeDocument/2006/relationships/image" Target="media/image156.jpeg"/><Relationship Id="rId216" Type="http://schemas.openxmlformats.org/officeDocument/2006/relationships/image" Target="media/image212.JPG"/><Relationship Id="rId258" Type="http://schemas.openxmlformats.org/officeDocument/2006/relationships/image" Target="media/image254.png"/><Relationship Id="rId22" Type="http://schemas.openxmlformats.org/officeDocument/2006/relationships/image" Target="media/image18.png"/><Relationship Id="rId64" Type="http://schemas.openxmlformats.org/officeDocument/2006/relationships/image" Target="media/image60.png"/><Relationship Id="rId118" Type="http://schemas.openxmlformats.org/officeDocument/2006/relationships/image" Target="media/image114.png"/><Relationship Id="rId325" Type="http://schemas.openxmlformats.org/officeDocument/2006/relationships/image" Target="media/image320.png"/><Relationship Id="rId367" Type="http://schemas.openxmlformats.org/officeDocument/2006/relationships/image" Target="media/image362.png"/><Relationship Id="rId171" Type="http://schemas.openxmlformats.org/officeDocument/2006/relationships/image" Target="media/image167.png"/><Relationship Id="rId227" Type="http://schemas.openxmlformats.org/officeDocument/2006/relationships/image" Target="media/image223.png"/><Relationship Id="rId269" Type="http://schemas.openxmlformats.org/officeDocument/2006/relationships/image" Target="media/image265.jpg"/><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image" Target="media/image276.jpg"/><Relationship Id="rId336" Type="http://schemas.openxmlformats.org/officeDocument/2006/relationships/image" Target="media/image331.png"/><Relationship Id="rId75" Type="http://schemas.openxmlformats.org/officeDocument/2006/relationships/image" Target="media/image71.png"/><Relationship Id="rId140" Type="http://schemas.openxmlformats.org/officeDocument/2006/relationships/image" Target="media/image136.png"/><Relationship Id="rId182" Type="http://schemas.openxmlformats.org/officeDocument/2006/relationships/image" Target="media/image178.png"/><Relationship Id="rId378" Type="http://schemas.openxmlformats.org/officeDocument/2006/relationships/image" Target="media/image373.png"/><Relationship Id="rId403" Type="http://schemas.openxmlformats.org/officeDocument/2006/relationships/image" Target="media/image398.png"/><Relationship Id="rId6" Type="http://schemas.openxmlformats.org/officeDocument/2006/relationships/image" Target="media/image2.png"/><Relationship Id="rId238" Type="http://schemas.openxmlformats.org/officeDocument/2006/relationships/image" Target="media/image234.png"/><Relationship Id="rId291" Type="http://schemas.openxmlformats.org/officeDocument/2006/relationships/image" Target="media/image287.png"/><Relationship Id="rId305" Type="http://schemas.openxmlformats.org/officeDocument/2006/relationships/image" Target="media/image300.png"/><Relationship Id="rId347" Type="http://schemas.openxmlformats.org/officeDocument/2006/relationships/image" Target="media/image342.png"/><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image" Target="media/image147.jpeg"/><Relationship Id="rId389" Type="http://schemas.openxmlformats.org/officeDocument/2006/relationships/image" Target="media/image384.png"/><Relationship Id="rId193" Type="http://schemas.openxmlformats.org/officeDocument/2006/relationships/image" Target="media/image189.png"/><Relationship Id="rId207" Type="http://schemas.openxmlformats.org/officeDocument/2006/relationships/image" Target="media/image203.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jpg"/><Relationship Id="rId316" Type="http://schemas.openxmlformats.org/officeDocument/2006/relationships/image" Target="media/image311.jpeg"/><Relationship Id="rId55" Type="http://schemas.openxmlformats.org/officeDocument/2006/relationships/image" Target="media/image51.png"/><Relationship Id="rId97" Type="http://schemas.openxmlformats.org/officeDocument/2006/relationships/image" Target="media/image93.png"/><Relationship Id="rId120" Type="http://schemas.openxmlformats.org/officeDocument/2006/relationships/image" Target="media/image116.png"/><Relationship Id="rId358" Type="http://schemas.openxmlformats.org/officeDocument/2006/relationships/image" Target="media/image353.png"/><Relationship Id="rId162" Type="http://schemas.openxmlformats.org/officeDocument/2006/relationships/image" Target="media/image158.png"/><Relationship Id="rId218" Type="http://schemas.openxmlformats.org/officeDocument/2006/relationships/image" Target="media/image214.png"/><Relationship Id="rId271" Type="http://schemas.openxmlformats.org/officeDocument/2006/relationships/image" Target="media/image267.jpg"/><Relationship Id="rId24" Type="http://schemas.openxmlformats.org/officeDocument/2006/relationships/image" Target="media/image20.png"/><Relationship Id="rId66" Type="http://schemas.openxmlformats.org/officeDocument/2006/relationships/image" Target="media/image62.png"/><Relationship Id="rId131" Type="http://schemas.openxmlformats.org/officeDocument/2006/relationships/image" Target="media/image127.jpeg"/><Relationship Id="rId327" Type="http://schemas.openxmlformats.org/officeDocument/2006/relationships/image" Target="media/image322.png"/><Relationship Id="rId369" Type="http://schemas.openxmlformats.org/officeDocument/2006/relationships/image" Target="media/image364.png"/><Relationship Id="rId173" Type="http://schemas.openxmlformats.org/officeDocument/2006/relationships/image" Target="media/image169.png"/><Relationship Id="rId229" Type="http://schemas.openxmlformats.org/officeDocument/2006/relationships/image" Target="media/image225.png"/><Relationship Id="rId380" Type="http://schemas.openxmlformats.org/officeDocument/2006/relationships/image" Target="media/image375.png"/><Relationship Id="rId240" Type="http://schemas.openxmlformats.org/officeDocument/2006/relationships/image" Target="media/image236.png"/><Relationship Id="rId35" Type="http://schemas.openxmlformats.org/officeDocument/2006/relationships/image" Target="media/image31.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8.png"/><Relationship Id="rId338" Type="http://schemas.openxmlformats.org/officeDocument/2006/relationships/image" Target="media/image333.png"/><Relationship Id="rId8" Type="http://schemas.openxmlformats.org/officeDocument/2006/relationships/image" Target="media/image4.png"/><Relationship Id="rId142" Type="http://schemas.openxmlformats.org/officeDocument/2006/relationships/image" Target="media/image138.png"/><Relationship Id="rId184" Type="http://schemas.openxmlformats.org/officeDocument/2006/relationships/image" Target="media/image180.png"/><Relationship Id="rId391" Type="http://schemas.openxmlformats.org/officeDocument/2006/relationships/image" Target="media/image386.png"/><Relationship Id="rId405" Type="http://schemas.openxmlformats.org/officeDocument/2006/relationships/theme" Target="theme/theme1.xml"/><Relationship Id="rId251" Type="http://schemas.openxmlformats.org/officeDocument/2006/relationships/image" Target="media/image247.png"/><Relationship Id="rId46" Type="http://schemas.openxmlformats.org/officeDocument/2006/relationships/image" Target="media/image42.png"/><Relationship Id="rId293" Type="http://schemas.openxmlformats.org/officeDocument/2006/relationships/image" Target="media/image289.png"/><Relationship Id="rId307" Type="http://schemas.openxmlformats.org/officeDocument/2006/relationships/image" Target="media/image302.png"/><Relationship Id="rId349" Type="http://schemas.openxmlformats.org/officeDocument/2006/relationships/image" Target="media/image344.png"/><Relationship Id="rId88" Type="http://schemas.openxmlformats.org/officeDocument/2006/relationships/image" Target="media/image84.png"/><Relationship Id="rId111" Type="http://schemas.openxmlformats.org/officeDocument/2006/relationships/image" Target="media/image107.png"/><Relationship Id="rId153" Type="http://schemas.openxmlformats.org/officeDocument/2006/relationships/image" Target="media/image149.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5.png"/><Relationship Id="rId220" Type="http://schemas.openxmlformats.org/officeDocument/2006/relationships/image" Target="media/image216.png"/><Relationship Id="rId15" Type="http://schemas.openxmlformats.org/officeDocument/2006/relationships/image" Target="media/image11.png"/><Relationship Id="rId57" Type="http://schemas.openxmlformats.org/officeDocument/2006/relationships/image" Target="media/image53.png"/><Relationship Id="rId262" Type="http://schemas.openxmlformats.org/officeDocument/2006/relationships/image" Target="media/image258.jpg"/><Relationship Id="rId318" Type="http://schemas.openxmlformats.org/officeDocument/2006/relationships/image" Target="media/image313.png"/><Relationship Id="rId99" Type="http://schemas.openxmlformats.org/officeDocument/2006/relationships/image" Target="media/image95.png"/><Relationship Id="rId122" Type="http://schemas.openxmlformats.org/officeDocument/2006/relationships/image" Target="media/image118.png"/><Relationship Id="rId164" Type="http://schemas.openxmlformats.org/officeDocument/2006/relationships/image" Target="media/image160.png"/><Relationship Id="rId371" Type="http://schemas.openxmlformats.org/officeDocument/2006/relationships/image" Target="media/image366.png"/><Relationship Id="rId26" Type="http://schemas.openxmlformats.org/officeDocument/2006/relationships/image" Target="media/image22.png"/><Relationship Id="rId231" Type="http://schemas.openxmlformats.org/officeDocument/2006/relationships/image" Target="media/image227.png"/><Relationship Id="rId273" Type="http://schemas.openxmlformats.org/officeDocument/2006/relationships/image" Target="media/image269.png"/><Relationship Id="rId329" Type="http://schemas.openxmlformats.org/officeDocument/2006/relationships/image" Target="media/image324.png"/><Relationship Id="rId68" Type="http://schemas.openxmlformats.org/officeDocument/2006/relationships/image" Target="media/image64.png"/><Relationship Id="rId133" Type="http://schemas.openxmlformats.org/officeDocument/2006/relationships/image" Target="media/image129.jpeg"/><Relationship Id="rId175" Type="http://schemas.openxmlformats.org/officeDocument/2006/relationships/image" Target="media/image171.png"/><Relationship Id="rId340" Type="http://schemas.openxmlformats.org/officeDocument/2006/relationships/image" Target="media/image335.png"/><Relationship Id="rId200" Type="http://schemas.openxmlformats.org/officeDocument/2006/relationships/image" Target="media/image196.png"/><Relationship Id="rId382" Type="http://schemas.openxmlformats.org/officeDocument/2006/relationships/image" Target="media/image377.png"/><Relationship Id="rId242" Type="http://schemas.openxmlformats.org/officeDocument/2006/relationships/image" Target="media/image238.png"/><Relationship Id="rId284" Type="http://schemas.openxmlformats.org/officeDocument/2006/relationships/image" Target="media/image280.jpg"/><Relationship Id="rId37" Type="http://schemas.openxmlformats.org/officeDocument/2006/relationships/image" Target="media/image33.png"/><Relationship Id="rId79" Type="http://schemas.openxmlformats.org/officeDocument/2006/relationships/image" Target="media/image75.png"/><Relationship Id="rId102" Type="http://schemas.openxmlformats.org/officeDocument/2006/relationships/image" Target="media/image98.png"/><Relationship Id="rId144" Type="http://schemas.openxmlformats.org/officeDocument/2006/relationships/image" Target="media/image140.png"/><Relationship Id="rId90" Type="http://schemas.openxmlformats.org/officeDocument/2006/relationships/image" Target="media/image86.png"/><Relationship Id="rId186" Type="http://schemas.openxmlformats.org/officeDocument/2006/relationships/image" Target="media/image182.png"/><Relationship Id="rId351" Type="http://schemas.openxmlformats.org/officeDocument/2006/relationships/image" Target="media/image346.png"/><Relationship Id="rId393" Type="http://schemas.openxmlformats.org/officeDocument/2006/relationships/image" Target="media/image3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258</Pages>
  <Words>69113</Words>
  <Characters>380126</Characters>
  <Application>Microsoft Office Word</Application>
  <DocSecurity>0</DocSecurity>
  <Lines>3167</Lines>
  <Paragraphs>896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MSE</dc:creator>
  <cp:lastModifiedBy>Mireille Servais</cp:lastModifiedBy>
  <cp:revision>6</cp:revision>
  <dcterms:created xsi:type="dcterms:W3CDTF">2024-12-18T10:27:00Z</dcterms:created>
  <dcterms:modified xsi:type="dcterms:W3CDTF">2025-11-05T09:46:00Z</dcterms:modified>
</cp:coreProperties>
</file>