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DE58" w14:textId="77777777" w:rsidR="008A7D31" w:rsidRPr="008A7D31" w:rsidRDefault="008A7D31" w:rsidP="008A7D31">
      <w:pPr>
        <w:jc w:val="center"/>
        <w:rPr>
          <w:b/>
          <w:bCs/>
          <w:lang w:val="de-DE"/>
        </w:rPr>
      </w:pPr>
      <w:r w:rsidRPr="008A7D31">
        <w:rPr>
          <w:b/>
          <w:lang w:val="de-DE"/>
        </w:rPr>
        <w:t>3. JUNI 2024 - Königlicher Erlass über Einwegkunststoffartikel</w:t>
      </w:r>
    </w:p>
    <w:p w14:paraId="63980F3C" w14:textId="77777777" w:rsidR="00233F36" w:rsidRPr="008A7D31" w:rsidRDefault="00233F36" w:rsidP="00127CA8">
      <w:pPr>
        <w:jc w:val="both"/>
        <w:rPr>
          <w:lang w:val="de-DE"/>
        </w:rPr>
      </w:pPr>
    </w:p>
    <w:p w14:paraId="5B8D611D" w14:textId="77777777" w:rsidR="00233F36" w:rsidRPr="008A7D31" w:rsidRDefault="00233F36">
      <w:pPr>
        <w:rPr>
          <w:lang w:val="de-DE"/>
        </w:rPr>
      </w:pPr>
    </w:p>
    <w:p w14:paraId="59D37A16" w14:textId="7E298558" w:rsidR="00233F36" w:rsidRPr="008A7D31" w:rsidRDefault="00233F36" w:rsidP="000F5F44">
      <w:pPr>
        <w:jc w:val="center"/>
        <w:rPr>
          <w:i/>
          <w:lang w:val="de-DE"/>
        </w:rPr>
      </w:pPr>
      <w:r w:rsidRPr="008A7D31">
        <w:rPr>
          <w:lang w:val="de-DE"/>
        </w:rPr>
        <w:t>(</w:t>
      </w:r>
      <w:r w:rsidRPr="008A7D31">
        <w:rPr>
          <w:i/>
          <w:lang w:val="de-DE"/>
        </w:rPr>
        <w:t xml:space="preserve">Belgisches Staatsblatt </w:t>
      </w:r>
      <w:r w:rsidRPr="008A7D31">
        <w:rPr>
          <w:lang w:val="de-DE"/>
        </w:rPr>
        <w:t xml:space="preserve">vom </w:t>
      </w:r>
      <w:r w:rsidR="008A7D31" w:rsidRPr="008A7D31">
        <w:rPr>
          <w:lang w:val="de-DE"/>
        </w:rPr>
        <w:t>27. April 2026</w:t>
      </w:r>
      <w:r w:rsidRPr="008A7D31">
        <w:rPr>
          <w:lang w:val="de-DE"/>
        </w:rPr>
        <w:t>)</w:t>
      </w:r>
    </w:p>
    <w:p w14:paraId="20FF950E" w14:textId="77777777" w:rsidR="00233F36" w:rsidRPr="008A7D31" w:rsidRDefault="00233F36" w:rsidP="000F5F44">
      <w:pPr>
        <w:jc w:val="center"/>
        <w:rPr>
          <w:lang w:val="de-DE"/>
        </w:rPr>
      </w:pPr>
    </w:p>
    <w:p w14:paraId="0806059E" w14:textId="77777777" w:rsidR="00233F36" w:rsidRPr="008A7D31" w:rsidRDefault="00233F36" w:rsidP="00CA081B">
      <w:pPr>
        <w:jc w:val="center"/>
        <w:rPr>
          <w:lang w:val="de-DE"/>
        </w:rPr>
      </w:pPr>
    </w:p>
    <w:p w14:paraId="6A123578" w14:textId="77777777" w:rsidR="00233F36" w:rsidRPr="008A7D31" w:rsidRDefault="00233F36" w:rsidP="00CA081B">
      <w:pPr>
        <w:jc w:val="both"/>
        <w:rPr>
          <w:lang w:val="de-DE"/>
        </w:rPr>
      </w:pPr>
      <w:r w:rsidRPr="008A7D31">
        <w:rPr>
          <w:lang w:val="de-DE"/>
        </w:rPr>
        <w:t>Diese deutsche Übersetzung ist von der Zentralen Dienststelle für Deutsche Übersetzungen in Malmedy erstellt worden.</w:t>
      </w:r>
    </w:p>
    <w:p w14:paraId="579A29D7" w14:textId="77777777" w:rsidR="00E1687C" w:rsidRPr="008A7D31" w:rsidRDefault="00E1687C" w:rsidP="00CA081B">
      <w:pPr>
        <w:jc w:val="both"/>
        <w:rPr>
          <w:lang w:val="de-DE"/>
        </w:rPr>
      </w:pPr>
    </w:p>
    <w:p w14:paraId="5043F080" w14:textId="77777777" w:rsidR="00E1687C" w:rsidRPr="008A7D31" w:rsidRDefault="00E1687C" w:rsidP="00CA081B">
      <w:pPr>
        <w:jc w:val="both"/>
        <w:rPr>
          <w:lang w:val="de-DE"/>
        </w:rPr>
      </w:pPr>
    </w:p>
    <w:p w14:paraId="596E3EB5" w14:textId="77777777" w:rsidR="00233F36" w:rsidRPr="008A7D31" w:rsidRDefault="00233F36" w:rsidP="006F4381">
      <w:pPr>
        <w:jc w:val="both"/>
        <w:rPr>
          <w:lang w:val="de-DE"/>
        </w:rPr>
        <w:sectPr w:rsidR="00233F36" w:rsidRPr="008A7D31" w:rsidSect="0051470C">
          <w:pgSz w:w="11906" w:h="16838" w:code="9"/>
          <w:pgMar w:top="1418" w:right="1418" w:bottom="1418" w:left="1418" w:header="709" w:footer="709" w:gutter="0"/>
          <w:cols w:space="708"/>
          <w:vAlign w:val="center"/>
          <w:docGrid w:linePitch="360"/>
        </w:sectPr>
      </w:pPr>
    </w:p>
    <w:p w14:paraId="6F846922" w14:textId="77777777" w:rsidR="008A7D31" w:rsidRPr="008A7D31" w:rsidRDefault="008A7D31" w:rsidP="000E026D">
      <w:pPr>
        <w:jc w:val="center"/>
        <w:rPr>
          <w:b/>
          <w:bCs/>
          <w:lang w:val="de-DE"/>
        </w:rPr>
      </w:pPr>
      <w:r w:rsidRPr="008A7D31">
        <w:rPr>
          <w:b/>
          <w:lang w:val="de-DE"/>
        </w:rPr>
        <w:lastRenderedPageBreak/>
        <w:t>FÖDERALER ÖFFENTLICHER DIENST VOLKSGESUNDHEIT, SICHERHEIT DER NAHRUNGSMITTELKETTE UND UMWELT</w:t>
      </w:r>
    </w:p>
    <w:p w14:paraId="45C22D12" w14:textId="77777777" w:rsidR="008A7D31" w:rsidRPr="008A7D31" w:rsidRDefault="008A7D31" w:rsidP="000E026D">
      <w:pPr>
        <w:jc w:val="center"/>
        <w:rPr>
          <w:lang w:val="de-DE"/>
        </w:rPr>
      </w:pPr>
    </w:p>
    <w:p w14:paraId="4547DEC9" w14:textId="77777777" w:rsidR="008A7D31" w:rsidRPr="008A7D31" w:rsidRDefault="008A7D31" w:rsidP="000E026D">
      <w:pPr>
        <w:jc w:val="center"/>
        <w:rPr>
          <w:lang w:val="de-DE"/>
        </w:rPr>
      </w:pPr>
    </w:p>
    <w:p w14:paraId="713A974A" w14:textId="77777777" w:rsidR="008A7D31" w:rsidRPr="008A7D31" w:rsidRDefault="008A7D31" w:rsidP="000E026D">
      <w:pPr>
        <w:jc w:val="center"/>
        <w:rPr>
          <w:b/>
          <w:bCs/>
          <w:lang w:val="de-DE"/>
        </w:rPr>
      </w:pPr>
      <w:r w:rsidRPr="008A7D31">
        <w:rPr>
          <w:b/>
          <w:lang w:val="de-DE"/>
        </w:rPr>
        <w:t>3. JUNI 2024 - Königlicher Erlass über Einwegkunststoffartikel</w:t>
      </w:r>
    </w:p>
    <w:p w14:paraId="6FCADCA7" w14:textId="77777777" w:rsidR="008A7D31" w:rsidRPr="008A7D31" w:rsidRDefault="008A7D31" w:rsidP="000E026D">
      <w:pPr>
        <w:jc w:val="both"/>
        <w:rPr>
          <w:lang w:val="de-DE"/>
        </w:rPr>
      </w:pPr>
    </w:p>
    <w:p w14:paraId="547FECBA" w14:textId="77777777" w:rsidR="008A7D31" w:rsidRPr="008A7D31" w:rsidRDefault="008A7D31" w:rsidP="000E026D">
      <w:pPr>
        <w:jc w:val="both"/>
        <w:rPr>
          <w:lang w:val="de-DE"/>
        </w:rPr>
      </w:pPr>
    </w:p>
    <w:p w14:paraId="4AA9715D" w14:textId="77777777" w:rsidR="008A7D31" w:rsidRPr="008A7D31" w:rsidRDefault="008A7D31" w:rsidP="000E026D">
      <w:pPr>
        <w:jc w:val="both"/>
        <w:rPr>
          <w:lang w:val="de-DE"/>
        </w:rPr>
      </w:pPr>
      <w:r w:rsidRPr="008A7D31">
        <w:rPr>
          <w:lang w:val="de-DE"/>
        </w:rPr>
        <w:tab/>
      </w:r>
      <w:r w:rsidRPr="008A7D31">
        <w:rPr>
          <w:lang w:val="de-DE"/>
        </w:rPr>
        <w:tab/>
      </w:r>
      <w:r w:rsidRPr="008A7D31">
        <w:rPr>
          <w:lang w:val="de-DE"/>
        </w:rPr>
        <w:tab/>
        <w:t>PHILIPPE, König der Belgier,</w:t>
      </w:r>
    </w:p>
    <w:p w14:paraId="616ED5CC" w14:textId="77777777" w:rsidR="008A7D31" w:rsidRPr="008A7D31" w:rsidRDefault="008A7D31" w:rsidP="000E026D">
      <w:pPr>
        <w:jc w:val="both"/>
        <w:rPr>
          <w:lang w:val="de-DE"/>
        </w:rPr>
      </w:pPr>
    </w:p>
    <w:p w14:paraId="740CEB37" w14:textId="77777777" w:rsidR="008A7D31" w:rsidRPr="008A7D31" w:rsidRDefault="008A7D31" w:rsidP="000E026D">
      <w:pPr>
        <w:jc w:val="both"/>
        <w:rPr>
          <w:lang w:val="de-DE"/>
        </w:rPr>
      </w:pPr>
      <w:r w:rsidRPr="008A7D31">
        <w:rPr>
          <w:lang w:val="de-DE"/>
        </w:rPr>
        <w:tab/>
      </w:r>
      <w:r w:rsidRPr="008A7D31">
        <w:rPr>
          <w:lang w:val="de-DE"/>
        </w:rPr>
        <w:tab/>
        <w:t>Allen Gegenwärtigen und Zukünftigen, Unser Gruß!</w:t>
      </w:r>
    </w:p>
    <w:p w14:paraId="2EA8A3B4" w14:textId="77777777" w:rsidR="008A7D31" w:rsidRPr="008A7D31" w:rsidRDefault="008A7D31" w:rsidP="000E026D">
      <w:pPr>
        <w:jc w:val="both"/>
        <w:rPr>
          <w:lang w:val="de-DE"/>
        </w:rPr>
      </w:pPr>
    </w:p>
    <w:p w14:paraId="169CFAA6" w14:textId="77777777" w:rsidR="008A7D31" w:rsidRPr="008A7D31" w:rsidRDefault="008A7D31" w:rsidP="000E026D">
      <w:pPr>
        <w:jc w:val="both"/>
        <w:rPr>
          <w:lang w:val="de-DE"/>
        </w:rPr>
      </w:pPr>
    </w:p>
    <w:p w14:paraId="1F486602" w14:textId="77777777" w:rsidR="008A7D31" w:rsidRPr="008A7D31" w:rsidRDefault="008A7D31" w:rsidP="000E026D">
      <w:pPr>
        <w:jc w:val="both"/>
        <w:rPr>
          <w:lang w:val="de-DE"/>
        </w:rPr>
      </w:pPr>
      <w:r w:rsidRPr="008A7D31">
        <w:rPr>
          <w:lang w:val="de-DE"/>
        </w:rPr>
        <w:tab/>
        <w:t>Aufgrund des Gesetzes vom 21. Dezember 1998 über Produktnormen zur Förderung umweltverträglicher Produktions- und Konsummuster und zum Schutz der Umwelt, der Gesundheit und der Arbeitnehmer, des Artikels 5 § 1 Absatz 1 Nr. 1, 3, 3/1, 4, 5, 10, 11 und 13, abgeändert durch das Gesetz vom 26. April 2023;</w:t>
      </w:r>
    </w:p>
    <w:p w14:paraId="377E1AF1" w14:textId="77777777" w:rsidR="008A7D31" w:rsidRPr="008A7D31" w:rsidRDefault="008A7D31" w:rsidP="000E026D">
      <w:pPr>
        <w:jc w:val="both"/>
        <w:rPr>
          <w:lang w:val="de-DE"/>
        </w:rPr>
      </w:pPr>
    </w:p>
    <w:p w14:paraId="7BDC5C93" w14:textId="77777777" w:rsidR="008A7D31" w:rsidRPr="008A7D31" w:rsidRDefault="008A7D31" w:rsidP="000E026D">
      <w:pPr>
        <w:jc w:val="both"/>
        <w:rPr>
          <w:lang w:val="de-DE"/>
        </w:rPr>
      </w:pPr>
      <w:r w:rsidRPr="008A7D31">
        <w:rPr>
          <w:lang w:val="de-DE"/>
        </w:rPr>
        <w:tab/>
        <w:t>Aufgrund der Beteiligung der Regionalregierungen an der Ausarbeitung des vorliegenden Erlasses im Rahmen der Interministeriellen Konferenz "Umwelt" am 2. Februar 2024;</w:t>
      </w:r>
    </w:p>
    <w:p w14:paraId="4FD8691D" w14:textId="77777777" w:rsidR="008A7D31" w:rsidRPr="008A7D31" w:rsidRDefault="008A7D31" w:rsidP="000E026D">
      <w:pPr>
        <w:jc w:val="both"/>
        <w:rPr>
          <w:lang w:val="de-DE"/>
        </w:rPr>
      </w:pPr>
    </w:p>
    <w:p w14:paraId="3C456529" w14:textId="77777777" w:rsidR="008A7D31" w:rsidRPr="008A7D31" w:rsidRDefault="008A7D31" w:rsidP="000E026D">
      <w:pPr>
        <w:jc w:val="both"/>
        <w:rPr>
          <w:lang w:val="de-DE"/>
        </w:rPr>
      </w:pPr>
      <w:r w:rsidRPr="008A7D31">
        <w:rPr>
          <w:lang w:val="de-DE"/>
        </w:rPr>
        <w:tab/>
        <w:t>Aufgrund der Notifizierung an den Föderalen Rat für Nachhaltige Entwicklung, den Hohen Gesundheitsrat, den Besonderen Beratungsausschuss "Verbraucherschutz", den Zentralen Wirtschaftsrat vom 30. Januar 2024;</w:t>
      </w:r>
    </w:p>
    <w:p w14:paraId="4D46B7C0" w14:textId="77777777" w:rsidR="008A7D31" w:rsidRPr="008A7D31" w:rsidRDefault="008A7D31" w:rsidP="000E026D">
      <w:pPr>
        <w:jc w:val="both"/>
        <w:rPr>
          <w:lang w:val="de-DE"/>
        </w:rPr>
      </w:pPr>
    </w:p>
    <w:p w14:paraId="2D042322" w14:textId="77777777" w:rsidR="008A7D31" w:rsidRPr="008A7D31" w:rsidRDefault="008A7D31" w:rsidP="000E026D">
      <w:pPr>
        <w:jc w:val="both"/>
        <w:rPr>
          <w:lang w:val="de-DE"/>
        </w:rPr>
      </w:pPr>
      <w:r w:rsidRPr="008A7D31">
        <w:rPr>
          <w:lang w:val="de-DE"/>
        </w:rPr>
        <w:tab/>
        <w:t>Aufgrund der Auswirkungsanalyse beim Erlass von Vorschriften;</w:t>
      </w:r>
    </w:p>
    <w:p w14:paraId="12C495CA" w14:textId="77777777" w:rsidR="008A7D31" w:rsidRPr="008A7D31" w:rsidRDefault="008A7D31" w:rsidP="000E026D">
      <w:pPr>
        <w:jc w:val="both"/>
        <w:rPr>
          <w:lang w:val="de-DE"/>
        </w:rPr>
      </w:pPr>
    </w:p>
    <w:p w14:paraId="1AB30FF8" w14:textId="77777777" w:rsidR="008A7D31" w:rsidRPr="008A7D31" w:rsidRDefault="008A7D31" w:rsidP="000E026D">
      <w:pPr>
        <w:jc w:val="both"/>
        <w:rPr>
          <w:lang w:val="de-DE"/>
        </w:rPr>
      </w:pPr>
      <w:r w:rsidRPr="008A7D31">
        <w:rPr>
          <w:lang w:val="de-DE"/>
        </w:rPr>
        <w:tab/>
        <w:t>Aufgrund der Stellungnahme des Finanzinspektors vom 16. Februar 2024;</w:t>
      </w:r>
    </w:p>
    <w:p w14:paraId="62786FAA" w14:textId="77777777" w:rsidR="008A7D31" w:rsidRPr="008A7D31" w:rsidRDefault="008A7D31" w:rsidP="000E026D">
      <w:pPr>
        <w:jc w:val="both"/>
        <w:rPr>
          <w:lang w:val="de-DE"/>
        </w:rPr>
      </w:pPr>
    </w:p>
    <w:p w14:paraId="4160AD0A" w14:textId="77777777" w:rsidR="008A7D31" w:rsidRPr="008A7D31" w:rsidRDefault="008A7D31" w:rsidP="000E026D">
      <w:pPr>
        <w:jc w:val="both"/>
        <w:rPr>
          <w:lang w:val="de-DE"/>
        </w:rPr>
      </w:pPr>
      <w:r w:rsidRPr="008A7D31">
        <w:rPr>
          <w:lang w:val="de-DE"/>
        </w:rPr>
        <w:tab/>
        <w:t>Aufgrund des Einverständnisses des Ministers des Haushalts vom 26. März 2024;</w:t>
      </w:r>
    </w:p>
    <w:p w14:paraId="34DB4222" w14:textId="77777777" w:rsidR="008A7D31" w:rsidRPr="008A7D31" w:rsidRDefault="008A7D31" w:rsidP="000E026D">
      <w:pPr>
        <w:jc w:val="both"/>
        <w:rPr>
          <w:lang w:val="de-DE"/>
        </w:rPr>
      </w:pPr>
    </w:p>
    <w:p w14:paraId="5A84E299" w14:textId="77777777" w:rsidR="008A7D31" w:rsidRPr="008A7D31" w:rsidRDefault="008A7D31" w:rsidP="000E026D">
      <w:pPr>
        <w:jc w:val="both"/>
        <w:rPr>
          <w:lang w:val="de-DE"/>
        </w:rPr>
      </w:pPr>
      <w:r w:rsidRPr="008A7D31">
        <w:rPr>
          <w:lang w:val="de-DE"/>
        </w:rPr>
        <w:tab/>
        <w:t>Aufgrund des Gutachtens Nr. 76.348/16 des Staatsrates vom 15. Mai 2024, abgegeben in Anwendung von Artikel 84 § 1 Absatz 1 Nr. 2 der am 12. Januar 1973 koordinierten Gesetze über den Staatsrat;</w:t>
      </w:r>
    </w:p>
    <w:p w14:paraId="36F5F607" w14:textId="77777777" w:rsidR="008A7D31" w:rsidRPr="008A7D31" w:rsidRDefault="008A7D31" w:rsidP="000E026D">
      <w:pPr>
        <w:jc w:val="both"/>
        <w:rPr>
          <w:lang w:val="de-DE"/>
        </w:rPr>
      </w:pPr>
    </w:p>
    <w:p w14:paraId="14EC3A58" w14:textId="77777777" w:rsidR="008A7D31" w:rsidRPr="008A7D31" w:rsidRDefault="008A7D31" w:rsidP="000E026D">
      <w:pPr>
        <w:jc w:val="both"/>
        <w:rPr>
          <w:lang w:val="de-DE"/>
        </w:rPr>
      </w:pPr>
      <w:r w:rsidRPr="008A7D31">
        <w:rPr>
          <w:lang w:val="de-DE"/>
        </w:rPr>
        <w:tab/>
        <w:t>Auf Vorschlag der Ministerin der Umwelt und aufgrund der Stellungnahme der Minister, die im Rat darüber beraten haben,</w:t>
      </w:r>
    </w:p>
    <w:p w14:paraId="4587069A" w14:textId="77777777" w:rsidR="008A7D31" w:rsidRPr="008A7D31" w:rsidRDefault="008A7D31" w:rsidP="000E026D">
      <w:pPr>
        <w:jc w:val="both"/>
        <w:rPr>
          <w:lang w:val="de-DE"/>
        </w:rPr>
      </w:pPr>
    </w:p>
    <w:p w14:paraId="68152A78" w14:textId="77777777" w:rsidR="008A7D31" w:rsidRPr="008A7D31" w:rsidRDefault="008A7D31" w:rsidP="000E026D">
      <w:pPr>
        <w:jc w:val="both"/>
        <w:rPr>
          <w:lang w:val="de-DE"/>
        </w:rPr>
      </w:pPr>
    </w:p>
    <w:p w14:paraId="39CAD543" w14:textId="77777777" w:rsidR="008A7D31" w:rsidRPr="008A7D31" w:rsidRDefault="008A7D31" w:rsidP="000E026D">
      <w:pPr>
        <w:jc w:val="both"/>
        <w:rPr>
          <w:lang w:val="de-DE"/>
        </w:rPr>
      </w:pPr>
      <w:r w:rsidRPr="008A7D31">
        <w:rPr>
          <w:lang w:val="de-DE"/>
        </w:rPr>
        <w:tab/>
      </w:r>
      <w:r w:rsidRPr="008A7D31">
        <w:rPr>
          <w:lang w:val="de-DE"/>
        </w:rPr>
        <w:tab/>
        <w:t>Haben Wir beschlossen und erlassen Wir:</w:t>
      </w:r>
    </w:p>
    <w:p w14:paraId="35643645" w14:textId="77777777" w:rsidR="008A7D31" w:rsidRPr="008A7D31" w:rsidRDefault="008A7D31" w:rsidP="000E026D">
      <w:pPr>
        <w:jc w:val="both"/>
        <w:rPr>
          <w:lang w:val="de-DE"/>
        </w:rPr>
      </w:pPr>
    </w:p>
    <w:p w14:paraId="6082C11E" w14:textId="77777777" w:rsidR="008A7D31" w:rsidRPr="008A7D31" w:rsidRDefault="008A7D31" w:rsidP="000E026D">
      <w:pPr>
        <w:jc w:val="both"/>
        <w:rPr>
          <w:lang w:val="de-DE"/>
        </w:rPr>
      </w:pPr>
    </w:p>
    <w:p w14:paraId="133783C1" w14:textId="77777777" w:rsidR="008A7D31" w:rsidRPr="008A7D31" w:rsidRDefault="008A7D31" w:rsidP="000E026D">
      <w:pPr>
        <w:jc w:val="center"/>
        <w:rPr>
          <w:i/>
          <w:iCs/>
          <w:lang w:val="de-DE"/>
        </w:rPr>
      </w:pPr>
      <w:r w:rsidRPr="008A7D31">
        <w:rPr>
          <w:lang w:val="de-DE"/>
        </w:rPr>
        <w:t xml:space="preserve">KAPITEL 1 - </w:t>
      </w:r>
      <w:r w:rsidRPr="008A7D31">
        <w:rPr>
          <w:i/>
          <w:lang w:val="de-DE"/>
        </w:rPr>
        <w:t>Allgemeine Bestimmungen und Anwendungsbereich</w:t>
      </w:r>
    </w:p>
    <w:p w14:paraId="53C62D26" w14:textId="77777777" w:rsidR="008A7D31" w:rsidRPr="008A7D31" w:rsidRDefault="008A7D31" w:rsidP="000E026D">
      <w:pPr>
        <w:jc w:val="both"/>
        <w:rPr>
          <w:lang w:val="de-DE"/>
        </w:rPr>
      </w:pPr>
    </w:p>
    <w:p w14:paraId="74BEE0D2" w14:textId="77777777" w:rsidR="008A7D31" w:rsidRPr="008A7D31" w:rsidRDefault="008A7D31" w:rsidP="000E026D">
      <w:pPr>
        <w:jc w:val="both"/>
        <w:rPr>
          <w:lang w:val="de-DE"/>
        </w:rPr>
      </w:pPr>
    </w:p>
    <w:p w14:paraId="59C3C635" w14:textId="77777777" w:rsidR="008A7D31" w:rsidRPr="008A7D31" w:rsidRDefault="008A7D31" w:rsidP="000E026D">
      <w:pPr>
        <w:jc w:val="both"/>
        <w:rPr>
          <w:lang w:val="de-DE"/>
        </w:rPr>
      </w:pPr>
      <w:r w:rsidRPr="008A7D31">
        <w:rPr>
          <w:lang w:val="de-DE"/>
        </w:rPr>
        <w:tab/>
      </w:r>
      <w:r w:rsidRPr="008A7D31">
        <w:rPr>
          <w:b/>
          <w:bCs/>
          <w:lang w:val="de-DE"/>
        </w:rPr>
        <w:t>Artikel 1 -</w:t>
      </w:r>
      <w:r w:rsidRPr="008A7D31">
        <w:rPr>
          <w:lang w:val="de-DE"/>
        </w:rPr>
        <w:t xml:space="preserve"> Vorliegender Erlass dient der Umsetzung der Artikel 1, 2, 3, 5, 6 und 7 der Richtlinie (EU) 2019/904 des Europäischen Parlaments und des Rates vom 5. Juni 2019 über die Verringerung der Auswirkungen bestimmter Kunststoffprodukte auf die Umwelt.</w:t>
      </w:r>
    </w:p>
    <w:p w14:paraId="4697CB13" w14:textId="77777777" w:rsidR="008A7D31" w:rsidRPr="008A7D31" w:rsidRDefault="008A7D31" w:rsidP="000E026D">
      <w:pPr>
        <w:jc w:val="both"/>
        <w:rPr>
          <w:lang w:val="de-DE"/>
        </w:rPr>
      </w:pPr>
    </w:p>
    <w:p w14:paraId="4856805A" w14:textId="77777777" w:rsidR="008A7D31" w:rsidRPr="008A7D31" w:rsidRDefault="008A7D31" w:rsidP="000E026D">
      <w:pPr>
        <w:jc w:val="both"/>
        <w:rPr>
          <w:lang w:val="de-DE"/>
        </w:rPr>
      </w:pPr>
      <w:r w:rsidRPr="008A7D31">
        <w:rPr>
          <w:lang w:val="de-DE"/>
        </w:rPr>
        <w:lastRenderedPageBreak/>
        <w:tab/>
        <w:t>Vorliegender Erlass zielt darauf ab, die Auswirkungen bestimmter Einwegartikel auf die Umwelt zu verhindern und zu verringern.</w:t>
      </w:r>
    </w:p>
    <w:p w14:paraId="3986DE7A" w14:textId="77777777" w:rsidR="008A7D31" w:rsidRPr="008A7D31" w:rsidRDefault="008A7D31" w:rsidP="000E026D">
      <w:pPr>
        <w:jc w:val="both"/>
        <w:rPr>
          <w:lang w:val="de-DE"/>
        </w:rPr>
      </w:pPr>
    </w:p>
    <w:p w14:paraId="0611C9BD" w14:textId="77777777" w:rsidR="008A7D31" w:rsidRPr="008A7D31" w:rsidRDefault="008A7D31" w:rsidP="000E026D">
      <w:pPr>
        <w:jc w:val="both"/>
        <w:rPr>
          <w:lang w:val="de-DE"/>
        </w:rPr>
      </w:pPr>
    </w:p>
    <w:p w14:paraId="7374FBD9" w14:textId="77777777" w:rsidR="008A7D31" w:rsidRPr="008A7D31" w:rsidRDefault="008A7D31" w:rsidP="000E026D">
      <w:pPr>
        <w:jc w:val="center"/>
        <w:rPr>
          <w:i/>
          <w:iCs/>
          <w:lang w:val="de-DE"/>
        </w:rPr>
      </w:pPr>
      <w:r w:rsidRPr="008A7D31">
        <w:rPr>
          <w:lang w:val="de-DE"/>
        </w:rPr>
        <w:t xml:space="preserve">KAPITEL 2 - </w:t>
      </w:r>
      <w:r w:rsidRPr="008A7D31">
        <w:rPr>
          <w:i/>
          <w:lang w:val="de-DE"/>
        </w:rPr>
        <w:t>Begriffsbestimmungen</w:t>
      </w:r>
    </w:p>
    <w:p w14:paraId="69EEA9C4" w14:textId="77777777" w:rsidR="008A7D31" w:rsidRPr="008A7D31" w:rsidRDefault="008A7D31" w:rsidP="000E026D">
      <w:pPr>
        <w:jc w:val="both"/>
        <w:rPr>
          <w:lang w:val="de-DE"/>
        </w:rPr>
      </w:pPr>
    </w:p>
    <w:p w14:paraId="03F3C0D0" w14:textId="77777777" w:rsidR="008A7D31" w:rsidRPr="008A7D31" w:rsidRDefault="008A7D31" w:rsidP="000E026D">
      <w:pPr>
        <w:jc w:val="both"/>
        <w:rPr>
          <w:lang w:val="de-DE"/>
        </w:rPr>
      </w:pPr>
    </w:p>
    <w:p w14:paraId="3938A1A9" w14:textId="77777777" w:rsidR="008A7D31" w:rsidRPr="008A7D31" w:rsidRDefault="008A7D31" w:rsidP="000E026D">
      <w:pPr>
        <w:jc w:val="both"/>
        <w:rPr>
          <w:lang w:val="de-DE"/>
        </w:rPr>
      </w:pPr>
      <w:r w:rsidRPr="008A7D31">
        <w:rPr>
          <w:lang w:val="de-DE"/>
        </w:rPr>
        <w:tab/>
      </w:r>
      <w:r w:rsidRPr="008A7D31">
        <w:rPr>
          <w:b/>
          <w:lang w:val="de-DE"/>
        </w:rPr>
        <w:t>Art. 2</w:t>
      </w:r>
      <w:r w:rsidRPr="008A7D31">
        <w:rPr>
          <w:lang w:val="de-DE"/>
        </w:rPr>
        <w:t> - In vorliegendem Erlass gelten folgende Begriffsbestimmungen:</w:t>
      </w:r>
    </w:p>
    <w:p w14:paraId="4C9EAFC7" w14:textId="77777777" w:rsidR="008A7D31" w:rsidRPr="008A7D31" w:rsidRDefault="008A7D31" w:rsidP="000E026D">
      <w:pPr>
        <w:jc w:val="both"/>
        <w:rPr>
          <w:lang w:val="de-DE"/>
        </w:rPr>
      </w:pPr>
    </w:p>
    <w:p w14:paraId="7ECA47E5" w14:textId="77777777" w:rsidR="008A7D31" w:rsidRPr="008A7D31" w:rsidRDefault="008A7D31" w:rsidP="000E026D">
      <w:pPr>
        <w:jc w:val="both"/>
        <w:rPr>
          <w:lang w:val="de-DE"/>
        </w:rPr>
      </w:pPr>
      <w:r w:rsidRPr="008A7D31">
        <w:rPr>
          <w:lang w:val="de-DE"/>
        </w:rPr>
        <w:tab/>
        <w:t>1. Kunststoff: ein Werkstoff bestehend aus einem Polymer im Sinne von Artikel 3 Nr. 5 der Verordnung (EG) Nr. 1907/2006, dem möglicherweise Zusatzstoffe oder andere Stoffe zugesetzt wurden und der als Hauptstrukturbestandteil von Endprodukten fungieren kann, ausgenommen natürliche Polymere, die nicht chemisch modifiziert wurden,</w:t>
      </w:r>
    </w:p>
    <w:p w14:paraId="31351DE5" w14:textId="77777777" w:rsidR="008A7D31" w:rsidRPr="008A7D31" w:rsidRDefault="008A7D31" w:rsidP="000E026D">
      <w:pPr>
        <w:jc w:val="both"/>
        <w:rPr>
          <w:lang w:val="de-DE"/>
        </w:rPr>
      </w:pPr>
    </w:p>
    <w:p w14:paraId="5DC89DDA" w14:textId="77777777" w:rsidR="008A7D31" w:rsidRPr="008A7D31" w:rsidRDefault="008A7D31" w:rsidP="000E026D">
      <w:pPr>
        <w:jc w:val="both"/>
        <w:rPr>
          <w:lang w:val="de-DE"/>
        </w:rPr>
      </w:pPr>
      <w:r w:rsidRPr="008A7D31">
        <w:rPr>
          <w:lang w:val="de-DE"/>
        </w:rPr>
        <w:tab/>
        <w:t>2. Einwegkunststoffartikel: ein ganz oder teilweise aus Kunststoff bestehender Artikel, der nicht konzipiert, entwickelt und in Verkehr gebracht wird, um während seiner Lebensdauer mehrere Produktkreisläufe zu durchlaufen, indem er zur Wiederbefüllung oder Wiederverwendung zum ursprünglichen Verwendungszweck an einen Hersteller zurückgegeben wird,</w:t>
      </w:r>
    </w:p>
    <w:p w14:paraId="745C8EDB" w14:textId="77777777" w:rsidR="008A7D31" w:rsidRPr="008A7D31" w:rsidRDefault="008A7D31" w:rsidP="000E026D">
      <w:pPr>
        <w:jc w:val="both"/>
        <w:rPr>
          <w:lang w:val="de-DE"/>
        </w:rPr>
      </w:pPr>
    </w:p>
    <w:p w14:paraId="1DE15F85" w14:textId="77777777" w:rsidR="008A7D31" w:rsidRPr="008A7D31" w:rsidRDefault="008A7D31" w:rsidP="000E026D">
      <w:pPr>
        <w:jc w:val="both"/>
        <w:rPr>
          <w:lang w:val="de-DE"/>
        </w:rPr>
      </w:pPr>
      <w:r w:rsidRPr="008A7D31">
        <w:rPr>
          <w:lang w:val="de-DE"/>
        </w:rPr>
        <w:tab/>
        <w:t>3. oxo-abbaubarer Kunststoff: Kunststoff, der Zusatzstoffe enthält, die durch Oxidation einen Zerfall des Kunststoffs in Mikropartikel oder einen chemischen Abbau herbeiführen,</w:t>
      </w:r>
    </w:p>
    <w:p w14:paraId="6A1A43CF" w14:textId="77777777" w:rsidR="008A7D31" w:rsidRPr="008A7D31" w:rsidRDefault="008A7D31" w:rsidP="000E026D">
      <w:pPr>
        <w:jc w:val="both"/>
        <w:rPr>
          <w:lang w:val="de-DE"/>
        </w:rPr>
      </w:pPr>
    </w:p>
    <w:p w14:paraId="0CA85BE1" w14:textId="77777777" w:rsidR="008A7D31" w:rsidRPr="008A7D31" w:rsidRDefault="008A7D31" w:rsidP="000E026D">
      <w:pPr>
        <w:jc w:val="both"/>
        <w:rPr>
          <w:lang w:val="de-DE"/>
        </w:rPr>
      </w:pPr>
      <w:r w:rsidRPr="008A7D31">
        <w:rPr>
          <w:lang w:val="de-DE"/>
        </w:rPr>
        <w:tab/>
        <w:t>4. harmonisierte Norm: eine harmonisierte Norm im Sinne von Artikel 2 Nr. 1 Buchstabe c der Verordnung (EU) Nr. 1025/2012,</w:t>
      </w:r>
    </w:p>
    <w:p w14:paraId="31D98DFF" w14:textId="77777777" w:rsidR="008A7D31" w:rsidRPr="008A7D31" w:rsidRDefault="008A7D31" w:rsidP="000E026D">
      <w:pPr>
        <w:jc w:val="both"/>
        <w:rPr>
          <w:lang w:val="de-DE"/>
        </w:rPr>
      </w:pPr>
    </w:p>
    <w:p w14:paraId="02293F84" w14:textId="77777777" w:rsidR="008A7D31" w:rsidRPr="008A7D31" w:rsidRDefault="008A7D31" w:rsidP="000E026D">
      <w:pPr>
        <w:jc w:val="both"/>
        <w:rPr>
          <w:lang w:val="de-DE"/>
        </w:rPr>
      </w:pPr>
      <w:r w:rsidRPr="008A7D31">
        <w:rPr>
          <w:lang w:val="de-DE"/>
        </w:rPr>
        <w:tab/>
        <w:t>5. Tabakprodukte: Tabakerzeugnisse im Sinne von Artikel 2 Nr. 2 des Königlichen Erlasses vom 5. Februar 2016 über die Herstellung und das Inverkehrbringen von Erzeugnissen auf Tabakbasis und pflanzlichen Raucherzeugnissen.</w:t>
      </w:r>
    </w:p>
    <w:p w14:paraId="03765032" w14:textId="77777777" w:rsidR="008A7D31" w:rsidRPr="008A7D31" w:rsidRDefault="008A7D31" w:rsidP="000E026D">
      <w:pPr>
        <w:jc w:val="both"/>
        <w:rPr>
          <w:lang w:val="de-DE"/>
        </w:rPr>
      </w:pPr>
    </w:p>
    <w:p w14:paraId="6CEF4C34" w14:textId="77777777" w:rsidR="008A7D31" w:rsidRPr="008A7D31" w:rsidRDefault="008A7D31" w:rsidP="000E026D">
      <w:pPr>
        <w:jc w:val="both"/>
        <w:rPr>
          <w:lang w:val="de-DE"/>
        </w:rPr>
      </w:pPr>
    </w:p>
    <w:p w14:paraId="334B6702" w14:textId="77777777" w:rsidR="008A7D31" w:rsidRPr="008A7D31" w:rsidRDefault="008A7D31" w:rsidP="000E026D">
      <w:pPr>
        <w:jc w:val="center"/>
        <w:rPr>
          <w:i/>
          <w:iCs/>
          <w:lang w:val="de-DE"/>
        </w:rPr>
      </w:pPr>
      <w:r w:rsidRPr="008A7D31">
        <w:rPr>
          <w:lang w:val="de-DE"/>
        </w:rPr>
        <w:t xml:space="preserve">KAPITEL 3 - </w:t>
      </w:r>
      <w:r w:rsidRPr="008A7D31">
        <w:rPr>
          <w:i/>
          <w:lang w:val="de-DE"/>
        </w:rPr>
        <w:t>Kunststoffprodukte</w:t>
      </w:r>
    </w:p>
    <w:p w14:paraId="6EBB99A8" w14:textId="77777777" w:rsidR="008A7D31" w:rsidRPr="008A7D31" w:rsidRDefault="008A7D31" w:rsidP="000E026D">
      <w:pPr>
        <w:jc w:val="both"/>
        <w:rPr>
          <w:lang w:val="de-DE"/>
        </w:rPr>
      </w:pPr>
    </w:p>
    <w:p w14:paraId="2E02AB62" w14:textId="77777777" w:rsidR="008A7D31" w:rsidRPr="008A7D31" w:rsidRDefault="008A7D31" w:rsidP="000E026D">
      <w:pPr>
        <w:jc w:val="both"/>
        <w:rPr>
          <w:lang w:val="de-DE"/>
        </w:rPr>
      </w:pPr>
    </w:p>
    <w:p w14:paraId="37759110" w14:textId="77777777" w:rsidR="008A7D31" w:rsidRPr="008A7D31" w:rsidRDefault="008A7D31" w:rsidP="000E026D">
      <w:pPr>
        <w:jc w:val="both"/>
        <w:rPr>
          <w:lang w:val="de-DE"/>
        </w:rPr>
      </w:pPr>
      <w:r w:rsidRPr="008A7D31">
        <w:rPr>
          <w:lang w:val="de-DE"/>
        </w:rPr>
        <w:tab/>
      </w:r>
      <w:r w:rsidRPr="008A7D31">
        <w:rPr>
          <w:b/>
          <w:lang w:val="de-DE"/>
        </w:rPr>
        <w:t>Art. 3</w:t>
      </w:r>
      <w:r w:rsidRPr="008A7D31">
        <w:rPr>
          <w:lang w:val="de-DE"/>
        </w:rPr>
        <w:t> - Vorliegendes Kapitel findet Anwendung auf die in den Anlagen 1 bis 4 aufgeführten Einwegkunststoffartikel und auf Artikel aus oxo-abbaubarem Kunststoff.</w:t>
      </w:r>
    </w:p>
    <w:p w14:paraId="344AF113" w14:textId="77777777" w:rsidR="008A7D31" w:rsidRPr="008A7D31" w:rsidRDefault="008A7D31" w:rsidP="000E026D">
      <w:pPr>
        <w:jc w:val="both"/>
        <w:rPr>
          <w:lang w:val="de-DE"/>
        </w:rPr>
      </w:pPr>
    </w:p>
    <w:p w14:paraId="3A0F2CB6" w14:textId="77777777" w:rsidR="008A7D31" w:rsidRPr="008A7D31" w:rsidRDefault="008A7D31" w:rsidP="000E026D">
      <w:pPr>
        <w:jc w:val="both"/>
        <w:rPr>
          <w:lang w:val="de-DE"/>
        </w:rPr>
      </w:pPr>
    </w:p>
    <w:p w14:paraId="73330E8B" w14:textId="77777777" w:rsidR="008A7D31" w:rsidRPr="008A7D31" w:rsidRDefault="008A7D31" w:rsidP="000E026D">
      <w:pPr>
        <w:jc w:val="both"/>
        <w:rPr>
          <w:lang w:val="de-DE"/>
        </w:rPr>
      </w:pPr>
      <w:r w:rsidRPr="008A7D31">
        <w:rPr>
          <w:lang w:val="de-DE"/>
        </w:rPr>
        <w:tab/>
      </w:r>
      <w:r w:rsidRPr="008A7D31">
        <w:rPr>
          <w:b/>
          <w:lang w:val="de-DE"/>
        </w:rPr>
        <w:t>Art. 4</w:t>
      </w:r>
      <w:r w:rsidRPr="008A7D31">
        <w:rPr>
          <w:lang w:val="de-DE"/>
        </w:rPr>
        <w:t> - Es ist verboten, die in Anlage 1 aufgeführten Einwegkunststoffartikel erstmals in Verkehr zu bringen.</w:t>
      </w:r>
    </w:p>
    <w:p w14:paraId="08C1CED4" w14:textId="77777777" w:rsidR="008A7D31" w:rsidRPr="008A7D31" w:rsidRDefault="008A7D31" w:rsidP="000E026D">
      <w:pPr>
        <w:jc w:val="both"/>
        <w:rPr>
          <w:lang w:val="de-DE"/>
        </w:rPr>
      </w:pPr>
    </w:p>
    <w:p w14:paraId="0E2856E3" w14:textId="77777777" w:rsidR="008A7D31" w:rsidRPr="008A7D31" w:rsidRDefault="008A7D31" w:rsidP="000E026D">
      <w:pPr>
        <w:jc w:val="both"/>
        <w:rPr>
          <w:lang w:val="de-DE"/>
        </w:rPr>
      </w:pPr>
    </w:p>
    <w:p w14:paraId="3C99FAF6" w14:textId="77777777" w:rsidR="008A7D31" w:rsidRPr="008A7D31" w:rsidRDefault="008A7D31" w:rsidP="000E026D">
      <w:pPr>
        <w:jc w:val="both"/>
        <w:rPr>
          <w:lang w:val="de-DE"/>
        </w:rPr>
      </w:pPr>
      <w:r w:rsidRPr="008A7D31">
        <w:rPr>
          <w:lang w:val="de-DE"/>
        </w:rPr>
        <w:tab/>
      </w:r>
      <w:r w:rsidRPr="008A7D31">
        <w:rPr>
          <w:b/>
          <w:lang w:val="de-DE"/>
        </w:rPr>
        <w:t>Art. 5</w:t>
      </w:r>
      <w:r w:rsidRPr="008A7D31">
        <w:rPr>
          <w:lang w:val="de-DE"/>
        </w:rPr>
        <w:t> - Es ist verboten, Artikel aus oxo-abbaubarem Kunststoff erstmals in Verkehr zu bringen.</w:t>
      </w:r>
    </w:p>
    <w:p w14:paraId="7A3D878E" w14:textId="77777777" w:rsidR="008A7D31" w:rsidRPr="008A7D31" w:rsidRDefault="008A7D31" w:rsidP="000E026D">
      <w:pPr>
        <w:jc w:val="both"/>
        <w:rPr>
          <w:lang w:val="de-DE"/>
        </w:rPr>
      </w:pPr>
    </w:p>
    <w:p w14:paraId="25864AC6" w14:textId="77777777" w:rsidR="008A7D31" w:rsidRPr="008A7D31" w:rsidRDefault="008A7D31" w:rsidP="000E026D">
      <w:pPr>
        <w:jc w:val="both"/>
        <w:rPr>
          <w:lang w:val="de-DE"/>
        </w:rPr>
      </w:pPr>
    </w:p>
    <w:p w14:paraId="2BEF4EE5" w14:textId="77777777" w:rsidR="008A7D31" w:rsidRPr="008A7D31" w:rsidRDefault="008A7D31" w:rsidP="000E026D">
      <w:pPr>
        <w:jc w:val="both"/>
        <w:rPr>
          <w:lang w:val="de-DE"/>
        </w:rPr>
      </w:pPr>
      <w:r w:rsidRPr="008A7D31">
        <w:rPr>
          <w:lang w:val="de-DE"/>
        </w:rPr>
        <w:tab/>
      </w:r>
      <w:r w:rsidRPr="008A7D31">
        <w:rPr>
          <w:b/>
          <w:lang w:val="de-DE"/>
        </w:rPr>
        <w:t>Art. 6</w:t>
      </w:r>
      <w:r w:rsidRPr="008A7D31">
        <w:rPr>
          <w:lang w:val="de-DE"/>
        </w:rPr>
        <w:t> - § 1 - Ab dem 3. Juli 2024 dürfen Einwegkunststoffartikel, die in Anlage 2 aufgeführt sind und deren Verschlüsse und Deckel aus Kunststoff bestehen, nur erstmals in Verkehr gebracht werden, wenn ihre Verschlüsse und Deckel während der für das Produkt vorgesehenen Verwendungsdauer an den Behältern befestigt bleiben.</w:t>
      </w:r>
    </w:p>
    <w:p w14:paraId="16B26D2D" w14:textId="77777777" w:rsidR="008A7D31" w:rsidRPr="008A7D31" w:rsidRDefault="008A7D31" w:rsidP="000E026D">
      <w:pPr>
        <w:jc w:val="both"/>
        <w:rPr>
          <w:lang w:val="de-DE"/>
        </w:rPr>
      </w:pPr>
    </w:p>
    <w:p w14:paraId="561323D9" w14:textId="77777777" w:rsidR="008A7D31" w:rsidRPr="008A7D31" w:rsidRDefault="008A7D31" w:rsidP="000E026D">
      <w:pPr>
        <w:jc w:val="both"/>
        <w:rPr>
          <w:lang w:val="de-DE"/>
        </w:rPr>
      </w:pPr>
      <w:r w:rsidRPr="008A7D31">
        <w:rPr>
          <w:lang w:val="de-DE"/>
        </w:rPr>
        <w:tab/>
        <w:t>Für die Zwecke des vorliegenden Artikels gelten Verschlüsse und Deckel aus Metall mit Kunststoffdichtungen nicht als Gegenstände, die aus Kunststoff bestehen.</w:t>
      </w:r>
    </w:p>
    <w:p w14:paraId="37532721" w14:textId="77777777" w:rsidR="008A7D31" w:rsidRPr="008A7D31" w:rsidRDefault="008A7D31" w:rsidP="000E026D">
      <w:pPr>
        <w:jc w:val="both"/>
        <w:rPr>
          <w:lang w:val="de-DE"/>
        </w:rPr>
      </w:pPr>
    </w:p>
    <w:p w14:paraId="0C10FB07" w14:textId="77777777" w:rsidR="008A7D31" w:rsidRPr="008A7D31" w:rsidRDefault="008A7D31" w:rsidP="000E026D">
      <w:pPr>
        <w:jc w:val="both"/>
        <w:rPr>
          <w:lang w:val="de-DE"/>
        </w:rPr>
      </w:pPr>
      <w:r w:rsidRPr="008A7D31">
        <w:rPr>
          <w:lang w:val="de-DE"/>
        </w:rPr>
        <w:tab/>
        <w:t>Bei Einwegkunststoffartikeln, die in Anlage 2 aufgeführt sind und den harmonisierten Normen - deren Bezugsnummern im Amtsblatt der Europäischen Union veröffentlicht worden sind - oder Teilen dieser Normen entsprechen, wird auch die Konformität mit der Anforderung in Absatz 1 vermutet.</w:t>
      </w:r>
    </w:p>
    <w:p w14:paraId="027AED73" w14:textId="77777777" w:rsidR="008A7D31" w:rsidRPr="008A7D31" w:rsidRDefault="008A7D31" w:rsidP="000E026D">
      <w:pPr>
        <w:jc w:val="both"/>
        <w:rPr>
          <w:lang w:val="de-DE"/>
        </w:rPr>
      </w:pPr>
    </w:p>
    <w:p w14:paraId="40F40734" w14:textId="77777777" w:rsidR="008A7D31" w:rsidRPr="008A7D31" w:rsidRDefault="008A7D31" w:rsidP="000E026D">
      <w:pPr>
        <w:jc w:val="both"/>
        <w:rPr>
          <w:lang w:val="de-DE"/>
        </w:rPr>
      </w:pPr>
      <w:r w:rsidRPr="008A7D31">
        <w:rPr>
          <w:lang w:val="de-DE"/>
        </w:rPr>
        <w:tab/>
        <w:t>§ 2 - Ab 2025 bestehen die in Anlage 3 aufgeführten Getränkeflaschen, die hauptsächlich aus Polyethylenterephthalat bestehen (nachstehend "PET-Flaschen"), zu mindestens 25 Prozent aus recyceltem Kunststoff, errechnet als Durchschnitt aller in Verkehr gebrachten PET-Flaschen, und ab 2030 bestehen die in Anlage 3 aufgeführten Getränkeflaschen zu mindestens 30 Prozent aus recyceltem Kunststoff, errechnet als Durchschnitt aller in Verkehr gebrachten Getränkeflaschen.</w:t>
      </w:r>
    </w:p>
    <w:p w14:paraId="6CC53918" w14:textId="77777777" w:rsidR="008A7D31" w:rsidRPr="008A7D31" w:rsidRDefault="008A7D31" w:rsidP="000E026D">
      <w:pPr>
        <w:jc w:val="both"/>
        <w:rPr>
          <w:lang w:val="de-DE"/>
        </w:rPr>
      </w:pPr>
    </w:p>
    <w:p w14:paraId="652C5171" w14:textId="77777777" w:rsidR="008A7D31" w:rsidRPr="008A7D31" w:rsidRDefault="008A7D31" w:rsidP="000E026D">
      <w:pPr>
        <w:jc w:val="both"/>
        <w:rPr>
          <w:lang w:val="de-DE"/>
        </w:rPr>
      </w:pPr>
      <w:r w:rsidRPr="008A7D31">
        <w:rPr>
          <w:lang w:val="de-DE"/>
        </w:rPr>
        <w:tab/>
        <w:t>§ 3 - Der für Umwelt zuständige Minister bestimmt durch einen im Ministerrat beratenen Erlass die Modalitäten, gemäß denen überprüft wird, ob Getränkeflaschen den in § 2 bestimmten Eigenschaften entsprechen.</w:t>
      </w:r>
    </w:p>
    <w:p w14:paraId="703D427A" w14:textId="77777777" w:rsidR="008A7D31" w:rsidRPr="008A7D31" w:rsidRDefault="008A7D31" w:rsidP="000E026D">
      <w:pPr>
        <w:jc w:val="both"/>
        <w:rPr>
          <w:lang w:val="de-DE"/>
        </w:rPr>
      </w:pPr>
    </w:p>
    <w:p w14:paraId="792C27C5" w14:textId="77777777" w:rsidR="008A7D31" w:rsidRPr="008A7D31" w:rsidRDefault="008A7D31" w:rsidP="000E026D">
      <w:pPr>
        <w:jc w:val="both"/>
        <w:rPr>
          <w:lang w:val="de-DE"/>
        </w:rPr>
      </w:pPr>
    </w:p>
    <w:p w14:paraId="2DFEAEAC" w14:textId="77777777" w:rsidR="008A7D31" w:rsidRPr="008A7D31" w:rsidRDefault="008A7D31" w:rsidP="000E026D">
      <w:pPr>
        <w:jc w:val="both"/>
        <w:rPr>
          <w:lang w:val="de-DE"/>
        </w:rPr>
      </w:pPr>
      <w:r w:rsidRPr="008A7D31">
        <w:rPr>
          <w:lang w:val="de-DE"/>
        </w:rPr>
        <w:tab/>
      </w:r>
      <w:r w:rsidRPr="008A7D31">
        <w:rPr>
          <w:b/>
          <w:lang w:val="de-DE"/>
        </w:rPr>
        <w:t>Art. 7</w:t>
      </w:r>
      <w:r w:rsidRPr="008A7D31">
        <w:rPr>
          <w:lang w:val="de-DE"/>
        </w:rPr>
        <w:t> - § 1 - Die in Anlage 4 aufgeführten Einwegkunststoffartikel, die erstmals in Verkehr gebracht werden, müssen auf ihrer Verpackung oder auf dem Produkt selbst eine deutlich sichtbare, gut lesbare und unauslöschliche Kennzeichnung mit folgenden Verbraucherinformationen tragen:</w:t>
      </w:r>
    </w:p>
    <w:p w14:paraId="1E7FCAF0" w14:textId="77777777" w:rsidR="008A7D31" w:rsidRPr="008A7D31" w:rsidRDefault="008A7D31" w:rsidP="000E026D">
      <w:pPr>
        <w:jc w:val="both"/>
        <w:rPr>
          <w:lang w:val="de-DE"/>
        </w:rPr>
      </w:pPr>
    </w:p>
    <w:p w14:paraId="2799137C" w14:textId="77777777" w:rsidR="008A7D31" w:rsidRPr="008A7D31" w:rsidRDefault="008A7D31" w:rsidP="000E026D">
      <w:pPr>
        <w:jc w:val="both"/>
        <w:rPr>
          <w:lang w:val="de-DE"/>
        </w:rPr>
      </w:pPr>
      <w:r w:rsidRPr="008A7D31">
        <w:rPr>
          <w:lang w:val="de-DE"/>
        </w:rPr>
        <w:tab/>
        <w:t>1. angemessene Entsorgungsmöglichkeiten für den betreffenden Artikel beziehungsweise Hinweise über zu vermeidende Entsorgungsmethoden für diesen Artikel entsprechend der Abfallhierarchie und</w:t>
      </w:r>
    </w:p>
    <w:p w14:paraId="368D3BA9" w14:textId="77777777" w:rsidR="008A7D31" w:rsidRPr="008A7D31" w:rsidRDefault="008A7D31" w:rsidP="000E026D">
      <w:pPr>
        <w:jc w:val="both"/>
        <w:rPr>
          <w:lang w:val="de-DE"/>
        </w:rPr>
      </w:pPr>
    </w:p>
    <w:p w14:paraId="6336A466" w14:textId="77777777" w:rsidR="008A7D31" w:rsidRPr="008A7D31" w:rsidRDefault="008A7D31" w:rsidP="000E026D">
      <w:pPr>
        <w:jc w:val="both"/>
        <w:rPr>
          <w:lang w:val="de-DE"/>
        </w:rPr>
      </w:pPr>
      <w:r w:rsidRPr="008A7D31">
        <w:rPr>
          <w:lang w:val="de-DE"/>
        </w:rPr>
        <w:tab/>
        <w:t>2. einen Hinweis darauf, dass der Artikel Kunststoff enthält, und auf die daraus resultierenden negativen Auswirkungen der Vermüllung oder einer anderen Entsorgung des betreffenden Artikels auf unsachgemäße Art auf die Umwelt.</w:t>
      </w:r>
    </w:p>
    <w:p w14:paraId="424DCD5F" w14:textId="77777777" w:rsidR="008A7D31" w:rsidRPr="008A7D31" w:rsidRDefault="008A7D31" w:rsidP="000E026D">
      <w:pPr>
        <w:jc w:val="both"/>
        <w:rPr>
          <w:lang w:val="de-DE"/>
        </w:rPr>
      </w:pPr>
    </w:p>
    <w:p w14:paraId="3DCC9A11" w14:textId="77777777" w:rsidR="008A7D31" w:rsidRPr="008A7D31" w:rsidRDefault="008A7D31" w:rsidP="000E026D">
      <w:pPr>
        <w:jc w:val="both"/>
        <w:rPr>
          <w:lang w:val="de-DE"/>
        </w:rPr>
      </w:pPr>
      <w:r w:rsidRPr="008A7D31">
        <w:rPr>
          <w:lang w:val="de-DE"/>
        </w:rPr>
        <w:tab/>
        <w:t>§ 2 - Die Modalitäten für die Ausführung von § 1 werden in der Durchführungsverordnung EU 2020/2151 der Kommission vom 17. Dezember 2020 zur Festlegung harmonisierter Kennzeichnungsvorschriften für in Teil D des Anhangs der Richtlinie (EU) 2019/904 des Europäischen Parlaments und des Rates über die Verringerung der Auswirkungen bestimmter Kunststoffprodukte auf die Umwelt aufgeführte Einwegkunststoffartikel bestimmt.</w:t>
      </w:r>
    </w:p>
    <w:p w14:paraId="6D3F4EDF" w14:textId="77777777" w:rsidR="008A7D31" w:rsidRPr="008A7D31" w:rsidRDefault="008A7D31" w:rsidP="000E026D">
      <w:pPr>
        <w:jc w:val="both"/>
        <w:rPr>
          <w:lang w:val="de-DE"/>
        </w:rPr>
      </w:pPr>
    </w:p>
    <w:p w14:paraId="30C1B2E7" w14:textId="77777777" w:rsidR="008A7D31" w:rsidRPr="008A7D31" w:rsidRDefault="008A7D31" w:rsidP="000E026D">
      <w:pPr>
        <w:jc w:val="both"/>
        <w:rPr>
          <w:lang w:val="de-DE"/>
        </w:rPr>
      </w:pPr>
      <w:r w:rsidRPr="008A7D31">
        <w:rPr>
          <w:lang w:val="de-DE"/>
        </w:rPr>
        <w:tab/>
        <w:t>Die in dieser Bestimmung erwähnten Informationen sind unbeschadet der Bestimmungen von Artikel 11 des Königlichen Erlasses vom 13. April 2019 über Standardverpackungen für Zigaretten, Tabak zum Selbstdrehen und Wasserpfeifentabak anwendbar.</w:t>
      </w:r>
    </w:p>
    <w:p w14:paraId="11F9255B" w14:textId="77777777" w:rsidR="008A7D31" w:rsidRPr="008A7D31" w:rsidRDefault="008A7D31" w:rsidP="000E026D">
      <w:pPr>
        <w:jc w:val="both"/>
        <w:rPr>
          <w:lang w:val="de-DE"/>
        </w:rPr>
      </w:pPr>
    </w:p>
    <w:p w14:paraId="1E1ADAF1" w14:textId="77777777" w:rsidR="008A7D31" w:rsidRPr="008A7D31" w:rsidRDefault="008A7D31" w:rsidP="000E026D">
      <w:pPr>
        <w:jc w:val="both"/>
        <w:rPr>
          <w:lang w:val="de-DE"/>
        </w:rPr>
      </w:pPr>
    </w:p>
    <w:p w14:paraId="2058F6D1" w14:textId="77777777" w:rsidR="008A7D31" w:rsidRDefault="008A7D31">
      <w:pPr>
        <w:rPr>
          <w:lang w:val="de-DE"/>
        </w:rPr>
      </w:pPr>
      <w:r>
        <w:rPr>
          <w:lang w:val="de-DE"/>
        </w:rPr>
        <w:br w:type="page"/>
      </w:r>
    </w:p>
    <w:p w14:paraId="074E22F3" w14:textId="71608EF3" w:rsidR="008A7D31" w:rsidRPr="008A7D31" w:rsidRDefault="008A7D31" w:rsidP="000E026D">
      <w:pPr>
        <w:jc w:val="center"/>
        <w:rPr>
          <w:i/>
          <w:iCs/>
          <w:lang w:val="de-DE"/>
        </w:rPr>
      </w:pPr>
      <w:r w:rsidRPr="008A7D31">
        <w:rPr>
          <w:lang w:val="de-DE"/>
        </w:rPr>
        <w:lastRenderedPageBreak/>
        <w:t xml:space="preserve">KAPITEL 4 - </w:t>
      </w:r>
      <w:r w:rsidRPr="008A7D31">
        <w:rPr>
          <w:i/>
          <w:lang w:val="de-DE"/>
        </w:rPr>
        <w:t>Schlussbestimmungen</w:t>
      </w:r>
    </w:p>
    <w:p w14:paraId="5B9F7E1F" w14:textId="77777777" w:rsidR="008A7D31" w:rsidRPr="008A7D31" w:rsidRDefault="008A7D31" w:rsidP="000E026D">
      <w:pPr>
        <w:jc w:val="both"/>
        <w:rPr>
          <w:lang w:val="de-DE"/>
        </w:rPr>
      </w:pPr>
    </w:p>
    <w:p w14:paraId="10B64DCC" w14:textId="77777777" w:rsidR="008A7D31" w:rsidRPr="008A7D31" w:rsidRDefault="008A7D31" w:rsidP="000E026D">
      <w:pPr>
        <w:jc w:val="both"/>
        <w:rPr>
          <w:lang w:val="de-DE"/>
        </w:rPr>
      </w:pPr>
    </w:p>
    <w:p w14:paraId="3CD3391E" w14:textId="77777777" w:rsidR="008A7D31" w:rsidRPr="008A7D31" w:rsidRDefault="008A7D31" w:rsidP="000E026D">
      <w:pPr>
        <w:jc w:val="both"/>
        <w:rPr>
          <w:lang w:val="de-DE"/>
        </w:rPr>
      </w:pPr>
      <w:r w:rsidRPr="008A7D31">
        <w:rPr>
          <w:lang w:val="de-DE"/>
        </w:rPr>
        <w:tab/>
      </w:r>
      <w:r w:rsidRPr="008A7D31">
        <w:rPr>
          <w:b/>
          <w:lang w:val="de-DE"/>
        </w:rPr>
        <w:t>Art. 8 -</w:t>
      </w:r>
      <w:r w:rsidRPr="008A7D31">
        <w:rPr>
          <w:lang w:val="de-DE"/>
        </w:rPr>
        <w:t xml:space="preserve"> Der für Umwelt zuständige Minister ist mit der Ausführung des vorliegenden Erlasses beauftragt.</w:t>
      </w:r>
    </w:p>
    <w:p w14:paraId="0E42FB9C" w14:textId="77777777" w:rsidR="008A7D31" w:rsidRPr="008A7D31" w:rsidRDefault="008A7D31" w:rsidP="000E026D">
      <w:pPr>
        <w:jc w:val="both"/>
        <w:rPr>
          <w:lang w:val="de-DE"/>
        </w:rPr>
      </w:pPr>
    </w:p>
    <w:p w14:paraId="3ABB3CA1" w14:textId="77777777" w:rsidR="008A7D31" w:rsidRPr="008A7D31" w:rsidRDefault="008A7D31" w:rsidP="000E026D">
      <w:pPr>
        <w:jc w:val="both"/>
        <w:rPr>
          <w:lang w:val="de-DE"/>
        </w:rPr>
      </w:pPr>
    </w:p>
    <w:p w14:paraId="3C11C5BA" w14:textId="77777777" w:rsidR="008A7D31" w:rsidRPr="008A7D31" w:rsidRDefault="008A7D31" w:rsidP="000E026D">
      <w:pPr>
        <w:jc w:val="both"/>
        <w:rPr>
          <w:lang w:val="de-DE"/>
        </w:rPr>
      </w:pPr>
      <w:r w:rsidRPr="008A7D31">
        <w:rPr>
          <w:lang w:val="de-DE"/>
        </w:rPr>
        <w:tab/>
        <w:t>Gegeben zu Brüssel, den 3. Juni 2024</w:t>
      </w:r>
    </w:p>
    <w:p w14:paraId="10DB573A" w14:textId="77777777" w:rsidR="008A7D31" w:rsidRPr="008A7D31" w:rsidRDefault="008A7D31" w:rsidP="000E026D">
      <w:pPr>
        <w:jc w:val="both"/>
        <w:rPr>
          <w:lang w:val="de-DE"/>
        </w:rPr>
      </w:pPr>
    </w:p>
    <w:p w14:paraId="49ADF9B4" w14:textId="77777777" w:rsidR="008A7D31" w:rsidRPr="008A7D31" w:rsidRDefault="008A7D31" w:rsidP="000E026D">
      <w:pPr>
        <w:jc w:val="both"/>
        <w:rPr>
          <w:lang w:val="de-DE"/>
        </w:rPr>
      </w:pPr>
    </w:p>
    <w:p w14:paraId="3251399F" w14:textId="77777777" w:rsidR="008A7D31" w:rsidRPr="008A7D31" w:rsidRDefault="008A7D31" w:rsidP="000E026D">
      <w:pPr>
        <w:jc w:val="center"/>
        <w:rPr>
          <w:lang w:val="de-DE"/>
        </w:rPr>
      </w:pPr>
      <w:r w:rsidRPr="008A7D31">
        <w:rPr>
          <w:lang w:val="de-DE"/>
        </w:rPr>
        <w:t>PHILIPPE</w:t>
      </w:r>
    </w:p>
    <w:p w14:paraId="711C4A52" w14:textId="77777777" w:rsidR="008A7D31" w:rsidRPr="008A7D31" w:rsidRDefault="008A7D31" w:rsidP="000E026D">
      <w:pPr>
        <w:jc w:val="center"/>
        <w:rPr>
          <w:lang w:val="de-DE"/>
        </w:rPr>
      </w:pPr>
    </w:p>
    <w:p w14:paraId="655C2984" w14:textId="77777777" w:rsidR="008A7D31" w:rsidRPr="008A7D31" w:rsidRDefault="008A7D31" w:rsidP="000E026D">
      <w:pPr>
        <w:jc w:val="center"/>
        <w:rPr>
          <w:lang w:val="de-DE"/>
        </w:rPr>
      </w:pPr>
      <w:r w:rsidRPr="008A7D31">
        <w:rPr>
          <w:lang w:val="de-DE"/>
        </w:rPr>
        <w:t>Von Königs wegen:</w:t>
      </w:r>
    </w:p>
    <w:p w14:paraId="1BB1A55E" w14:textId="77777777" w:rsidR="008A7D31" w:rsidRPr="008A7D31" w:rsidRDefault="008A7D31" w:rsidP="000E026D">
      <w:pPr>
        <w:jc w:val="center"/>
        <w:rPr>
          <w:lang w:val="de-DE"/>
        </w:rPr>
      </w:pPr>
    </w:p>
    <w:p w14:paraId="0921B6A8" w14:textId="77777777" w:rsidR="008A7D31" w:rsidRPr="008A7D31" w:rsidRDefault="008A7D31" w:rsidP="000E026D">
      <w:pPr>
        <w:jc w:val="center"/>
        <w:rPr>
          <w:lang w:val="de-DE"/>
        </w:rPr>
      </w:pPr>
      <w:r w:rsidRPr="008A7D31">
        <w:rPr>
          <w:lang w:val="de-DE"/>
        </w:rPr>
        <w:t>Die Ministerin der Umwelt</w:t>
      </w:r>
    </w:p>
    <w:p w14:paraId="6D6904A6" w14:textId="77777777" w:rsidR="008A7D31" w:rsidRPr="008A7D31" w:rsidRDefault="008A7D31" w:rsidP="000E026D">
      <w:pPr>
        <w:jc w:val="center"/>
        <w:rPr>
          <w:lang w:val="de-DE"/>
        </w:rPr>
      </w:pPr>
      <w:r w:rsidRPr="008A7D31">
        <w:rPr>
          <w:lang w:val="de-DE"/>
        </w:rPr>
        <w:t>Z. KHATTABI</w:t>
      </w:r>
    </w:p>
    <w:p w14:paraId="70E4484B" w14:textId="77777777" w:rsidR="008A7D31" w:rsidRPr="008A7D31" w:rsidRDefault="008A7D31">
      <w:pPr>
        <w:rPr>
          <w:u w:val="single"/>
          <w:lang w:val="de-DE"/>
        </w:rPr>
      </w:pPr>
      <w:r w:rsidRPr="008A7D31">
        <w:rPr>
          <w:u w:val="single"/>
          <w:lang w:val="de-DE"/>
        </w:rPr>
        <w:br w:type="page"/>
      </w:r>
    </w:p>
    <w:p w14:paraId="123A40F7" w14:textId="77777777" w:rsidR="008A7D31" w:rsidRPr="008A7D31" w:rsidRDefault="008A7D31" w:rsidP="008A7D31">
      <w:pPr>
        <w:jc w:val="center"/>
        <w:rPr>
          <w:lang w:val="de-DE"/>
        </w:rPr>
      </w:pPr>
      <w:r w:rsidRPr="008A7D31">
        <w:rPr>
          <w:lang w:val="de-DE"/>
        </w:rPr>
        <w:lastRenderedPageBreak/>
        <w:t>Anlage 1</w:t>
      </w:r>
    </w:p>
    <w:p w14:paraId="5FDAEF1D" w14:textId="77777777" w:rsidR="008A7D31" w:rsidRDefault="008A7D31" w:rsidP="000E026D">
      <w:pPr>
        <w:jc w:val="both"/>
        <w:rPr>
          <w:lang w:val="de-DE"/>
        </w:rPr>
      </w:pPr>
    </w:p>
    <w:p w14:paraId="533BC976" w14:textId="77777777" w:rsidR="008A7D31" w:rsidRPr="008A7D31" w:rsidRDefault="008A7D31" w:rsidP="000E026D">
      <w:pPr>
        <w:jc w:val="both"/>
        <w:rPr>
          <w:lang w:val="de-DE"/>
        </w:rPr>
      </w:pPr>
    </w:p>
    <w:p w14:paraId="6D140BE4" w14:textId="77777777" w:rsidR="008A7D31" w:rsidRPr="008A7D31" w:rsidRDefault="008A7D31" w:rsidP="000E026D">
      <w:pPr>
        <w:jc w:val="both"/>
        <w:rPr>
          <w:b/>
          <w:bCs/>
          <w:lang w:val="de-DE"/>
        </w:rPr>
      </w:pPr>
      <w:r w:rsidRPr="008A7D31">
        <w:rPr>
          <w:b/>
          <w:lang w:val="de-DE"/>
        </w:rPr>
        <w:t>In Artikel 4 erwähnte Einwegkunststoffartikel</w:t>
      </w:r>
    </w:p>
    <w:p w14:paraId="35191A4C" w14:textId="77777777" w:rsidR="008A7D31" w:rsidRPr="008A7D31" w:rsidRDefault="008A7D31" w:rsidP="000E026D">
      <w:pPr>
        <w:jc w:val="both"/>
        <w:rPr>
          <w:lang w:val="de-DE"/>
        </w:rPr>
      </w:pPr>
    </w:p>
    <w:p w14:paraId="1F12A1D0" w14:textId="77777777" w:rsidR="008A7D31" w:rsidRPr="008A7D31" w:rsidRDefault="008A7D31" w:rsidP="000E026D">
      <w:pPr>
        <w:jc w:val="both"/>
        <w:rPr>
          <w:lang w:val="de-DE"/>
        </w:rPr>
      </w:pPr>
      <w:r w:rsidRPr="008A7D31">
        <w:rPr>
          <w:lang w:val="de-DE"/>
        </w:rPr>
        <w:t>1. Wattestäbchen, es sei denn, sie fallen in den Anwendungsbereich des Königlichen Erlasses vom 18. März 1999 über Medizinprodukte und der Verordnung (EU) 2017/745 des Europäischen Parlaments und des Rates vom 5. April 2017 über Medizinprodukte, zur Änderung der Richtlinie 2001/83/EG, der Verordnung (EG) Nr. 178/2002 und der Verordnung (EG) Nr. 1223/2009 und zur Aufhebung der Richtlinien 90/385/EWG und 93/42/EWG des Rates,</w:t>
      </w:r>
    </w:p>
    <w:p w14:paraId="28D677FD" w14:textId="77777777" w:rsidR="008A7D31" w:rsidRPr="008A7D31" w:rsidRDefault="008A7D31" w:rsidP="000E026D">
      <w:pPr>
        <w:jc w:val="both"/>
        <w:rPr>
          <w:lang w:val="de-DE"/>
        </w:rPr>
      </w:pPr>
    </w:p>
    <w:p w14:paraId="46C5ED11" w14:textId="77777777" w:rsidR="008A7D31" w:rsidRPr="008A7D31" w:rsidRDefault="008A7D31" w:rsidP="000E026D">
      <w:pPr>
        <w:jc w:val="both"/>
        <w:rPr>
          <w:lang w:val="de-DE"/>
        </w:rPr>
      </w:pPr>
      <w:r w:rsidRPr="008A7D31">
        <w:rPr>
          <w:lang w:val="de-DE"/>
        </w:rPr>
        <w:t>2. Besteck (Gabeln, Messer, Löffel, Essstäbchen),</w:t>
      </w:r>
    </w:p>
    <w:p w14:paraId="32247BF2" w14:textId="77777777" w:rsidR="008A7D31" w:rsidRPr="008A7D31" w:rsidRDefault="008A7D31" w:rsidP="000E026D">
      <w:pPr>
        <w:jc w:val="both"/>
        <w:rPr>
          <w:lang w:val="de-DE"/>
        </w:rPr>
      </w:pPr>
    </w:p>
    <w:p w14:paraId="3CB3B36E" w14:textId="77777777" w:rsidR="008A7D31" w:rsidRPr="008A7D31" w:rsidRDefault="008A7D31" w:rsidP="000E026D">
      <w:pPr>
        <w:jc w:val="both"/>
        <w:rPr>
          <w:lang w:val="de-DE"/>
        </w:rPr>
      </w:pPr>
      <w:r w:rsidRPr="008A7D31">
        <w:rPr>
          <w:lang w:val="de-DE"/>
        </w:rPr>
        <w:t>3. Teller,</w:t>
      </w:r>
    </w:p>
    <w:p w14:paraId="54F7457F" w14:textId="77777777" w:rsidR="008A7D31" w:rsidRPr="008A7D31" w:rsidRDefault="008A7D31" w:rsidP="000E026D">
      <w:pPr>
        <w:jc w:val="both"/>
        <w:rPr>
          <w:lang w:val="de-DE"/>
        </w:rPr>
      </w:pPr>
    </w:p>
    <w:p w14:paraId="2D31FE5E" w14:textId="77777777" w:rsidR="008A7D31" w:rsidRPr="008A7D31" w:rsidRDefault="008A7D31" w:rsidP="000E026D">
      <w:pPr>
        <w:jc w:val="both"/>
        <w:rPr>
          <w:lang w:val="de-DE"/>
        </w:rPr>
      </w:pPr>
      <w:r w:rsidRPr="008A7D31">
        <w:rPr>
          <w:lang w:val="de-DE"/>
        </w:rPr>
        <w:t>4. Trinkhalme, es sei denn, sie fallen in den Anwendungsbereich des Königlichen Erlasses vom 18. März 1999 über Medizinprodukte und der Verordnung (EU) 2017/745 des Europäischen Parlaments und des Rates vom 5. April 2017 über Medizinprodukte, zur Änderung der Richtlinie 2001/83/EG, der Verordnung (EG) Nr. 178/2002 und der Verordnung (EG) Nr. 1223/2009 und zur Aufhebung der Richtlinien 90/385/EWG und 93/42/EWG des Rates. In Apotheken verkaufte Trinkhalme für Personen, die Schwierigkeiten bei der Flüssigkeits- und/oder Nahrungsaufnahme haben, sind von dieser Bestimmung ausgenommen,</w:t>
      </w:r>
    </w:p>
    <w:p w14:paraId="71F81ED5" w14:textId="77777777" w:rsidR="008A7D31" w:rsidRPr="008A7D31" w:rsidRDefault="008A7D31" w:rsidP="000E026D">
      <w:pPr>
        <w:jc w:val="both"/>
        <w:rPr>
          <w:lang w:val="de-DE"/>
        </w:rPr>
      </w:pPr>
    </w:p>
    <w:p w14:paraId="56C3C48B" w14:textId="77777777" w:rsidR="008A7D31" w:rsidRPr="008A7D31" w:rsidRDefault="008A7D31" w:rsidP="000E026D">
      <w:pPr>
        <w:jc w:val="both"/>
        <w:rPr>
          <w:lang w:val="de-DE"/>
        </w:rPr>
      </w:pPr>
      <w:r w:rsidRPr="008A7D31">
        <w:rPr>
          <w:lang w:val="de-DE"/>
        </w:rPr>
        <w:t>5. Rührstäbchen,</w:t>
      </w:r>
    </w:p>
    <w:p w14:paraId="2F57E961" w14:textId="77777777" w:rsidR="008A7D31" w:rsidRPr="008A7D31" w:rsidRDefault="008A7D31" w:rsidP="000E026D">
      <w:pPr>
        <w:jc w:val="both"/>
        <w:rPr>
          <w:lang w:val="de-DE"/>
        </w:rPr>
      </w:pPr>
    </w:p>
    <w:p w14:paraId="5AA102C2" w14:textId="77777777" w:rsidR="008A7D31" w:rsidRPr="008A7D31" w:rsidRDefault="008A7D31" w:rsidP="000E026D">
      <w:pPr>
        <w:jc w:val="both"/>
        <w:rPr>
          <w:lang w:val="de-DE"/>
        </w:rPr>
      </w:pPr>
      <w:r w:rsidRPr="008A7D31">
        <w:rPr>
          <w:lang w:val="de-DE"/>
        </w:rPr>
        <w:t>6. Luftballonstäbe, die zur Stabilisierung an den Ballons - ausgenommen Ballons für industrielle oder sonstige gewerbliche Verwendungszwecke und Anwendungen, die nicht an Verbraucher abgegeben werden - befestigt werden, einschließlich der Halterungsmechanismen,</w:t>
      </w:r>
    </w:p>
    <w:p w14:paraId="6DF3A21E" w14:textId="77777777" w:rsidR="008A7D31" w:rsidRPr="008A7D31" w:rsidRDefault="008A7D31" w:rsidP="000E026D">
      <w:pPr>
        <w:jc w:val="both"/>
        <w:rPr>
          <w:lang w:val="de-DE"/>
        </w:rPr>
      </w:pPr>
    </w:p>
    <w:p w14:paraId="369F4A57" w14:textId="77777777" w:rsidR="008A7D31" w:rsidRPr="008A7D31" w:rsidRDefault="008A7D31" w:rsidP="000E026D">
      <w:pPr>
        <w:jc w:val="both"/>
        <w:rPr>
          <w:lang w:val="de-DE"/>
        </w:rPr>
      </w:pPr>
      <w:r w:rsidRPr="008A7D31">
        <w:rPr>
          <w:lang w:val="de-DE"/>
        </w:rPr>
        <w:t>7. Lebensmittelverpackungen aus expandiertem Polystyrol, das heißt Behältnisse wie Boxen - mit oder ohne Deckel - für Lebensmittel, die:</w:t>
      </w:r>
    </w:p>
    <w:p w14:paraId="17F3C5BF" w14:textId="77777777" w:rsidR="008A7D31" w:rsidRPr="008A7D31" w:rsidRDefault="008A7D31" w:rsidP="000E026D">
      <w:pPr>
        <w:jc w:val="both"/>
        <w:rPr>
          <w:lang w:val="de-DE"/>
        </w:rPr>
      </w:pPr>
    </w:p>
    <w:p w14:paraId="7DF5F791" w14:textId="77777777" w:rsidR="008A7D31" w:rsidRPr="008A7D31" w:rsidRDefault="008A7D31" w:rsidP="000E026D">
      <w:pPr>
        <w:jc w:val="both"/>
        <w:rPr>
          <w:lang w:val="de-DE"/>
        </w:rPr>
      </w:pPr>
      <w:r w:rsidRPr="008A7D31">
        <w:rPr>
          <w:i/>
          <w:iCs/>
          <w:lang w:val="de-DE"/>
        </w:rPr>
        <w:t>a)</w:t>
      </w:r>
      <w:r w:rsidRPr="008A7D31">
        <w:rPr>
          <w:lang w:val="de-DE"/>
        </w:rPr>
        <w:t> dazu bestimmt sind, unmittelbar vor Ort verzehrt oder als Take-away-Gericht mitgenommen zu werden,</w:t>
      </w:r>
    </w:p>
    <w:p w14:paraId="602764F1" w14:textId="77777777" w:rsidR="008A7D31" w:rsidRPr="008A7D31" w:rsidRDefault="008A7D31" w:rsidP="000E026D">
      <w:pPr>
        <w:jc w:val="both"/>
        <w:rPr>
          <w:lang w:val="de-DE"/>
        </w:rPr>
      </w:pPr>
    </w:p>
    <w:p w14:paraId="625867B6" w14:textId="77777777" w:rsidR="008A7D31" w:rsidRPr="008A7D31" w:rsidRDefault="008A7D31" w:rsidP="000E026D">
      <w:pPr>
        <w:jc w:val="both"/>
        <w:rPr>
          <w:lang w:val="de-DE"/>
        </w:rPr>
      </w:pPr>
      <w:r w:rsidRPr="008A7D31">
        <w:rPr>
          <w:i/>
          <w:iCs/>
          <w:lang w:val="de-DE"/>
        </w:rPr>
        <w:t>b)</w:t>
      </w:r>
      <w:r w:rsidRPr="008A7D31">
        <w:rPr>
          <w:lang w:val="de-DE"/>
        </w:rPr>
        <w:t> in der Regel aus der Verpackung heraus verzehrt werden und</w:t>
      </w:r>
    </w:p>
    <w:p w14:paraId="748F9C1D" w14:textId="77777777" w:rsidR="008A7D31" w:rsidRPr="008A7D31" w:rsidRDefault="008A7D31" w:rsidP="000E026D">
      <w:pPr>
        <w:jc w:val="both"/>
        <w:rPr>
          <w:lang w:val="de-DE"/>
        </w:rPr>
      </w:pPr>
    </w:p>
    <w:p w14:paraId="4464ED0F" w14:textId="77777777" w:rsidR="008A7D31" w:rsidRPr="008A7D31" w:rsidRDefault="008A7D31" w:rsidP="000E026D">
      <w:pPr>
        <w:jc w:val="both"/>
        <w:rPr>
          <w:lang w:val="de-DE"/>
        </w:rPr>
      </w:pPr>
      <w:r w:rsidRPr="008A7D31">
        <w:rPr>
          <w:i/>
          <w:iCs/>
          <w:lang w:val="de-DE"/>
        </w:rPr>
        <w:t>c)</w:t>
      </w:r>
      <w:r w:rsidRPr="008A7D31">
        <w:rPr>
          <w:lang w:val="de-DE"/>
        </w:rPr>
        <w:t> ohne weitere Zubereitung wie Kochen, Sieden oder Erhitzen verzehrt werden können,</w:t>
      </w:r>
    </w:p>
    <w:p w14:paraId="6EE74145" w14:textId="77777777" w:rsidR="008A7D31" w:rsidRPr="008A7D31" w:rsidRDefault="008A7D31" w:rsidP="000E026D">
      <w:pPr>
        <w:jc w:val="both"/>
        <w:rPr>
          <w:lang w:val="de-DE"/>
        </w:rPr>
      </w:pPr>
    </w:p>
    <w:p w14:paraId="38BFF8B1" w14:textId="77777777" w:rsidR="008A7D31" w:rsidRPr="008A7D31" w:rsidRDefault="008A7D31" w:rsidP="000E026D">
      <w:pPr>
        <w:jc w:val="both"/>
        <w:rPr>
          <w:lang w:val="de-DE"/>
        </w:rPr>
      </w:pPr>
      <w:r w:rsidRPr="008A7D31">
        <w:rPr>
          <w:lang w:val="de-DE"/>
        </w:rPr>
        <w:t>einschließlich Verpackungen für Fast Food oder andere Speisen zum unmittelbaren Verzehr, ausgenommen Getränkebehälter, Teller sowie Tüten und Folienverpackungen (Wrappers) mit Lebensmittelinhalt,</w:t>
      </w:r>
    </w:p>
    <w:p w14:paraId="37B46542" w14:textId="77777777" w:rsidR="008A7D31" w:rsidRPr="008A7D31" w:rsidRDefault="008A7D31" w:rsidP="000E026D">
      <w:pPr>
        <w:jc w:val="both"/>
        <w:rPr>
          <w:lang w:val="de-DE"/>
        </w:rPr>
      </w:pPr>
    </w:p>
    <w:p w14:paraId="1E9D6F58" w14:textId="77777777" w:rsidR="008A7D31" w:rsidRPr="008A7D31" w:rsidRDefault="008A7D31" w:rsidP="000E026D">
      <w:pPr>
        <w:jc w:val="both"/>
        <w:rPr>
          <w:lang w:val="de-DE"/>
        </w:rPr>
      </w:pPr>
      <w:r w:rsidRPr="008A7D31">
        <w:rPr>
          <w:lang w:val="de-DE"/>
        </w:rPr>
        <w:t>8. Getränkebehälter aus expandiertem Polystyrol, einschließlich ihrer Verschlüsse und Deckel,</w:t>
      </w:r>
    </w:p>
    <w:p w14:paraId="18C538B2" w14:textId="77777777" w:rsidR="008A7D31" w:rsidRPr="008A7D31" w:rsidRDefault="008A7D31" w:rsidP="000E026D">
      <w:pPr>
        <w:jc w:val="both"/>
        <w:rPr>
          <w:lang w:val="de-DE"/>
        </w:rPr>
      </w:pPr>
    </w:p>
    <w:p w14:paraId="611CC134" w14:textId="77777777" w:rsidR="008A7D31" w:rsidRPr="008A7D31" w:rsidRDefault="008A7D31" w:rsidP="000E026D">
      <w:pPr>
        <w:jc w:val="both"/>
        <w:rPr>
          <w:lang w:val="de-DE"/>
        </w:rPr>
      </w:pPr>
      <w:r w:rsidRPr="008A7D31">
        <w:rPr>
          <w:lang w:val="de-DE"/>
        </w:rPr>
        <w:t>9. Getränkebecher aus expandiertem Polystyrol, einschließlich ihrer Verschlüsse und Deckel.</w:t>
      </w:r>
    </w:p>
    <w:p w14:paraId="272CDF1A" w14:textId="77777777" w:rsidR="008A7D31" w:rsidRPr="008A7D31" w:rsidRDefault="008A7D31" w:rsidP="000E026D">
      <w:pPr>
        <w:jc w:val="both"/>
        <w:rPr>
          <w:lang w:val="de-DE"/>
        </w:rPr>
      </w:pPr>
    </w:p>
    <w:p w14:paraId="7F77C1E8" w14:textId="77777777" w:rsidR="008A7D31" w:rsidRPr="008A7D31" w:rsidRDefault="008A7D31" w:rsidP="000E026D">
      <w:pPr>
        <w:jc w:val="both"/>
        <w:rPr>
          <w:lang w:val="de-DE"/>
        </w:rPr>
      </w:pPr>
    </w:p>
    <w:p w14:paraId="7C67493D" w14:textId="77777777" w:rsidR="008A7D31" w:rsidRDefault="008A7D31">
      <w:pPr>
        <w:rPr>
          <w:lang w:val="de-DE"/>
        </w:rPr>
      </w:pPr>
      <w:r>
        <w:rPr>
          <w:lang w:val="de-DE"/>
        </w:rPr>
        <w:br w:type="page"/>
      </w:r>
    </w:p>
    <w:p w14:paraId="58CAB5ED" w14:textId="11AB8703" w:rsidR="008A7D31" w:rsidRPr="008A7D31" w:rsidRDefault="008A7D31" w:rsidP="008A7D31">
      <w:pPr>
        <w:jc w:val="center"/>
        <w:rPr>
          <w:lang w:val="de-DE"/>
        </w:rPr>
      </w:pPr>
      <w:r w:rsidRPr="008A7D31">
        <w:rPr>
          <w:lang w:val="de-DE"/>
        </w:rPr>
        <w:lastRenderedPageBreak/>
        <w:t>Anlage 2</w:t>
      </w:r>
    </w:p>
    <w:p w14:paraId="73B23D34" w14:textId="77777777" w:rsidR="008A7D31" w:rsidRDefault="008A7D31" w:rsidP="000E026D">
      <w:pPr>
        <w:jc w:val="both"/>
        <w:rPr>
          <w:lang w:val="de-DE"/>
        </w:rPr>
      </w:pPr>
    </w:p>
    <w:p w14:paraId="218C3A53" w14:textId="77777777" w:rsidR="008A7D31" w:rsidRPr="008A7D31" w:rsidRDefault="008A7D31" w:rsidP="000E026D">
      <w:pPr>
        <w:jc w:val="both"/>
        <w:rPr>
          <w:lang w:val="de-DE"/>
        </w:rPr>
      </w:pPr>
    </w:p>
    <w:p w14:paraId="17E2FA9D" w14:textId="77777777" w:rsidR="008A7D31" w:rsidRPr="008A7D31" w:rsidRDefault="008A7D31" w:rsidP="000E026D">
      <w:pPr>
        <w:jc w:val="both"/>
        <w:rPr>
          <w:b/>
          <w:bCs/>
          <w:lang w:val="de-DE"/>
        </w:rPr>
      </w:pPr>
      <w:r w:rsidRPr="008A7D31">
        <w:rPr>
          <w:b/>
          <w:lang w:val="de-DE"/>
        </w:rPr>
        <w:t>In Artikel 6 § 1 erwähnte Einwegkunststoffartikel</w:t>
      </w:r>
    </w:p>
    <w:p w14:paraId="79B52349" w14:textId="77777777" w:rsidR="008A7D31" w:rsidRPr="008A7D31" w:rsidRDefault="008A7D31" w:rsidP="000E026D">
      <w:pPr>
        <w:jc w:val="both"/>
        <w:rPr>
          <w:lang w:val="de-DE"/>
        </w:rPr>
      </w:pPr>
    </w:p>
    <w:p w14:paraId="3517A7F3" w14:textId="77777777" w:rsidR="008A7D31" w:rsidRPr="008A7D31" w:rsidRDefault="008A7D31" w:rsidP="000E026D">
      <w:pPr>
        <w:jc w:val="both"/>
        <w:rPr>
          <w:lang w:val="de-DE"/>
        </w:rPr>
      </w:pPr>
      <w:r w:rsidRPr="008A7D31">
        <w:rPr>
          <w:lang w:val="de-DE"/>
        </w:rPr>
        <w:t>Getränkebehälter mit einem Fassungsvermögen von bis zu drei Litern, das heißt Behältnisse, die zur Aufnahme von Flüssigkeiten verwendet werden, wie Getränkeflaschen, einschließlich ihrer Verschlüsse und Deckel, und Verbundgetränkeverpackungen, einschließlich ihrer Verschlüsse und Deckel, ausgenommen:</w:t>
      </w:r>
    </w:p>
    <w:p w14:paraId="6792D5A3" w14:textId="77777777" w:rsidR="008A7D31" w:rsidRPr="008A7D31" w:rsidRDefault="008A7D31" w:rsidP="000E026D">
      <w:pPr>
        <w:jc w:val="both"/>
        <w:rPr>
          <w:lang w:val="de-DE"/>
        </w:rPr>
      </w:pPr>
    </w:p>
    <w:p w14:paraId="071ACF8B" w14:textId="77777777" w:rsidR="008A7D31" w:rsidRPr="008A7D31" w:rsidRDefault="008A7D31" w:rsidP="000E026D">
      <w:pPr>
        <w:jc w:val="both"/>
        <w:rPr>
          <w:lang w:val="de-DE"/>
        </w:rPr>
      </w:pPr>
      <w:r w:rsidRPr="008A7D31">
        <w:rPr>
          <w:lang w:val="de-DE"/>
        </w:rPr>
        <w:t>1. Getränkebehälter aus Glas oder Metall mit Verschlüssen oder Deckeln aus Kunststoff,</w:t>
      </w:r>
    </w:p>
    <w:p w14:paraId="2A98CE9B" w14:textId="77777777" w:rsidR="008A7D31" w:rsidRPr="008A7D31" w:rsidRDefault="008A7D31" w:rsidP="000E026D">
      <w:pPr>
        <w:jc w:val="both"/>
        <w:rPr>
          <w:lang w:val="de-DE"/>
        </w:rPr>
      </w:pPr>
    </w:p>
    <w:p w14:paraId="433AD23F" w14:textId="77777777" w:rsidR="008A7D31" w:rsidRPr="008A7D31" w:rsidRDefault="008A7D31" w:rsidP="000E026D">
      <w:pPr>
        <w:jc w:val="both"/>
        <w:rPr>
          <w:lang w:val="de-DE"/>
        </w:rPr>
      </w:pPr>
      <w:r w:rsidRPr="008A7D31">
        <w:rPr>
          <w:lang w:val="de-DE"/>
        </w:rPr>
        <w:t>2. Getränkebehälter, die für flüssige Lebensmittel für besondere medizinische Zwecke im Sinne von Artikel 2 Absatz 2 Buchstabe g der Verordnung (EU) Nr. 609/2013 des Europäischen Parlaments und des Rates vom 12. Juni 2013 über Lebensmittel für Säuglinge und Kleinkinder, Lebensmittel für besondere medizinische Zwecke und Tagesrationen für gewichtskontrollierende Ernährung und zur Aufhebung der Richtlinie 92/52/EWG des Rates, der Richtlinien 96/8/EG, 1999/21/EG, 2006/125/EG und 2006/141/EG der Kommission, der Richtlinie 2009/39/EG des Europäischen Parlaments und des Rates sowie der Verordnungen (EG) Nr. 41/2009 und (EG) Nr. 953/2009 des Rates und der Kommission bestimmt sind und dafür verwendet werden.</w:t>
      </w:r>
    </w:p>
    <w:p w14:paraId="42A08EBB" w14:textId="77777777" w:rsidR="008A7D31" w:rsidRPr="008A7D31" w:rsidRDefault="008A7D31" w:rsidP="000E026D">
      <w:pPr>
        <w:jc w:val="both"/>
        <w:rPr>
          <w:lang w:val="de-DE"/>
        </w:rPr>
      </w:pPr>
    </w:p>
    <w:p w14:paraId="24907F97" w14:textId="77777777" w:rsidR="008A7D31" w:rsidRPr="008A7D31" w:rsidRDefault="008A7D31" w:rsidP="000E026D">
      <w:pPr>
        <w:jc w:val="both"/>
        <w:rPr>
          <w:lang w:val="de-DE"/>
        </w:rPr>
      </w:pPr>
    </w:p>
    <w:p w14:paraId="688637F7" w14:textId="77777777" w:rsidR="008A7D31" w:rsidRPr="008A7D31" w:rsidRDefault="008A7D31" w:rsidP="000E026D">
      <w:pPr>
        <w:jc w:val="both"/>
        <w:rPr>
          <w:lang w:val="de-DE"/>
        </w:rPr>
      </w:pPr>
    </w:p>
    <w:p w14:paraId="01298E54" w14:textId="77777777" w:rsidR="008A7D31" w:rsidRPr="008A7D31" w:rsidRDefault="008A7D31">
      <w:pPr>
        <w:rPr>
          <w:lang w:val="de-DE"/>
        </w:rPr>
      </w:pPr>
      <w:r w:rsidRPr="008A7D31">
        <w:rPr>
          <w:lang w:val="de-DE"/>
        </w:rPr>
        <w:br w:type="page"/>
      </w:r>
    </w:p>
    <w:p w14:paraId="001DF413" w14:textId="1B3CA8EF" w:rsidR="008A7D31" w:rsidRPr="008A7D31" w:rsidRDefault="008A7D31" w:rsidP="008A7D31">
      <w:pPr>
        <w:jc w:val="center"/>
        <w:rPr>
          <w:lang w:val="de-DE"/>
        </w:rPr>
      </w:pPr>
      <w:r w:rsidRPr="008A7D31">
        <w:rPr>
          <w:lang w:val="de-DE"/>
        </w:rPr>
        <w:lastRenderedPageBreak/>
        <w:t>Anlage 3</w:t>
      </w:r>
    </w:p>
    <w:p w14:paraId="18291B40" w14:textId="77777777" w:rsidR="008A7D31" w:rsidRDefault="008A7D31" w:rsidP="000E026D">
      <w:pPr>
        <w:jc w:val="both"/>
        <w:rPr>
          <w:lang w:val="de-DE"/>
        </w:rPr>
      </w:pPr>
    </w:p>
    <w:p w14:paraId="05C5D5E6" w14:textId="77777777" w:rsidR="008A7D31" w:rsidRPr="008A7D31" w:rsidRDefault="008A7D31" w:rsidP="000E026D">
      <w:pPr>
        <w:jc w:val="both"/>
        <w:rPr>
          <w:lang w:val="de-DE"/>
        </w:rPr>
      </w:pPr>
    </w:p>
    <w:p w14:paraId="7C072F61" w14:textId="77777777" w:rsidR="008A7D31" w:rsidRPr="008A7D31" w:rsidRDefault="008A7D31" w:rsidP="000E026D">
      <w:pPr>
        <w:jc w:val="both"/>
        <w:rPr>
          <w:b/>
          <w:bCs/>
          <w:lang w:val="de-DE"/>
        </w:rPr>
      </w:pPr>
      <w:r w:rsidRPr="008A7D31">
        <w:rPr>
          <w:b/>
          <w:lang w:val="de-DE"/>
        </w:rPr>
        <w:t>In Artikel 6 § 2 erwähnte Einwegkunststoffartikel</w:t>
      </w:r>
    </w:p>
    <w:p w14:paraId="3AB18F3C" w14:textId="77777777" w:rsidR="008A7D31" w:rsidRPr="008A7D31" w:rsidRDefault="008A7D31" w:rsidP="000E026D">
      <w:pPr>
        <w:jc w:val="both"/>
        <w:rPr>
          <w:lang w:val="de-DE"/>
        </w:rPr>
      </w:pPr>
    </w:p>
    <w:p w14:paraId="48D0CB89" w14:textId="77777777" w:rsidR="008A7D31" w:rsidRPr="008A7D31" w:rsidRDefault="008A7D31" w:rsidP="000E026D">
      <w:pPr>
        <w:jc w:val="both"/>
        <w:rPr>
          <w:lang w:val="de-DE"/>
        </w:rPr>
      </w:pPr>
      <w:r w:rsidRPr="008A7D31">
        <w:rPr>
          <w:lang w:val="de-DE"/>
        </w:rPr>
        <w:t>Getränkeflaschen mit einem Fassungsvermögen von bis zu drei Litern, einschließlich ihrer Verschlüsse und Deckel, ausgenommen:</w:t>
      </w:r>
    </w:p>
    <w:p w14:paraId="0D1D1F57" w14:textId="77777777" w:rsidR="008A7D31" w:rsidRPr="008A7D31" w:rsidRDefault="008A7D31" w:rsidP="000E026D">
      <w:pPr>
        <w:jc w:val="both"/>
        <w:rPr>
          <w:lang w:val="de-DE"/>
        </w:rPr>
      </w:pPr>
    </w:p>
    <w:p w14:paraId="3147F48B" w14:textId="77777777" w:rsidR="008A7D31" w:rsidRPr="008A7D31" w:rsidRDefault="008A7D31" w:rsidP="000E026D">
      <w:pPr>
        <w:jc w:val="both"/>
        <w:rPr>
          <w:lang w:val="de-DE"/>
        </w:rPr>
      </w:pPr>
      <w:r w:rsidRPr="008A7D31">
        <w:rPr>
          <w:lang w:val="de-DE"/>
        </w:rPr>
        <w:t>1. Getränkeflaschen aus Glas oder Metall mit Verschlüssen oder Deckeln aus Kunststoff,</w:t>
      </w:r>
    </w:p>
    <w:p w14:paraId="307D4B38" w14:textId="77777777" w:rsidR="008A7D31" w:rsidRPr="008A7D31" w:rsidRDefault="008A7D31" w:rsidP="000E026D">
      <w:pPr>
        <w:jc w:val="both"/>
        <w:rPr>
          <w:lang w:val="de-DE"/>
        </w:rPr>
      </w:pPr>
    </w:p>
    <w:p w14:paraId="51BB6B33" w14:textId="77777777" w:rsidR="008A7D31" w:rsidRPr="008A7D31" w:rsidRDefault="008A7D31" w:rsidP="000E026D">
      <w:pPr>
        <w:jc w:val="both"/>
        <w:rPr>
          <w:lang w:val="de-DE"/>
        </w:rPr>
      </w:pPr>
      <w:r w:rsidRPr="008A7D31">
        <w:rPr>
          <w:lang w:val="de-DE"/>
        </w:rPr>
        <w:t>2. Getränkeflaschen, die für flüssige Lebensmittel für besondere medizinische Zwecke im Sinne von Artikel 2 Absatz 2 Buchstabe g der Verordnung (EU) Nr. 609/2013 bestimmt sind und dafür verwendet werden.</w:t>
      </w:r>
    </w:p>
    <w:p w14:paraId="1E0C64C9" w14:textId="77777777" w:rsidR="008A7D31" w:rsidRPr="008A7D31" w:rsidRDefault="008A7D31" w:rsidP="000E026D">
      <w:pPr>
        <w:jc w:val="both"/>
        <w:rPr>
          <w:lang w:val="de-DE"/>
        </w:rPr>
      </w:pPr>
    </w:p>
    <w:p w14:paraId="35381354" w14:textId="77777777" w:rsidR="008A7D31" w:rsidRPr="008A7D31" w:rsidRDefault="008A7D31" w:rsidP="000E026D">
      <w:pPr>
        <w:jc w:val="both"/>
        <w:rPr>
          <w:lang w:val="de-DE"/>
        </w:rPr>
      </w:pPr>
    </w:p>
    <w:p w14:paraId="7444AB11" w14:textId="77777777" w:rsidR="008A7D31" w:rsidRPr="008A7D31" w:rsidRDefault="008A7D31">
      <w:pPr>
        <w:rPr>
          <w:lang w:val="de-DE"/>
        </w:rPr>
      </w:pPr>
      <w:r w:rsidRPr="008A7D31">
        <w:rPr>
          <w:lang w:val="de-DE"/>
        </w:rPr>
        <w:br w:type="page"/>
      </w:r>
    </w:p>
    <w:p w14:paraId="434A3E67" w14:textId="4D814BC5" w:rsidR="008A7D31" w:rsidRPr="008A7D31" w:rsidRDefault="008A7D31" w:rsidP="008A7D31">
      <w:pPr>
        <w:jc w:val="center"/>
        <w:rPr>
          <w:lang w:val="de-DE"/>
        </w:rPr>
      </w:pPr>
      <w:r w:rsidRPr="008A7D31">
        <w:rPr>
          <w:lang w:val="de-DE"/>
        </w:rPr>
        <w:lastRenderedPageBreak/>
        <w:t>Anlage 4</w:t>
      </w:r>
    </w:p>
    <w:p w14:paraId="1248DACD" w14:textId="77777777" w:rsidR="008A7D31" w:rsidRDefault="008A7D31" w:rsidP="000E026D">
      <w:pPr>
        <w:jc w:val="both"/>
        <w:rPr>
          <w:lang w:val="de-DE"/>
        </w:rPr>
      </w:pPr>
    </w:p>
    <w:p w14:paraId="4816C002" w14:textId="77777777" w:rsidR="008A7D31" w:rsidRPr="008A7D31" w:rsidRDefault="008A7D31" w:rsidP="000E026D">
      <w:pPr>
        <w:jc w:val="both"/>
        <w:rPr>
          <w:lang w:val="de-DE"/>
        </w:rPr>
      </w:pPr>
    </w:p>
    <w:p w14:paraId="0FFE94BC" w14:textId="77777777" w:rsidR="008A7D31" w:rsidRPr="008A7D31" w:rsidRDefault="008A7D31" w:rsidP="000E026D">
      <w:pPr>
        <w:jc w:val="both"/>
        <w:rPr>
          <w:b/>
          <w:bCs/>
          <w:lang w:val="de-DE"/>
        </w:rPr>
      </w:pPr>
      <w:r w:rsidRPr="008A7D31">
        <w:rPr>
          <w:b/>
          <w:lang w:val="de-DE"/>
        </w:rPr>
        <w:t>In Artikel 7 erwähnte Einwegkunststoffartikel</w:t>
      </w:r>
    </w:p>
    <w:p w14:paraId="349CB4DB" w14:textId="77777777" w:rsidR="008A7D31" w:rsidRPr="008A7D31" w:rsidRDefault="008A7D31" w:rsidP="000E026D">
      <w:pPr>
        <w:jc w:val="both"/>
        <w:rPr>
          <w:lang w:val="de-DE"/>
        </w:rPr>
      </w:pPr>
    </w:p>
    <w:p w14:paraId="7AD3171D" w14:textId="77777777" w:rsidR="008A7D31" w:rsidRPr="008A7D31" w:rsidRDefault="008A7D31" w:rsidP="000E026D">
      <w:pPr>
        <w:jc w:val="both"/>
        <w:rPr>
          <w:lang w:val="de-DE"/>
        </w:rPr>
      </w:pPr>
      <w:r w:rsidRPr="008A7D31">
        <w:rPr>
          <w:lang w:val="de-DE"/>
        </w:rPr>
        <w:t>1. Hygieneeinlagen (Binden), Tampons und Tamponapplikatoren,</w:t>
      </w:r>
    </w:p>
    <w:p w14:paraId="0F2AA069" w14:textId="77777777" w:rsidR="008A7D31" w:rsidRPr="008A7D31" w:rsidRDefault="008A7D31" w:rsidP="000E026D">
      <w:pPr>
        <w:jc w:val="both"/>
        <w:rPr>
          <w:lang w:val="de-DE"/>
        </w:rPr>
      </w:pPr>
    </w:p>
    <w:p w14:paraId="71588CC5" w14:textId="77777777" w:rsidR="008A7D31" w:rsidRPr="008A7D31" w:rsidRDefault="008A7D31" w:rsidP="000E026D">
      <w:pPr>
        <w:jc w:val="both"/>
        <w:rPr>
          <w:lang w:val="de-DE"/>
        </w:rPr>
      </w:pPr>
      <w:r w:rsidRPr="008A7D31">
        <w:rPr>
          <w:lang w:val="de-DE"/>
        </w:rPr>
        <w:t>2. Feuchttücher, das heißt getränkte Tücher für Körper- und Haushaltspflege,</w:t>
      </w:r>
    </w:p>
    <w:p w14:paraId="6D1D5D58" w14:textId="77777777" w:rsidR="008A7D31" w:rsidRPr="008A7D31" w:rsidRDefault="008A7D31" w:rsidP="000E026D">
      <w:pPr>
        <w:jc w:val="both"/>
        <w:rPr>
          <w:lang w:val="de-DE"/>
        </w:rPr>
      </w:pPr>
    </w:p>
    <w:p w14:paraId="1A92FBDF" w14:textId="77777777" w:rsidR="008A7D31" w:rsidRPr="008A7D31" w:rsidRDefault="008A7D31" w:rsidP="000E026D">
      <w:pPr>
        <w:jc w:val="both"/>
        <w:rPr>
          <w:lang w:val="de-DE"/>
        </w:rPr>
      </w:pPr>
      <w:r w:rsidRPr="008A7D31">
        <w:rPr>
          <w:lang w:val="de-DE"/>
        </w:rPr>
        <w:t>3. Tabakprodukte mit Filtern sowie Filter, die zur Verwendung in Kombination mit Tabakprodukten vertrieben werden,</w:t>
      </w:r>
    </w:p>
    <w:p w14:paraId="13D55A14" w14:textId="77777777" w:rsidR="008A7D31" w:rsidRPr="008A7D31" w:rsidRDefault="008A7D31" w:rsidP="000E026D">
      <w:pPr>
        <w:jc w:val="both"/>
        <w:rPr>
          <w:lang w:val="de-DE"/>
        </w:rPr>
      </w:pPr>
    </w:p>
    <w:p w14:paraId="2356129D" w14:textId="1E87B237" w:rsidR="008A7D31" w:rsidRPr="008A7D31" w:rsidRDefault="008A7D31" w:rsidP="00D15EC8">
      <w:pPr>
        <w:jc w:val="both"/>
        <w:rPr>
          <w:lang w:val="de-DE"/>
        </w:rPr>
      </w:pPr>
      <w:r w:rsidRPr="008A7D31">
        <w:rPr>
          <w:lang w:val="de-DE"/>
        </w:rPr>
        <w:t>4. Getränkebecher.</w:t>
      </w:r>
    </w:p>
    <w:sectPr w:rsidR="008A7D31" w:rsidRPr="008A7D31" w:rsidSect="008A7D3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906053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66838"/>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A7D31"/>
    <w:rsid w:val="008C2124"/>
    <w:rsid w:val="00A457DD"/>
    <w:rsid w:val="00AA413E"/>
    <w:rsid w:val="00AB18C3"/>
    <w:rsid w:val="00B27BE9"/>
    <w:rsid w:val="00B56114"/>
    <w:rsid w:val="00C43D43"/>
    <w:rsid w:val="00C80000"/>
    <w:rsid w:val="00CA081B"/>
    <w:rsid w:val="00D15EC8"/>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90C60"/>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3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602B-AB78-4656-A079-EC0486EF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1721</Words>
  <Characters>9468</Characters>
  <Application>Microsoft Office Word</Application>
  <DocSecurity>0</DocSecurity>
  <Lines>78</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2026-05-11T07:06:00Z</dcterms:created>
  <dcterms:modified xsi:type="dcterms:W3CDTF">2026-05-26T07:51:00Z</dcterms:modified>
</cp:coreProperties>
</file>