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DE82" w14:textId="77777777" w:rsidR="00DB32B2" w:rsidRPr="00DB32B2" w:rsidRDefault="00DB32B2" w:rsidP="00DB32B2">
      <w:pPr>
        <w:jc w:val="both"/>
        <w:rPr>
          <w:b/>
          <w:bCs/>
          <w:lang w:val="de-DE"/>
        </w:rPr>
      </w:pPr>
      <w:r w:rsidRPr="00DB32B2">
        <w:rPr>
          <w:b/>
          <w:lang w:val="de-DE"/>
        </w:rPr>
        <w:t>12. MAI 2024 - Königlicher Erlass zur Abänderung des KE/EStGB 92 hinsichtlich der Bedingungen für die Gewährung einer Steuerermäßigung für unentgeltliche Zuwendungen</w:t>
      </w:r>
    </w:p>
    <w:p w14:paraId="070451F6" w14:textId="77777777" w:rsidR="00233F36" w:rsidRPr="00DB32B2" w:rsidRDefault="00233F36" w:rsidP="00127CA8">
      <w:pPr>
        <w:jc w:val="both"/>
        <w:rPr>
          <w:lang w:val="de-DE"/>
        </w:rPr>
      </w:pPr>
    </w:p>
    <w:p w14:paraId="4BC90137" w14:textId="77777777" w:rsidR="00233F36" w:rsidRPr="00DB32B2" w:rsidRDefault="00233F36">
      <w:pPr>
        <w:rPr>
          <w:lang w:val="de-DE"/>
        </w:rPr>
      </w:pPr>
    </w:p>
    <w:p w14:paraId="79407351" w14:textId="5A815FED" w:rsidR="00233F36" w:rsidRPr="00DB32B2" w:rsidRDefault="00233F36" w:rsidP="000F5F44">
      <w:pPr>
        <w:jc w:val="center"/>
        <w:rPr>
          <w:i/>
          <w:lang w:val="de-DE"/>
        </w:rPr>
      </w:pPr>
      <w:r w:rsidRPr="00DB32B2">
        <w:rPr>
          <w:lang w:val="de-DE"/>
        </w:rPr>
        <w:t>(</w:t>
      </w:r>
      <w:r w:rsidRPr="00DB32B2">
        <w:rPr>
          <w:i/>
          <w:lang w:val="de-DE"/>
        </w:rPr>
        <w:t xml:space="preserve">Belgisches Staatsblatt </w:t>
      </w:r>
      <w:r w:rsidRPr="00DB32B2">
        <w:rPr>
          <w:lang w:val="de-DE"/>
        </w:rPr>
        <w:t xml:space="preserve">vom </w:t>
      </w:r>
      <w:r w:rsidR="00DB32B2" w:rsidRPr="00DB32B2">
        <w:rPr>
          <w:lang w:val="de-DE"/>
        </w:rPr>
        <w:t>27. März 2025</w:t>
      </w:r>
      <w:r w:rsidRPr="00DB32B2">
        <w:rPr>
          <w:lang w:val="de-DE"/>
        </w:rPr>
        <w:t>)</w:t>
      </w:r>
    </w:p>
    <w:p w14:paraId="3894F08C" w14:textId="77777777" w:rsidR="00233F36" w:rsidRPr="00DB32B2" w:rsidRDefault="00233F36" w:rsidP="000F5F44">
      <w:pPr>
        <w:jc w:val="center"/>
        <w:rPr>
          <w:lang w:val="de-DE"/>
        </w:rPr>
      </w:pPr>
    </w:p>
    <w:p w14:paraId="44DD0A18" w14:textId="77777777" w:rsidR="00233F36" w:rsidRPr="00DB32B2" w:rsidRDefault="00233F36" w:rsidP="00CA081B">
      <w:pPr>
        <w:jc w:val="center"/>
        <w:rPr>
          <w:lang w:val="de-DE"/>
        </w:rPr>
      </w:pPr>
    </w:p>
    <w:p w14:paraId="6ED90F63" w14:textId="77777777" w:rsidR="00233F36" w:rsidRPr="00DB32B2" w:rsidRDefault="00233F36" w:rsidP="00CA081B">
      <w:pPr>
        <w:jc w:val="both"/>
        <w:rPr>
          <w:lang w:val="de-DE"/>
        </w:rPr>
      </w:pPr>
      <w:r w:rsidRPr="00DB32B2">
        <w:rPr>
          <w:lang w:val="de-DE"/>
        </w:rPr>
        <w:t>Diese deutsche Übersetzung ist von der Zentralen Dienststelle für Deutsche Übersetzungen in Malmedy erstellt worden.</w:t>
      </w:r>
    </w:p>
    <w:p w14:paraId="18302C8C" w14:textId="77777777" w:rsidR="00E1687C" w:rsidRPr="00DB32B2" w:rsidRDefault="00E1687C" w:rsidP="00CA081B">
      <w:pPr>
        <w:jc w:val="both"/>
        <w:rPr>
          <w:lang w:val="de-DE"/>
        </w:rPr>
      </w:pPr>
    </w:p>
    <w:p w14:paraId="0B29B9C6" w14:textId="77777777" w:rsidR="00E1687C" w:rsidRPr="00DB32B2" w:rsidRDefault="00E1687C" w:rsidP="00CA081B">
      <w:pPr>
        <w:jc w:val="both"/>
        <w:rPr>
          <w:lang w:val="de-DE"/>
        </w:rPr>
      </w:pPr>
    </w:p>
    <w:p w14:paraId="5AC89C46" w14:textId="77777777" w:rsidR="00233F36" w:rsidRPr="00DB32B2" w:rsidRDefault="00233F36" w:rsidP="006F4381">
      <w:pPr>
        <w:jc w:val="both"/>
        <w:rPr>
          <w:lang w:val="de-DE"/>
        </w:rPr>
        <w:sectPr w:rsidR="00233F36" w:rsidRPr="00DB32B2" w:rsidSect="0051470C">
          <w:pgSz w:w="11906" w:h="16838" w:code="9"/>
          <w:pgMar w:top="1418" w:right="1418" w:bottom="1418" w:left="1418" w:header="709" w:footer="709" w:gutter="0"/>
          <w:cols w:space="708"/>
          <w:vAlign w:val="center"/>
          <w:docGrid w:linePitch="360"/>
        </w:sectPr>
      </w:pPr>
    </w:p>
    <w:p w14:paraId="4976C00E" w14:textId="77777777" w:rsidR="00DB32B2" w:rsidRPr="00DB32B2" w:rsidRDefault="00DB32B2" w:rsidP="000B141A">
      <w:pPr>
        <w:jc w:val="center"/>
        <w:rPr>
          <w:b/>
          <w:bCs/>
          <w:lang w:val="de-DE"/>
        </w:rPr>
      </w:pPr>
      <w:r w:rsidRPr="00DB32B2">
        <w:rPr>
          <w:b/>
          <w:lang w:val="de-DE"/>
        </w:rPr>
        <w:lastRenderedPageBreak/>
        <w:t>FÖDERALER ÖFFENTLICHER DIENST FINANZEN</w:t>
      </w:r>
    </w:p>
    <w:p w14:paraId="6BB2B4F2" w14:textId="77777777" w:rsidR="00DB32B2" w:rsidRPr="00DB32B2" w:rsidRDefault="00DB32B2" w:rsidP="000B141A">
      <w:pPr>
        <w:jc w:val="both"/>
        <w:rPr>
          <w:lang w:val="de-DE"/>
        </w:rPr>
      </w:pPr>
    </w:p>
    <w:p w14:paraId="41D49C47" w14:textId="77777777" w:rsidR="00DB32B2" w:rsidRPr="00DB32B2" w:rsidRDefault="00DB32B2" w:rsidP="000B141A">
      <w:pPr>
        <w:jc w:val="both"/>
        <w:rPr>
          <w:b/>
          <w:bCs/>
          <w:lang w:val="de-DE"/>
        </w:rPr>
      </w:pPr>
    </w:p>
    <w:p w14:paraId="147C2D15" w14:textId="77777777" w:rsidR="00DB32B2" w:rsidRPr="00DB32B2" w:rsidRDefault="00DB32B2" w:rsidP="00157826">
      <w:pPr>
        <w:jc w:val="both"/>
        <w:rPr>
          <w:b/>
          <w:bCs/>
          <w:lang w:val="de-DE"/>
        </w:rPr>
      </w:pPr>
      <w:r w:rsidRPr="00DB32B2">
        <w:rPr>
          <w:b/>
          <w:lang w:val="de-DE"/>
        </w:rPr>
        <w:t>12. MAI 2024 - Königlicher Erlass zur Abänderung des KE/EStGB 92 hinsichtlich der Bedingungen für die Gewährung einer Steuerermäßigung für unentgeltliche Zuwendungen</w:t>
      </w:r>
    </w:p>
    <w:p w14:paraId="7ADA3792" w14:textId="77777777" w:rsidR="00DB32B2" w:rsidRPr="00DB32B2" w:rsidRDefault="00DB32B2" w:rsidP="000B141A">
      <w:pPr>
        <w:jc w:val="both"/>
        <w:rPr>
          <w:b/>
          <w:bCs/>
          <w:lang w:val="de-DE"/>
        </w:rPr>
      </w:pPr>
    </w:p>
    <w:p w14:paraId="2092DE0B" w14:textId="77777777" w:rsidR="00DB32B2" w:rsidRPr="00DB32B2" w:rsidRDefault="00DB32B2" w:rsidP="000B141A">
      <w:pPr>
        <w:jc w:val="both"/>
        <w:rPr>
          <w:lang w:val="de-DE"/>
        </w:rPr>
      </w:pPr>
    </w:p>
    <w:p w14:paraId="3D5D052B" w14:textId="77777777" w:rsidR="00DB32B2" w:rsidRPr="00DB32B2" w:rsidRDefault="00DB32B2" w:rsidP="000B141A">
      <w:pPr>
        <w:jc w:val="center"/>
        <w:rPr>
          <w:lang w:val="de-DE"/>
        </w:rPr>
      </w:pPr>
      <w:r w:rsidRPr="00DB32B2">
        <w:rPr>
          <w:lang w:val="de-DE"/>
        </w:rPr>
        <w:t>BERICHT AN DEN KÖNIG</w:t>
      </w:r>
    </w:p>
    <w:p w14:paraId="349C0CCD" w14:textId="77777777" w:rsidR="00DB32B2" w:rsidRPr="00DB32B2" w:rsidRDefault="00DB32B2" w:rsidP="000B141A">
      <w:pPr>
        <w:jc w:val="both"/>
        <w:rPr>
          <w:lang w:val="de-DE"/>
        </w:rPr>
      </w:pPr>
    </w:p>
    <w:p w14:paraId="61A3E791" w14:textId="77777777" w:rsidR="00DB32B2" w:rsidRPr="00DB32B2" w:rsidRDefault="00DB32B2" w:rsidP="000B141A">
      <w:pPr>
        <w:jc w:val="both"/>
        <w:rPr>
          <w:lang w:val="de-DE"/>
        </w:rPr>
      </w:pPr>
    </w:p>
    <w:p w14:paraId="67F7905F" w14:textId="77777777" w:rsidR="00DB32B2" w:rsidRPr="00DB32B2" w:rsidRDefault="00DB32B2" w:rsidP="000B141A">
      <w:pPr>
        <w:jc w:val="both"/>
        <w:rPr>
          <w:lang w:val="de-DE"/>
        </w:rPr>
      </w:pPr>
      <w:r w:rsidRPr="00DB32B2">
        <w:rPr>
          <w:lang w:val="de-DE"/>
        </w:rPr>
        <w:tab/>
      </w:r>
      <w:r w:rsidRPr="00DB32B2">
        <w:rPr>
          <w:lang w:val="de-DE"/>
        </w:rPr>
        <w:tab/>
        <w:t>Sire,</w:t>
      </w:r>
    </w:p>
    <w:p w14:paraId="1F6A7F87" w14:textId="77777777" w:rsidR="00DB32B2" w:rsidRPr="00DB32B2" w:rsidRDefault="00DB32B2" w:rsidP="000B141A">
      <w:pPr>
        <w:jc w:val="both"/>
        <w:rPr>
          <w:lang w:val="de-DE"/>
        </w:rPr>
      </w:pPr>
    </w:p>
    <w:p w14:paraId="53AB30EA" w14:textId="77777777" w:rsidR="00DB32B2" w:rsidRPr="00DB32B2" w:rsidRDefault="00DB32B2" w:rsidP="000B141A">
      <w:pPr>
        <w:jc w:val="both"/>
        <w:rPr>
          <w:lang w:val="de-DE"/>
        </w:rPr>
      </w:pPr>
    </w:p>
    <w:p w14:paraId="698056CC" w14:textId="77777777" w:rsidR="00DB32B2" w:rsidRPr="00DB32B2" w:rsidRDefault="00DB32B2" w:rsidP="000B141A">
      <w:pPr>
        <w:jc w:val="both"/>
        <w:rPr>
          <w:lang w:val="de-DE"/>
        </w:rPr>
      </w:pPr>
      <w:r w:rsidRPr="00DB32B2">
        <w:rPr>
          <w:lang w:val="de-DE"/>
        </w:rPr>
        <w:tab/>
        <w:t>vorliegender Entwurf eines Königlichen Erlasses bezweckt die Anpassung gewisser Bestimmungen des KE/EStGB 92 infolge der Abänderung von Artikel 145</w:t>
      </w:r>
      <w:r w:rsidRPr="00DB32B2">
        <w:rPr>
          <w:vertAlign w:val="superscript"/>
          <w:lang w:val="de-DE"/>
        </w:rPr>
        <w:t>33</w:t>
      </w:r>
      <w:r w:rsidRPr="00DB32B2">
        <w:rPr>
          <w:lang w:val="de-DE"/>
        </w:rPr>
        <w:t xml:space="preserve"> des Einkommensteuergesetzbuches 1992 (EStGB 92) und der Einfügung eines neuen Artikels 323/3 in dasselbe Gesetzbuch durch die Artikel 66 bis 68 des Gesetzes vom 28. Dezember 2023 zur Festlegung verschiedener steuerrechtlicher Bestimmungen.</w:t>
      </w:r>
    </w:p>
    <w:p w14:paraId="7B8ECF7C" w14:textId="77777777" w:rsidR="00DB32B2" w:rsidRPr="00DB32B2" w:rsidRDefault="00DB32B2" w:rsidP="000B141A">
      <w:pPr>
        <w:jc w:val="both"/>
        <w:rPr>
          <w:lang w:val="de-DE"/>
        </w:rPr>
      </w:pPr>
    </w:p>
    <w:p w14:paraId="30BAC028" w14:textId="77777777" w:rsidR="00DB32B2" w:rsidRPr="00DB32B2" w:rsidRDefault="00DB32B2" w:rsidP="000B141A">
      <w:pPr>
        <w:jc w:val="both"/>
        <w:rPr>
          <w:lang w:val="de-DE"/>
        </w:rPr>
      </w:pPr>
      <w:r w:rsidRPr="00DB32B2">
        <w:rPr>
          <w:lang w:val="de-DE"/>
        </w:rPr>
        <w:tab/>
        <w:t>Durch diese Gesetzesabänderungen werden für Einrichtungen, die unentgeltliche Zuwendungen erhalten, die Verpflichtung zur Ausstellung einer Bescheinigung an den Steuerpflichtigen, der die unentgeltliche Zuwendung gemacht hat, und die Verpflichtung zur elektronischen Übermittlung der Angaben in Bezug auf diese Bescheinigung an die Verwaltung eingeführt.</w:t>
      </w:r>
    </w:p>
    <w:p w14:paraId="076A9EF8" w14:textId="77777777" w:rsidR="00DB32B2" w:rsidRPr="00DB32B2" w:rsidRDefault="00DB32B2" w:rsidP="000B141A">
      <w:pPr>
        <w:jc w:val="both"/>
        <w:rPr>
          <w:lang w:val="de-DE"/>
        </w:rPr>
      </w:pPr>
    </w:p>
    <w:p w14:paraId="20613ACE" w14:textId="77777777" w:rsidR="00DB32B2" w:rsidRPr="00DB32B2" w:rsidRDefault="00DB32B2" w:rsidP="000B141A">
      <w:pPr>
        <w:jc w:val="both"/>
        <w:rPr>
          <w:lang w:val="de-DE"/>
        </w:rPr>
      </w:pPr>
      <w:r w:rsidRPr="00DB32B2">
        <w:rPr>
          <w:lang w:val="de-DE"/>
        </w:rPr>
        <w:tab/>
        <w:t>Der KE/EStGB 92 enthält in seinem Abschnitt über die Steuerermäßigung für unentgeltliche Zuwendungen und insbesondere in Bezug auf die Zulassungsbedingungen eine gewisse Anzahl Bestimmungen in Bezug auf die elektronische Übermittlung von Angaben an die Verwaltung durch die betreffenden Einrichtungen.</w:t>
      </w:r>
    </w:p>
    <w:p w14:paraId="4D19B8D7" w14:textId="77777777" w:rsidR="00DB32B2" w:rsidRPr="00DB32B2" w:rsidRDefault="00DB32B2" w:rsidP="000B141A">
      <w:pPr>
        <w:jc w:val="both"/>
        <w:rPr>
          <w:lang w:val="de-DE"/>
        </w:rPr>
      </w:pPr>
    </w:p>
    <w:p w14:paraId="6ED4FF4C" w14:textId="77777777" w:rsidR="00DB32B2" w:rsidRPr="00DB32B2" w:rsidRDefault="00DB32B2" w:rsidP="000B141A">
      <w:pPr>
        <w:jc w:val="both"/>
        <w:rPr>
          <w:lang w:val="de-DE"/>
        </w:rPr>
      </w:pPr>
      <w:r w:rsidRPr="00DB32B2">
        <w:rPr>
          <w:lang w:val="de-DE"/>
        </w:rPr>
        <w:tab/>
        <w:t>Aufgrund der Abänderungen durch das vorerwähnte Gesetz vom 28. Dezember 2023 wird die elektronische Übermittlung von Angaben durch Einrichtungen an die Verwaltung nunmehr durch den neuen Artikel 323/3 des EStGB 92 geregelt. Folglich werden mehrere Bestimmungen des KE/EStGB 92 überflüssig. Es handelt sich um die Bestimmungen, in denen die elektronische Übermittlung von Angaben im Rahmen von Anträgen auf Zulassung oder auf Ermächtigung durch die antragstellenden Einrichtungen vorgesehen ist:</w:t>
      </w:r>
    </w:p>
    <w:p w14:paraId="7C52F5BA" w14:textId="77777777" w:rsidR="00DB32B2" w:rsidRPr="00DB32B2" w:rsidRDefault="00DB32B2" w:rsidP="000B141A">
      <w:pPr>
        <w:jc w:val="both"/>
        <w:rPr>
          <w:lang w:val="de-DE"/>
        </w:rPr>
      </w:pPr>
    </w:p>
    <w:p w14:paraId="15A9C8CC" w14:textId="77777777" w:rsidR="00DB32B2" w:rsidRPr="00DB32B2" w:rsidRDefault="00DB32B2" w:rsidP="000B141A">
      <w:pPr>
        <w:jc w:val="both"/>
        <w:rPr>
          <w:lang w:val="de-DE"/>
        </w:rPr>
      </w:pPr>
      <w:r w:rsidRPr="00DB32B2">
        <w:rPr>
          <w:lang w:val="de-DE"/>
        </w:rPr>
        <w:tab/>
        <w:t>- Artikel 63</w:t>
      </w:r>
      <w:r w:rsidRPr="00DB32B2">
        <w:rPr>
          <w:vertAlign w:val="superscript"/>
          <w:lang w:val="de-DE"/>
        </w:rPr>
        <w:t>18/1</w:t>
      </w:r>
      <w:r w:rsidRPr="00DB32B2">
        <w:rPr>
          <w:lang w:val="de-DE"/>
        </w:rPr>
        <w:t xml:space="preserve"> § 7 Absatz 1 Nr. 2 Buchstabe </w:t>
      </w:r>
      <w:r w:rsidRPr="00DB32B2">
        <w:rPr>
          <w:i/>
          <w:lang w:val="de-DE"/>
        </w:rPr>
        <w:t>b)</w:t>
      </w:r>
      <w:r w:rsidRPr="00DB32B2">
        <w:rPr>
          <w:lang w:val="de-DE"/>
        </w:rPr>
        <w:t>,</w:t>
      </w:r>
    </w:p>
    <w:p w14:paraId="2D890710" w14:textId="77777777" w:rsidR="00DB32B2" w:rsidRPr="00DB32B2" w:rsidRDefault="00DB32B2" w:rsidP="000B141A">
      <w:pPr>
        <w:jc w:val="both"/>
        <w:rPr>
          <w:lang w:val="de-DE"/>
        </w:rPr>
      </w:pPr>
    </w:p>
    <w:p w14:paraId="7CE0B931" w14:textId="77777777" w:rsidR="00DB32B2" w:rsidRPr="00DB32B2" w:rsidRDefault="00DB32B2" w:rsidP="000B141A">
      <w:pPr>
        <w:jc w:val="both"/>
        <w:rPr>
          <w:lang w:val="de-DE"/>
        </w:rPr>
      </w:pPr>
      <w:r w:rsidRPr="00DB32B2">
        <w:rPr>
          <w:lang w:val="de-DE"/>
        </w:rPr>
        <w:tab/>
        <w:t>- Artikel 63</w:t>
      </w:r>
      <w:r w:rsidRPr="00DB32B2">
        <w:rPr>
          <w:vertAlign w:val="superscript"/>
          <w:lang w:val="de-DE"/>
        </w:rPr>
        <w:t>18/1</w:t>
      </w:r>
      <w:r w:rsidRPr="00DB32B2">
        <w:rPr>
          <w:lang w:val="de-DE"/>
        </w:rPr>
        <w:t xml:space="preserve"> § 8,</w:t>
      </w:r>
    </w:p>
    <w:p w14:paraId="542D7879" w14:textId="77777777" w:rsidR="00DB32B2" w:rsidRPr="00DB32B2" w:rsidRDefault="00DB32B2" w:rsidP="000B141A">
      <w:pPr>
        <w:jc w:val="both"/>
        <w:rPr>
          <w:lang w:val="de-DE"/>
        </w:rPr>
      </w:pPr>
    </w:p>
    <w:p w14:paraId="6F73948B" w14:textId="77777777" w:rsidR="00DB32B2" w:rsidRPr="00DB32B2" w:rsidRDefault="00DB32B2" w:rsidP="000B141A">
      <w:pPr>
        <w:jc w:val="both"/>
        <w:rPr>
          <w:lang w:val="de-DE"/>
        </w:rPr>
      </w:pPr>
      <w:r w:rsidRPr="00DB32B2">
        <w:rPr>
          <w:lang w:val="de-DE"/>
        </w:rPr>
        <w:tab/>
        <w:t>- Artikel 63</w:t>
      </w:r>
      <w:r w:rsidRPr="00DB32B2">
        <w:rPr>
          <w:vertAlign w:val="superscript"/>
          <w:lang w:val="de-DE"/>
        </w:rPr>
        <w:t>18/5</w:t>
      </w:r>
      <w:r w:rsidRPr="00DB32B2">
        <w:rPr>
          <w:lang w:val="de-DE"/>
        </w:rPr>
        <w:t xml:space="preserve"> § 4 Absatz 1 Nr. 3 Buchstabe </w:t>
      </w:r>
      <w:r w:rsidRPr="00DB32B2">
        <w:rPr>
          <w:i/>
          <w:lang w:val="de-DE"/>
        </w:rPr>
        <w:t>b)</w:t>
      </w:r>
      <w:r w:rsidRPr="00DB32B2">
        <w:rPr>
          <w:lang w:val="de-DE"/>
        </w:rPr>
        <w:t>,</w:t>
      </w:r>
    </w:p>
    <w:p w14:paraId="4016897D" w14:textId="77777777" w:rsidR="00DB32B2" w:rsidRPr="00DB32B2" w:rsidRDefault="00DB32B2" w:rsidP="000B141A">
      <w:pPr>
        <w:jc w:val="both"/>
        <w:rPr>
          <w:lang w:val="de-DE"/>
        </w:rPr>
      </w:pPr>
    </w:p>
    <w:p w14:paraId="3BA556F4" w14:textId="77777777" w:rsidR="00DB32B2" w:rsidRPr="00DB32B2" w:rsidRDefault="00DB32B2" w:rsidP="000B141A">
      <w:pPr>
        <w:jc w:val="both"/>
        <w:rPr>
          <w:lang w:val="de-DE"/>
        </w:rPr>
      </w:pPr>
      <w:r w:rsidRPr="00DB32B2">
        <w:rPr>
          <w:lang w:val="de-DE"/>
        </w:rPr>
        <w:tab/>
        <w:t>- Artikel 63</w:t>
      </w:r>
      <w:r w:rsidRPr="00DB32B2">
        <w:rPr>
          <w:vertAlign w:val="superscript"/>
          <w:lang w:val="de-DE"/>
        </w:rPr>
        <w:t>18/5</w:t>
      </w:r>
      <w:r w:rsidRPr="00DB32B2">
        <w:rPr>
          <w:lang w:val="de-DE"/>
        </w:rPr>
        <w:t xml:space="preserve"> § 5,</w:t>
      </w:r>
    </w:p>
    <w:p w14:paraId="5105A09D" w14:textId="77777777" w:rsidR="00DB32B2" w:rsidRPr="00DB32B2" w:rsidRDefault="00DB32B2" w:rsidP="000B141A">
      <w:pPr>
        <w:jc w:val="both"/>
        <w:rPr>
          <w:lang w:val="de-DE"/>
        </w:rPr>
      </w:pPr>
    </w:p>
    <w:p w14:paraId="5FEF75EF" w14:textId="77777777" w:rsidR="00DB32B2" w:rsidRPr="00DB32B2" w:rsidRDefault="00DB32B2" w:rsidP="000B141A">
      <w:pPr>
        <w:jc w:val="both"/>
        <w:rPr>
          <w:lang w:val="de-DE"/>
        </w:rPr>
      </w:pPr>
      <w:r w:rsidRPr="00DB32B2">
        <w:rPr>
          <w:lang w:val="de-DE"/>
        </w:rPr>
        <w:tab/>
        <w:t>- Artikel 63</w:t>
      </w:r>
      <w:r w:rsidRPr="00DB32B2">
        <w:rPr>
          <w:vertAlign w:val="superscript"/>
          <w:lang w:val="de-DE"/>
        </w:rPr>
        <w:t>18/6</w:t>
      </w:r>
      <w:r w:rsidRPr="00DB32B2">
        <w:rPr>
          <w:lang w:val="de-DE"/>
        </w:rPr>
        <w:t>.</w:t>
      </w:r>
    </w:p>
    <w:p w14:paraId="008C35EF" w14:textId="77777777" w:rsidR="00DB32B2" w:rsidRPr="00DB32B2" w:rsidRDefault="00DB32B2" w:rsidP="000B141A">
      <w:pPr>
        <w:jc w:val="both"/>
        <w:rPr>
          <w:lang w:val="de-DE"/>
        </w:rPr>
      </w:pPr>
    </w:p>
    <w:p w14:paraId="1DFDB8B7" w14:textId="77777777" w:rsidR="00DB32B2" w:rsidRPr="00DB32B2" w:rsidRDefault="00DB32B2" w:rsidP="000B141A">
      <w:pPr>
        <w:jc w:val="both"/>
        <w:rPr>
          <w:lang w:val="de-DE"/>
        </w:rPr>
      </w:pPr>
      <w:r w:rsidRPr="00DB32B2">
        <w:rPr>
          <w:lang w:val="de-DE"/>
        </w:rPr>
        <w:tab/>
        <w:t>Vorliegender Königlicher Erlass zielt daher darauf ab, diese Bestimmungen mit den derzeit geltenden Rechtsvorschriften in Übereinstimmung zu bringen.</w:t>
      </w:r>
    </w:p>
    <w:p w14:paraId="29A40260" w14:textId="77777777" w:rsidR="00DB32B2" w:rsidRPr="00DB32B2" w:rsidRDefault="00DB32B2" w:rsidP="000B141A">
      <w:pPr>
        <w:jc w:val="both"/>
        <w:rPr>
          <w:lang w:val="de-DE"/>
        </w:rPr>
      </w:pPr>
    </w:p>
    <w:p w14:paraId="13FBDD34" w14:textId="77777777" w:rsidR="00DB32B2" w:rsidRPr="00DB32B2" w:rsidRDefault="00DB32B2" w:rsidP="000B141A">
      <w:pPr>
        <w:jc w:val="both"/>
        <w:rPr>
          <w:lang w:val="de-DE"/>
        </w:rPr>
      </w:pPr>
      <w:r w:rsidRPr="00DB32B2">
        <w:rPr>
          <w:lang w:val="de-DE"/>
        </w:rPr>
        <w:tab/>
        <w:t>Außerdem muss in Artikel 63</w:t>
      </w:r>
      <w:r w:rsidRPr="00DB32B2">
        <w:rPr>
          <w:vertAlign w:val="superscript"/>
          <w:lang w:val="de-DE"/>
        </w:rPr>
        <w:t>18/5</w:t>
      </w:r>
      <w:r w:rsidRPr="00DB32B2">
        <w:rPr>
          <w:lang w:val="de-DE"/>
        </w:rPr>
        <w:t xml:space="preserve"> § 2 des KE/EStGB 92 das Wort "Quittungen" durch "Bescheinigungen" ersetzt werden.</w:t>
      </w:r>
    </w:p>
    <w:p w14:paraId="4061D830" w14:textId="77777777" w:rsidR="00DB32B2" w:rsidRPr="00DB32B2" w:rsidRDefault="00DB32B2" w:rsidP="000B141A">
      <w:pPr>
        <w:jc w:val="both"/>
        <w:rPr>
          <w:lang w:val="de-DE"/>
        </w:rPr>
      </w:pPr>
    </w:p>
    <w:p w14:paraId="04AF85CA" w14:textId="77777777" w:rsidR="00DB32B2" w:rsidRPr="00DB32B2" w:rsidRDefault="00DB32B2" w:rsidP="000B141A">
      <w:pPr>
        <w:jc w:val="both"/>
        <w:rPr>
          <w:lang w:val="de-DE"/>
        </w:rPr>
      </w:pPr>
      <w:r w:rsidRPr="00DB32B2">
        <w:rPr>
          <w:lang w:val="de-DE"/>
        </w:rPr>
        <w:tab/>
        <w:t>Ich habe die Ehre,</w:t>
      </w:r>
    </w:p>
    <w:p w14:paraId="5CAC582B" w14:textId="77777777" w:rsidR="00DB32B2" w:rsidRPr="00DB32B2" w:rsidRDefault="00DB32B2" w:rsidP="000B141A">
      <w:pPr>
        <w:jc w:val="both"/>
        <w:rPr>
          <w:lang w:val="de-DE"/>
        </w:rPr>
      </w:pPr>
    </w:p>
    <w:p w14:paraId="5ABF55E4" w14:textId="77777777" w:rsidR="00DB32B2" w:rsidRPr="00DB32B2" w:rsidRDefault="00DB32B2" w:rsidP="000B141A">
      <w:pPr>
        <w:jc w:val="both"/>
        <w:rPr>
          <w:lang w:val="de-DE"/>
        </w:rPr>
      </w:pPr>
    </w:p>
    <w:p w14:paraId="794EF7B9" w14:textId="77777777" w:rsidR="00DB32B2" w:rsidRPr="00DB32B2" w:rsidRDefault="00DB32B2" w:rsidP="000B141A">
      <w:pPr>
        <w:jc w:val="center"/>
        <w:rPr>
          <w:lang w:val="de-DE"/>
        </w:rPr>
      </w:pPr>
      <w:r w:rsidRPr="00DB32B2">
        <w:rPr>
          <w:lang w:val="de-DE"/>
        </w:rPr>
        <w:t>Sire,</w:t>
      </w:r>
    </w:p>
    <w:p w14:paraId="658263A0" w14:textId="77777777" w:rsidR="00DB32B2" w:rsidRPr="00DB32B2" w:rsidRDefault="00DB32B2" w:rsidP="000B141A">
      <w:pPr>
        <w:jc w:val="center"/>
        <w:rPr>
          <w:lang w:val="de-DE"/>
        </w:rPr>
      </w:pPr>
    </w:p>
    <w:p w14:paraId="5634CEDC" w14:textId="77777777" w:rsidR="00DB32B2" w:rsidRPr="00DB32B2" w:rsidRDefault="00DB32B2" w:rsidP="000B141A">
      <w:pPr>
        <w:jc w:val="center"/>
        <w:rPr>
          <w:lang w:val="de-DE"/>
        </w:rPr>
      </w:pPr>
      <w:r w:rsidRPr="00DB32B2">
        <w:rPr>
          <w:lang w:val="de-DE"/>
        </w:rPr>
        <w:t>der ehrerbietige und getreue Diener</w:t>
      </w:r>
    </w:p>
    <w:p w14:paraId="42F0B0AD" w14:textId="77777777" w:rsidR="00DB32B2" w:rsidRPr="00DB32B2" w:rsidRDefault="00DB32B2" w:rsidP="000B141A">
      <w:pPr>
        <w:jc w:val="center"/>
        <w:rPr>
          <w:lang w:val="de-DE"/>
        </w:rPr>
      </w:pPr>
      <w:r w:rsidRPr="00DB32B2">
        <w:rPr>
          <w:lang w:val="de-DE"/>
        </w:rPr>
        <w:t>Eurer Majestät zu sein.</w:t>
      </w:r>
    </w:p>
    <w:p w14:paraId="26B6C620" w14:textId="77777777" w:rsidR="00DB32B2" w:rsidRPr="00DB32B2" w:rsidRDefault="00DB32B2" w:rsidP="000B141A">
      <w:pPr>
        <w:jc w:val="center"/>
        <w:rPr>
          <w:lang w:val="de-DE"/>
        </w:rPr>
      </w:pPr>
    </w:p>
    <w:p w14:paraId="4CDB74F8" w14:textId="77777777" w:rsidR="00DB32B2" w:rsidRPr="00DB32B2" w:rsidRDefault="00DB32B2" w:rsidP="000B141A">
      <w:pPr>
        <w:jc w:val="center"/>
        <w:rPr>
          <w:lang w:val="de-DE"/>
        </w:rPr>
      </w:pPr>
      <w:r w:rsidRPr="00DB32B2">
        <w:rPr>
          <w:lang w:val="de-DE"/>
        </w:rPr>
        <w:t>Der Minister der Finanzen</w:t>
      </w:r>
    </w:p>
    <w:p w14:paraId="1A23228A" w14:textId="77777777" w:rsidR="00DB32B2" w:rsidRPr="00DB32B2" w:rsidRDefault="00DB32B2" w:rsidP="000B141A">
      <w:pPr>
        <w:jc w:val="center"/>
        <w:rPr>
          <w:lang w:val="de-DE"/>
        </w:rPr>
      </w:pPr>
      <w:r w:rsidRPr="00DB32B2">
        <w:rPr>
          <w:lang w:val="de-DE"/>
        </w:rPr>
        <w:t>V. VAN PETEGHEM</w:t>
      </w:r>
    </w:p>
    <w:p w14:paraId="50F0D6CF" w14:textId="77777777" w:rsidR="00DB32B2" w:rsidRPr="00DB32B2" w:rsidRDefault="00DB32B2" w:rsidP="000B141A">
      <w:pPr>
        <w:jc w:val="center"/>
        <w:rPr>
          <w:lang w:val="de-DE"/>
        </w:rPr>
      </w:pPr>
    </w:p>
    <w:p w14:paraId="426D9266" w14:textId="77777777" w:rsidR="00DB32B2" w:rsidRPr="00DB32B2" w:rsidRDefault="00DB32B2" w:rsidP="000B141A">
      <w:pPr>
        <w:jc w:val="center"/>
        <w:rPr>
          <w:sz w:val="20"/>
          <w:lang w:val="de-DE"/>
        </w:rPr>
      </w:pPr>
      <w:r w:rsidRPr="00DB32B2">
        <w:rPr>
          <w:sz w:val="20"/>
          <w:lang w:val="de-DE"/>
        </w:rPr>
        <w:t>______</w:t>
      </w:r>
    </w:p>
    <w:p w14:paraId="00962CAC" w14:textId="77777777" w:rsidR="00DB32B2" w:rsidRPr="00DB32B2" w:rsidRDefault="00DB32B2" w:rsidP="000B141A">
      <w:pPr>
        <w:jc w:val="both"/>
        <w:rPr>
          <w:lang w:val="de-DE"/>
        </w:rPr>
      </w:pPr>
    </w:p>
    <w:p w14:paraId="1C3C7F41" w14:textId="77777777" w:rsidR="00DB32B2" w:rsidRPr="00DB32B2" w:rsidRDefault="00DB32B2" w:rsidP="000B141A">
      <w:pPr>
        <w:jc w:val="center"/>
        <w:rPr>
          <w:b/>
          <w:bCs/>
          <w:lang w:val="de-DE"/>
        </w:rPr>
      </w:pPr>
    </w:p>
    <w:p w14:paraId="1B544732" w14:textId="77777777" w:rsidR="00DB32B2" w:rsidRPr="00DB32B2" w:rsidRDefault="00DB32B2">
      <w:pPr>
        <w:rPr>
          <w:b/>
          <w:lang w:val="de-DE"/>
        </w:rPr>
      </w:pPr>
      <w:r w:rsidRPr="00DB32B2">
        <w:rPr>
          <w:b/>
          <w:lang w:val="de-DE"/>
        </w:rPr>
        <w:br w:type="page"/>
      </w:r>
    </w:p>
    <w:p w14:paraId="6C3EE2D1" w14:textId="77777777" w:rsidR="00DB32B2" w:rsidRPr="00DB32B2" w:rsidRDefault="00DB32B2" w:rsidP="00DB32B2">
      <w:pPr>
        <w:jc w:val="center"/>
        <w:rPr>
          <w:b/>
          <w:bCs/>
          <w:lang w:val="de-DE"/>
        </w:rPr>
      </w:pPr>
      <w:r w:rsidRPr="00DB32B2">
        <w:rPr>
          <w:b/>
          <w:lang w:val="de-DE"/>
        </w:rPr>
        <w:lastRenderedPageBreak/>
        <w:t>FÖDERALER ÖFFENTLICHER DIENST FINANZEN</w:t>
      </w:r>
    </w:p>
    <w:p w14:paraId="640D2298" w14:textId="77777777" w:rsidR="00DB32B2" w:rsidRPr="00DB32B2" w:rsidRDefault="00DB32B2" w:rsidP="00157826">
      <w:pPr>
        <w:jc w:val="both"/>
        <w:rPr>
          <w:b/>
          <w:lang w:val="de-DE"/>
        </w:rPr>
      </w:pPr>
    </w:p>
    <w:p w14:paraId="632A33C3" w14:textId="77777777" w:rsidR="00DB32B2" w:rsidRPr="00DB32B2" w:rsidRDefault="00DB32B2" w:rsidP="00157826">
      <w:pPr>
        <w:jc w:val="both"/>
        <w:rPr>
          <w:b/>
          <w:lang w:val="de-DE"/>
        </w:rPr>
      </w:pPr>
    </w:p>
    <w:p w14:paraId="57EAA001" w14:textId="66F514C2" w:rsidR="00DB32B2" w:rsidRPr="00DB32B2" w:rsidRDefault="00DB32B2" w:rsidP="00157826">
      <w:pPr>
        <w:jc w:val="both"/>
        <w:rPr>
          <w:b/>
          <w:bCs/>
          <w:lang w:val="de-DE"/>
        </w:rPr>
      </w:pPr>
      <w:r w:rsidRPr="00DB32B2">
        <w:rPr>
          <w:b/>
          <w:lang w:val="de-DE"/>
        </w:rPr>
        <w:t>12. MAI 2024 - Königlicher Erlass zur Abänderung des KE/EStGB 92 hinsichtlich der Bedingungen für die Gewährung einer Steuerermäßigung für unentgeltliche Zuwendungen</w:t>
      </w:r>
    </w:p>
    <w:p w14:paraId="5F091EF7" w14:textId="77777777" w:rsidR="00DB32B2" w:rsidRPr="00DB32B2" w:rsidRDefault="00DB32B2" w:rsidP="000B141A">
      <w:pPr>
        <w:jc w:val="both"/>
        <w:rPr>
          <w:lang w:val="de-DE"/>
        </w:rPr>
      </w:pPr>
    </w:p>
    <w:p w14:paraId="7BF5CEBB" w14:textId="77777777" w:rsidR="00DB32B2" w:rsidRPr="00DB32B2" w:rsidRDefault="00DB32B2" w:rsidP="000B141A">
      <w:pPr>
        <w:jc w:val="both"/>
        <w:rPr>
          <w:lang w:val="de-DE"/>
        </w:rPr>
      </w:pPr>
    </w:p>
    <w:p w14:paraId="2008D672" w14:textId="77777777" w:rsidR="00DB32B2" w:rsidRPr="00DB32B2" w:rsidRDefault="00DB32B2" w:rsidP="000B141A">
      <w:pPr>
        <w:jc w:val="both"/>
        <w:rPr>
          <w:lang w:val="de-DE"/>
        </w:rPr>
      </w:pPr>
      <w:r w:rsidRPr="00DB32B2">
        <w:rPr>
          <w:lang w:val="de-DE"/>
        </w:rPr>
        <w:tab/>
      </w:r>
      <w:r w:rsidRPr="00DB32B2">
        <w:rPr>
          <w:lang w:val="de-DE"/>
        </w:rPr>
        <w:tab/>
      </w:r>
      <w:r w:rsidRPr="00DB32B2">
        <w:rPr>
          <w:lang w:val="de-DE"/>
        </w:rPr>
        <w:tab/>
        <w:t>PHILIPPE, König der Belgier,</w:t>
      </w:r>
    </w:p>
    <w:p w14:paraId="0E17864B" w14:textId="77777777" w:rsidR="00DB32B2" w:rsidRPr="00DB32B2" w:rsidRDefault="00DB32B2" w:rsidP="000B141A">
      <w:pPr>
        <w:jc w:val="both"/>
        <w:rPr>
          <w:lang w:val="de-DE"/>
        </w:rPr>
      </w:pPr>
    </w:p>
    <w:p w14:paraId="3787AB89" w14:textId="77777777" w:rsidR="00DB32B2" w:rsidRPr="00DB32B2" w:rsidRDefault="00DB32B2" w:rsidP="000B141A">
      <w:pPr>
        <w:jc w:val="both"/>
        <w:rPr>
          <w:lang w:val="de-DE"/>
        </w:rPr>
      </w:pPr>
      <w:r w:rsidRPr="00DB32B2">
        <w:rPr>
          <w:lang w:val="de-DE"/>
        </w:rPr>
        <w:tab/>
      </w:r>
      <w:r w:rsidRPr="00DB32B2">
        <w:rPr>
          <w:lang w:val="de-DE"/>
        </w:rPr>
        <w:tab/>
        <w:t xml:space="preserve">Allen Gegenwärtigen und </w:t>
      </w:r>
      <w:proofErr w:type="spellStart"/>
      <w:r w:rsidRPr="00DB32B2">
        <w:rPr>
          <w:lang w:val="de-DE"/>
        </w:rPr>
        <w:t>Zukünftigen</w:t>
      </w:r>
      <w:proofErr w:type="spellEnd"/>
      <w:r w:rsidRPr="00DB32B2">
        <w:rPr>
          <w:lang w:val="de-DE"/>
        </w:rPr>
        <w:t>, Unser Gruß!</w:t>
      </w:r>
    </w:p>
    <w:p w14:paraId="6ACC7AC3" w14:textId="77777777" w:rsidR="00DB32B2" w:rsidRPr="00DB32B2" w:rsidRDefault="00DB32B2" w:rsidP="000B141A">
      <w:pPr>
        <w:jc w:val="both"/>
        <w:rPr>
          <w:lang w:val="de-DE"/>
        </w:rPr>
      </w:pPr>
    </w:p>
    <w:p w14:paraId="418E7C6E" w14:textId="77777777" w:rsidR="00DB32B2" w:rsidRPr="00DB32B2" w:rsidRDefault="00DB32B2" w:rsidP="000B141A">
      <w:pPr>
        <w:jc w:val="both"/>
        <w:rPr>
          <w:lang w:val="de-DE"/>
        </w:rPr>
      </w:pPr>
    </w:p>
    <w:p w14:paraId="12486FE4" w14:textId="77777777" w:rsidR="00DB32B2" w:rsidRPr="00DB32B2" w:rsidRDefault="00DB32B2" w:rsidP="000B141A">
      <w:pPr>
        <w:jc w:val="both"/>
        <w:rPr>
          <w:lang w:val="de-DE"/>
        </w:rPr>
      </w:pPr>
      <w:r w:rsidRPr="00DB32B2">
        <w:rPr>
          <w:lang w:val="de-DE"/>
        </w:rPr>
        <w:tab/>
        <w:t>Aufgrund des Einkommensteuergesetzbuches 1992, des Artikels 145</w:t>
      </w:r>
      <w:r w:rsidRPr="00DB32B2">
        <w:rPr>
          <w:vertAlign w:val="superscript"/>
          <w:lang w:val="de-DE"/>
        </w:rPr>
        <w:t>33</w:t>
      </w:r>
      <w:r w:rsidRPr="00DB32B2">
        <w:rPr>
          <w:lang w:val="de-DE"/>
        </w:rPr>
        <w:t xml:space="preserve"> § 1 Absatz 2, ersetzt durch Artikel 66 des Gesetzes vom 28. Dezember 2023 zur Festlegung verschiedener steuerrechtlicher Bestimmungen, und des Artikels 323/3, eingefügt durch Artikel 68 desselben Gesetzes;</w:t>
      </w:r>
    </w:p>
    <w:p w14:paraId="7FF92ED4" w14:textId="77777777" w:rsidR="00DB32B2" w:rsidRPr="00DB32B2" w:rsidRDefault="00DB32B2" w:rsidP="000B141A">
      <w:pPr>
        <w:jc w:val="both"/>
        <w:rPr>
          <w:lang w:val="de-DE"/>
        </w:rPr>
      </w:pPr>
    </w:p>
    <w:p w14:paraId="15867347" w14:textId="77777777" w:rsidR="00DB32B2" w:rsidRPr="00DB32B2" w:rsidRDefault="00DB32B2" w:rsidP="000B141A">
      <w:pPr>
        <w:jc w:val="both"/>
        <w:rPr>
          <w:lang w:val="de-DE"/>
        </w:rPr>
      </w:pPr>
      <w:r w:rsidRPr="00DB32B2">
        <w:rPr>
          <w:lang w:val="de-DE"/>
        </w:rPr>
        <w:tab/>
        <w:t>Aufgrund des KE/EStGB 92, der Artikel 63</w:t>
      </w:r>
      <w:r w:rsidRPr="00DB32B2">
        <w:rPr>
          <w:vertAlign w:val="superscript"/>
          <w:lang w:val="de-DE"/>
        </w:rPr>
        <w:t>18/1</w:t>
      </w:r>
      <w:r w:rsidRPr="00DB32B2">
        <w:rPr>
          <w:lang w:val="de-DE"/>
        </w:rPr>
        <w:t xml:space="preserve"> bis 63</w:t>
      </w:r>
      <w:r w:rsidRPr="00DB32B2">
        <w:rPr>
          <w:vertAlign w:val="superscript"/>
          <w:lang w:val="de-DE"/>
        </w:rPr>
        <w:t>18/6</w:t>
      </w:r>
      <w:r w:rsidRPr="00DB32B2">
        <w:rPr>
          <w:lang w:val="de-DE"/>
        </w:rPr>
        <w:t>;</w:t>
      </w:r>
    </w:p>
    <w:p w14:paraId="620132CC" w14:textId="77777777" w:rsidR="00DB32B2" w:rsidRPr="00DB32B2" w:rsidRDefault="00DB32B2" w:rsidP="000B141A">
      <w:pPr>
        <w:jc w:val="both"/>
        <w:rPr>
          <w:lang w:val="de-DE"/>
        </w:rPr>
      </w:pPr>
    </w:p>
    <w:p w14:paraId="6306AB4D" w14:textId="77777777" w:rsidR="00DB32B2" w:rsidRPr="00DB32B2" w:rsidRDefault="00DB32B2" w:rsidP="000B141A">
      <w:pPr>
        <w:jc w:val="both"/>
        <w:rPr>
          <w:lang w:val="de-DE"/>
        </w:rPr>
      </w:pPr>
      <w:r w:rsidRPr="00DB32B2">
        <w:rPr>
          <w:lang w:val="de-DE"/>
        </w:rPr>
        <w:tab/>
        <w:t>Aufgrund der Stellungnahme des Finanzinspektors vom 29. März 2024;</w:t>
      </w:r>
    </w:p>
    <w:p w14:paraId="11E69818" w14:textId="77777777" w:rsidR="00DB32B2" w:rsidRPr="00DB32B2" w:rsidRDefault="00DB32B2" w:rsidP="000B141A">
      <w:pPr>
        <w:jc w:val="both"/>
        <w:rPr>
          <w:lang w:val="de-DE"/>
        </w:rPr>
      </w:pPr>
    </w:p>
    <w:p w14:paraId="56659281" w14:textId="77777777" w:rsidR="00DB32B2" w:rsidRPr="00DB32B2" w:rsidRDefault="00DB32B2" w:rsidP="000B141A">
      <w:pPr>
        <w:jc w:val="both"/>
        <w:rPr>
          <w:lang w:val="de-DE"/>
        </w:rPr>
      </w:pPr>
      <w:r w:rsidRPr="00DB32B2">
        <w:rPr>
          <w:lang w:val="de-DE"/>
        </w:rPr>
        <w:tab/>
        <w:t>Aufgrund des Einverständnisses der Staatssekretärin für Haushalt vom 2. Mai 2024;</w:t>
      </w:r>
    </w:p>
    <w:p w14:paraId="11B24B23" w14:textId="77777777" w:rsidR="00DB32B2" w:rsidRPr="00DB32B2" w:rsidRDefault="00DB32B2" w:rsidP="000B141A">
      <w:pPr>
        <w:jc w:val="both"/>
        <w:rPr>
          <w:lang w:val="de-DE"/>
        </w:rPr>
      </w:pPr>
    </w:p>
    <w:p w14:paraId="7FF9433F" w14:textId="77777777" w:rsidR="00DB32B2" w:rsidRPr="00DB32B2" w:rsidRDefault="00DB32B2" w:rsidP="000B141A">
      <w:pPr>
        <w:jc w:val="both"/>
        <w:rPr>
          <w:lang w:val="de-DE"/>
        </w:rPr>
      </w:pPr>
      <w:r w:rsidRPr="00DB32B2">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1895B74F" w14:textId="77777777" w:rsidR="00DB32B2" w:rsidRPr="00DB32B2" w:rsidRDefault="00DB32B2" w:rsidP="000B141A">
      <w:pPr>
        <w:jc w:val="both"/>
        <w:rPr>
          <w:lang w:val="de-DE"/>
        </w:rPr>
      </w:pPr>
    </w:p>
    <w:p w14:paraId="42A60912" w14:textId="77777777" w:rsidR="00DB32B2" w:rsidRPr="00DB32B2" w:rsidRDefault="00DB32B2" w:rsidP="000B141A">
      <w:pPr>
        <w:jc w:val="both"/>
        <w:rPr>
          <w:lang w:val="de-DE"/>
        </w:rPr>
      </w:pPr>
      <w:r w:rsidRPr="00DB32B2">
        <w:rPr>
          <w:lang w:val="de-DE"/>
        </w:rPr>
        <w:tab/>
        <w:t>In der Erwägung, dass der Antrag auf Begutachtung am 3. Mai 2024 unter der Nummer 76.381/3 in die Liste der Gesetzgebungsabteilung des Staatsrates eingetragen worden ist;</w:t>
      </w:r>
    </w:p>
    <w:p w14:paraId="76B6DA4B" w14:textId="77777777" w:rsidR="00DB32B2" w:rsidRPr="00DB32B2" w:rsidRDefault="00DB32B2" w:rsidP="000B141A">
      <w:pPr>
        <w:jc w:val="both"/>
        <w:rPr>
          <w:lang w:val="de-DE"/>
        </w:rPr>
      </w:pPr>
    </w:p>
    <w:p w14:paraId="5FE15885" w14:textId="77777777" w:rsidR="00DB32B2" w:rsidRPr="00DB32B2" w:rsidRDefault="00DB32B2" w:rsidP="000B141A">
      <w:pPr>
        <w:jc w:val="both"/>
        <w:rPr>
          <w:lang w:val="de-DE"/>
        </w:rPr>
      </w:pPr>
      <w:r w:rsidRPr="00DB32B2">
        <w:rPr>
          <w:lang w:val="de-DE"/>
        </w:rPr>
        <w:tab/>
        <w:t>Aufgrund des Beschlusses der Gesetzgebungsabteilung vom 6. Mai 2024 in Anwendung von Artikel 84 § 5 der am 12. Januar 1973 koordinierten Gesetze über den Staatsrat, binnen der gesetzten Frist kein Gutachten abzugeben;</w:t>
      </w:r>
    </w:p>
    <w:p w14:paraId="630DC819" w14:textId="77777777" w:rsidR="00DB32B2" w:rsidRPr="00DB32B2" w:rsidRDefault="00DB32B2" w:rsidP="000B141A">
      <w:pPr>
        <w:jc w:val="both"/>
        <w:rPr>
          <w:lang w:val="de-DE"/>
        </w:rPr>
      </w:pPr>
    </w:p>
    <w:p w14:paraId="22C2427F" w14:textId="77777777" w:rsidR="00DB32B2" w:rsidRPr="00DB32B2" w:rsidRDefault="00DB32B2" w:rsidP="000B141A">
      <w:pPr>
        <w:jc w:val="both"/>
        <w:rPr>
          <w:lang w:val="de-DE"/>
        </w:rPr>
      </w:pPr>
      <w:r w:rsidRPr="00DB32B2">
        <w:rPr>
          <w:lang w:val="de-DE"/>
        </w:rPr>
        <w:tab/>
        <w:t>Auf Vorschlag des Ministers der Finanzen</w:t>
      </w:r>
    </w:p>
    <w:p w14:paraId="117DCCB2" w14:textId="77777777" w:rsidR="00DB32B2" w:rsidRPr="00DB32B2" w:rsidRDefault="00DB32B2" w:rsidP="000B141A">
      <w:pPr>
        <w:jc w:val="both"/>
        <w:rPr>
          <w:lang w:val="de-DE"/>
        </w:rPr>
      </w:pPr>
    </w:p>
    <w:p w14:paraId="222271E0" w14:textId="77777777" w:rsidR="00DB32B2" w:rsidRPr="00DB32B2" w:rsidRDefault="00DB32B2" w:rsidP="000B141A">
      <w:pPr>
        <w:jc w:val="both"/>
        <w:rPr>
          <w:lang w:val="de-DE"/>
        </w:rPr>
      </w:pPr>
    </w:p>
    <w:p w14:paraId="1E777478" w14:textId="77777777" w:rsidR="00DB32B2" w:rsidRPr="00DB32B2" w:rsidRDefault="00DB32B2" w:rsidP="000B141A">
      <w:pPr>
        <w:jc w:val="both"/>
        <w:rPr>
          <w:lang w:val="de-DE"/>
        </w:rPr>
      </w:pPr>
      <w:r w:rsidRPr="00DB32B2">
        <w:rPr>
          <w:lang w:val="de-DE"/>
        </w:rPr>
        <w:tab/>
      </w:r>
      <w:r w:rsidRPr="00DB32B2">
        <w:rPr>
          <w:lang w:val="de-DE"/>
        </w:rPr>
        <w:tab/>
        <w:t>Haben Wir beschlossen und erlassen Wir:</w:t>
      </w:r>
    </w:p>
    <w:p w14:paraId="67BBEE1E" w14:textId="77777777" w:rsidR="00DB32B2" w:rsidRPr="00DB32B2" w:rsidRDefault="00DB32B2" w:rsidP="000B141A">
      <w:pPr>
        <w:jc w:val="both"/>
        <w:rPr>
          <w:lang w:val="de-DE"/>
        </w:rPr>
      </w:pPr>
    </w:p>
    <w:p w14:paraId="2FAADC87" w14:textId="77777777" w:rsidR="00DB32B2" w:rsidRPr="00DB32B2" w:rsidRDefault="00DB32B2" w:rsidP="000B141A">
      <w:pPr>
        <w:jc w:val="both"/>
        <w:rPr>
          <w:lang w:val="de-DE"/>
        </w:rPr>
      </w:pPr>
    </w:p>
    <w:p w14:paraId="48DAE289" w14:textId="77777777" w:rsidR="00DB32B2" w:rsidRPr="00DB32B2" w:rsidRDefault="00DB32B2" w:rsidP="000B141A">
      <w:pPr>
        <w:jc w:val="both"/>
        <w:rPr>
          <w:lang w:val="de-DE"/>
        </w:rPr>
      </w:pPr>
      <w:r w:rsidRPr="00DB32B2">
        <w:rPr>
          <w:b/>
          <w:lang w:val="de-DE"/>
        </w:rPr>
        <w:tab/>
        <w:t>Artikel 1 -</w:t>
      </w:r>
      <w:r w:rsidRPr="00DB32B2">
        <w:rPr>
          <w:lang w:val="de-DE"/>
        </w:rPr>
        <w:t xml:space="preserve"> Artikel 63</w:t>
      </w:r>
      <w:r w:rsidRPr="00DB32B2">
        <w:rPr>
          <w:vertAlign w:val="superscript"/>
          <w:lang w:val="de-DE"/>
        </w:rPr>
        <w:t>18/1</w:t>
      </w:r>
      <w:r w:rsidRPr="00DB32B2">
        <w:rPr>
          <w:lang w:val="de-DE"/>
        </w:rPr>
        <w:t xml:space="preserve"> des KE/EStGB 92, eingefügt durch den Königlichen Erlass vom 4. August 2014, wird wie folgt abgeändert:</w:t>
      </w:r>
    </w:p>
    <w:p w14:paraId="10318427" w14:textId="77777777" w:rsidR="00DB32B2" w:rsidRPr="00DB32B2" w:rsidRDefault="00DB32B2" w:rsidP="000B141A">
      <w:pPr>
        <w:jc w:val="both"/>
        <w:rPr>
          <w:lang w:val="de-DE"/>
        </w:rPr>
      </w:pPr>
    </w:p>
    <w:p w14:paraId="56A79299" w14:textId="77777777" w:rsidR="00DB32B2" w:rsidRPr="00DB32B2" w:rsidRDefault="00DB32B2" w:rsidP="000B141A">
      <w:pPr>
        <w:jc w:val="both"/>
        <w:rPr>
          <w:lang w:val="de-DE"/>
        </w:rPr>
      </w:pPr>
      <w:r w:rsidRPr="00DB32B2">
        <w:rPr>
          <w:lang w:val="de-DE"/>
        </w:rPr>
        <w:tab/>
        <w:t>1. In § 7 Absatz 1 Nr. 2 wird Buchstabe </w:t>
      </w:r>
      <w:r w:rsidRPr="00DB32B2">
        <w:rPr>
          <w:i/>
          <w:lang w:val="de-DE"/>
        </w:rPr>
        <w:t>b)</w:t>
      </w:r>
      <w:r w:rsidRPr="00DB32B2">
        <w:rPr>
          <w:lang w:val="de-DE"/>
        </w:rPr>
        <w:t xml:space="preserve"> aufgehoben.</w:t>
      </w:r>
    </w:p>
    <w:p w14:paraId="75AFEDE4" w14:textId="77777777" w:rsidR="00DB32B2" w:rsidRPr="00DB32B2" w:rsidRDefault="00DB32B2" w:rsidP="000B141A">
      <w:pPr>
        <w:jc w:val="both"/>
        <w:rPr>
          <w:lang w:val="de-DE"/>
        </w:rPr>
      </w:pPr>
    </w:p>
    <w:p w14:paraId="79463CC2" w14:textId="77777777" w:rsidR="00DB32B2" w:rsidRPr="00DB32B2" w:rsidRDefault="00DB32B2" w:rsidP="000B141A">
      <w:pPr>
        <w:jc w:val="both"/>
        <w:rPr>
          <w:lang w:val="de-DE"/>
        </w:rPr>
      </w:pPr>
      <w:r w:rsidRPr="00DB32B2">
        <w:rPr>
          <w:lang w:val="de-DE"/>
        </w:rPr>
        <w:tab/>
        <w:t>2. Paragraph 8 wird aufgehoben.</w:t>
      </w:r>
    </w:p>
    <w:p w14:paraId="1695E547" w14:textId="77777777" w:rsidR="00DB32B2" w:rsidRPr="00DB32B2" w:rsidRDefault="00DB32B2" w:rsidP="000B141A">
      <w:pPr>
        <w:jc w:val="both"/>
        <w:rPr>
          <w:lang w:val="de-DE"/>
        </w:rPr>
      </w:pPr>
    </w:p>
    <w:p w14:paraId="0F897F95" w14:textId="77777777" w:rsidR="00DB32B2" w:rsidRPr="00DB32B2" w:rsidRDefault="00DB32B2" w:rsidP="000B141A">
      <w:pPr>
        <w:jc w:val="both"/>
        <w:rPr>
          <w:lang w:val="de-DE"/>
        </w:rPr>
      </w:pPr>
    </w:p>
    <w:p w14:paraId="28F01FBE" w14:textId="77777777" w:rsidR="00DB32B2" w:rsidRPr="00DB32B2" w:rsidRDefault="00DB32B2" w:rsidP="000B141A">
      <w:pPr>
        <w:jc w:val="both"/>
        <w:rPr>
          <w:lang w:val="de-DE"/>
        </w:rPr>
      </w:pPr>
      <w:r w:rsidRPr="00DB32B2">
        <w:rPr>
          <w:b/>
          <w:lang w:val="de-DE"/>
        </w:rPr>
        <w:lastRenderedPageBreak/>
        <w:tab/>
      </w:r>
      <w:r w:rsidRPr="00DB32B2">
        <w:rPr>
          <w:b/>
          <w:bCs/>
          <w:lang w:val="de-DE"/>
        </w:rPr>
        <w:t>Art. 2</w:t>
      </w:r>
      <w:r w:rsidRPr="00DB32B2">
        <w:rPr>
          <w:b/>
          <w:lang w:val="de-DE"/>
        </w:rPr>
        <w:t> </w:t>
      </w:r>
      <w:r w:rsidRPr="00DB32B2">
        <w:rPr>
          <w:b/>
          <w:bCs/>
          <w:lang w:val="de-DE"/>
        </w:rPr>
        <w:t>-</w:t>
      </w:r>
      <w:r w:rsidRPr="00DB32B2">
        <w:rPr>
          <w:lang w:val="de-DE"/>
        </w:rPr>
        <w:t xml:space="preserve"> Artikel 63</w:t>
      </w:r>
      <w:r w:rsidRPr="00DB32B2">
        <w:rPr>
          <w:vertAlign w:val="superscript"/>
          <w:lang w:val="de-DE"/>
        </w:rPr>
        <w:t>18/5</w:t>
      </w:r>
      <w:r w:rsidRPr="00DB32B2">
        <w:rPr>
          <w:lang w:val="de-DE"/>
        </w:rPr>
        <w:t xml:space="preserve"> desselben Königlichen Erlasses, eingefügt durch den Königlichen Erlass vom 4. August 2014, wird wie folgt abgeändert:</w:t>
      </w:r>
    </w:p>
    <w:p w14:paraId="1EFE80BC" w14:textId="77777777" w:rsidR="00DB32B2" w:rsidRPr="00DB32B2" w:rsidRDefault="00DB32B2" w:rsidP="000B141A">
      <w:pPr>
        <w:jc w:val="both"/>
        <w:rPr>
          <w:lang w:val="de-DE"/>
        </w:rPr>
      </w:pPr>
    </w:p>
    <w:p w14:paraId="249D756E" w14:textId="77777777" w:rsidR="00DB32B2" w:rsidRPr="00DB32B2" w:rsidRDefault="00DB32B2" w:rsidP="000B141A">
      <w:pPr>
        <w:jc w:val="both"/>
        <w:rPr>
          <w:lang w:val="de-DE"/>
        </w:rPr>
      </w:pPr>
      <w:r w:rsidRPr="00DB32B2">
        <w:rPr>
          <w:lang w:val="de-DE"/>
        </w:rPr>
        <w:tab/>
        <w:t>1. In § 2 wird das Wort "Quittungen" durch das Wort "Bescheinigungen" ersetzt.</w:t>
      </w:r>
    </w:p>
    <w:p w14:paraId="47AEBB3A" w14:textId="77777777" w:rsidR="00DB32B2" w:rsidRPr="00DB32B2" w:rsidRDefault="00DB32B2" w:rsidP="000B141A">
      <w:pPr>
        <w:jc w:val="both"/>
        <w:rPr>
          <w:lang w:val="de-DE"/>
        </w:rPr>
      </w:pPr>
    </w:p>
    <w:p w14:paraId="155177BD" w14:textId="77777777" w:rsidR="00DB32B2" w:rsidRPr="00DB32B2" w:rsidRDefault="00DB32B2" w:rsidP="000B141A">
      <w:pPr>
        <w:jc w:val="both"/>
        <w:rPr>
          <w:lang w:val="de-DE"/>
        </w:rPr>
      </w:pPr>
      <w:r w:rsidRPr="00DB32B2">
        <w:rPr>
          <w:lang w:val="de-DE"/>
        </w:rPr>
        <w:tab/>
        <w:t>2. In § 4 Absatz 1 Nr. 3 wird Buchstabe </w:t>
      </w:r>
      <w:r w:rsidRPr="00DB32B2">
        <w:rPr>
          <w:i/>
          <w:lang w:val="de-DE"/>
        </w:rPr>
        <w:t>b)</w:t>
      </w:r>
      <w:r w:rsidRPr="00DB32B2">
        <w:rPr>
          <w:lang w:val="de-DE"/>
        </w:rPr>
        <w:t xml:space="preserve"> aufgehoben.</w:t>
      </w:r>
    </w:p>
    <w:p w14:paraId="716B5510" w14:textId="77777777" w:rsidR="00DB32B2" w:rsidRPr="00DB32B2" w:rsidRDefault="00DB32B2" w:rsidP="000B141A">
      <w:pPr>
        <w:jc w:val="both"/>
        <w:rPr>
          <w:lang w:val="de-DE"/>
        </w:rPr>
      </w:pPr>
    </w:p>
    <w:p w14:paraId="3DAB4AFD" w14:textId="77777777" w:rsidR="00DB32B2" w:rsidRPr="00DB32B2" w:rsidRDefault="00DB32B2" w:rsidP="000B141A">
      <w:pPr>
        <w:jc w:val="both"/>
        <w:rPr>
          <w:lang w:val="de-DE"/>
        </w:rPr>
      </w:pPr>
      <w:r w:rsidRPr="00DB32B2">
        <w:rPr>
          <w:lang w:val="de-DE"/>
        </w:rPr>
        <w:tab/>
        <w:t>3. Paragraph 5 wird aufgehoben.</w:t>
      </w:r>
    </w:p>
    <w:p w14:paraId="6F688F45" w14:textId="77777777" w:rsidR="00DB32B2" w:rsidRPr="00DB32B2" w:rsidRDefault="00DB32B2" w:rsidP="000B141A">
      <w:pPr>
        <w:jc w:val="both"/>
        <w:rPr>
          <w:lang w:val="de-DE"/>
        </w:rPr>
      </w:pPr>
    </w:p>
    <w:p w14:paraId="194D2F39" w14:textId="77777777" w:rsidR="00DB32B2" w:rsidRPr="00DB32B2" w:rsidRDefault="00DB32B2" w:rsidP="000B141A">
      <w:pPr>
        <w:jc w:val="both"/>
        <w:rPr>
          <w:lang w:val="de-DE"/>
        </w:rPr>
      </w:pPr>
    </w:p>
    <w:p w14:paraId="41195993" w14:textId="77777777" w:rsidR="00DB32B2" w:rsidRPr="00DB32B2" w:rsidRDefault="00DB32B2" w:rsidP="000B141A">
      <w:pPr>
        <w:jc w:val="both"/>
        <w:rPr>
          <w:lang w:val="de-DE"/>
        </w:rPr>
      </w:pPr>
      <w:r w:rsidRPr="00DB32B2">
        <w:rPr>
          <w:b/>
          <w:lang w:val="de-DE"/>
        </w:rPr>
        <w:tab/>
      </w:r>
      <w:r w:rsidRPr="00DB32B2">
        <w:rPr>
          <w:b/>
          <w:bCs/>
          <w:lang w:val="de-DE"/>
        </w:rPr>
        <w:t>Art. 3</w:t>
      </w:r>
      <w:r w:rsidRPr="00DB32B2">
        <w:rPr>
          <w:b/>
          <w:lang w:val="de-DE"/>
        </w:rPr>
        <w:t> </w:t>
      </w:r>
      <w:r w:rsidRPr="00DB32B2">
        <w:rPr>
          <w:b/>
          <w:bCs/>
          <w:lang w:val="de-DE"/>
        </w:rPr>
        <w:t>-</w:t>
      </w:r>
      <w:r w:rsidRPr="00DB32B2">
        <w:rPr>
          <w:lang w:val="de-DE"/>
        </w:rPr>
        <w:t xml:space="preserve"> Artikel 63</w:t>
      </w:r>
      <w:r w:rsidRPr="00DB32B2">
        <w:rPr>
          <w:vertAlign w:val="superscript"/>
          <w:lang w:val="de-DE"/>
        </w:rPr>
        <w:t>18/6</w:t>
      </w:r>
      <w:r w:rsidRPr="00DB32B2">
        <w:rPr>
          <w:lang w:val="de-DE"/>
        </w:rPr>
        <w:t xml:space="preserve"> desselben Erlasses, eingefügt durch den Königlichen Erlass vom 4. August 2014, wird aufgehoben.</w:t>
      </w:r>
    </w:p>
    <w:p w14:paraId="048E3B44" w14:textId="77777777" w:rsidR="00DB32B2" w:rsidRPr="00DB32B2" w:rsidRDefault="00DB32B2" w:rsidP="000B141A">
      <w:pPr>
        <w:jc w:val="both"/>
        <w:rPr>
          <w:lang w:val="de-DE"/>
        </w:rPr>
      </w:pPr>
    </w:p>
    <w:p w14:paraId="5F845187" w14:textId="77777777" w:rsidR="00DB32B2" w:rsidRPr="00DB32B2" w:rsidRDefault="00DB32B2" w:rsidP="000B141A">
      <w:pPr>
        <w:jc w:val="both"/>
        <w:rPr>
          <w:lang w:val="de-DE"/>
        </w:rPr>
      </w:pPr>
    </w:p>
    <w:p w14:paraId="7238A03A" w14:textId="77777777" w:rsidR="00DB32B2" w:rsidRPr="00DB32B2" w:rsidRDefault="00DB32B2" w:rsidP="000B141A">
      <w:pPr>
        <w:jc w:val="both"/>
        <w:rPr>
          <w:lang w:val="de-DE"/>
        </w:rPr>
      </w:pPr>
      <w:r w:rsidRPr="00DB32B2">
        <w:rPr>
          <w:b/>
          <w:lang w:val="de-DE"/>
        </w:rPr>
        <w:tab/>
        <w:t>A</w:t>
      </w:r>
      <w:r w:rsidRPr="00DB32B2">
        <w:rPr>
          <w:b/>
          <w:bCs/>
          <w:lang w:val="de-DE"/>
        </w:rPr>
        <w:t>rt. 4 -</w:t>
      </w:r>
      <w:r w:rsidRPr="00DB32B2">
        <w:rPr>
          <w:b/>
          <w:lang w:val="de-DE"/>
        </w:rPr>
        <w:t xml:space="preserve"> </w:t>
      </w:r>
      <w:r w:rsidRPr="00DB32B2">
        <w:rPr>
          <w:lang w:val="de-DE"/>
        </w:rPr>
        <w:t>Der für Finanzen zuständige Minister ist mit der Ausführung des vorliegenden Erlasses beauftragt.</w:t>
      </w:r>
    </w:p>
    <w:p w14:paraId="0167B867" w14:textId="77777777" w:rsidR="00DB32B2" w:rsidRPr="00DB32B2" w:rsidRDefault="00DB32B2" w:rsidP="000B141A">
      <w:pPr>
        <w:jc w:val="both"/>
        <w:rPr>
          <w:lang w:val="de-DE"/>
        </w:rPr>
      </w:pPr>
    </w:p>
    <w:p w14:paraId="0319E71E" w14:textId="77777777" w:rsidR="00DB32B2" w:rsidRPr="00DB32B2" w:rsidRDefault="00DB32B2" w:rsidP="000B141A">
      <w:pPr>
        <w:jc w:val="both"/>
        <w:rPr>
          <w:lang w:val="de-DE"/>
        </w:rPr>
      </w:pPr>
    </w:p>
    <w:p w14:paraId="13C41702" w14:textId="77777777" w:rsidR="00DB32B2" w:rsidRPr="00DB32B2" w:rsidRDefault="00DB32B2" w:rsidP="000B141A">
      <w:pPr>
        <w:jc w:val="both"/>
        <w:rPr>
          <w:lang w:val="de-DE"/>
        </w:rPr>
      </w:pPr>
      <w:r w:rsidRPr="00DB32B2">
        <w:rPr>
          <w:lang w:val="de-DE"/>
        </w:rPr>
        <w:tab/>
        <w:t>Gegeben zu Brüssel, den 12. Mai 2024</w:t>
      </w:r>
    </w:p>
    <w:p w14:paraId="64B37409" w14:textId="77777777" w:rsidR="00DB32B2" w:rsidRPr="00DB32B2" w:rsidRDefault="00DB32B2" w:rsidP="000B141A">
      <w:pPr>
        <w:jc w:val="both"/>
        <w:rPr>
          <w:lang w:val="de-DE"/>
        </w:rPr>
      </w:pPr>
    </w:p>
    <w:p w14:paraId="537779B0" w14:textId="77777777" w:rsidR="00DB32B2" w:rsidRPr="00DB32B2" w:rsidRDefault="00DB32B2" w:rsidP="000B141A">
      <w:pPr>
        <w:jc w:val="both"/>
        <w:rPr>
          <w:lang w:val="de-DE"/>
        </w:rPr>
      </w:pPr>
    </w:p>
    <w:p w14:paraId="29843333" w14:textId="77777777" w:rsidR="00DB32B2" w:rsidRPr="00DB32B2" w:rsidRDefault="00DB32B2" w:rsidP="000B141A">
      <w:pPr>
        <w:jc w:val="center"/>
        <w:rPr>
          <w:lang w:val="de-DE"/>
        </w:rPr>
      </w:pPr>
      <w:r w:rsidRPr="00DB32B2">
        <w:rPr>
          <w:lang w:val="de-DE"/>
        </w:rPr>
        <w:t>PHILIPPE</w:t>
      </w:r>
    </w:p>
    <w:p w14:paraId="4FACF255" w14:textId="77777777" w:rsidR="00DB32B2" w:rsidRPr="00DB32B2" w:rsidRDefault="00DB32B2" w:rsidP="000B141A">
      <w:pPr>
        <w:jc w:val="center"/>
        <w:rPr>
          <w:lang w:val="de-DE"/>
        </w:rPr>
      </w:pPr>
    </w:p>
    <w:p w14:paraId="38D999AB" w14:textId="77777777" w:rsidR="00DB32B2" w:rsidRPr="00DB32B2" w:rsidRDefault="00DB32B2" w:rsidP="000B141A">
      <w:pPr>
        <w:jc w:val="center"/>
        <w:rPr>
          <w:lang w:val="de-DE"/>
        </w:rPr>
      </w:pPr>
      <w:r w:rsidRPr="00DB32B2">
        <w:rPr>
          <w:lang w:val="de-DE"/>
        </w:rPr>
        <w:t>Von Königs wegen:</w:t>
      </w:r>
    </w:p>
    <w:p w14:paraId="0EE91974" w14:textId="77777777" w:rsidR="00DB32B2" w:rsidRPr="00DB32B2" w:rsidRDefault="00DB32B2" w:rsidP="000B141A">
      <w:pPr>
        <w:jc w:val="center"/>
        <w:rPr>
          <w:lang w:val="de-DE"/>
        </w:rPr>
      </w:pPr>
    </w:p>
    <w:p w14:paraId="1F8232F0" w14:textId="77777777" w:rsidR="00DB32B2" w:rsidRPr="00DB32B2" w:rsidRDefault="00DB32B2" w:rsidP="000B141A">
      <w:pPr>
        <w:jc w:val="center"/>
        <w:rPr>
          <w:lang w:val="de-DE"/>
        </w:rPr>
      </w:pPr>
      <w:r w:rsidRPr="00DB32B2">
        <w:rPr>
          <w:lang w:val="de-DE"/>
        </w:rPr>
        <w:t>Der Minister der Finanzen</w:t>
      </w:r>
    </w:p>
    <w:p w14:paraId="60E8D2B7" w14:textId="77777777" w:rsidR="00DB32B2" w:rsidRPr="00DB32B2" w:rsidRDefault="00DB32B2" w:rsidP="00B56CA5">
      <w:pPr>
        <w:jc w:val="center"/>
        <w:rPr>
          <w:lang w:val="de-DE"/>
        </w:rPr>
      </w:pPr>
      <w:r w:rsidRPr="00DB32B2">
        <w:rPr>
          <w:lang w:val="de-DE"/>
        </w:rPr>
        <w:t>V. VAN PETEGHEM</w:t>
      </w:r>
    </w:p>
    <w:p w14:paraId="5D1FFDDF" w14:textId="77777777" w:rsidR="00233F36" w:rsidRPr="00DB32B2" w:rsidRDefault="00233F36" w:rsidP="00E1687C">
      <w:pPr>
        <w:jc w:val="both"/>
        <w:rPr>
          <w:lang w:val="de-DE"/>
        </w:rPr>
      </w:pPr>
    </w:p>
    <w:sectPr w:rsidR="00233F36" w:rsidRPr="00DB32B2" w:rsidSect="00DB32B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7701332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741DE"/>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B32B2"/>
    <w:rsid w:val="00DC56FB"/>
    <w:rsid w:val="00DD5F2F"/>
    <w:rsid w:val="00DD7277"/>
    <w:rsid w:val="00E1687C"/>
    <w:rsid w:val="00E940DB"/>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C3A55A"/>
  <w15:docId w15:val="{BFBB1CD0-A773-4280-A183-69F38E0A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2B2"/>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717</Words>
  <Characters>4372</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2025-04-30T07:23:00Z</dcterms:created>
  <dcterms:modified xsi:type="dcterms:W3CDTF">2025-04-30T07:29:00Z</dcterms:modified>
</cp:coreProperties>
</file>