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6F641C" w14:textId="77777777" w:rsidR="001156DB" w:rsidRPr="001156DB" w:rsidRDefault="001156DB" w:rsidP="001156DB">
      <w:pPr>
        <w:jc w:val="both"/>
        <w:rPr>
          <w:b/>
          <w:bCs/>
          <w:lang w:val="de-DE"/>
        </w:rPr>
      </w:pPr>
      <w:r w:rsidRPr="001156DB">
        <w:rPr>
          <w:b/>
          <w:lang w:val="de-DE"/>
        </w:rPr>
        <w:t>12. MAI 2024 - Königlicher Erlass zur Abänderung des Königlichen Erlasses vom 21. Dezember 2013 zur Festlegung der Sonderbedingungen in Bezug auf das durch Artikel 44 des Gesetzes vom 24. Juni 2013 über die kommunalen Verwaltungssanktionen eingeführte Register der kommunalen Verwaltungssanktionen</w:t>
      </w:r>
    </w:p>
    <w:p w14:paraId="3E6BFD26" w14:textId="77777777" w:rsidR="00233F36" w:rsidRPr="001156DB" w:rsidRDefault="00233F36" w:rsidP="00127CA8">
      <w:pPr>
        <w:jc w:val="both"/>
        <w:rPr>
          <w:lang w:val="de-DE"/>
        </w:rPr>
      </w:pPr>
    </w:p>
    <w:p w14:paraId="4FDB7CF6" w14:textId="77777777" w:rsidR="00233F36" w:rsidRPr="001156DB" w:rsidRDefault="00233F36">
      <w:pPr>
        <w:rPr>
          <w:lang w:val="de-DE"/>
        </w:rPr>
      </w:pPr>
    </w:p>
    <w:p w14:paraId="3255C142" w14:textId="0755C1DD" w:rsidR="00233F36" w:rsidRPr="001156DB" w:rsidRDefault="00233F36" w:rsidP="000F5F44">
      <w:pPr>
        <w:jc w:val="center"/>
        <w:rPr>
          <w:i/>
          <w:lang w:val="de-DE"/>
        </w:rPr>
      </w:pPr>
      <w:r w:rsidRPr="001156DB">
        <w:rPr>
          <w:lang w:val="de-DE"/>
        </w:rPr>
        <w:t>(</w:t>
      </w:r>
      <w:r w:rsidRPr="001156DB">
        <w:rPr>
          <w:i/>
          <w:lang w:val="de-DE"/>
        </w:rPr>
        <w:t xml:space="preserve">Belgisches Staatsblatt </w:t>
      </w:r>
      <w:r w:rsidRPr="001156DB">
        <w:rPr>
          <w:lang w:val="de-DE"/>
        </w:rPr>
        <w:t xml:space="preserve">vom </w:t>
      </w:r>
      <w:r w:rsidR="001156DB" w:rsidRPr="001156DB">
        <w:rPr>
          <w:lang w:val="de-DE"/>
        </w:rPr>
        <w:t>10. Juni 2025</w:t>
      </w:r>
      <w:r w:rsidRPr="001156DB">
        <w:rPr>
          <w:lang w:val="de-DE"/>
        </w:rPr>
        <w:t>)</w:t>
      </w:r>
    </w:p>
    <w:p w14:paraId="1EE3DD4A" w14:textId="77777777" w:rsidR="00233F36" w:rsidRPr="001156DB" w:rsidRDefault="00233F36" w:rsidP="000F5F44">
      <w:pPr>
        <w:jc w:val="center"/>
        <w:rPr>
          <w:lang w:val="de-DE"/>
        </w:rPr>
      </w:pPr>
    </w:p>
    <w:p w14:paraId="26AD3155" w14:textId="77777777" w:rsidR="00233F36" w:rsidRPr="001156DB" w:rsidRDefault="00233F36" w:rsidP="00CA081B">
      <w:pPr>
        <w:jc w:val="center"/>
        <w:rPr>
          <w:lang w:val="de-DE"/>
        </w:rPr>
      </w:pPr>
    </w:p>
    <w:p w14:paraId="5D4A4E5D" w14:textId="77777777" w:rsidR="00233F36" w:rsidRPr="001156DB" w:rsidRDefault="00233F36" w:rsidP="00CA081B">
      <w:pPr>
        <w:jc w:val="both"/>
        <w:rPr>
          <w:lang w:val="de-DE"/>
        </w:rPr>
      </w:pPr>
      <w:r w:rsidRPr="001156DB">
        <w:rPr>
          <w:lang w:val="de-DE"/>
        </w:rPr>
        <w:t>Diese deutsche Übersetzung ist von der Zentralen Dienststelle für Deutsche Übersetzungen in Malmedy erstellt worden.</w:t>
      </w:r>
    </w:p>
    <w:p w14:paraId="06AD2061" w14:textId="77777777" w:rsidR="00E1687C" w:rsidRPr="001156DB" w:rsidRDefault="00E1687C" w:rsidP="00CA081B">
      <w:pPr>
        <w:jc w:val="both"/>
        <w:rPr>
          <w:lang w:val="de-DE"/>
        </w:rPr>
      </w:pPr>
    </w:p>
    <w:p w14:paraId="3ABFCD81" w14:textId="77777777" w:rsidR="00E1687C" w:rsidRPr="001156DB" w:rsidRDefault="00E1687C" w:rsidP="00CA081B">
      <w:pPr>
        <w:jc w:val="both"/>
        <w:rPr>
          <w:lang w:val="de-DE"/>
        </w:rPr>
      </w:pPr>
    </w:p>
    <w:p w14:paraId="6B3BA467" w14:textId="77777777" w:rsidR="00233F36" w:rsidRPr="001156DB" w:rsidRDefault="00233F36" w:rsidP="006F4381">
      <w:pPr>
        <w:jc w:val="both"/>
        <w:rPr>
          <w:lang w:val="de-DE"/>
        </w:rPr>
        <w:sectPr w:rsidR="00233F36" w:rsidRPr="001156DB" w:rsidSect="0051470C">
          <w:pgSz w:w="11906" w:h="16838" w:code="9"/>
          <w:pgMar w:top="1418" w:right="1418" w:bottom="1418" w:left="1418" w:header="709" w:footer="709" w:gutter="0"/>
          <w:cols w:space="708"/>
          <w:vAlign w:val="center"/>
          <w:docGrid w:linePitch="360"/>
        </w:sectPr>
      </w:pPr>
    </w:p>
    <w:p w14:paraId="6218E5E0" w14:textId="77777777" w:rsidR="001156DB" w:rsidRPr="001156DB" w:rsidRDefault="001156DB" w:rsidP="00482892">
      <w:pPr>
        <w:jc w:val="center"/>
        <w:rPr>
          <w:b/>
          <w:bCs/>
          <w:caps/>
          <w:lang w:val="de-DE"/>
        </w:rPr>
      </w:pPr>
      <w:r w:rsidRPr="001156DB">
        <w:rPr>
          <w:b/>
          <w:bCs/>
          <w:caps/>
          <w:lang w:val="de-DE"/>
        </w:rPr>
        <w:lastRenderedPageBreak/>
        <w:t>FÖDERALER ÖFFENTLICHER DIENST INNERES</w:t>
      </w:r>
    </w:p>
    <w:p w14:paraId="7037B816" w14:textId="77777777" w:rsidR="001156DB" w:rsidRPr="001156DB" w:rsidRDefault="001156DB" w:rsidP="00482892">
      <w:pPr>
        <w:jc w:val="both"/>
        <w:rPr>
          <w:lang w:val="de-DE"/>
        </w:rPr>
      </w:pPr>
    </w:p>
    <w:p w14:paraId="249E0B8C" w14:textId="77777777" w:rsidR="001156DB" w:rsidRPr="001156DB" w:rsidRDefault="001156DB" w:rsidP="00482892">
      <w:pPr>
        <w:jc w:val="both"/>
        <w:rPr>
          <w:lang w:val="de-DE"/>
        </w:rPr>
      </w:pPr>
    </w:p>
    <w:p w14:paraId="5E2DAE88" w14:textId="77777777" w:rsidR="001156DB" w:rsidRPr="001156DB" w:rsidRDefault="001156DB" w:rsidP="00466F16">
      <w:pPr>
        <w:jc w:val="both"/>
        <w:rPr>
          <w:b/>
          <w:bCs/>
          <w:lang w:val="de-DE"/>
        </w:rPr>
      </w:pPr>
      <w:r w:rsidRPr="001156DB">
        <w:rPr>
          <w:b/>
          <w:lang w:val="de-DE"/>
        </w:rPr>
        <w:t>12. MAI 2024 - Königlicher Erlass zur Abänderung des Königlichen Erlasses vom 21. Dezember 2013 zur Festlegung der Sonderbedingungen in Bezug auf das durch Artikel 44 des Gesetzes vom 24. Juni 2013 über die kommunalen Verwaltungssanktionen eingeführte Register der kommunalen Verwaltungssanktionen</w:t>
      </w:r>
    </w:p>
    <w:p w14:paraId="198D8BD9" w14:textId="77777777" w:rsidR="001156DB" w:rsidRPr="001156DB" w:rsidRDefault="001156DB" w:rsidP="00482892">
      <w:pPr>
        <w:jc w:val="both"/>
        <w:rPr>
          <w:lang w:val="de-DE"/>
        </w:rPr>
      </w:pPr>
    </w:p>
    <w:p w14:paraId="663AC1A5" w14:textId="77777777" w:rsidR="001156DB" w:rsidRPr="001156DB" w:rsidRDefault="001156DB" w:rsidP="00482892">
      <w:pPr>
        <w:jc w:val="both"/>
        <w:rPr>
          <w:lang w:val="de-DE"/>
        </w:rPr>
      </w:pPr>
    </w:p>
    <w:p w14:paraId="7723D185" w14:textId="77777777" w:rsidR="001156DB" w:rsidRPr="001156DB" w:rsidRDefault="001156DB" w:rsidP="00482892">
      <w:pPr>
        <w:ind w:left="1416" w:firstLine="708"/>
        <w:jc w:val="both"/>
        <w:rPr>
          <w:lang w:val="de-DE"/>
        </w:rPr>
      </w:pPr>
      <w:r w:rsidRPr="001156DB">
        <w:rPr>
          <w:lang w:val="de-DE"/>
        </w:rPr>
        <w:t>PHILIPPE, König der Belgier,</w:t>
      </w:r>
    </w:p>
    <w:p w14:paraId="3429E1D0" w14:textId="77777777" w:rsidR="001156DB" w:rsidRPr="001156DB" w:rsidRDefault="001156DB" w:rsidP="00482892">
      <w:pPr>
        <w:jc w:val="both"/>
        <w:rPr>
          <w:lang w:val="de-DE"/>
        </w:rPr>
      </w:pPr>
    </w:p>
    <w:p w14:paraId="45C8C433" w14:textId="77777777" w:rsidR="001156DB" w:rsidRPr="001156DB" w:rsidRDefault="001156DB" w:rsidP="00482892">
      <w:pPr>
        <w:ind w:left="708" w:firstLine="708"/>
        <w:jc w:val="both"/>
        <w:rPr>
          <w:lang w:val="de-DE"/>
        </w:rPr>
      </w:pPr>
      <w:r w:rsidRPr="001156DB">
        <w:rPr>
          <w:lang w:val="de-DE"/>
        </w:rPr>
        <w:t>Allen Gegenwärtigen und Zukünftigen, Unser Gruß!</w:t>
      </w:r>
    </w:p>
    <w:p w14:paraId="421BB7FC" w14:textId="77777777" w:rsidR="001156DB" w:rsidRPr="001156DB" w:rsidRDefault="001156DB" w:rsidP="00482892">
      <w:pPr>
        <w:jc w:val="both"/>
        <w:rPr>
          <w:lang w:val="de-DE"/>
        </w:rPr>
      </w:pPr>
    </w:p>
    <w:p w14:paraId="3C6E281F" w14:textId="77777777" w:rsidR="001156DB" w:rsidRPr="001156DB" w:rsidRDefault="001156DB" w:rsidP="00482892">
      <w:pPr>
        <w:jc w:val="both"/>
        <w:rPr>
          <w:lang w:val="de-DE"/>
        </w:rPr>
      </w:pPr>
    </w:p>
    <w:p w14:paraId="6906047A" w14:textId="77777777" w:rsidR="001156DB" w:rsidRPr="001156DB" w:rsidRDefault="001156DB" w:rsidP="00482892">
      <w:pPr>
        <w:ind w:firstLine="708"/>
        <w:jc w:val="both"/>
        <w:rPr>
          <w:lang w:val="de-DE"/>
        </w:rPr>
      </w:pPr>
      <w:r w:rsidRPr="001156DB">
        <w:rPr>
          <w:lang w:val="de-DE"/>
        </w:rPr>
        <w:t>Aufgrund des Gesetzes vom 24. Juni 2013 über die kommunalen Verwaltungssanktionen, der Artikel  44 § 3 Absatz 2 und 52, abgeändert durch die Gesetze vom 15. Juli 2018 und 11. Dezember 2023;</w:t>
      </w:r>
    </w:p>
    <w:p w14:paraId="26E6A6A5" w14:textId="77777777" w:rsidR="001156DB" w:rsidRPr="001156DB" w:rsidRDefault="001156DB" w:rsidP="00482892">
      <w:pPr>
        <w:jc w:val="both"/>
        <w:rPr>
          <w:lang w:val="de-DE"/>
        </w:rPr>
      </w:pPr>
    </w:p>
    <w:p w14:paraId="7993D81D" w14:textId="77777777" w:rsidR="001156DB" w:rsidRPr="001156DB" w:rsidRDefault="001156DB" w:rsidP="00482892">
      <w:pPr>
        <w:ind w:firstLine="708"/>
        <w:jc w:val="both"/>
        <w:rPr>
          <w:lang w:val="de-DE"/>
        </w:rPr>
      </w:pPr>
      <w:r w:rsidRPr="001156DB">
        <w:rPr>
          <w:lang w:val="de-DE"/>
        </w:rPr>
        <w:t>Aufgrund des Königlichen Erlasses vom 21. Dezember 2013 zur Festlegung der Sonderbedingungen in Bezug auf das durch Artikel 44 des Gesetzes vom 24. Juni 2013 über die kommunalen Verwaltungssanktionen eingeführte Register der kommunalen Verwaltungssanktionen;</w:t>
      </w:r>
    </w:p>
    <w:p w14:paraId="37D6B803" w14:textId="77777777" w:rsidR="001156DB" w:rsidRPr="001156DB" w:rsidRDefault="001156DB" w:rsidP="00482892">
      <w:pPr>
        <w:jc w:val="both"/>
        <w:rPr>
          <w:lang w:val="de-DE"/>
        </w:rPr>
      </w:pPr>
    </w:p>
    <w:p w14:paraId="435E1F16" w14:textId="77777777" w:rsidR="001156DB" w:rsidRPr="001156DB" w:rsidRDefault="001156DB" w:rsidP="00482892">
      <w:pPr>
        <w:ind w:firstLine="708"/>
        <w:jc w:val="both"/>
        <w:rPr>
          <w:lang w:val="de-DE"/>
        </w:rPr>
      </w:pPr>
      <w:r w:rsidRPr="001156DB">
        <w:rPr>
          <w:lang w:val="de-DE"/>
        </w:rPr>
        <w:t>Aufgrund des Gesetzes vom 30. Juli 2018 über den Schutz natürlicher Personen hinsichtlich der Verarbeitung personenbezogener Daten, des Artikels 253 Absatz 2;</w:t>
      </w:r>
    </w:p>
    <w:p w14:paraId="0CDB5A39" w14:textId="77777777" w:rsidR="001156DB" w:rsidRPr="001156DB" w:rsidRDefault="001156DB" w:rsidP="00482892">
      <w:pPr>
        <w:jc w:val="both"/>
        <w:rPr>
          <w:lang w:val="de-DE"/>
        </w:rPr>
      </w:pPr>
    </w:p>
    <w:p w14:paraId="5620FE45" w14:textId="77777777" w:rsidR="001156DB" w:rsidRPr="001156DB" w:rsidRDefault="001156DB" w:rsidP="00482892">
      <w:pPr>
        <w:ind w:firstLine="708"/>
        <w:jc w:val="both"/>
        <w:rPr>
          <w:lang w:val="de-DE"/>
        </w:rPr>
      </w:pPr>
      <w:r w:rsidRPr="001156DB">
        <w:rPr>
          <w:lang w:val="de-DE"/>
        </w:rPr>
        <w:t>Aufgrund der Stellungnahme des Finanzinspektors vom 3. Februar 2023;</w:t>
      </w:r>
    </w:p>
    <w:p w14:paraId="4AC7746F" w14:textId="77777777" w:rsidR="001156DB" w:rsidRPr="001156DB" w:rsidRDefault="001156DB" w:rsidP="00482892">
      <w:pPr>
        <w:ind w:firstLine="708"/>
        <w:jc w:val="both"/>
        <w:rPr>
          <w:lang w:val="de-DE"/>
        </w:rPr>
      </w:pPr>
    </w:p>
    <w:p w14:paraId="60CA9838" w14:textId="77777777" w:rsidR="001156DB" w:rsidRPr="001156DB" w:rsidRDefault="001156DB" w:rsidP="00482892">
      <w:pPr>
        <w:ind w:firstLine="708"/>
        <w:jc w:val="both"/>
        <w:rPr>
          <w:lang w:val="de-DE"/>
        </w:rPr>
      </w:pPr>
      <w:r w:rsidRPr="001156DB">
        <w:rPr>
          <w:lang w:val="de-DE"/>
        </w:rPr>
        <w:t>Aufgrund des Einverständnisses des Staatssekretärs für Haushalt vom 5. März 2023;</w:t>
      </w:r>
    </w:p>
    <w:p w14:paraId="573E8AA3" w14:textId="77777777" w:rsidR="001156DB" w:rsidRPr="001156DB" w:rsidRDefault="001156DB" w:rsidP="00482892">
      <w:pPr>
        <w:jc w:val="both"/>
        <w:rPr>
          <w:lang w:val="de-DE"/>
        </w:rPr>
      </w:pPr>
    </w:p>
    <w:p w14:paraId="15597771" w14:textId="77777777" w:rsidR="001156DB" w:rsidRPr="001156DB" w:rsidRDefault="001156DB" w:rsidP="00482892">
      <w:pPr>
        <w:ind w:firstLine="708"/>
        <w:jc w:val="both"/>
        <w:rPr>
          <w:lang w:val="de-DE"/>
        </w:rPr>
      </w:pPr>
      <w:r w:rsidRPr="001156DB">
        <w:rPr>
          <w:lang w:val="de-DE"/>
        </w:rPr>
        <w:t>Aufgrund der Stellungnahme Nr. 159/2023 der Datenschutzbehörde vom 20. November 2023;</w:t>
      </w:r>
    </w:p>
    <w:p w14:paraId="2447F6EE" w14:textId="77777777" w:rsidR="001156DB" w:rsidRPr="001156DB" w:rsidRDefault="001156DB" w:rsidP="00482892">
      <w:pPr>
        <w:jc w:val="both"/>
        <w:rPr>
          <w:lang w:val="de-DE"/>
        </w:rPr>
      </w:pPr>
    </w:p>
    <w:p w14:paraId="77D8C9DF" w14:textId="77777777" w:rsidR="001156DB" w:rsidRPr="001156DB" w:rsidRDefault="001156DB" w:rsidP="00482892">
      <w:pPr>
        <w:ind w:firstLine="708"/>
        <w:jc w:val="both"/>
        <w:rPr>
          <w:lang w:val="de-DE"/>
        </w:rPr>
      </w:pPr>
      <w:r w:rsidRPr="001156DB">
        <w:rPr>
          <w:lang w:val="de-DE"/>
        </w:rPr>
        <w:t>Aufgrund von Artikel 8 § 1 Nr. 4 des Gesetzes vom 15. Dezember 2013 zur Festlegung verschiedener Bestimmungen in Sachen administrative Vereinfachung ist vorliegender Erlass von der Auswirkungsanalyse beim Erlass von Vorschriften befreit, da es sich um Selbstregulierungsbestimmungen handelt;</w:t>
      </w:r>
    </w:p>
    <w:p w14:paraId="52C55FCE" w14:textId="77777777" w:rsidR="001156DB" w:rsidRPr="001156DB" w:rsidRDefault="001156DB" w:rsidP="00482892">
      <w:pPr>
        <w:jc w:val="both"/>
        <w:rPr>
          <w:lang w:val="de-DE"/>
        </w:rPr>
      </w:pPr>
    </w:p>
    <w:p w14:paraId="78F93BF9" w14:textId="77777777" w:rsidR="001156DB" w:rsidRPr="001156DB" w:rsidRDefault="001156DB" w:rsidP="00482892">
      <w:pPr>
        <w:ind w:firstLine="708"/>
        <w:jc w:val="both"/>
        <w:rPr>
          <w:lang w:val="de-DE"/>
        </w:rPr>
      </w:pPr>
      <w:r w:rsidRPr="001156DB">
        <w:rPr>
          <w:lang w:val="de-DE"/>
        </w:rPr>
        <w:t>Aufgrund des Antrags auf Begutachtung binnen einer Frist von dreißig Tagen, der beim Staatsrat eingereicht worden ist, in Anwendung von Artikel 84 § 1 Absatz 1 Nr. 2 der am 12. Januar 1973 koordinierten Gesetze über den Staatsrat;</w:t>
      </w:r>
    </w:p>
    <w:p w14:paraId="0C7EAD01" w14:textId="77777777" w:rsidR="001156DB" w:rsidRPr="001156DB" w:rsidRDefault="001156DB" w:rsidP="00482892">
      <w:pPr>
        <w:jc w:val="both"/>
        <w:rPr>
          <w:lang w:val="de-DE"/>
        </w:rPr>
      </w:pPr>
    </w:p>
    <w:p w14:paraId="72BFC86A" w14:textId="77777777" w:rsidR="001156DB" w:rsidRPr="001156DB" w:rsidRDefault="001156DB" w:rsidP="00482892">
      <w:pPr>
        <w:ind w:firstLine="708"/>
        <w:jc w:val="both"/>
        <w:rPr>
          <w:lang w:val="de-DE"/>
        </w:rPr>
      </w:pPr>
      <w:r w:rsidRPr="001156DB">
        <w:rPr>
          <w:lang w:val="de-DE"/>
        </w:rPr>
        <w:t>In der Erwägung, dass der Antrag auf Begutachtung am 24. Januar 2024 unter der Nummer 75.439/2 in die Liste der Gesetzgebungsabteilung des Staatsrates eingetragen worden ist;</w:t>
      </w:r>
    </w:p>
    <w:p w14:paraId="42788E88" w14:textId="77777777" w:rsidR="001156DB" w:rsidRPr="001156DB" w:rsidRDefault="001156DB" w:rsidP="00482892">
      <w:pPr>
        <w:jc w:val="both"/>
        <w:rPr>
          <w:lang w:val="de-DE"/>
        </w:rPr>
      </w:pPr>
    </w:p>
    <w:p w14:paraId="2600D358" w14:textId="77777777" w:rsidR="001156DB" w:rsidRPr="001156DB" w:rsidRDefault="001156DB" w:rsidP="00482892">
      <w:pPr>
        <w:ind w:firstLine="708"/>
        <w:jc w:val="both"/>
        <w:rPr>
          <w:lang w:val="de-DE"/>
        </w:rPr>
      </w:pPr>
      <w:r w:rsidRPr="001156DB">
        <w:rPr>
          <w:lang w:val="de-DE"/>
        </w:rPr>
        <w:t>Aufgrund des Beschlusses der Gesetzgebungsabteilung des Staatsrates in Anwendung von Artikel 84 § 5 der am 12. Januar 1973 koordinierten Gesetze über den Staatsrat, binnen der gesetzten Frist kein Gutachten abzugeben;</w:t>
      </w:r>
    </w:p>
    <w:p w14:paraId="08B8ABF1" w14:textId="77777777" w:rsidR="001156DB" w:rsidRPr="001156DB" w:rsidRDefault="001156DB" w:rsidP="00482892">
      <w:pPr>
        <w:jc w:val="both"/>
        <w:rPr>
          <w:lang w:val="de-DE"/>
        </w:rPr>
      </w:pPr>
    </w:p>
    <w:p w14:paraId="2FA8EF47" w14:textId="77777777" w:rsidR="001156DB" w:rsidRPr="001156DB" w:rsidRDefault="001156DB" w:rsidP="00482892">
      <w:pPr>
        <w:ind w:firstLine="708"/>
        <w:jc w:val="both"/>
        <w:rPr>
          <w:lang w:val="de-DE"/>
        </w:rPr>
      </w:pPr>
      <w:r w:rsidRPr="001156DB">
        <w:rPr>
          <w:lang w:val="de-DE"/>
        </w:rPr>
        <w:lastRenderedPageBreak/>
        <w:t>In Erwägung der Verordnung 2016/679 des Europäischen Parlaments und des Rates vom 27. April 2016 zum Schutz natürlicher Personen bei der Verarbeitung personenbezogener Daten, zum freien Datenverkehr und zur Aufhebung der Richtlinie 95/46/EG (Datenschutz-Grundverordnung);</w:t>
      </w:r>
    </w:p>
    <w:p w14:paraId="7EF04F81" w14:textId="77777777" w:rsidR="001156DB" w:rsidRPr="001156DB" w:rsidRDefault="001156DB" w:rsidP="00482892">
      <w:pPr>
        <w:jc w:val="both"/>
        <w:rPr>
          <w:lang w:val="de-DE"/>
        </w:rPr>
      </w:pPr>
    </w:p>
    <w:p w14:paraId="64270A76" w14:textId="77777777" w:rsidR="001156DB" w:rsidRPr="001156DB" w:rsidRDefault="001156DB" w:rsidP="00482892">
      <w:pPr>
        <w:ind w:firstLine="708"/>
        <w:jc w:val="both"/>
        <w:rPr>
          <w:lang w:val="de-DE"/>
        </w:rPr>
      </w:pPr>
      <w:r w:rsidRPr="001156DB">
        <w:rPr>
          <w:lang w:val="de-DE"/>
        </w:rPr>
        <w:t>Auf Vorschlag der Ministerin des Innern und aufgrund der Stellungnahme der Minister, die im Rat darüber beraten haben,</w:t>
      </w:r>
    </w:p>
    <w:p w14:paraId="48C941C9" w14:textId="77777777" w:rsidR="001156DB" w:rsidRPr="001156DB" w:rsidRDefault="001156DB" w:rsidP="00482892">
      <w:pPr>
        <w:jc w:val="both"/>
        <w:rPr>
          <w:lang w:val="de-DE"/>
        </w:rPr>
      </w:pPr>
    </w:p>
    <w:p w14:paraId="6BED8B97" w14:textId="77777777" w:rsidR="001156DB" w:rsidRPr="001156DB" w:rsidRDefault="001156DB" w:rsidP="00482892">
      <w:pPr>
        <w:jc w:val="both"/>
        <w:rPr>
          <w:lang w:val="de-DE"/>
        </w:rPr>
      </w:pPr>
    </w:p>
    <w:p w14:paraId="13111C50" w14:textId="77777777" w:rsidR="001156DB" w:rsidRPr="001156DB" w:rsidRDefault="001156DB" w:rsidP="00482892">
      <w:pPr>
        <w:jc w:val="both"/>
        <w:rPr>
          <w:lang w:val="de-DE"/>
        </w:rPr>
      </w:pPr>
      <w:r w:rsidRPr="001156DB">
        <w:rPr>
          <w:lang w:val="de-DE"/>
        </w:rPr>
        <w:tab/>
      </w:r>
      <w:r w:rsidRPr="001156DB">
        <w:rPr>
          <w:lang w:val="de-DE"/>
        </w:rPr>
        <w:tab/>
        <w:t>Haben Wir beschlossen und erlassen Wir:</w:t>
      </w:r>
    </w:p>
    <w:p w14:paraId="1277F7AA" w14:textId="77777777" w:rsidR="001156DB" w:rsidRPr="001156DB" w:rsidRDefault="001156DB" w:rsidP="00482892">
      <w:pPr>
        <w:jc w:val="both"/>
        <w:rPr>
          <w:lang w:val="de-DE"/>
        </w:rPr>
      </w:pPr>
    </w:p>
    <w:p w14:paraId="1F64FCFE" w14:textId="77777777" w:rsidR="001156DB" w:rsidRPr="001156DB" w:rsidRDefault="001156DB" w:rsidP="00482892">
      <w:pPr>
        <w:jc w:val="both"/>
        <w:rPr>
          <w:lang w:val="de-DE"/>
        </w:rPr>
      </w:pPr>
    </w:p>
    <w:p w14:paraId="004A53A6" w14:textId="77777777" w:rsidR="001156DB" w:rsidRPr="001156DB" w:rsidRDefault="001156DB" w:rsidP="00482892">
      <w:pPr>
        <w:ind w:firstLine="708"/>
        <w:jc w:val="both"/>
        <w:rPr>
          <w:lang w:val="de-DE"/>
        </w:rPr>
      </w:pPr>
      <w:r w:rsidRPr="001156DB">
        <w:rPr>
          <w:b/>
          <w:bCs/>
          <w:lang w:val="de-DE"/>
        </w:rPr>
        <w:t xml:space="preserve">Artikel 1 </w:t>
      </w:r>
      <w:r w:rsidRPr="001156DB">
        <w:rPr>
          <w:lang w:val="de-DE"/>
        </w:rPr>
        <w:t>- Die Artikel 1 bis 3 des Königlichen Erlasses vom 21. Dezember 2013 zur Festlegung der Sonderbedingungen in Bezug auf das durch Artikel 44 des Gesetzes vom 24. Juni 2013 über die kommunalen Verwaltungssanktionen eingeführte Register der kommunalen Verwaltungssanktionen werden aufgehoben.</w:t>
      </w:r>
    </w:p>
    <w:p w14:paraId="3E77C3B3" w14:textId="77777777" w:rsidR="001156DB" w:rsidRPr="001156DB" w:rsidRDefault="001156DB" w:rsidP="00482892">
      <w:pPr>
        <w:jc w:val="both"/>
        <w:rPr>
          <w:lang w:val="de-DE"/>
        </w:rPr>
      </w:pPr>
    </w:p>
    <w:p w14:paraId="139B6CF1" w14:textId="77777777" w:rsidR="001156DB" w:rsidRPr="001156DB" w:rsidRDefault="001156DB" w:rsidP="00482892">
      <w:pPr>
        <w:jc w:val="both"/>
        <w:rPr>
          <w:lang w:val="de-DE"/>
        </w:rPr>
      </w:pPr>
    </w:p>
    <w:p w14:paraId="4CAF2348" w14:textId="77777777" w:rsidR="001156DB" w:rsidRPr="001156DB" w:rsidRDefault="001156DB" w:rsidP="00482892">
      <w:pPr>
        <w:ind w:firstLine="708"/>
        <w:jc w:val="both"/>
        <w:rPr>
          <w:lang w:val="de-DE"/>
        </w:rPr>
      </w:pPr>
      <w:r w:rsidRPr="001156DB">
        <w:rPr>
          <w:b/>
          <w:lang w:val="de-DE"/>
        </w:rPr>
        <w:t>Art. 2</w:t>
      </w:r>
      <w:r w:rsidRPr="001156DB">
        <w:rPr>
          <w:lang w:val="de-DE"/>
        </w:rPr>
        <w:t> - Artikel 4 desselben Erlasses wird wie folgt ersetzt:</w:t>
      </w:r>
    </w:p>
    <w:p w14:paraId="75E950CD" w14:textId="77777777" w:rsidR="001156DB" w:rsidRPr="001156DB" w:rsidRDefault="001156DB" w:rsidP="00482892">
      <w:pPr>
        <w:jc w:val="both"/>
        <w:rPr>
          <w:lang w:val="de-DE"/>
        </w:rPr>
      </w:pPr>
    </w:p>
    <w:p w14:paraId="12CDCBE6" w14:textId="77777777" w:rsidR="001156DB" w:rsidRPr="001156DB" w:rsidRDefault="001156DB" w:rsidP="00482892">
      <w:pPr>
        <w:ind w:firstLine="708"/>
        <w:jc w:val="both"/>
        <w:rPr>
          <w:lang w:val="de-DE"/>
        </w:rPr>
      </w:pPr>
      <w:r w:rsidRPr="001156DB">
        <w:rPr>
          <w:lang w:val="de-DE"/>
        </w:rPr>
        <w:t>"Art. 4 - Jeder Verantwortliche für die Bearbeitung eines Registers der kommunalen Verwaltungssanktionen bestimmt einen Sicherheitsberater.</w:t>
      </w:r>
    </w:p>
    <w:p w14:paraId="7C14011B" w14:textId="77777777" w:rsidR="001156DB" w:rsidRPr="001156DB" w:rsidRDefault="001156DB" w:rsidP="00482892">
      <w:pPr>
        <w:jc w:val="both"/>
        <w:rPr>
          <w:lang w:val="de-DE"/>
        </w:rPr>
      </w:pPr>
    </w:p>
    <w:p w14:paraId="267B5EBF" w14:textId="77777777" w:rsidR="001156DB" w:rsidRPr="001156DB" w:rsidRDefault="001156DB" w:rsidP="00482892">
      <w:pPr>
        <w:ind w:firstLine="708"/>
        <w:jc w:val="both"/>
        <w:rPr>
          <w:lang w:val="de-DE"/>
        </w:rPr>
      </w:pPr>
      <w:r w:rsidRPr="001156DB">
        <w:rPr>
          <w:lang w:val="de-DE"/>
        </w:rPr>
        <w:t>Dieser Sicherheitsberater:</w:t>
      </w:r>
    </w:p>
    <w:p w14:paraId="65EE9BA1" w14:textId="77777777" w:rsidR="001156DB" w:rsidRPr="001156DB" w:rsidRDefault="001156DB" w:rsidP="00482892">
      <w:pPr>
        <w:jc w:val="both"/>
        <w:rPr>
          <w:lang w:val="de-DE"/>
        </w:rPr>
      </w:pPr>
    </w:p>
    <w:p w14:paraId="0DD54BF4" w14:textId="77777777" w:rsidR="001156DB" w:rsidRPr="001156DB" w:rsidRDefault="001156DB" w:rsidP="00482892">
      <w:pPr>
        <w:ind w:firstLine="708"/>
        <w:jc w:val="both"/>
        <w:rPr>
          <w:lang w:val="de-DE"/>
        </w:rPr>
      </w:pPr>
      <w:r w:rsidRPr="001156DB">
        <w:rPr>
          <w:lang w:val="de-DE"/>
        </w:rPr>
        <w:t>1. kann ebenfalls als Datenschutzbeauftragter bestimmt werden, vorausgesetzt, dass er nicht mit einem (Mit-)Verantwortlichen für die Verarbeitung gleichgestellt werden kann und dass die Ausübung dieser beiden Funktionen nicht zu einem Interessenkonflikt führt,</w:t>
      </w:r>
    </w:p>
    <w:p w14:paraId="4ACF88A9" w14:textId="77777777" w:rsidR="001156DB" w:rsidRPr="001156DB" w:rsidRDefault="001156DB" w:rsidP="00482892">
      <w:pPr>
        <w:jc w:val="both"/>
        <w:rPr>
          <w:lang w:val="de-DE"/>
        </w:rPr>
      </w:pPr>
    </w:p>
    <w:p w14:paraId="16BA9E01" w14:textId="77777777" w:rsidR="001156DB" w:rsidRPr="001156DB" w:rsidRDefault="001156DB" w:rsidP="00482892">
      <w:pPr>
        <w:ind w:firstLine="708"/>
        <w:jc w:val="both"/>
        <w:rPr>
          <w:lang w:val="de-DE"/>
        </w:rPr>
      </w:pPr>
      <w:r w:rsidRPr="001156DB">
        <w:rPr>
          <w:lang w:val="de-DE"/>
        </w:rPr>
        <w:t>2. kann seine Funktion für mehrere Gemeinden ausüben.</w:t>
      </w:r>
    </w:p>
    <w:p w14:paraId="104C4157" w14:textId="77777777" w:rsidR="001156DB" w:rsidRPr="001156DB" w:rsidRDefault="001156DB" w:rsidP="00482892">
      <w:pPr>
        <w:jc w:val="both"/>
        <w:rPr>
          <w:lang w:val="de-DE"/>
        </w:rPr>
      </w:pPr>
    </w:p>
    <w:p w14:paraId="58736A31" w14:textId="77777777" w:rsidR="001156DB" w:rsidRPr="001156DB" w:rsidRDefault="001156DB" w:rsidP="00482892">
      <w:pPr>
        <w:ind w:firstLine="708"/>
        <w:jc w:val="both"/>
        <w:rPr>
          <w:lang w:val="de-DE"/>
        </w:rPr>
      </w:pPr>
      <w:r w:rsidRPr="001156DB">
        <w:rPr>
          <w:lang w:val="de-DE"/>
        </w:rPr>
        <w:t>Der Sicherheitsberater ist mit folgenden Aufträgen betraut:</w:t>
      </w:r>
    </w:p>
    <w:p w14:paraId="5EBDAD7E" w14:textId="77777777" w:rsidR="001156DB" w:rsidRPr="001156DB" w:rsidRDefault="001156DB" w:rsidP="00482892">
      <w:pPr>
        <w:jc w:val="both"/>
        <w:rPr>
          <w:lang w:val="de-DE"/>
        </w:rPr>
      </w:pPr>
    </w:p>
    <w:p w14:paraId="2DB5B6DB" w14:textId="77777777" w:rsidR="001156DB" w:rsidRPr="001156DB" w:rsidRDefault="001156DB" w:rsidP="00482892">
      <w:pPr>
        <w:ind w:firstLine="708"/>
        <w:jc w:val="both"/>
        <w:rPr>
          <w:lang w:val="de-DE"/>
        </w:rPr>
      </w:pPr>
      <w:r w:rsidRPr="001156DB">
        <w:rPr>
          <w:lang w:val="de-DE"/>
        </w:rPr>
        <w:t>1. der Abgabe fachkundiger Stellungnahmen in Sachen Sicherung der personenbezogenen Daten und ihrer Verarbeitung,</w:t>
      </w:r>
    </w:p>
    <w:p w14:paraId="2F34C19B" w14:textId="77777777" w:rsidR="001156DB" w:rsidRPr="001156DB" w:rsidRDefault="001156DB" w:rsidP="00482892">
      <w:pPr>
        <w:jc w:val="both"/>
        <w:rPr>
          <w:lang w:val="de-DE"/>
        </w:rPr>
      </w:pPr>
    </w:p>
    <w:p w14:paraId="15F42D2E" w14:textId="77777777" w:rsidR="001156DB" w:rsidRPr="001156DB" w:rsidRDefault="001156DB" w:rsidP="00482892">
      <w:pPr>
        <w:ind w:firstLine="708"/>
        <w:jc w:val="both"/>
        <w:rPr>
          <w:lang w:val="de-DE"/>
        </w:rPr>
      </w:pPr>
      <w:r w:rsidRPr="001156DB">
        <w:rPr>
          <w:lang w:val="de-DE"/>
        </w:rPr>
        <w:t>2. der Erstellung einer Dokumentation über die Informationssicherheit,</w:t>
      </w:r>
    </w:p>
    <w:p w14:paraId="5375F754" w14:textId="77777777" w:rsidR="001156DB" w:rsidRPr="001156DB" w:rsidRDefault="001156DB" w:rsidP="00482892">
      <w:pPr>
        <w:jc w:val="both"/>
        <w:rPr>
          <w:lang w:val="de-DE"/>
        </w:rPr>
      </w:pPr>
    </w:p>
    <w:p w14:paraId="6F9E4581" w14:textId="77777777" w:rsidR="001156DB" w:rsidRPr="001156DB" w:rsidRDefault="001156DB" w:rsidP="00482892">
      <w:pPr>
        <w:ind w:firstLine="708"/>
        <w:jc w:val="both"/>
        <w:rPr>
          <w:lang w:val="de-DE"/>
        </w:rPr>
      </w:pPr>
      <w:r w:rsidRPr="001156DB">
        <w:rPr>
          <w:lang w:val="de-DE"/>
        </w:rPr>
        <w:t>3. der Festlegung, Umsetzung, Aktualisierung und Kontrolle einer Sicherheitspolitik.</w:t>
      </w:r>
    </w:p>
    <w:p w14:paraId="25DD4699" w14:textId="77777777" w:rsidR="001156DB" w:rsidRPr="001156DB" w:rsidRDefault="001156DB" w:rsidP="00482892">
      <w:pPr>
        <w:jc w:val="both"/>
        <w:rPr>
          <w:lang w:val="de-DE"/>
        </w:rPr>
      </w:pPr>
    </w:p>
    <w:p w14:paraId="34EA223E" w14:textId="77777777" w:rsidR="001156DB" w:rsidRPr="001156DB" w:rsidRDefault="001156DB" w:rsidP="00482892">
      <w:pPr>
        <w:ind w:firstLine="708"/>
        <w:jc w:val="both"/>
        <w:rPr>
          <w:lang w:val="de-DE"/>
        </w:rPr>
      </w:pPr>
      <w:r w:rsidRPr="001156DB">
        <w:rPr>
          <w:lang w:val="de-DE"/>
        </w:rPr>
        <w:t>Der Sicherheitsberater ist in seinem Zuständigkeitsbereich mit den Kontakten zur Datenschutzbehörde beauftragt.</w:t>
      </w:r>
    </w:p>
    <w:p w14:paraId="15306304" w14:textId="77777777" w:rsidR="001156DB" w:rsidRPr="001156DB" w:rsidRDefault="001156DB" w:rsidP="00482892">
      <w:pPr>
        <w:jc w:val="both"/>
        <w:rPr>
          <w:lang w:val="de-DE"/>
        </w:rPr>
      </w:pPr>
    </w:p>
    <w:p w14:paraId="7C5356A8" w14:textId="77777777" w:rsidR="001156DB" w:rsidRPr="001156DB" w:rsidRDefault="001156DB" w:rsidP="00482892">
      <w:pPr>
        <w:ind w:firstLine="708"/>
        <w:jc w:val="both"/>
        <w:rPr>
          <w:lang w:val="de-DE"/>
        </w:rPr>
      </w:pPr>
      <w:r w:rsidRPr="001156DB">
        <w:rPr>
          <w:lang w:val="de-DE"/>
        </w:rPr>
        <w:t>Er übt seine Funktion völlig unabhängig aus."</w:t>
      </w:r>
    </w:p>
    <w:p w14:paraId="243072CE" w14:textId="77777777" w:rsidR="001156DB" w:rsidRPr="001156DB" w:rsidRDefault="001156DB" w:rsidP="00482892">
      <w:pPr>
        <w:jc w:val="both"/>
        <w:rPr>
          <w:lang w:val="de-DE"/>
        </w:rPr>
      </w:pPr>
    </w:p>
    <w:p w14:paraId="71B10167" w14:textId="77777777" w:rsidR="001156DB" w:rsidRPr="001156DB" w:rsidRDefault="001156DB" w:rsidP="00482892">
      <w:pPr>
        <w:jc w:val="both"/>
        <w:rPr>
          <w:lang w:val="de-DE"/>
        </w:rPr>
      </w:pPr>
    </w:p>
    <w:p w14:paraId="2E8FD1F1" w14:textId="77777777" w:rsidR="001156DB" w:rsidRPr="001156DB" w:rsidRDefault="001156DB" w:rsidP="00482892">
      <w:pPr>
        <w:ind w:firstLine="708"/>
        <w:jc w:val="both"/>
        <w:rPr>
          <w:lang w:val="de-DE"/>
        </w:rPr>
      </w:pPr>
      <w:r w:rsidRPr="001156DB">
        <w:rPr>
          <w:b/>
          <w:lang w:val="de-DE"/>
        </w:rPr>
        <w:t>Art. 3</w:t>
      </w:r>
      <w:r w:rsidRPr="001156DB">
        <w:rPr>
          <w:lang w:val="de-DE"/>
        </w:rPr>
        <w:t> - In Artikel 5 desselben Erlasses werden die Wörter "zwei Jahre" durch die Wörter "fünf Jahre" ersetzt.</w:t>
      </w:r>
    </w:p>
    <w:p w14:paraId="5E75D866" w14:textId="77777777" w:rsidR="001156DB" w:rsidRPr="001156DB" w:rsidRDefault="001156DB" w:rsidP="00482892">
      <w:pPr>
        <w:jc w:val="both"/>
        <w:rPr>
          <w:lang w:val="de-DE"/>
        </w:rPr>
      </w:pPr>
    </w:p>
    <w:p w14:paraId="69FBB6B1" w14:textId="77777777" w:rsidR="001156DB" w:rsidRPr="001156DB" w:rsidRDefault="001156DB" w:rsidP="00482892">
      <w:pPr>
        <w:jc w:val="both"/>
        <w:rPr>
          <w:b/>
          <w:bCs/>
          <w:lang w:val="de-DE"/>
        </w:rPr>
      </w:pPr>
    </w:p>
    <w:p w14:paraId="789C84E1" w14:textId="77777777" w:rsidR="001156DB" w:rsidRPr="001156DB" w:rsidRDefault="001156DB" w:rsidP="00482892">
      <w:pPr>
        <w:ind w:firstLine="708"/>
        <w:jc w:val="both"/>
        <w:rPr>
          <w:lang w:val="de-DE"/>
        </w:rPr>
      </w:pPr>
      <w:r w:rsidRPr="001156DB">
        <w:rPr>
          <w:b/>
          <w:lang w:val="de-DE"/>
        </w:rPr>
        <w:lastRenderedPageBreak/>
        <w:t>Art. 4</w:t>
      </w:r>
      <w:r w:rsidRPr="001156DB">
        <w:rPr>
          <w:lang w:val="de-DE"/>
        </w:rPr>
        <w:t> - Der für Inneres zuständige Minister ist mit der Ausführung des vorliegenden Erlasses beauftragt.</w:t>
      </w:r>
    </w:p>
    <w:p w14:paraId="27A2B11D" w14:textId="77777777" w:rsidR="001156DB" w:rsidRPr="001156DB" w:rsidRDefault="001156DB" w:rsidP="00482892">
      <w:pPr>
        <w:jc w:val="both"/>
        <w:rPr>
          <w:lang w:val="de-DE"/>
        </w:rPr>
      </w:pPr>
    </w:p>
    <w:p w14:paraId="2771654D" w14:textId="77777777" w:rsidR="001156DB" w:rsidRPr="001156DB" w:rsidRDefault="001156DB" w:rsidP="00482892">
      <w:pPr>
        <w:jc w:val="both"/>
        <w:rPr>
          <w:lang w:val="de-DE"/>
        </w:rPr>
      </w:pPr>
    </w:p>
    <w:p w14:paraId="4448048D" w14:textId="77777777" w:rsidR="001156DB" w:rsidRPr="001156DB" w:rsidRDefault="001156DB" w:rsidP="00482892">
      <w:pPr>
        <w:ind w:firstLine="708"/>
        <w:jc w:val="both"/>
        <w:rPr>
          <w:lang w:val="de-DE"/>
        </w:rPr>
      </w:pPr>
      <w:r w:rsidRPr="001156DB">
        <w:rPr>
          <w:lang w:val="de-DE"/>
        </w:rPr>
        <w:t>Gegeben zu Brüssel, den 12. Mai 2024</w:t>
      </w:r>
    </w:p>
    <w:p w14:paraId="19E37D4D" w14:textId="77777777" w:rsidR="001156DB" w:rsidRPr="001156DB" w:rsidRDefault="001156DB" w:rsidP="00482892">
      <w:pPr>
        <w:jc w:val="both"/>
        <w:rPr>
          <w:lang w:val="de-DE"/>
        </w:rPr>
      </w:pPr>
    </w:p>
    <w:p w14:paraId="474AB1EA" w14:textId="77777777" w:rsidR="001156DB" w:rsidRPr="001156DB" w:rsidRDefault="001156DB" w:rsidP="00482892">
      <w:pPr>
        <w:jc w:val="both"/>
        <w:rPr>
          <w:lang w:val="de-DE"/>
        </w:rPr>
      </w:pPr>
    </w:p>
    <w:p w14:paraId="179827AA" w14:textId="77777777" w:rsidR="001156DB" w:rsidRPr="001156DB" w:rsidRDefault="001156DB" w:rsidP="00482892">
      <w:pPr>
        <w:jc w:val="center"/>
        <w:rPr>
          <w:lang w:val="de-DE"/>
        </w:rPr>
      </w:pPr>
      <w:r w:rsidRPr="001156DB">
        <w:rPr>
          <w:lang w:val="de-DE"/>
        </w:rPr>
        <w:t>PHILIPPE</w:t>
      </w:r>
    </w:p>
    <w:p w14:paraId="43366D70" w14:textId="77777777" w:rsidR="001156DB" w:rsidRPr="001156DB" w:rsidRDefault="001156DB" w:rsidP="00482892">
      <w:pPr>
        <w:jc w:val="center"/>
        <w:rPr>
          <w:lang w:val="de-DE"/>
        </w:rPr>
      </w:pPr>
    </w:p>
    <w:p w14:paraId="1A1142DF" w14:textId="77777777" w:rsidR="001156DB" w:rsidRPr="001156DB" w:rsidRDefault="001156DB" w:rsidP="00482892">
      <w:pPr>
        <w:jc w:val="center"/>
        <w:rPr>
          <w:lang w:val="de-DE"/>
        </w:rPr>
      </w:pPr>
      <w:r w:rsidRPr="001156DB">
        <w:rPr>
          <w:lang w:val="de-DE"/>
        </w:rPr>
        <w:t>Von Königs wegen:</w:t>
      </w:r>
    </w:p>
    <w:p w14:paraId="233F2F0B" w14:textId="77777777" w:rsidR="001156DB" w:rsidRPr="001156DB" w:rsidRDefault="001156DB" w:rsidP="00482892">
      <w:pPr>
        <w:jc w:val="center"/>
        <w:rPr>
          <w:lang w:val="de-DE"/>
        </w:rPr>
      </w:pPr>
    </w:p>
    <w:p w14:paraId="49FC7E28" w14:textId="77777777" w:rsidR="001156DB" w:rsidRPr="001156DB" w:rsidRDefault="001156DB" w:rsidP="00482892">
      <w:pPr>
        <w:jc w:val="center"/>
        <w:rPr>
          <w:lang w:val="de-DE"/>
        </w:rPr>
      </w:pPr>
      <w:r w:rsidRPr="001156DB">
        <w:rPr>
          <w:lang w:val="de-DE"/>
        </w:rPr>
        <w:t>Die Ministerin des Innern</w:t>
      </w:r>
    </w:p>
    <w:p w14:paraId="7680911B" w14:textId="77777777" w:rsidR="001156DB" w:rsidRPr="001156DB" w:rsidRDefault="001156DB" w:rsidP="00482892">
      <w:pPr>
        <w:jc w:val="center"/>
        <w:rPr>
          <w:lang w:val="de-DE"/>
        </w:rPr>
      </w:pPr>
      <w:r w:rsidRPr="001156DB">
        <w:rPr>
          <w:lang w:val="de-DE"/>
        </w:rPr>
        <w:t>A. VERLINDEN</w:t>
      </w:r>
    </w:p>
    <w:p w14:paraId="3D4BAB13" w14:textId="77777777" w:rsidR="001156DB" w:rsidRPr="001156DB" w:rsidRDefault="001156DB" w:rsidP="00482892">
      <w:pPr>
        <w:jc w:val="center"/>
        <w:rPr>
          <w:lang w:val="de-DE"/>
        </w:rPr>
      </w:pPr>
    </w:p>
    <w:p w14:paraId="1AEED1E5" w14:textId="77777777" w:rsidR="001156DB" w:rsidRPr="001156DB" w:rsidRDefault="001156DB" w:rsidP="00482892">
      <w:pPr>
        <w:jc w:val="center"/>
        <w:rPr>
          <w:lang w:val="de-DE"/>
        </w:rPr>
      </w:pPr>
      <w:r w:rsidRPr="001156DB">
        <w:rPr>
          <w:lang w:val="de-DE"/>
        </w:rPr>
        <w:t>Der Minister der Justiz</w:t>
      </w:r>
    </w:p>
    <w:p w14:paraId="56F6F770" w14:textId="77777777" w:rsidR="001156DB" w:rsidRPr="001156DB" w:rsidRDefault="001156DB" w:rsidP="00482892">
      <w:pPr>
        <w:jc w:val="center"/>
        <w:rPr>
          <w:lang w:val="de-DE"/>
        </w:rPr>
      </w:pPr>
      <w:r w:rsidRPr="001156DB">
        <w:rPr>
          <w:lang w:val="de-DE"/>
        </w:rPr>
        <w:t>P. VAN TIGCHELT</w:t>
      </w:r>
    </w:p>
    <w:p w14:paraId="6A1EFBC0" w14:textId="77777777" w:rsidR="00233F36" w:rsidRPr="001156DB" w:rsidRDefault="00233F36" w:rsidP="00E1687C">
      <w:pPr>
        <w:jc w:val="both"/>
        <w:rPr>
          <w:lang w:val="de-DE"/>
        </w:rPr>
      </w:pPr>
    </w:p>
    <w:sectPr w:rsidR="00233F36" w:rsidRPr="001156DB" w:rsidSect="001156DB">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TypographicSymbols">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9D740F00"/>
    <w:lvl w:ilvl="0">
      <w:numFmt w:val="bullet"/>
      <w:lvlText w:val="*"/>
      <w:lvlJc w:val="left"/>
    </w:lvl>
  </w:abstractNum>
  <w:num w:numId="1" w16cid:durableId="863513904">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1139F"/>
    <w:rsid w:val="00053927"/>
    <w:rsid w:val="0008442B"/>
    <w:rsid w:val="0008689C"/>
    <w:rsid w:val="000A562A"/>
    <w:rsid w:val="000F40A2"/>
    <w:rsid w:val="000F5F44"/>
    <w:rsid w:val="001156DB"/>
    <w:rsid w:val="00127CA8"/>
    <w:rsid w:val="001D5744"/>
    <w:rsid w:val="00217221"/>
    <w:rsid w:val="00233F36"/>
    <w:rsid w:val="00266D2A"/>
    <w:rsid w:val="002A1F4E"/>
    <w:rsid w:val="003024C1"/>
    <w:rsid w:val="00330774"/>
    <w:rsid w:val="003725C6"/>
    <w:rsid w:val="00385261"/>
    <w:rsid w:val="004F0197"/>
    <w:rsid w:val="0051470C"/>
    <w:rsid w:val="005D55BA"/>
    <w:rsid w:val="006E0A3C"/>
    <w:rsid w:val="006F4381"/>
    <w:rsid w:val="00786C4F"/>
    <w:rsid w:val="007A515C"/>
    <w:rsid w:val="007D5F55"/>
    <w:rsid w:val="00800E1A"/>
    <w:rsid w:val="008C2124"/>
    <w:rsid w:val="00AA413E"/>
    <w:rsid w:val="00AB18C3"/>
    <w:rsid w:val="00AB4875"/>
    <w:rsid w:val="00B27BE9"/>
    <w:rsid w:val="00B56114"/>
    <w:rsid w:val="00C43D43"/>
    <w:rsid w:val="00C80000"/>
    <w:rsid w:val="00CA081B"/>
    <w:rsid w:val="00DC56FB"/>
    <w:rsid w:val="00DD5F2F"/>
    <w:rsid w:val="00DD7277"/>
    <w:rsid w:val="00E1687C"/>
    <w:rsid w:val="00F2168C"/>
    <w:rsid w:val="00F24CD9"/>
    <w:rsid w:val="00F41731"/>
    <w:rsid w:val="00F80FD4"/>
    <w:rsid w:val="00FB5B96"/>
    <w:rsid w:val="00FD5D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81B872B"/>
  <w15:docId w15:val="{BDD53DA8-6B86-410F-B67C-33CF38DFE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56DB"/>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656</Words>
  <Characters>4155</Characters>
  <Application>Microsoft Office Word</Application>
  <DocSecurity>0</DocSecurity>
  <Lines>34</Lines>
  <Paragraphs>9</Paragraphs>
  <ScaleCrop>false</ScaleCrop>
  <Company/>
  <LinksUpToDate>false</LinksUpToDate>
  <CharactersWithSpaces>4802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Mireille Servais</cp:lastModifiedBy>
  <cp:revision>3</cp:revision>
  <cp:lastPrinted>2025-07-02T13:48:00Z</cp:lastPrinted>
  <dcterms:created xsi:type="dcterms:W3CDTF">2025-07-02T13:46:00Z</dcterms:created>
  <dcterms:modified xsi:type="dcterms:W3CDTF">2025-07-02T13:48:00Z</dcterms:modified>
</cp:coreProperties>
</file>