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FDC4" w14:textId="2EF106ED" w:rsidR="00233F36" w:rsidRPr="009768D2" w:rsidRDefault="009768D2" w:rsidP="00786C4F">
      <w:pPr>
        <w:jc w:val="both"/>
        <w:rPr>
          <w:b/>
          <w:bCs/>
          <w:lang w:val="de-DE"/>
        </w:rPr>
      </w:pPr>
      <w:r w:rsidRPr="009768D2">
        <w:rPr>
          <w:b/>
          <w:lang w:val="de-DE"/>
        </w:rPr>
        <w:t>24. APRIL 2024 - Königlicher Erlass zur Abänderung des Königlichen Erlasses vom 30. Dezember 2009 zur Bestimmung der Definition eines Registrierkassensystems im Horeca-Sektor und der Bedingungen, die ein solches System erfüllen muss</w:t>
      </w:r>
    </w:p>
    <w:p w14:paraId="5F9D329A" w14:textId="77777777" w:rsidR="00233F36" w:rsidRPr="009768D2" w:rsidRDefault="00233F36" w:rsidP="00127CA8">
      <w:pPr>
        <w:jc w:val="both"/>
        <w:rPr>
          <w:lang w:val="de-DE"/>
        </w:rPr>
      </w:pPr>
    </w:p>
    <w:p w14:paraId="2CAB1517" w14:textId="77777777" w:rsidR="00233F36" w:rsidRPr="009768D2" w:rsidRDefault="00233F36">
      <w:pPr>
        <w:rPr>
          <w:lang w:val="de-DE"/>
        </w:rPr>
      </w:pPr>
    </w:p>
    <w:p w14:paraId="3A54D059" w14:textId="5E95EAEF" w:rsidR="00233F36" w:rsidRPr="009768D2" w:rsidRDefault="00233F36" w:rsidP="000F5F44">
      <w:pPr>
        <w:jc w:val="center"/>
        <w:rPr>
          <w:i/>
          <w:lang w:val="de-DE"/>
        </w:rPr>
      </w:pPr>
      <w:r w:rsidRPr="009768D2">
        <w:rPr>
          <w:lang w:val="de-DE"/>
        </w:rPr>
        <w:t>(</w:t>
      </w:r>
      <w:r w:rsidRPr="009768D2">
        <w:rPr>
          <w:i/>
          <w:lang w:val="de-DE"/>
        </w:rPr>
        <w:t xml:space="preserve">Belgisches Staatsblatt </w:t>
      </w:r>
      <w:r w:rsidRPr="009768D2">
        <w:rPr>
          <w:lang w:val="de-DE"/>
        </w:rPr>
        <w:t xml:space="preserve">vom </w:t>
      </w:r>
      <w:r w:rsidR="009768D2" w:rsidRPr="009768D2">
        <w:rPr>
          <w:lang w:val="de-DE"/>
        </w:rPr>
        <w:t>5. Mai 2025</w:t>
      </w:r>
      <w:r w:rsidRPr="009768D2">
        <w:rPr>
          <w:lang w:val="de-DE"/>
        </w:rPr>
        <w:t>)</w:t>
      </w:r>
    </w:p>
    <w:p w14:paraId="62C9BAA0" w14:textId="77777777" w:rsidR="00233F36" w:rsidRPr="009768D2" w:rsidRDefault="00233F36" w:rsidP="000F5F44">
      <w:pPr>
        <w:jc w:val="center"/>
        <w:rPr>
          <w:lang w:val="de-DE"/>
        </w:rPr>
      </w:pPr>
    </w:p>
    <w:p w14:paraId="70097339" w14:textId="77777777" w:rsidR="00233F36" w:rsidRPr="009768D2" w:rsidRDefault="00233F36" w:rsidP="00CA081B">
      <w:pPr>
        <w:jc w:val="center"/>
        <w:rPr>
          <w:lang w:val="de-DE"/>
        </w:rPr>
      </w:pPr>
    </w:p>
    <w:p w14:paraId="35964F83" w14:textId="77777777" w:rsidR="00233F36" w:rsidRPr="009768D2" w:rsidRDefault="00233F36" w:rsidP="00CA081B">
      <w:pPr>
        <w:jc w:val="both"/>
        <w:rPr>
          <w:lang w:val="de-DE"/>
        </w:rPr>
      </w:pPr>
      <w:r w:rsidRPr="009768D2">
        <w:rPr>
          <w:lang w:val="de-DE"/>
        </w:rPr>
        <w:t>Diese deutsche Übersetzung ist von der Zentralen Dienststelle für Deutsche Übersetzungen in Malmedy erstellt worden.</w:t>
      </w:r>
    </w:p>
    <w:p w14:paraId="62752D87" w14:textId="77777777" w:rsidR="00E1687C" w:rsidRPr="009768D2" w:rsidRDefault="00E1687C" w:rsidP="00CA081B">
      <w:pPr>
        <w:jc w:val="both"/>
        <w:rPr>
          <w:lang w:val="de-DE"/>
        </w:rPr>
      </w:pPr>
    </w:p>
    <w:p w14:paraId="4460852F" w14:textId="77777777" w:rsidR="00E1687C" w:rsidRPr="009768D2" w:rsidRDefault="00E1687C" w:rsidP="00CA081B">
      <w:pPr>
        <w:jc w:val="both"/>
        <w:rPr>
          <w:lang w:val="de-DE"/>
        </w:rPr>
      </w:pPr>
    </w:p>
    <w:p w14:paraId="45E2408E" w14:textId="77777777" w:rsidR="00233F36" w:rsidRPr="009768D2" w:rsidRDefault="00233F36" w:rsidP="006F4381">
      <w:pPr>
        <w:jc w:val="both"/>
        <w:rPr>
          <w:lang w:val="de-DE"/>
        </w:rPr>
        <w:sectPr w:rsidR="00233F36" w:rsidRPr="009768D2" w:rsidSect="0051470C">
          <w:pgSz w:w="11906" w:h="16838" w:code="9"/>
          <w:pgMar w:top="1418" w:right="1418" w:bottom="1418" w:left="1418" w:header="709" w:footer="709" w:gutter="0"/>
          <w:cols w:space="708"/>
          <w:vAlign w:val="center"/>
          <w:docGrid w:linePitch="360"/>
        </w:sectPr>
      </w:pPr>
    </w:p>
    <w:p w14:paraId="551DC2D3" w14:textId="77777777" w:rsidR="009768D2" w:rsidRPr="009768D2" w:rsidRDefault="009768D2" w:rsidP="000303C9">
      <w:pPr>
        <w:jc w:val="center"/>
        <w:rPr>
          <w:b/>
          <w:bCs/>
          <w:lang w:val="de-DE"/>
        </w:rPr>
      </w:pPr>
      <w:r w:rsidRPr="009768D2">
        <w:rPr>
          <w:b/>
          <w:lang w:val="de-DE"/>
        </w:rPr>
        <w:lastRenderedPageBreak/>
        <w:t>FÖDERALER ÖFFENTLICHER DIENST FINANZEN</w:t>
      </w:r>
    </w:p>
    <w:p w14:paraId="71C80BF7" w14:textId="77777777" w:rsidR="009768D2" w:rsidRPr="009768D2" w:rsidRDefault="009768D2">
      <w:pPr>
        <w:rPr>
          <w:lang w:val="de-DE"/>
        </w:rPr>
      </w:pPr>
    </w:p>
    <w:p w14:paraId="227FF17A" w14:textId="77777777" w:rsidR="009768D2" w:rsidRPr="009768D2" w:rsidRDefault="009768D2" w:rsidP="0056325B">
      <w:pPr>
        <w:jc w:val="both"/>
        <w:rPr>
          <w:lang w:val="de-DE"/>
        </w:rPr>
      </w:pPr>
    </w:p>
    <w:p w14:paraId="215F9AC8" w14:textId="77777777" w:rsidR="009768D2" w:rsidRPr="009768D2" w:rsidRDefault="009768D2" w:rsidP="0056325B">
      <w:pPr>
        <w:jc w:val="both"/>
        <w:rPr>
          <w:b/>
          <w:bCs/>
          <w:lang w:val="de-DE"/>
        </w:rPr>
      </w:pPr>
      <w:r w:rsidRPr="009768D2">
        <w:rPr>
          <w:b/>
          <w:lang w:val="de-DE"/>
        </w:rPr>
        <w:t>24. APRIL 2024 - Königlicher Erlass zur Abänderung des Königlichen Erlasses vom 30. Dezember 2009 zur Bestimmung der Definition eines Registrierkassensystems im Horeca-Sektor und der Bedingungen, die ein solches System erfüllen muss</w:t>
      </w:r>
    </w:p>
    <w:p w14:paraId="6BC1ACBE" w14:textId="77777777" w:rsidR="009768D2" w:rsidRPr="009768D2" w:rsidRDefault="009768D2" w:rsidP="0056325B">
      <w:pPr>
        <w:jc w:val="both"/>
        <w:rPr>
          <w:lang w:val="de-DE"/>
        </w:rPr>
      </w:pPr>
    </w:p>
    <w:p w14:paraId="000CD6CF" w14:textId="77777777" w:rsidR="009768D2" w:rsidRPr="009768D2" w:rsidRDefault="009768D2" w:rsidP="0056325B">
      <w:pPr>
        <w:jc w:val="both"/>
        <w:rPr>
          <w:lang w:val="de-DE"/>
        </w:rPr>
      </w:pPr>
    </w:p>
    <w:p w14:paraId="07997854" w14:textId="77777777" w:rsidR="009768D2" w:rsidRPr="009768D2" w:rsidRDefault="009768D2" w:rsidP="0056325B">
      <w:pPr>
        <w:jc w:val="both"/>
        <w:rPr>
          <w:lang w:val="de-DE"/>
        </w:rPr>
      </w:pPr>
      <w:r w:rsidRPr="009768D2">
        <w:rPr>
          <w:lang w:val="de-DE"/>
        </w:rPr>
        <w:tab/>
      </w:r>
      <w:r w:rsidRPr="009768D2">
        <w:rPr>
          <w:lang w:val="de-DE"/>
        </w:rPr>
        <w:tab/>
      </w:r>
      <w:r w:rsidRPr="009768D2">
        <w:rPr>
          <w:lang w:val="de-DE"/>
        </w:rPr>
        <w:tab/>
        <w:t>PHILIPPE, König der Belgier,</w:t>
      </w:r>
    </w:p>
    <w:p w14:paraId="25A9D9AD" w14:textId="77777777" w:rsidR="009768D2" w:rsidRPr="009768D2" w:rsidRDefault="009768D2" w:rsidP="0056325B">
      <w:pPr>
        <w:jc w:val="both"/>
        <w:rPr>
          <w:lang w:val="de-DE"/>
        </w:rPr>
      </w:pPr>
    </w:p>
    <w:p w14:paraId="00109AF6" w14:textId="77777777" w:rsidR="009768D2" w:rsidRPr="009768D2" w:rsidRDefault="009768D2" w:rsidP="0056325B">
      <w:pPr>
        <w:jc w:val="both"/>
        <w:rPr>
          <w:lang w:val="de-DE"/>
        </w:rPr>
      </w:pPr>
      <w:r w:rsidRPr="009768D2">
        <w:rPr>
          <w:lang w:val="de-DE"/>
        </w:rPr>
        <w:tab/>
      </w:r>
      <w:r w:rsidRPr="009768D2">
        <w:rPr>
          <w:lang w:val="de-DE"/>
        </w:rPr>
        <w:tab/>
        <w:t>Allen Gegenwärtigen und Zukünftigen, Unser Gruß!</w:t>
      </w:r>
    </w:p>
    <w:p w14:paraId="181579DB" w14:textId="77777777" w:rsidR="009768D2" w:rsidRPr="009768D2" w:rsidRDefault="009768D2" w:rsidP="0056325B">
      <w:pPr>
        <w:jc w:val="both"/>
        <w:rPr>
          <w:lang w:val="de-DE"/>
        </w:rPr>
      </w:pPr>
    </w:p>
    <w:p w14:paraId="0AF079AA" w14:textId="77777777" w:rsidR="009768D2" w:rsidRPr="009768D2" w:rsidRDefault="009768D2" w:rsidP="0056325B">
      <w:pPr>
        <w:jc w:val="both"/>
        <w:rPr>
          <w:lang w:val="de-DE"/>
        </w:rPr>
      </w:pPr>
    </w:p>
    <w:p w14:paraId="46782B3E" w14:textId="77777777" w:rsidR="009768D2" w:rsidRPr="009768D2" w:rsidRDefault="009768D2" w:rsidP="0056325B">
      <w:pPr>
        <w:jc w:val="both"/>
        <w:rPr>
          <w:lang w:val="de-DE"/>
        </w:rPr>
      </w:pPr>
      <w:r w:rsidRPr="009768D2">
        <w:rPr>
          <w:lang w:val="de-DE"/>
        </w:rPr>
        <w:tab/>
        <w:t>Aufgrund des Mehrwertsteuergesetzbuches, des Artikels 53</w:t>
      </w:r>
      <w:r w:rsidRPr="009768D2">
        <w:rPr>
          <w:i/>
          <w:iCs/>
          <w:lang w:val="de-DE"/>
        </w:rPr>
        <w:t>octies</w:t>
      </w:r>
      <w:r w:rsidRPr="009768D2">
        <w:rPr>
          <w:lang w:val="de-DE"/>
        </w:rPr>
        <w:t xml:space="preserve"> § 1 und § 1</w:t>
      </w:r>
      <w:r w:rsidRPr="009768D2">
        <w:rPr>
          <w:i/>
          <w:iCs/>
          <w:lang w:val="de-DE"/>
        </w:rPr>
        <w:t>bis</w:t>
      </w:r>
      <w:r w:rsidRPr="009768D2">
        <w:rPr>
          <w:lang w:val="de-DE"/>
        </w:rPr>
        <w:t>, eingefügt durch das Gesetz vom 28. Dezember 1992, ersetzt durch das Gesetz vom 17. Dezember 2012 und abgeändert durch das Gesetz vom 2. April 2021, und des Artikels 54, ersetzt durch das Gesetz vom 28. Dezember 1992 und abgeändert durch das Gesetz vom 30. Juli 2018;</w:t>
      </w:r>
    </w:p>
    <w:p w14:paraId="0B1FD1EC" w14:textId="77777777" w:rsidR="009768D2" w:rsidRPr="009768D2" w:rsidRDefault="009768D2" w:rsidP="0056325B">
      <w:pPr>
        <w:jc w:val="both"/>
        <w:rPr>
          <w:lang w:val="de-DE"/>
        </w:rPr>
      </w:pPr>
    </w:p>
    <w:p w14:paraId="5EC4F751" w14:textId="77777777" w:rsidR="009768D2" w:rsidRPr="009768D2" w:rsidRDefault="009768D2" w:rsidP="0056325B">
      <w:pPr>
        <w:jc w:val="both"/>
        <w:rPr>
          <w:lang w:val="de-DE"/>
        </w:rPr>
      </w:pPr>
      <w:r w:rsidRPr="009768D2">
        <w:rPr>
          <w:lang w:val="de-DE"/>
        </w:rPr>
        <w:tab/>
        <w:t>Aufgrund der Stellungnahme des Finanzinspektors vom 2. Februar 2024;</w:t>
      </w:r>
    </w:p>
    <w:p w14:paraId="4550BB30" w14:textId="77777777" w:rsidR="009768D2" w:rsidRPr="009768D2" w:rsidRDefault="009768D2" w:rsidP="0056325B">
      <w:pPr>
        <w:jc w:val="both"/>
        <w:rPr>
          <w:lang w:val="de-DE"/>
        </w:rPr>
      </w:pPr>
    </w:p>
    <w:p w14:paraId="4529F555" w14:textId="77777777" w:rsidR="009768D2" w:rsidRPr="009768D2" w:rsidRDefault="009768D2" w:rsidP="0056325B">
      <w:pPr>
        <w:jc w:val="both"/>
        <w:rPr>
          <w:lang w:val="de-DE"/>
        </w:rPr>
      </w:pPr>
      <w:r w:rsidRPr="009768D2">
        <w:rPr>
          <w:lang w:val="de-DE"/>
        </w:rPr>
        <w:tab/>
        <w:t>Aufgrund des Einverständnisses der Staatssekretärin für Haushalt vom 21. Februar 2024;</w:t>
      </w:r>
    </w:p>
    <w:p w14:paraId="75B58FFF" w14:textId="77777777" w:rsidR="009768D2" w:rsidRPr="009768D2" w:rsidRDefault="009768D2" w:rsidP="0056325B">
      <w:pPr>
        <w:jc w:val="both"/>
        <w:rPr>
          <w:lang w:val="de-DE"/>
        </w:rPr>
      </w:pPr>
    </w:p>
    <w:p w14:paraId="51622CD6" w14:textId="77777777" w:rsidR="009768D2" w:rsidRPr="009768D2" w:rsidRDefault="009768D2" w:rsidP="0056325B">
      <w:pPr>
        <w:jc w:val="both"/>
        <w:rPr>
          <w:lang w:val="de-DE"/>
        </w:rPr>
      </w:pPr>
      <w:r w:rsidRPr="009768D2">
        <w:rPr>
          <w:lang w:val="de-DE"/>
        </w:rPr>
        <w:tab/>
        <w:t>Aufgrund des Gutachtens Nr. 75.828/3 des Staatsrates vom 4. April 2024, abgegeben in Anwendung von Artikel 84 § 1 Absatz 1 Nr. 2 der am 12. Januar 1973 koordinierten Gesetze über den Staatsrat;</w:t>
      </w:r>
    </w:p>
    <w:p w14:paraId="3E5EE9AE" w14:textId="77777777" w:rsidR="009768D2" w:rsidRPr="009768D2" w:rsidRDefault="009768D2" w:rsidP="0056325B">
      <w:pPr>
        <w:jc w:val="both"/>
        <w:rPr>
          <w:lang w:val="de-DE"/>
        </w:rPr>
      </w:pPr>
    </w:p>
    <w:p w14:paraId="5A378D2E" w14:textId="77777777" w:rsidR="009768D2" w:rsidRPr="009768D2" w:rsidRDefault="009768D2" w:rsidP="0056325B">
      <w:pPr>
        <w:jc w:val="both"/>
        <w:rPr>
          <w:lang w:val="de-DE"/>
        </w:rPr>
      </w:pPr>
      <w:r w:rsidRPr="009768D2">
        <w:rPr>
          <w:lang w:val="de-DE"/>
        </w:rPr>
        <w:tab/>
        <w:t>In der Erwägung, dass:</w:t>
      </w:r>
    </w:p>
    <w:p w14:paraId="202FF6CE" w14:textId="77777777" w:rsidR="009768D2" w:rsidRPr="009768D2" w:rsidRDefault="009768D2" w:rsidP="0056325B">
      <w:pPr>
        <w:jc w:val="both"/>
        <w:rPr>
          <w:lang w:val="de-DE"/>
        </w:rPr>
      </w:pPr>
    </w:p>
    <w:p w14:paraId="6B1BEF2F" w14:textId="77777777" w:rsidR="009768D2" w:rsidRPr="009768D2" w:rsidRDefault="009768D2" w:rsidP="0056325B">
      <w:pPr>
        <w:jc w:val="both"/>
        <w:rPr>
          <w:lang w:val="de-DE"/>
        </w:rPr>
      </w:pPr>
      <w:r w:rsidRPr="009768D2">
        <w:rPr>
          <w:lang w:val="de-DE"/>
        </w:rPr>
        <w:tab/>
        <w:t>- die Mitteilung an die Europäische Kommission in Anwendung von Artikel 5 Absatz 1 der Richtlinie (EU) 2015/1535 des Europäischen Parlaments und des Rates vom 9. September 2015 über ein Informationsverfahren auf dem Gebiet der technischen Vorschriften und der Vorschriften für die Dienste der Informationsgesellschaft am 23. Dezember 2022 erfolgt ist,</w:t>
      </w:r>
    </w:p>
    <w:p w14:paraId="29B3E0AD" w14:textId="77777777" w:rsidR="009768D2" w:rsidRPr="009768D2" w:rsidRDefault="009768D2" w:rsidP="0056325B">
      <w:pPr>
        <w:jc w:val="both"/>
        <w:rPr>
          <w:lang w:val="de-DE"/>
        </w:rPr>
      </w:pPr>
    </w:p>
    <w:p w14:paraId="74BF1766" w14:textId="77777777" w:rsidR="009768D2" w:rsidRPr="009768D2" w:rsidRDefault="009768D2" w:rsidP="0056325B">
      <w:pPr>
        <w:jc w:val="both"/>
        <w:rPr>
          <w:lang w:val="de-DE"/>
        </w:rPr>
      </w:pPr>
      <w:r w:rsidRPr="009768D2">
        <w:rPr>
          <w:lang w:val="de-DE"/>
        </w:rPr>
        <w:tab/>
        <w:t>- der endgültige Wortlaut der Kommission gemäß Artikel 5 Absatz 3 der vorerwähnten Richtlinie (EU) 2015/1535 unverzüglich mitgeteilt wird;</w:t>
      </w:r>
    </w:p>
    <w:p w14:paraId="61F199FD" w14:textId="77777777" w:rsidR="009768D2" w:rsidRPr="009768D2" w:rsidRDefault="009768D2" w:rsidP="0056325B">
      <w:pPr>
        <w:jc w:val="both"/>
        <w:rPr>
          <w:lang w:val="de-DE"/>
        </w:rPr>
      </w:pPr>
    </w:p>
    <w:p w14:paraId="0CAD7B85" w14:textId="77777777" w:rsidR="009768D2" w:rsidRPr="009768D2" w:rsidRDefault="009768D2" w:rsidP="0056325B">
      <w:pPr>
        <w:jc w:val="both"/>
        <w:rPr>
          <w:lang w:val="de-DE"/>
        </w:rPr>
      </w:pPr>
      <w:r w:rsidRPr="009768D2">
        <w:rPr>
          <w:lang w:val="de-DE"/>
        </w:rPr>
        <w:tab/>
        <w:t>Auf Vorschlag des Ministers der Finanzen</w:t>
      </w:r>
    </w:p>
    <w:p w14:paraId="76685369" w14:textId="77777777" w:rsidR="009768D2" w:rsidRPr="009768D2" w:rsidRDefault="009768D2" w:rsidP="0056325B">
      <w:pPr>
        <w:jc w:val="both"/>
        <w:rPr>
          <w:lang w:val="de-DE"/>
        </w:rPr>
      </w:pPr>
    </w:p>
    <w:p w14:paraId="1B54E8E5" w14:textId="77777777" w:rsidR="009768D2" w:rsidRPr="009768D2" w:rsidRDefault="009768D2" w:rsidP="0056325B">
      <w:pPr>
        <w:jc w:val="both"/>
        <w:rPr>
          <w:lang w:val="de-DE"/>
        </w:rPr>
      </w:pPr>
    </w:p>
    <w:p w14:paraId="23775583" w14:textId="77777777" w:rsidR="009768D2" w:rsidRPr="009768D2" w:rsidRDefault="009768D2" w:rsidP="0056325B">
      <w:pPr>
        <w:jc w:val="both"/>
        <w:rPr>
          <w:lang w:val="de-DE"/>
        </w:rPr>
      </w:pPr>
      <w:r w:rsidRPr="009768D2">
        <w:rPr>
          <w:lang w:val="de-DE"/>
        </w:rPr>
        <w:tab/>
      </w:r>
      <w:r w:rsidRPr="009768D2">
        <w:rPr>
          <w:lang w:val="de-DE"/>
        </w:rPr>
        <w:tab/>
        <w:t>Haben Wir beschlossen und erlassen Wir:</w:t>
      </w:r>
    </w:p>
    <w:p w14:paraId="34183E89" w14:textId="77777777" w:rsidR="009768D2" w:rsidRPr="009768D2" w:rsidRDefault="009768D2" w:rsidP="0056325B">
      <w:pPr>
        <w:jc w:val="both"/>
        <w:rPr>
          <w:lang w:val="de-DE"/>
        </w:rPr>
      </w:pPr>
    </w:p>
    <w:p w14:paraId="2123CD3C" w14:textId="77777777" w:rsidR="009768D2" w:rsidRPr="009768D2" w:rsidRDefault="009768D2" w:rsidP="0056325B">
      <w:pPr>
        <w:jc w:val="both"/>
        <w:rPr>
          <w:lang w:val="de-DE"/>
        </w:rPr>
      </w:pPr>
    </w:p>
    <w:p w14:paraId="75854ADD" w14:textId="77777777" w:rsidR="009768D2" w:rsidRPr="009768D2" w:rsidRDefault="009768D2" w:rsidP="0056325B">
      <w:pPr>
        <w:jc w:val="both"/>
        <w:rPr>
          <w:lang w:val="de-DE"/>
        </w:rPr>
      </w:pPr>
      <w:r w:rsidRPr="009768D2">
        <w:rPr>
          <w:lang w:val="de-DE"/>
        </w:rPr>
        <w:tab/>
      </w:r>
      <w:r w:rsidRPr="009768D2">
        <w:rPr>
          <w:b/>
          <w:bCs/>
          <w:lang w:val="de-DE"/>
        </w:rPr>
        <w:t>Artikel 1 -</w:t>
      </w:r>
      <w:r w:rsidRPr="009768D2">
        <w:rPr>
          <w:lang w:val="de-DE"/>
        </w:rPr>
        <w:t xml:space="preserve"> In der Überschrift des Königlichen Erlasses vom 30. Dezember 2009 zur Bestimmung der Definition eines Registrierkassensystems im Horeca-Sektor und der Bedingungen, die ein solches System erfüllen muss, werden die Wörter "im Horeca-Sektor" aufgehoben.</w:t>
      </w:r>
    </w:p>
    <w:p w14:paraId="1595F8D9" w14:textId="77777777" w:rsidR="009768D2" w:rsidRPr="009768D2" w:rsidRDefault="009768D2" w:rsidP="0056325B">
      <w:pPr>
        <w:jc w:val="both"/>
        <w:rPr>
          <w:lang w:val="de-DE"/>
        </w:rPr>
      </w:pPr>
    </w:p>
    <w:p w14:paraId="35785A59" w14:textId="77777777" w:rsidR="009768D2" w:rsidRPr="009768D2" w:rsidRDefault="009768D2" w:rsidP="0056325B">
      <w:pPr>
        <w:jc w:val="both"/>
        <w:rPr>
          <w:lang w:val="de-DE"/>
        </w:rPr>
      </w:pPr>
    </w:p>
    <w:p w14:paraId="652EE70A" w14:textId="77777777" w:rsidR="009768D2" w:rsidRPr="009768D2" w:rsidRDefault="009768D2" w:rsidP="0056325B">
      <w:pPr>
        <w:jc w:val="both"/>
        <w:rPr>
          <w:lang w:val="de-DE"/>
        </w:rPr>
      </w:pPr>
      <w:r w:rsidRPr="009768D2">
        <w:rPr>
          <w:lang w:val="de-DE"/>
        </w:rPr>
        <w:tab/>
      </w:r>
      <w:r w:rsidRPr="009768D2">
        <w:rPr>
          <w:b/>
          <w:lang w:val="de-DE"/>
        </w:rPr>
        <w:t>Art. 2 -</w:t>
      </w:r>
      <w:r w:rsidRPr="009768D2">
        <w:rPr>
          <w:lang w:val="de-DE"/>
        </w:rPr>
        <w:t xml:space="preserve"> Artikel 2 Absatz 1 des vorerwähnten Königlichen Erlasses wird wie folgt abgeändert:</w:t>
      </w:r>
    </w:p>
    <w:p w14:paraId="53625B40" w14:textId="77777777" w:rsidR="009768D2" w:rsidRPr="009768D2" w:rsidRDefault="009768D2" w:rsidP="0056325B">
      <w:pPr>
        <w:jc w:val="both"/>
        <w:rPr>
          <w:lang w:val="de-DE"/>
        </w:rPr>
      </w:pPr>
    </w:p>
    <w:p w14:paraId="7F53804F" w14:textId="77777777" w:rsidR="009768D2" w:rsidRPr="009768D2" w:rsidRDefault="009768D2" w:rsidP="0056325B">
      <w:pPr>
        <w:jc w:val="both"/>
        <w:rPr>
          <w:lang w:val="de-DE"/>
        </w:rPr>
      </w:pPr>
      <w:r w:rsidRPr="009768D2">
        <w:rPr>
          <w:lang w:val="de-DE"/>
        </w:rPr>
        <w:tab/>
        <w:t>1. Nummer 4 Buchstabe </w:t>
      </w:r>
      <w:r w:rsidRPr="009768D2">
        <w:rPr>
          <w:i/>
          <w:iCs/>
          <w:lang w:val="de-DE"/>
        </w:rPr>
        <w:t>j)</w:t>
      </w:r>
      <w:r w:rsidRPr="009768D2">
        <w:rPr>
          <w:lang w:val="de-DE"/>
        </w:rPr>
        <w:t xml:space="preserve"> wird wie folgt ersetzt:</w:t>
      </w:r>
    </w:p>
    <w:p w14:paraId="416E63A4" w14:textId="77777777" w:rsidR="009768D2" w:rsidRPr="009768D2" w:rsidRDefault="009768D2" w:rsidP="0056325B">
      <w:pPr>
        <w:jc w:val="both"/>
        <w:rPr>
          <w:lang w:val="de-DE"/>
        </w:rPr>
      </w:pPr>
    </w:p>
    <w:p w14:paraId="42F157AE" w14:textId="77777777" w:rsidR="009768D2" w:rsidRPr="009768D2" w:rsidRDefault="009768D2" w:rsidP="0056325B">
      <w:pPr>
        <w:jc w:val="both"/>
        <w:rPr>
          <w:lang w:val="de-DE"/>
        </w:rPr>
      </w:pPr>
      <w:r w:rsidRPr="009768D2">
        <w:rPr>
          <w:lang w:val="de-DE"/>
        </w:rPr>
        <w:tab/>
        <w:t>"</w:t>
      </w:r>
      <w:r w:rsidRPr="009768D2">
        <w:rPr>
          <w:i/>
          <w:lang w:val="de-DE"/>
        </w:rPr>
        <w:t>j)</w:t>
      </w:r>
      <w:r w:rsidRPr="009768D2">
        <w:rPr>
          <w:lang w:val="de-DE"/>
        </w:rPr>
        <w:t> digitale Signatur,".</w:t>
      </w:r>
    </w:p>
    <w:p w14:paraId="3FBD8487" w14:textId="77777777" w:rsidR="009768D2" w:rsidRPr="009768D2" w:rsidRDefault="009768D2" w:rsidP="0056325B">
      <w:pPr>
        <w:jc w:val="both"/>
        <w:rPr>
          <w:lang w:val="de-DE"/>
        </w:rPr>
      </w:pPr>
    </w:p>
    <w:p w14:paraId="64921279" w14:textId="77777777" w:rsidR="009768D2" w:rsidRPr="009768D2" w:rsidRDefault="009768D2" w:rsidP="0056325B">
      <w:pPr>
        <w:jc w:val="both"/>
        <w:rPr>
          <w:lang w:val="de-DE"/>
        </w:rPr>
      </w:pPr>
      <w:r w:rsidRPr="009768D2">
        <w:rPr>
          <w:lang w:val="de-DE"/>
        </w:rPr>
        <w:tab/>
        <w:t>2. Nummer 7 wird wie folgt ersetzt:</w:t>
      </w:r>
    </w:p>
    <w:p w14:paraId="52DB8738" w14:textId="77777777" w:rsidR="009768D2" w:rsidRPr="009768D2" w:rsidRDefault="009768D2" w:rsidP="0056325B">
      <w:pPr>
        <w:jc w:val="both"/>
        <w:rPr>
          <w:lang w:val="de-DE"/>
        </w:rPr>
      </w:pPr>
    </w:p>
    <w:p w14:paraId="4ADF5253" w14:textId="77777777" w:rsidR="009768D2" w:rsidRPr="009768D2" w:rsidRDefault="009768D2" w:rsidP="0056325B">
      <w:pPr>
        <w:jc w:val="both"/>
        <w:rPr>
          <w:lang w:val="de-DE"/>
        </w:rPr>
      </w:pPr>
      <w:r w:rsidRPr="009768D2">
        <w:rPr>
          <w:lang w:val="de-DE"/>
        </w:rPr>
        <w:tab/>
        <w:t>"7. Vorhandensein eines Moduls, das die relevanten Daten der Kassenzettel und andere mögliche Kontrolldaten, die auf dem Kassenzettel stehen und automatisch in digitaler Form an den FÖD Finanzen gesendet werden, auf unveränderliche und sichere Weise speichert und in einen Algorithmus umwandelt."</w:t>
      </w:r>
    </w:p>
    <w:p w14:paraId="746611F7" w14:textId="77777777" w:rsidR="009768D2" w:rsidRPr="009768D2" w:rsidRDefault="009768D2" w:rsidP="0056325B">
      <w:pPr>
        <w:jc w:val="both"/>
        <w:rPr>
          <w:lang w:val="de-DE"/>
        </w:rPr>
      </w:pPr>
    </w:p>
    <w:p w14:paraId="0ACC2C71" w14:textId="77777777" w:rsidR="009768D2" w:rsidRPr="009768D2" w:rsidRDefault="009768D2" w:rsidP="0056325B">
      <w:pPr>
        <w:jc w:val="both"/>
        <w:rPr>
          <w:lang w:val="de-DE"/>
        </w:rPr>
      </w:pPr>
    </w:p>
    <w:p w14:paraId="55D19A54" w14:textId="77777777" w:rsidR="009768D2" w:rsidRPr="009768D2" w:rsidRDefault="009768D2" w:rsidP="0056325B">
      <w:pPr>
        <w:jc w:val="both"/>
        <w:rPr>
          <w:lang w:val="de-DE"/>
        </w:rPr>
      </w:pPr>
      <w:r w:rsidRPr="009768D2">
        <w:rPr>
          <w:lang w:val="de-DE"/>
        </w:rPr>
        <w:tab/>
      </w:r>
      <w:r w:rsidRPr="009768D2">
        <w:rPr>
          <w:b/>
          <w:lang w:val="de-DE"/>
        </w:rPr>
        <w:t>Art. 3 -</w:t>
      </w:r>
      <w:r w:rsidRPr="009768D2">
        <w:rPr>
          <w:lang w:val="de-DE"/>
        </w:rPr>
        <w:t xml:space="preserve"> Artikel 1 tritt am Tag seiner Veröffentlichung im </w:t>
      </w:r>
      <w:r w:rsidRPr="009768D2">
        <w:rPr>
          <w:i/>
          <w:lang w:val="de-DE"/>
        </w:rPr>
        <w:t>Belgischen Staatsblatt</w:t>
      </w:r>
      <w:r w:rsidRPr="009768D2">
        <w:rPr>
          <w:lang w:val="de-DE"/>
        </w:rPr>
        <w:t xml:space="preserve"> in Kraft.</w:t>
      </w:r>
    </w:p>
    <w:p w14:paraId="651A79F5" w14:textId="77777777" w:rsidR="009768D2" w:rsidRPr="009768D2" w:rsidRDefault="009768D2" w:rsidP="0056325B">
      <w:pPr>
        <w:jc w:val="both"/>
        <w:rPr>
          <w:lang w:val="de-DE"/>
        </w:rPr>
      </w:pPr>
    </w:p>
    <w:p w14:paraId="43C585FE" w14:textId="77777777" w:rsidR="009768D2" w:rsidRPr="009768D2" w:rsidRDefault="009768D2" w:rsidP="0056325B">
      <w:pPr>
        <w:jc w:val="both"/>
        <w:rPr>
          <w:lang w:val="de-DE"/>
        </w:rPr>
      </w:pPr>
      <w:r w:rsidRPr="009768D2">
        <w:rPr>
          <w:lang w:val="de-DE"/>
        </w:rPr>
        <w:tab/>
        <w:t>Artikel 2 tritt in Kraft:</w:t>
      </w:r>
    </w:p>
    <w:p w14:paraId="0BB240E3" w14:textId="77777777" w:rsidR="009768D2" w:rsidRPr="009768D2" w:rsidRDefault="009768D2" w:rsidP="0056325B">
      <w:pPr>
        <w:jc w:val="both"/>
        <w:rPr>
          <w:lang w:val="de-DE"/>
        </w:rPr>
      </w:pPr>
    </w:p>
    <w:p w14:paraId="506FEF40" w14:textId="77777777" w:rsidR="009768D2" w:rsidRPr="009768D2" w:rsidRDefault="009768D2" w:rsidP="0056325B">
      <w:pPr>
        <w:jc w:val="both"/>
        <w:rPr>
          <w:lang w:val="de-DE"/>
        </w:rPr>
      </w:pPr>
      <w:r w:rsidRPr="009768D2">
        <w:rPr>
          <w:lang w:val="de-DE"/>
        </w:rPr>
        <w:tab/>
      </w:r>
      <w:r w:rsidRPr="009768D2">
        <w:rPr>
          <w:i/>
          <w:lang w:val="de-DE"/>
        </w:rPr>
        <w:t>a)</w:t>
      </w:r>
      <w:r w:rsidRPr="009768D2">
        <w:rPr>
          <w:lang w:val="de-DE"/>
        </w:rPr>
        <w:t> am 1. Juli 2025 für Betriebe, die ab dem 1. Juli 2025 ein Registrierkassensystem verwenden,</w:t>
      </w:r>
    </w:p>
    <w:p w14:paraId="713A3939" w14:textId="77777777" w:rsidR="009768D2" w:rsidRPr="009768D2" w:rsidRDefault="009768D2" w:rsidP="0056325B">
      <w:pPr>
        <w:jc w:val="both"/>
        <w:rPr>
          <w:lang w:val="de-DE"/>
        </w:rPr>
      </w:pPr>
    </w:p>
    <w:p w14:paraId="61B22AC7" w14:textId="77777777" w:rsidR="009768D2" w:rsidRPr="009768D2" w:rsidRDefault="009768D2" w:rsidP="0056325B">
      <w:pPr>
        <w:jc w:val="both"/>
        <w:rPr>
          <w:lang w:val="de-DE"/>
        </w:rPr>
      </w:pPr>
      <w:r w:rsidRPr="009768D2">
        <w:rPr>
          <w:lang w:val="de-DE"/>
        </w:rPr>
        <w:tab/>
      </w:r>
      <w:r w:rsidRPr="009768D2">
        <w:rPr>
          <w:i/>
          <w:lang w:val="de-DE"/>
        </w:rPr>
        <w:t>b)</w:t>
      </w:r>
      <w:r w:rsidRPr="009768D2">
        <w:rPr>
          <w:lang w:val="de-DE"/>
        </w:rPr>
        <w:t> am 1. Juli 2026 für Betriebe, die zwischen dem 1. Januar 2014 und dem 31. Dezember 2017 ein Registrierkassensystem verwendet haben,</w:t>
      </w:r>
    </w:p>
    <w:p w14:paraId="0B2003DD" w14:textId="77777777" w:rsidR="009768D2" w:rsidRPr="009768D2" w:rsidRDefault="009768D2" w:rsidP="0056325B">
      <w:pPr>
        <w:jc w:val="both"/>
        <w:rPr>
          <w:lang w:val="de-DE"/>
        </w:rPr>
      </w:pPr>
    </w:p>
    <w:p w14:paraId="6640FA84" w14:textId="77777777" w:rsidR="009768D2" w:rsidRPr="009768D2" w:rsidRDefault="009768D2" w:rsidP="0056325B">
      <w:pPr>
        <w:jc w:val="both"/>
        <w:rPr>
          <w:lang w:val="de-DE"/>
        </w:rPr>
      </w:pPr>
      <w:r w:rsidRPr="009768D2">
        <w:rPr>
          <w:lang w:val="de-DE"/>
        </w:rPr>
        <w:tab/>
      </w:r>
      <w:r w:rsidRPr="009768D2">
        <w:rPr>
          <w:i/>
          <w:lang w:val="de-DE"/>
        </w:rPr>
        <w:t>c)</w:t>
      </w:r>
      <w:r w:rsidRPr="009768D2">
        <w:rPr>
          <w:lang w:val="de-DE"/>
        </w:rPr>
        <w:t> am 1. Juli 2027 für Betriebe, die zwischen dem 1. Januar 2018 und dem 31. Dezember 2021 ein Registrierkassensystem verwendet haben,</w:t>
      </w:r>
    </w:p>
    <w:p w14:paraId="65D793DC" w14:textId="77777777" w:rsidR="009768D2" w:rsidRPr="009768D2" w:rsidRDefault="009768D2" w:rsidP="0056325B">
      <w:pPr>
        <w:jc w:val="both"/>
        <w:rPr>
          <w:lang w:val="de-DE"/>
        </w:rPr>
      </w:pPr>
    </w:p>
    <w:p w14:paraId="1A504D12" w14:textId="77777777" w:rsidR="009768D2" w:rsidRPr="009768D2" w:rsidRDefault="009768D2" w:rsidP="0056325B">
      <w:pPr>
        <w:jc w:val="both"/>
        <w:rPr>
          <w:lang w:val="de-DE"/>
        </w:rPr>
      </w:pPr>
      <w:r w:rsidRPr="009768D2">
        <w:rPr>
          <w:lang w:val="de-DE"/>
        </w:rPr>
        <w:tab/>
      </w:r>
      <w:r w:rsidRPr="009768D2">
        <w:rPr>
          <w:i/>
          <w:lang w:val="de-DE"/>
        </w:rPr>
        <w:t>d)</w:t>
      </w:r>
      <w:r w:rsidRPr="009768D2">
        <w:rPr>
          <w:lang w:val="de-DE"/>
        </w:rPr>
        <w:t> am 1. Januar 2028 für nicht zuvor erwähnte Betriebe, die ein Registrierkassensystem verwenden.</w:t>
      </w:r>
    </w:p>
    <w:p w14:paraId="15A95F78" w14:textId="77777777" w:rsidR="009768D2" w:rsidRPr="009768D2" w:rsidRDefault="009768D2" w:rsidP="0056325B">
      <w:pPr>
        <w:jc w:val="both"/>
        <w:rPr>
          <w:lang w:val="de-DE"/>
        </w:rPr>
      </w:pPr>
    </w:p>
    <w:p w14:paraId="1DC02D5A" w14:textId="77777777" w:rsidR="009768D2" w:rsidRPr="009768D2" w:rsidRDefault="009768D2" w:rsidP="0056325B">
      <w:pPr>
        <w:jc w:val="both"/>
        <w:rPr>
          <w:lang w:val="de-DE"/>
        </w:rPr>
      </w:pPr>
    </w:p>
    <w:p w14:paraId="7098965B" w14:textId="77777777" w:rsidR="009768D2" w:rsidRPr="009768D2" w:rsidRDefault="009768D2" w:rsidP="0056325B">
      <w:pPr>
        <w:jc w:val="both"/>
        <w:rPr>
          <w:lang w:val="de-DE"/>
        </w:rPr>
      </w:pPr>
      <w:r w:rsidRPr="009768D2">
        <w:rPr>
          <w:lang w:val="de-DE"/>
        </w:rPr>
        <w:tab/>
      </w:r>
      <w:r w:rsidRPr="009768D2">
        <w:rPr>
          <w:b/>
          <w:lang w:val="de-DE"/>
        </w:rPr>
        <w:t>Art. 4 -</w:t>
      </w:r>
      <w:r w:rsidRPr="009768D2">
        <w:rPr>
          <w:lang w:val="de-DE"/>
        </w:rPr>
        <w:t xml:space="preserve"> Der für Finanzen zuständige Minister ist mit der Ausführung des vorliegenden Erlasses beauftragt.</w:t>
      </w:r>
    </w:p>
    <w:p w14:paraId="28CD17E6" w14:textId="77777777" w:rsidR="009768D2" w:rsidRPr="009768D2" w:rsidRDefault="009768D2" w:rsidP="0056325B">
      <w:pPr>
        <w:jc w:val="both"/>
        <w:rPr>
          <w:lang w:val="de-DE"/>
        </w:rPr>
      </w:pPr>
    </w:p>
    <w:p w14:paraId="5F1A8953" w14:textId="77777777" w:rsidR="009768D2" w:rsidRPr="009768D2" w:rsidRDefault="009768D2" w:rsidP="0056325B">
      <w:pPr>
        <w:jc w:val="both"/>
        <w:rPr>
          <w:lang w:val="de-DE"/>
        </w:rPr>
      </w:pPr>
    </w:p>
    <w:p w14:paraId="18132CE4" w14:textId="77777777" w:rsidR="009768D2" w:rsidRPr="009768D2" w:rsidRDefault="009768D2" w:rsidP="0056325B">
      <w:pPr>
        <w:jc w:val="both"/>
        <w:rPr>
          <w:lang w:val="de-DE"/>
        </w:rPr>
      </w:pPr>
      <w:r w:rsidRPr="009768D2">
        <w:rPr>
          <w:lang w:val="de-DE"/>
        </w:rPr>
        <w:tab/>
        <w:t>Gegeben zu Brüssel, den 24. April 2024</w:t>
      </w:r>
    </w:p>
    <w:p w14:paraId="32ADE458" w14:textId="77777777" w:rsidR="009768D2" w:rsidRPr="009768D2" w:rsidRDefault="009768D2" w:rsidP="0056325B">
      <w:pPr>
        <w:jc w:val="both"/>
        <w:rPr>
          <w:lang w:val="de-DE"/>
        </w:rPr>
      </w:pPr>
    </w:p>
    <w:p w14:paraId="541DE2AD" w14:textId="77777777" w:rsidR="009768D2" w:rsidRPr="009768D2" w:rsidRDefault="009768D2" w:rsidP="0056325B">
      <w:pPr>
        <w:jc w:val="both"/>
        <w:rPr>
          <w:lang w:val="de-DE"/>
        </w:rPr>
      </w:pPr>
    </w:p>
    <w:p w14:paraId="198DF778" w14:textId="77777777" w:rsidR="009768D2" w:rsidRPr="009768D2" w:rsidRDefault="009768D2" w:rsidP="0056325B">
      <w:pPr>
        <w:jc w:val="center"/>
        <w:rPr>
          <w:lang w:val="de-DE"/>
        </w:rPr>
      </w:pPr>
      <w:r w:rsidRPr="009768D2">
        <w:rPr>
          <w:lang w:val="de-DE"/>
        </w:rPr>
        <w:t>PHILIPPE</w:t>
      </w:r>
    </w:p>
    <w:p w14:paraId="765B6A4B" w14:textId="77777777" w:rsidR="009768D2" w:rsidRPr="009768D2" w:rsidRDefault="009768D2" w:rsidP="0056325B">
      <w:pPr>
        <w:jc w:val="center"/>
        <w:rPr>
          <w:lang w:val="de-DE"/>
        </w:rPr>
      </w:pPr>
    </w:p>
    <w:p w14:paraId="2C09A5D3" w14:textId="77777777" w:rsidR="009768D2" w:rsidRPr="009768D2" w:rsidRDefault="009768D2" w:rsidP="0056325B">
      <w:pPr>
        <w:jc w:val="center"/>
        <w:rPr>
          <w:lang w:val="de-DE"/>
        </w:rPr>
      </w:pPr>
      <w:r w:rsidRPr="009768D2">
        <w:rPr>
          <w:lang w:val="de-DE"/>
        </w:rPr>
        <w:t>Von Königs wegen:</w:t>
      </w:r>
    </w:p>
    <w:p w14:paraId="092B5CC2" w14:textId="77777777" w:rsidR="009768D2" w:rsidRPr="009768D2" w:rsidRDefault="009768D2" w:rsidP="0056325B">
      <w:pPr>
        <w:jc w:val="center"/>
        <w:rPr>
          <w:lang w:val="de-DE"/>
        </w:rPr>
      </w:pPr>
    </w:p>
    <w:p w14:paraId="5F922E6E" w14:textId="77777777" w:rsidR="009768D2" w:rsidRPr="009768D2" w:rsidRDefault="009768D2" w:rsidP="0056325B">
      <w:pPr>
        <w:jc w:val="center"/>
        <w:rPr>
          <w:lang w:val="de-DE"/>
        </w:rPr>
      </w:pPr>
      <w:r w:rsidRPr="009768D2">
        <w:rPr>
          <w:lang w:val="de-DE"/>
        </w:rPr>
        <w:t>Der Minister der Finanzen</w:t>
      </w:r>
    </w:p>
    <w:p w14:paraId="13D35152" w14:textId="189D7898" w:rsidR="00233F36" w:rsidRPr="009768D2" w:rsidRDefault="009768D2" w:rsidP="009768D2">
      <w:pPr>
        <w:jc w:val="center"/>
        <w:rPr>
          <w:lang w:val="de-DE"/>
        </w:rPr>
      </w:pPr>
      <w:r w:rsidRPr="009768D2">
        <w:rPr>
          <w:lang w:val="de-DE"/>
        </w:rPr>
        <w:t>V. VAN PETEGHEM</w:t>
      </w:r>
    </w:p>
    <w:sectPr w:rsidR="00233F36" w:rsidRPr="009768D2" w:rsidSect="009768D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32627843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09EE"/>
    <w:rsid w:val="003725C6"/>
    <w:rsid w:val="00385261"/>
    <w:rsid w:val="004F0197"/>
    <w:rsid w:val="0051470C"/>
    <w:rsid w:val="005D55BA"/>
    <w:rsid w:val="006F4381"/>
    <w:rsid w:val="00786C4F"/>
    <w:rsid w:val="007A515C"/>
    <w:rsid w:val="007D5F55"/>
    <w:rsid w:val="00800E1A"/>
    <w:rsid w:val="008C2124"/>
    <w:rsid w:val="009768D2"/>
    <w:rsid w:val="00A716A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AEF23"/>
  <w15:docId w15:val="{CA726442-AD6F-4960-8831-FAD22497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8D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534</Words>
  <Characters>3132</Characters>
  <Application>Microsoft Office Word</Application>
  <DocSecurity>0</DocSecurity>
  <Lines>26</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2025-05-26T08:18:00Z</dcterms:created>
  <dcterms:modified xsi:type="dcterms:W3CDTF">2025-05-26T08:22:00Z</dcterms:modified>
</cp:coreProperties>
</file>