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0ED8" w14:textId="77777777" w:rsidR="002E1E92" w:rsidRPr="002E1E92" w:rsidRDefault="002E1E92" w:rsidP="002E1E92">
      <w:pPr>
        <w:jc w:val="center"/>
        <w:rPr>
          <w:b/>
          <w:bCs/>
          <w:lang w:val="de-DE"/>
        </w:rPr>
      </w:pPr>
      <w:r w:rsidRPr="002E1E92">
        <w:rPr>
          <w:b/>
          <w:bCs/>
          <w:lang w:val="de-DE"/>
        </w:rPr>
        <w:t>9. APRIL 2024 -</w:t>
      </w:r>
      <w:r w:rsidRPr="002E1E92">
        <w:rPr>
          <w:b/>
          <w:lang w:val="de-DE"/>
        </w:rPr>
        <w:t xml:space="preserve"> Königlicher Erlass über den freiwilligen Dienst für den Kollektivnutzen</w:t>
      </w:r>
    </w:p>
    <w:p w14:paraId="33AC4244" w14:textId="77777777" w:rsidR="00233F36" w:rsidRPr="002E1E92" w:rsidRDefault="00233F36" w:rsidP="00127CA8">
      <w:pPr>
        <w:jc w:val="both"/>
        <w:rPr>
          <w:lang w:val="de-DE"/>
        </w:rPr>
      </w:pPr>
    </w:p>
    <w:p w14:paraId="72770297" w14:textId="77777777" w:rsidR="00233F36" w:rsidRPr="002E1E92" w:rsidRDefault="00233F36">
      <w:pPr>
        <w:rPr>
          <w:lang w:val="de-DE"/>
        </w:rPr>
      </w:pPr>
    </w:p>
    <w:p w14:paraId="5AAB5D87" w14:textId="450EA343" w:rsidR="00233F36" w:rsidRPr="002E1E92" w:rsidRDefault="00233F36" w:rsidP="000F5F44">
      <w:pPr>
        <w:jc w:val="center"/>
        <w:rPr>
          <w:i/>
          <w:lang w:val="de-DE"/>
        </w:rPr>
      </w:pPr>
      <w:r w:rsidRPr="002E1E92">
        <w:rPr>
          <w:lang w:val="de-DE"/>
        </w:rPr>
        <w:t>(</w:t>
      </w:r>
      <w:r w:rsidRPr="002E1E92">
        <w:rPr>
          <w:i/>
          <w:lang w:val="de-DE"/>
        </w:rPr>
        <w:t xml:space="preserve">Belgisches Staatsblatt </w:t>
      </w:r>
      <w:r w:rsidRPr="002E1E92">
        <w:rPr>
          <w:lang w:val="de-DE"/>
        </w:rPr>
        <w:t xml:space="preserve">vom </w:t>
      </w:r>
      <w:r w:rsidR="002E1E92" w:rsidRPr="002E1E92">
        <w:rPr>
          <w:lang w:val="de-DE"/>
        </w:rPr>
        <w:t>3. Februar 2026</w:t>
      </w:r>
      <w:r w:rsidRPr="002E1E92">
        <w:rPr>
          <w:lang w:val="de-DE"/>
        </w:rPr>
        <w:t>)</w:t>
      </w:r>
    </w:p>
    <w:p w14:paraId="7B2FFBDA" w14:textId="77777777" w:rsidR="00233F36" w:rsidRPr="002E1E92" w:rsidRDefault="00233F36" w:rsidP="000F5F44">
      <w:pPr>
        <w:jc w:val="center"/>
        <w:rPr>
          <w:lang w:val="de-DE"/>
        </w:rPr>
      </w:pPr>
    </w:p>
    <w:p w14:paraId="7ADDC50A" w14:textId="77777777" w:rsidR="00233F36" w:rsidRPr="002E1E92" w:rsidRDefault="00233F36" w:rsidP="00CA081B">
      <w:pPr>
        <w:jc w:val="center"/>
        <w:rPr>
          <w:lang w:val="de-DE"/>
        </w:rPr>
      </w:pPr>
    </w:p>
    <w:p w14:paraId="28DD11BC" w14:textId="77777777" w:rsidR="00233F36" w:rsidRPr="002E1E92" w:rsidRDefault="00233F36" w:rsidP="00CA081B">
      <w:pPr>
        <w:jc w:val="both"/>
        <w:rPr>
          <w:lang w:val="de-DE"/>
        </w:rPr>
      </w:pPr>
      <w:r w:rsidRPr="002E1E92">
        <w:rPr>
          <w:lang w:val="de-DE"/>
        </w:rPr>
        <w:t>Diese deutsche Übersetzung ist von der Zentralen Dienststelle für Deutsche Übersetzungen in Malmedy erstellt worden.</w:t>
      </w:r>
    </w:p>
    <w:p w14:paraId="43FE31F0" w14:textId="77777777" w:rsidR="00E1687C" w:rsidRPr="002E1E92" w:rsidRDefault="00E1687C" w:rsidP="00CA081B">
      <w:pPr>
        <w:jc w:val="both"/>
        <w:rPr>
          <w:lang w:val="de-DE"/>
        </w:rPr>
      </w:pPr>
    </w:p>
    <w:p w14:paraId="09CE9976" w14:textId="77777777" w:rsidR="00E1687C" w:rsidRPr="002E1E92" w:rsidRDefault="00E1687C" w:rsidP="00CA081B">
      <w:pPr>
        <w:jc w:val="both"/>
        <w:rPr>
          <w:lang w:val="de-DE"/>
        </w:rPr>
      </w:pPr>
    </w:p>
    <w:p w14:paraId="55E1EC1A" w14:textId="77777777" w:rsidR="00233F36" w:rsidRPr="002E1E92" w:rsidRDefault="00233F36" w:rsidP="006F4381">
      <w:pPr>
        <w:jc w:val="both"/>
        <w:rPr>
          <w:lang w:val="de-DE"/>
        </w:rPr>
        <w:sectPr w:rsidR="00233F36" w:rsidRPr="002E1E92" w:rsidSect="0051470C">
          <w:pgSz w:w="11906" w:h="16838" w:code="9"/>
          <w:pgMar w:top="1418" w:right="1418" w:bottom="1418" w:left="1418" w:header="709" w:footer="709" w:gutter="0"/>
          <w:cols w:space="708"/>
          <w:vAlign w:val="center"/>
          <w:docGrid w:linePitch="360"/>
        </w:sectPr>
      </w:pPr>
    </w:p>
    <w:p w14:paraId="704919A5" w14:textId="77777777" w:rsidR="002E1E92" w:rsidRPr="002E1E92" w:rsidRDefault="002E1E92" w:rsidP="008966A8">
      <w:pPr>
        <w:jc w:val="center"/>
        <w:rPr>
          <w:b/>
          <w:bCs/>
          <w:lang w:val="de-DE"/>
        </w:rPr>
      </w:pPr>
      <w:r w:rsidRPr="002E1E92">
        <w:rPr>
          <w:b/>
          <w:lang w:val="de-DE"/>
        </w:rPr>
        <w:lastRenderedPageBreak/>
        <w:t>MINISTERIUM DER LANDESVERTEIDIGUNG</w:t>
      </w:r>
    </w:p>
    <w:p w14:paraId="3F69D07E" w14:textId="77777777" w:rsidR="002E1E92" w:rsidRPr="002E1E92" w:rsidRDefault="002E1E92" w:rsidP="00B60A3A">
      <w:pPr>
        <w:jc w:val="both"/>
        <w:rPr>
          <w:lang w:val="de-DE"/>
        </w:rPr>
      </w:pPr>
    </w:p>
    <w:p w14:paraId="59704DDC" w14:textId="77777777" w:rsidR="002E1E92" w:rsidRPr="002E1E92" w:rsidRDefault="002E1E92" w:rsidP="00B60A3A">
      <w:pPr>
        <w:jc w:val="both"/>
        <w:rPr>
          <w:lang w:val="de-DE"/>
        </w:rPr>
      </w:pPr>
    </w:p>
    <w:p w14:paraId="4467D3D4" w14:textId="77777777" w:rsidR="002E1E92" w:rsidRPr="002E1E92" w:rsidRDefault="002E1E92" w:rsidP="008966A8">
      <w:pPr>
        <w:jc w:val="center"/>
        <w:rPr>
          <w:b/>
          <w:bCs/>
          <w:lang w:val="de-DE"/>
        </w:rPr>
      </w:pPr>
      <w:r w:rsidRPr="002E1E92">
        <w:rPr>
          <w:b/>
          <w:bCs/>
          <w:lang w:val="de-DE"/>
        </w:rPr>
        <w:t>9. APRIL 2024 -</w:t>
      </w:r>
      <w:r w:rsidRPr="002E1E92">
        <w:rPr>
          <w:b/>
          <w:lang w:val="de-DE"/>
        </w:rPr>
        <w:t xml:space="preserve"> Königlicher Erlass über den freiwilligen Dienst für den Kollektivnutzen</w:t>
      </w:r>
    </w:p>
    <w:p w14:paraId="5E363CDD" w14:textId="77777777" w:rsidR="002E1E92" w:rsidRPr="002E1E92" w:rsidRDefault="002E1E92" w:rsidP="008966A8">
      <w:pPr>
        <w:jc w:val="both"/>
        <w:rPr>
          <w:lang w:val="de-DE"/>
        </w:rPr>
      </w:pPr>
    </w:p>
    <w:p w14:paraId="61C9C3BF" w14:textId="77777777" w:rsidR="002E1E92" w:rsidRPr="002E1E92" w:rsidRDefault="002E1E92" w:rsidP="008966A8">
      <w:pPr>
        <w:jc w:val="both"/>
        <w:rPr>
          <w:lang w:val="de-DE"/>
        </w:rPr>
      </w:pPr>
    </w:p>
    <w:p w14:paraId="146771F2" w14:textId="77777777" w:rsidR="002E1E92" w:rsidRPr="002E1E92" w:rsidRDefault="002E1E92" w:rsidP="008966A8">
      <w:pPr>
        <w:jc w:val="both"/>
        <w:rPr>
          <w:lang w:val="de-DE"/>
        </w:rPr>
      </w:pPr>
      <w:r w:rsidRPr="002E1E92">
        <w:rPr>
          <w:lang w:val="de-DE"/>
        </w:rPr>
        <w:tab/>
      </w:r>
      <w:r w:rsidRPr="002E1E92">
        <w:rPr>
          <w:lang w:val="de-DE"/>
        </w:rPr>
        <w:tab/>
      </w:r>
      <w:r w:rsidRPr="002E1E92">
        <w:rPr>
          <w:lang w:val="de-DE"/>
        </w:rPr>
        <w:tab/>
        <w:t>PHILIPPE, König der Belgier,</w:t>
      </w:r>
    </w:p>
    <w:p w14:paraId="5F8B188B" w14:textId="77777777" w:rsidR="002E1E92" w:rsidRPr="002E1E92" w:rsidRDefault="002E1E92" w:rsidP="008966A8">
      <w:pPr>
        <w:jc w:val="both"/>
        <w:rPr>
          <w:lang w:val="de-DE"/>
        </w:rPr>
      </w:pPr>
    </w:p>
    <w:p w14:paraId="76397F35" w14:textId="77777777" w:rsidR="002E1E92" w:rsidRPr="002E1E92" w:rsidRDefault="002E1E92" w:rsidP="008966A8">
      <w:pPr>
        <w:jc w:val="both"/>
        <w:rPr>
          <w:lang w:val="de-DE"/>
        </w:rPr>
      </w:pPr>
      <w:r w:rsidRPr="002E1E92">
        <w:rPr>
          <w:lang w:val="de-DE"/>
        </w:rPr>
        <w:tab/>
      </w:r>
      <w:r w:rsidRPr="002E1E92">
        <w:rPr>
          <w:lang w:val="de-DE"/>
        </w:rPr>
        <w:tab/>
        <w:t>Allen Gegenwärtigen und Zukünftigen, Unser Gruß!</w:t>
      </w:r>
    </w:p>
    <w:p w14:paraId="16D217FB" w14:textId="77777777" w:rsidR="002E1E92" w:rsidRPr="002E1E92" w:rsidRDefault="002E1E92" w:rsidP="00B60A3A">
      <w:pPr>
        <w:jc w:val="both"/>
        <w:rPr>
          <w:lang w:val="de-DE"/>
        </w:rPr>
      </w:pPr>
    </w:p>
    <w:p w14:paraId="14EEB840" w14:textId="77777777" w:rsidR="002E1E92" w:rsidRPr="002E1E92" w:rsidRDefault="002E1E92" w:rsidP="00B60A3A">
      <w:pPr>
        <w:jc w:val="both"/>
        <w:rPr>
          <w:lang w:val="de-DE"/>
        </w:rPr>
      </w:pPr>
    </w:p>
    <w:p w14:paraId="251F2E57" w14:textId="77777777" w:rsidR="002E1E92" w:rsidRPr="002E1E92" w:rsidRDefault="002E1E92" w:rsidP="008966A8">
      <w:pPr>
        <w:jc w:val="both"/>
        <w:rPr>
          <w:lang w:val="de-DE"/>
        </w:rPr>
      </w:pPr>
      <w:r w:rsidRPr="002E1E92">
        <w:rPr>
          <w:lang w:val="de-DE"/>
        </w:rPr>
        <w:tab/>
        <w:t>Aufgrund des Gesetzes vom 11. April 2003 zur Einführung eines freiwilligen Dienstes für den Kollektivnutzen, des Artikels 2 § 1 Absatz 6, ersetzt durch das Gesetz vom 25. April 2007, des Artikels 5 §§ 1, 3 und 4 und der Artikel 5</w:t>
      </w:r>
      <w:r w:rsidRPr="002E1E92">
        <w:rPr>
          <w:i/>
          <w:iCs/>
          <w:lang w:val="de-DE"/>
        </w:rPr>
        <w:t>bis</w:t>
      </w:r>
      <w:r w:rsidRPr="002E1E92">
        <w:rPr>
          <w:lang w:val="de-DE"/>
        </w:rPr>
        <w:t xml:space="preserve"> und 5</w:t>
      </w:r>
      <w:r w:rsidRPr="002E1E92">
        <w:rPr>
          <w:i/>
          <w:iCs/>
          <w:lang w:val="de-DE"/>
        </w:rPr>
        <w:t>ter</w:t>
      </w:r>
      <w:r w:rsidRPr="002E1E92">
        <w:rPr>
          <w:lang w:val="de-DE"/>
        </w:rPr>
        <w:t>, eingefügt durch das Gesetz vom 25. April 2007 und abgeändert durch das Gesetz vom 21. November 2023;</w:t>
      </w:r>
    </w:p>
    <w:p w14:paraId="38419733" w14:textId="77777777" w:rsidR="002E1E92" w:rsidRPr="002E1E92" w:rsidRDefault="002E1E92" w:rsidP="00B60A3A">
      <w:pPr>
        <w:jc w:val="both"/>
        <w:rPr>
          <w:lang w:val="de-DE"/>
        </w:rPr>
      </w:pPr>
    </w:p>
    <w:p w14:paraId="47523FF7" w14:textId="77777777" w:rsidR="002E1E92" w:rsidRPr="002E1E92" w:rsidRDefault="002E1E92" w:rsidP="008966A8">
      <w:pPr>
        <w:jc w:val="both"/>
        <w:rPr>
          <w:lang w:val="de-DE"/>
        </w:rPr>
      </w:pPr>
      <w:r w:rsidRPr="002E1E92">
        <w:rPr>
          <w:lang w:val="de-DE"/>
        </w:rPr>
        <w:tab/>
        <w:t>Aufgrund der Standardstellungnahme Nr. 65/2023 vom 24. März 2023 über die Abfas</w:t>
      </w:r>
      <w:r w:rsidRPr="002E1E92">
        <w:rPr>
          <w:lang w:val="de-DE"/>
        </w:rPr>
        <w:softHyphen/>
        <w:t>sung normativer Texte der Datenschutzbehörde;</w:t>
      </w:r>
    </w:p>
    <w:p w14:paraId="396CC8AA" w14:textId="77777777" w:rsidR="002E1E92" w:rsidRPr="002E1E92" w:rsidRDefault="002E1E92" w:rsidP="00B60A3A">
      <w:pPr>
        <w:jc w:val="both"/>
        <w:rPr>
          <w:lang w:val="de-DE"/>
        </w:rPr>
      </w:pPr>
    </w:p>
    <w:p w14:paraId="1D5AE4BF" w14:textId="77777777" w:rsidR="002E1E92" w:rsidRPr="002E1E92" w:rsidRDefault="002E1E92" w:rsidP="00B60A3A">
      <w:pPr>
        <w:jc w:val="both"/>
        <w:rPr>
          <w:lang w:val="de-DE"/>
        </w:rPr>
      </w:pPr>
      <w:r w:rsidRPr="002E1E92">
        <w:rPr>
          <w:lang w:val="de-DE"/>
        </w:rPr>
        <w:tab/>
        <w:t>Aufgrund der Stellungnahme des Finanzinspektors vom 15. Dezember 2023;</w:t>
      </w:r>
    </w:p>
    <w:p w14:paraId="430635B3" w14:textId="77777777" w:rsidR="002E1E92" w:rsidRPr="002E1E92" w:rsidRDefault="002E1E92" w:rsidP="00B60A3A">
      <w:pPr>
        <w:jc w:val="both"/>
        <w:rPr>
          <w:lang w:val="de-DE"/>
        </w:rPr>
      </w:pPr>
    </w:p>
    <w:p w14:paraId="6046E459" w14:textId="77777777" w:rsidR="002E1E92" w:rsidRPr="002E1E92" w:rsidRDefault="002E1E92" w:rsidP="00B60A3A">
      <w:pPr>
        <w:jc w:val="both"/>
        <w:rPr>
          <w:lang w:val="de-DE"/>
        </w:rPr>
      </w:pPr>
      <w:r w:rsidRPr="002E1E92">
        <w:rPr>
          <w:lang w:val="de-DE"/>
        </w:rPr>
        <w:tab/>
        <w:t>Aufgrund des Einverständnisses der Ministerin des Öffentlichen Dienstes vom 12. Januar 2024;</w:t>
      </w:r>
    </w:p>
    <w:p w14:paraId="1AB31FBF" w14:textId="77777777" w:rsidR="002E1E92" w:rsidRPr="002E1E92" w:rsidRDefault="002E1E92" w:rsidP="00B60A3A">
      <w:pPr>
        <w:jc w:val="both"/>
        <w:rPr>
          <w:lang w:val="de-DE"/>
        </w:rPr>
      </w:pPr>
    </w:p>
    <w:p w14:paraId="64D5AE10" w14:textId="77777777" w:rsidR="002E1E92" w:rsidRPr="002E1E92" w:rsidRDefault="002E1E92" w:rsidP="00B60A3A">
      <w:pPr>
        <w:jc w:val="both"/>
        <w:rPr>
          <w:lang w:val="de-DE"/>
        </w:rPr>
      </w:pPr>
      <w:r w:rsidRPr="002E1E92">
        <w:rPr>
          <w:lang w:val="de-DE"/>
        </w:rPr>
        <w:tab/>
        <w:t>Aufgrund des Einverständnisses der Staatssekretärin für Haushalt vom 7. Februar 2024;</w:t>
      </w:r>
    </w:p>
    <w:p w14:paraId="7483872F" w14:textId="77777777" w:rsidR="002E1E92" w:rsidRPr="002E1E92" w:rsidRDefault="002E1E92" w:rsidP="00B60A3A">
      <w:pPr>
        <w:jc w:val="both"/>
        <w:rPr>
          <w:lang w:val="de-DE"/>
        </w:rPr>
      </w:pPr>
    </w:p>
    <w:p w14:paraId="74E5FB13" w14:textId="77777777" w:rsidR="002E1E92" w:rsidRPr="002E1E92" w:rsidRDefault="002E1E92" w:rsidP="00B60A3A">
      <w:pPr>
        <w:jc w:val="both"/>
        <w:rPr>
          <w:lang w:val="de-DE"/>
        </w:rPr>
      </w:pPr>
      <w:r w:rsidRPr="002E1E92">
        <w:rPr>
          <w:lang w:val="de-DE"/>
        </w:rPr>
        <w:tab/>
        <w:t>Aufgrund des Gutachtens 75.700 des Staatsrates vom 18. März 2024, abgegeben in Anwendung von Artikel 84 § 1 Absatz 1 Nr. 2 der koordinierten Gesetze über den Staatsrat;</w:t>
      </w:r>
    </w:p>
    <w:p w14:paraId="35DE0269" w14:textId="77777777" w:rsidR="002E1E92" w:rsidRPr="002E1E92" w:rsidRDefault="002E1E92" w:rsidP="00B60A3A">
      <w:pPr>
        <w:jc w:val="both"/>
        <w:rPr>
          <w:lang w:val="de-DE"/>
        </w:rPr>
      </w:pPr>
    </w:p>
    <w:p w14:paraId="210F4F63" w14:textId="77777777" w:rsidR="002E1E92" w:rsidRPr="002E1E92" w:rsidRDefault="002E1E92" w:rsidP="00B60A3A">
      <w:pPr>
        <w:jc w:val="both"/>
        <w:rPr>
          <w:lang w:val="de-DE"/>
        </w:rPr>
      </w:pPr>
      <w:r w:rsidRPr="002E1E92">
        <w:rPr>
          <w:lang w:val="de-DE"/>
        </w:rPr>
        <w:tab/>
        <w:t>Auf Vorschlag des Ministers der Landesverteidigung und aufgrund der Stellungnahme der Minister, die im Rat darüber beraten haben,</w:t>
      </w:r>
    </w:p>
    <w:p w14:paraId="63654940" w14:textId="77777777" w:rsidR="002E1E92" w:rsidRPr="002E1E92" w:rsidRDefault="002E1E92" w:rsidP="00B60A3A">
      <w:pPr>
        <w:jc w:val="both"/>
        <w:rPr>
          <w:lang w:val="de-DE"/>
        </w:rPr>
      </w:pPr>
    </w:p>
    <w:p w14:paraId="3FB8169C" w14:textId="77777777" w:rsidR="002E1E92" w:rsidRPr="002E1E92" w:rsidRDefault="002E1E92" w:rsidP="00B60A3A">
      <w:pPr>
        <w:jc w:val="both"/>
        <w:rPr>
          <w:lang w:val="de-DE"/>
        </w:rPr>
      </w:pPr>
    </w:p>
    <w:p w14:paraId="144829E7" w14:textId="77777777" w:rsidR="002E1E92" w:rsidRPr="002E1E92" w:rsidRDefault="002E1E92" w:rsidP="00B60A3A">
      <w:pPr>
        <w:jc w:val="both"/>
        <w:rPr>
          <w:lang w:val="de-DE"/>
        </w:rPr>
      </w:pPr>
      <w:r w:rsidRPr="002E1E92">
        <w:rPr>
          <w:lang w:val="de-DE"/>
        </w:rPr>
        <w:tab/>
      </w:r>
      <w:r w:rsidRPr="002E1E92">
        <w:rPr>
          <w:lang w:val="de-DE"/>
        </w:rPr>
        <w:tab/>
        <w:t>Haben Wir beschlossen und erlassen Wir:</w:t>
      </w:r>
    </w:p>
    <w:p w14:paraId="2F7C447B" w14:textId="77777777" w:rsidR="002E1E92" w:rsidRPr="002E1E92" w:rsidRDefault="002E1E92" w:rsidP="00B60A3A">
      <w:pPr>
        <w:jc w:val="both"/>
        <w:rPr>
          <w:lang w:val="de-DE"/>
        </w:rPr>
      </w:pPr>
    </w:p>
    <w:p w14:paraId="4D5BFA0D" w14:textId="77777777" w:rsidR="002E1E92" w:rsidRPr="002E1E92" w:rsidRDefault="002E1E92" w:rsidP="00B60A3A">
      <w:pPr>
        <w:jc w:val="both"/>
        <w:rPr>
          <w:lang w:val="de-DE"/>
        </w:rPr>
      </w:pPr>
    </w:p>
    <w:p w14:paraId="5C94969E" w14:textId="77777777" w:rsidR="002E1E92" w:rsidRPr="002E1E92" w:rsidRDefault="002E1E92" w:rsidP="008966A8">
      <w:pPr>
        <w:jc w:val="center"/>
        <w:rPr>
          <w:lang w:val="de-DE"/>
        </w:rPr>
      </w:pPr>
      <w:r w:rsidRPr="002E1E92">
        <w:rPr>
          <w:lang w:val="de-DE"/>
        </w:rPr>
        <w:t xml:space="preserve">KAPITEL 1 - </w:t>
      </w:r>
      <w:r w:rsidRPr="002E1E92">
        <w:rPr>
          <w:i/>
          <w:lang w:val="de-DE"/>
        </w:rPr>
        <w:t>Allgemeine Bestimmungen</w:t>
      </w:r>
    </w:p>
    <w:p w14:paraId="4B6319B1" w14:textId="77777777" w:rsidR="002E1E92" w:rsidRPr="002E1E92" w:rsidRDefault="002E1E92" w:rsidP="00B60A3A">
      <w:pPr>
        <w:jc w:val="both"/>
        <w:rPr>
          <w:lang w:val="de-DE"/>
        </w:rPr>
      </w:pPr>
    </w:p>
    <w:p w14:paraId="33DD8387" w14:textId="77777777" w:rsidR="002E1E92" w:rsidRPr="002E1E92" w:rsidRDefault="002E1E92" w:rsidP="00B60A3A">
      <w:pPr>
        <w:jc w:val="both"/>
        <w:rPr>
          <w:lang w:val="de-DE"/>
        </w:rPr>
      </w:pPr>
    </w:p>
    <w:p w14:paraId="540B9EEB" w14:textId="77777777" w:rsidR="002E1E92" w:rsidRPr="002E1E92" w:rsidRDefault="002E1E92" w:rsidP="00B60A3A">
      <w:pPr>
        <w:jc w:val="both"/>
        <w:rPr>
          <w:lang w:val="de-DE"/>
        </w:rPr>
      </w:pPr>
      <w:r w:rsidRPr="002E1E92">
        <w:rPr>
          <w:lang w:val="de-DE"/>
        </w:rPr>
        <w:tab/>
      </w:r>
      <w:r w:rsidRPr="002E1E92">
        <w:rPr>
          <w:b/>
          <w:lang w:val="de-DE"/>
        </w:rPr>
        <w:t>Artikel 1 -</w:t>
      </w:r>
      <w:r w:rsidRPr="002E1E92">
        <w:rPr>
          <w:lang w:val="de-DE"/>
        </w:rPr>
        <w:t xml:space="preserve"> Für die Anwendung des vorliegenden Erlasses gelten folgende Begriffs</w:t>
      </w:r>
      <w:r w:rsidRPr="002E1E92">
        <w:rPr>
          <w:lang w:val="de-DE"/>
        </w:rPr>
        <w:softHyphen/>
        <w:t>bestimmungen:</w:t>
      </w:r>
    </w:p>
    <w:p w14:paraId="5CDC8525" w14:textId="77777777" w:rsidR="002E1E92" w:rsidRPr="002E1E92" w:rsidRDefault="002E1E92" w:rsidP="00B60A3A">
      <w:pPr>
        <w:jc w:val="both"/>
        <w:rPr>
          <w:lang w:val="de-DE"/>
        </w:rPr>
      </w:pPr>
    </w:p>
    <w:p w14:paraId="12ECCC3D" w14:textId="77777777" w:rsidR="002E1E92" w:rsidRPr="002E1E92" w:rsidRDefault="002E1E92" w:rsidP="00B60A3A">
      <w:pPr>
        <w:jc w:val="both"/>
        <w:rPr>
          <w:lang w:val="de-DE"/>
        </w:rPr>
      </w:pPr>
      <w:r w:rsidRPr="002E1E92">
        <w:rPr>
          <w:lang w:val="de-DE"/>
        </w:rPr>
        <w:tab/>
        <w:t>1. "Gesetz": Gesetz vom 11. April 2003 zur Einführung eines freiwilligen Dienstes für den Kollektivnutzen,</w:t>
      </w:r>
    </w:p>
    <w:p w14:paraId="2163F3F0" w14:textId="77777777" w:rsidR="002E1E92" w:rsidRPr="002E1E92" w:rsidRDefault="002E1E92" w:rsidP="00B60A3A">
      <w:pPr>
        <w:jc w:val="both"/>
        <w:rPr>
          <w:lang w:val="de-DE"/>
        </w:rPr>
      </w:pPr>
    </w:p>
    <w:p w14:paraId="1292055F" w14:textId="77777777" w:rsidR="002E1E92" w:rsidRPr="002E1E92" w:rsidRDefault="002E1E92" w:rsidP="00B60A3A">
      <w:pPr>
        <w:jc w:val="both"/>
        <w:rPr>
          <w:lang w:val="de-DE"/>
        </w:rPr>
      </w:pPr>
      <w:r w:rsidRPr="002E1E92">
        <w:rPr>
          <w:lang w:val="de-DE"/>
        </w:rPr>
        <w:tab/>
        <w:t>2. "DKN": freiwilliger Dienst für den Kollektivnutzen,</w:t>
      </w:r>
    </w:p>
    <w:p w14:paraId="06E4D66C" w14:textId="77777777" w:rsidR="002E1E92" w:rsidRPr="002E1E92" w:rsidRDefault="002E1E92" w:rsidP="00B60A3A">
      <w:pPr>
        <w:jc w:val="both"/>
        <w:rPr>
          <w:lang w:val="de-DE"/>
        </w:rPr>
      </w:pPr>
    </w:p>
    <w:p w14:paraId="14029699" w14:textId="77777777" w:rsidR="002E1E92" w:rsidRPr="002E1E92" w:rsidRDefault="002E1E92" w:rsidP="00B60A3A">
      <w:pPr>
        <w:jc w:val="both"/>
        <w:rPr>
          <w:lang w:val="de-DE"/>
        </w:rPr>
      </w:pPr>
      <w:r w:rsidRPr="002E1E92">
        <w:rPr>
          <w:lang w:val="de-DE"/>
        </w:rPr>
        <w:tab/>
        <w:t>3. "Antragsteller": Bewerber für einen DKN,</w:t>
      </w:r>
    </w:p>
    <w:p w14:paraId="42582940" w14:textId="77777777" w:rsidR="002E1E92" w:rsidRPr="002E1E92" w:rsidRDefault="002E1E92" w:rsidP="00B60A3A">
      <w:pPr>
        <w:jc w:val="both"/>
        <w:rPr>
          <w:lang w:val="de-DE"/>
        </w:rPr>
      </w:pPr>
    </w:p>
    <w:p w14:paraId="4B334288" w14:textId="77777777" w:rsidR="002E1E92" w:rsidRPr="002E1E92" w:rsidRDefault="002E1E92" w:rsidP="00B60A3A">
      <w:pPr>
        <w:jc w:val="both"/>
        <w:rPr>
          <w:lang w:val="de-DE"/>
        </w:rPr>
      </w:pPr>
      <w:r w:rsidRPr="002E1E92">
        <w:rPr>
          <w:lang w:val="de-DE"/>
        </w:rPr>
        <w:tab/>
        <w:t>4. "Dienstleistender": Erbringer eines DKN,</w:t>
      </w:r>
    </w:p>
    <w:p w14:paraId="088C43C9" w14:textId="77777777" w:rsidR="002E1E92" w:rsidRPr="002E1E92" w:rsidRDefault="002E1E92" w:rsidP="00B60A3A">
      <w:pPr>
        <w:jc w:val="both"/>
        <w:rPr>
          <w:lang w:val="de-DE"/>
        </w:rPr>
      </w:pPr>
    </w:p>
    <w:p w14:paraId="15971D21" w14:textId="77777777" w:rsidR="002E1E92" w:rsidRPr="002E1E92" w:rsidRDefault="002E1E92" w:rsidP="00B60A3A">
      <w:pPr>
        <w:jc w:val="both"/>
        <w:rPr>
          <w:lang w:val="de-DE"/>
        </w:rPr>
      </w:pPr>
      <w:r w:rsidRPr="002E1E92">
        <w:rPr>
          <w:lang w:val="de-DE"/>
        </w:rPr>
        <w:lastRenderedPageBreak/>
        <w:tab/>
        <w:t>5. "DKN-Verantwortlicher": Behörde, die innerhalb der Landesverteidigung mit der Koordinierung des DKN beauftragt ist,</w:t>
      </w:r>
    </w:p>
    <w:p w14:paraId="6145452A" w14:textId="77777777" w:rsidR="002E1E92" w:rsidRPr="002E1E92" w:rsidRDefault="002E1E92" w:rsidP="00B60A3A">
      <w:pPr>
        <w:jc w:val="both"/>
        <w:rPr>
          <w:lang w:val="de-DE"/>
        </w:rPr>
      </w:pPr>
    </w:p>
    <w:p w14:paraId="397B55B8" w14:textId="77777777" w:rsidR="002E1E92" w:rsidRPr="002E1E92" w:rsidRDefault="002E1E92" w:rsidP="00B60A3A">
      <w:pPr>
        <w:jc w:val="both"/>
        <w:rPr>
          <w:lang w:val="de-DE"/>
        </w:rPr>
      </w:pPr>
      <w:r w:rsidRPr="002E1E92">
        <w:rPr>
          <w:lang w:val="de-DE"/>
        </w:rPr>
        <w:tab/>
        <w:t>6. "Dienstleiter": Behörde mit hierarchischen Befugnissen gegenüber dem Dienstleis</w:t>
      </w:r>
      <w:r w:rsidRPr="002E1E92">
        <w:rPr>
          <w:lang w:val="de-DE"/>
        </w:rPr>
        <w:softHyphen/>
        <w:t>tenden,</w:t>
      </w:r>
    </w:p>
    <w:p w14:paraId="4B94382E" w14:textId="77777777" w:rsidR="002E1E92" w:rsidRPr="002E1E92" w:rsidRDefault="002E1E92" w:rsidP="00B60A3A">
      <w:pPr>
        <w:jc w:val="both"/>
        <w:rPr>
          <w:lang w:val="de-DE"/>
        </w:rPr>
      </w:pPr>
    </w:p>
    <w:p w14:paraId="103C095E" w14:textId="77777777" w:rsidR="002E1E92" w:rsidRPr="002E1E92" w:rsidRDefault="002E1E92" w:rsidP="00B60A3A">
      <w:pPr>
        <w:jc w:val="both"/>
        <w:rPr>
          <w:lang w:val="de-DE"/>
        </w:rPr>
      </w:pPr>
      <w:r w:rsidRPr="002E1E92">
        <w:rPr>
          <w:lang w:val="de-DE"/>
        </w:rPr>
        <w:tab/>
        <w:t>7. "Ausbildungskoordinator": Behörde, die mit der Organisation der Ausbildung des Dienstleistenden beauftragt ist,</w:t>
      </w:r>
    </w:p>
    <w:p w14:paraId="6A4007A7" w14:textId="77777777" w:rsidR="002E1E92" w:rsidRPr="002E1E92" w:rsidRDefault="002E1E92" w:rsidP="00B60A3A">
      <w:pPr>
        <w:jc w:val="both"/>
        <w:rPr>
          <w:lang w:val="de-DE"/>
        </w:rPr>
      </w:pPr>
    </w:p>
    <w:p w14:paraId="35728DD3" w14:textId="77777777" w:rsidR="002E1E92" w:rsidRPr="002E1E92" w:rsidRDefault="002E1E92" w:rsidP="00B60A3A">
      <w:pPr>
        <w:jc w:val="both"/>
        <w:rPr>
          <w:lang w:val="de-DE"/>
        </w:rPr>
      </w:pPr>
      <w:r w:rsidRPr="002E1E92">
        <w:rPr>
          <w:lang w:val="de-DE"/>
        </w:rPr>
        <w:tab/>
        <w:t>8. "Werktag": Tag, der weder ein Samstag, ein Sonntag noch ein Feiertag ist,</w:t>
      </w:r>
    </w:p>
    <w:p w14:paraId="06B7B0AC" w14:textId="77777777" w:rsidR="002E1E92" w:rsidRPr="002E1E92" w:rsidRDefault="002E1E92" w:rsidP="00B60A3A">
      <w:pPr>
        <w:jc w:val="both"/>
        <w:rPr>
          <w:lang w:val="de-DE"/>
        </w:rPr>
      </w:pPr>
    </w:p>
    <w:p w14:paraId="500161DE" w14:textId="77777777" w:rsidR="002E1E92" w:rsidRPr="002E1E92" w:rsidRDefault="002E1E92" w:rsidP="00B60A3A">
      <w:pPr>
        <w:jc w:val="both"/>
        <w:rPr>
          <w:lang w:val="de-DE"/>
        </w:rPr>
      </w:pPr>
      <w:r w:rsidRPr="002E1E92">
        <w:rPr>
          <w:lang w:val="de-DE"/>
        </w:rPr>
        <w:tab/>
        <w:t>9. "regionales Amt für Arbeitsbeschaffung und Ausbildung": regionale oder gemein</w:t>
      </w:r>
      <w:r w:rsidRPr="002E1E92">
        <w:rPr>
          <w:lang w:val="de-DE"/>
        </w:rPr>
        <w:softHyphen/>
        <w:t>schaftliche Einrichtung, die mit Arbeitsbeschaffung und Berufsausbildung beauftragt ist,</w:t>
      </w:r>
    </w:p>
    <w:p w14:paraId="60146201" w14:textId="77777777" w:rsidR="002E1E92" w:rsidRPr="002E1E92" w:rsidRDefault="002E1E92" w:rsidP="00B60A3A">
      <w:pPr>
        <w:jc w:val="both"/>
        <w:rPr>
          <w:lang w:val="de-DE"/>
        </w:rPr>
      </w:pPr>
    </w:p>
    <w:p w14:paraId="0900B0D6" w14:textId="77777777" w:rsidR="002E1E92" w:rsidRPr="002E1E92" w:rsidRDefault="002E1E92" w:rsidP="00B60A3A">
      <w:pPr>
        <w:jc w:val="both"/>
        <w:rPr>
          <w:lang w:val="de-DE"/>
        </w:rPr>
      </w:pPr>
      <w:r w:rsidRPr="002E1E92">
        <w:rPr>
          <w:lang w:val="de-DE"/>
        </w:rPr>
        <w:tab/>
        <w:t>10. "GO": Geschäftsordnung.</w:t>
      </w:r>
    </w:p>
    <w:p w14:paraId="7A8CA781" w14:textId="77777777" w:rsidR="002E1E92" w:rsidRPr="002E1E92" w:rsidRDefault="002E1E92" w:rsidP="00B60A3A">
      <w:pPr>
        <w:jc w:val="both"/>
        <w:rPr>
          <w:lang w:val="de-DE"/>
        </w:rPr>
      </w:pPr>
    </w:p>
    <w:p w14:paraId="0102EEB0" w14:textId="77777777" w:rsidR="002E1E92" w:rsidRPr="002E1E92" w:rsidRDefault="002E1E92" w:rsidP="00B60A3A">
      <w:pPr>
        <w:jc w:val="both"/>
        <w:rPr>
          <w:lang w:val="de-DE"/>
        </w:rPr>
      </w:pPr>
    </w:p>
    <w:p w14:paraId="688B7BED" w14:textId="77777777" w:rsidR="002E1E92" w:rsidRPr="002E1E92" w:rsidRDefault="002E1E92" w:rsidP="00786C6C">
      <w:pPr>
        <w:jc w:val="center"/>
        <w:rPr>
          <w:lang w:val="de-DE"/>
        </w:rPr>
      </w:pPr>
      <w:r w:rsidRPr="002E1E92">
        <w:rPr>
          <w:lang w:val="de-DE"/>
        </w:rPr>
        <w:t xml:space="preserve">KAPITEL 2 - </w:t>
      </w:r>
      <w:r w:rsidRPr="002E1E92">
        <w:rPr>
          <w:i/>
          <w:lang w:val="de-DE"/>
        </w:rPr>
        <w:t>Verwaltungsbestimmungen</w:t>
      </w:r>
    </w:p>
    <w:p w14:paraId="4A1E1076" w14:textId="77777777" w:rsidR="002E1E92" w:rsidRPr="002E1E92" w:rsidRDefault="002E1E92" w:rsidP="00B60A3A">
      <w:pPr>
        <w:jc w:val="both"/>
        <w:rPr>
          <w:lang w:val="de-DE"/>
        </w:rPr>
      </w:pPr>
    </w:p>
    <w:p w14:paraId="7E6A4A3E" w14:textId="77777777" w:rsidR="002E1E92" w:rsidRPr="002E1E92" w:rsidRDefault="002E1E92" w:rsidP="00B60A3A">
      <w:pPr>
        <w:jc w:val="both"/>
        <w:rPr>
          <w:lang w:val="de-DE"/>
        </w:rPr>
      </w:pPr>
    </w:p>
    <w:p w14:paraId="4EAF2263" w14:textId="77777777" w:rsidR="002E1E92" w:rsidRPr="002E1E92" w:rsidRDefault="002E1E92" w:rsidP="00B60A3A">
      <w:pPr>
        <w:jc w:val="both"/>
        <w:rPr>
          <w:lang w:val="de-DE"/>
        </w:rPr>
      </w:pPr>
      <w:r w:rsidRPr="002E1E92">
        <w:rPr>
          <w:lang w:val="de-DE"/>
        </w:rPr>
        <w:tab/>
      </w:r>
      <w:r w:rsidRPr="002E1E92">
        <w:rPr>
          <w:b/>
          <w:lang w:val="de-DE"/>
        </w:rPr>
        <w:t>Art. 2 -</w:t>
      </w:r>
      <w:r w:rsidRPr="002E1E92">
        <w:rPr>
          <w:lang w:val="de-DE"/>
        </w:rPr>
        <w:t xml:space="preserve"> Die Eigenschaft eines Dienstleiters ergibt sich aus den internen Organisations</w:t>
      </w:r>
      <w:r w:rsidRPr="002E1E92">
        <w:rPr>
          <w:lang w:val="de-DE"/>
        </w:rPr>
        <w:softHyphen/>
        <w:t>strukturen des Ministeriums der Landesverteidigung.</w:t>
      </w:r>
    </w:p>
    <w:p w14:paraId="2FC6FF2A" w14:textId="77777777" w:rsidR="002E1E92" w:rsidRPr="002E1E92" w:rsidRDefault="002E1E92" w:rsidP="00B60A3A">
      <w:pPr>
        <w:jc w:val="both"/>
        <w:rPr>
          <w:lang w:val="de-DE"/>
        </w:rPr>
      </w:pPr>
    </w:p>
    <w:p w14:paraId="0037C7E0" w14:textId="77777777" w:rsidR="002E1E92" w:rsidRPr="002E1E92" w:rsidRDefault="002E1E92" w:rsidP="00B60A3A">
      <w:pPr>
        <w:jc w:val="both"/>
        <w:rPr>
          <w:lang w:val="de-DE"/>
        </w:rPr>
      </w:pPr>
      <w:r w:rsidRPr="002E1E92">
        <w:rPr>
          <w:lang w:val="de-DE"/>
        </w:rPr>
        <w:tab/>
        <w:t>Geht diese Eigenschaft nicht eindeutig aus den Organisationsstrukturen hervor, wird die in Absatz 1 erwähnte Behörde vom DKN-Verantwortlichen bestimmt.</w:t>
      </w:r>
    </w:p>
    <w:p w14:paraId="76FB9924" w14:textId="77777777" w:rsidR="002E1E92" w:rsidRPr="002E1E92" w:rsidRDefault="002E1E92" w:rsidP="00B60A3A">
      <w:pPr>
        <w:jc w:val="both"/>
        <w:rPr>
          <w:lang w:val="de-DE"/>
        </w:rPr>
      </w:pPr>
    </w:p>
    <w:p w14:paraId="2D2EDFD5" w14:textId="77777777" w:rsidR="002E1E92" w:rsidRPr="002E1E92" w:rsidRDefault="002E1E92" w:rsidP="00B60A3A">
      <w:pPr>
        <w:jc w:val="both"/>
        <w:rPr>
          <w:lang w:val="de-DE"/>
        </w:rPr>
      </w:pPr>
    </w:p>
    <w:p w14:paraId="7A4DC9DD" w14:textId="77777777" w:rsidR="002E1E92" w:rsidRPr="002E1E92" w:rsidRDefault="002E1E92" w:rsidP="00B60A3A">
      <w:pPr>
        <w:jc w:val="both"/>
        <w:rPr>
          <w:lang w:val="de-DE"/>
        </w:rPr>
      </w:pPr>
      <w:r w:rsidRPr="002E1E92">
        <w:rPr>
          <w:lang w:val="de-DE"/>
        </w:rPr>
        <w:tab/>
      </w:r>
      <w:r w:rsidRPr="002E1E92">
        <w:rPr>
          <w:b/>
          <w:lang w:val="de-DE"/>
        </w:rPr>
        <w:t>Art. 3 -</w:t>
      </w:r>
      <w:r w:rsidRPr="002E1E92">
        <w:rPr>
          <w:lang w:val="de-DE"/>
        </w:rPr>
        <w:t xml:space="preserve"> § 1 ­ Um die in Artikel 5 § 1 des Gesetzes erwähnten Bedingungen für die Zu</w:t>
      </w:r>
      <w:r w:rsidRPr="002E1E92">
        <w:rPr>
          <w:lang w:val="de-DE"/>
        </w:rPr>
        <w:softHyphen/>
        <w:t>lassung zu einem DKN zu erfüllen und damit die Eigenschaft eines Dienstleistenden zu erwer</w:t>
      </w:r>
      <w:r w:rsidRPr="002E1E92">
        <w:rPr>
          <w:lang w:val="de-DE"/>
        </w:rPr>
        <w:softHyphen/>
        <w:t>ben, müssen Antragsteller:</w:t>
      </w:r>
    </w:p>
    <w:p w14:paraId="15461B2C" w14:textId="77777777" w:rsidR="002E1E92" w:rsidRPr="002E1E92" w:rsidRDefault="002E1E92" w:rsidP="00B60A3A">
      <w:pPr>
        <w:jc w:val="both"/>
        <w:rPr>
          <w:lang w:val="de-DE"/>
        </w:rPr>
      </w:pPr>
    </w:p>
    <w:p w14:paraId="3D8D3270" w14:textId="77777777" w:rsidR="002E1E92" w:rsidRPr="002E1E92" w:rsidRDefault="002E1E92" w:rsidP="00B60A3A">
      <w:pPr>
        <w:jc w:val="both"/>
        <w:rPr>
          <w:lang w:val="de-DE"/>
        </w:rPr>
      </w:pPr>
      <w:r w:rsidRPr="002E1E92">
        <w:rPr>
          <w:lang w:val="de-DE"/>
        </w:rPr>
        <w:tab/>
        <w:t>1. die unabdingbaren moralischen Eigenschaften nachweisen, die durch einen Auszug aus dem Strafregister bestätigt werden,</w:t>
      </w:r>
    </w:p>
    <w:p w14:paraId="6CD4C927" w14:textId="77777777" w:rsidR="002E1E92" w:rsidRPr="002E1E92" w:rsidRDefault="002E1E92" w:rsidP="00B60A3A">
      <w:pPr>
        <w:jc w:val="both"/>
        <w:rPr>
          <w:lang w:val="de-DE"/>
        </w:rPr>
      </w:pPr>
    </w:p>
    <w:p w14:paraId="3A35CE89" w14:textId="77777777" w:rsidR="002E1E92" w:rsidRPr="002E1E92" w:rsidRDefault="002E1E92" w:rsidP="00B60A3A">
      <w:pPr>
        <w:jc w:val="both"/>
        <w:rPr>
          <w:lang w:val="de-DE"/>
        </w:rPr>
      </w:pPr>
      <w:r w:rsidRPr="002E1E92">
        <w:rPr>
          <w:lang w:val="de-DE"/>
        </w:rPr>
        <w:tab/>
        <w:t>2. die von einem Arzt bescheinigte erforderliche körperliche Eignung nachweisen, die notwendig ist, um den DKN antreten zu können,</w:t>
      </w:r>
    </w:p>
    <w:p w14:paraId="3D4130DE" w14:textId="77777777" w:rsidR="002E1E92" w:rsidRPr="002E1E92" w:rsidRDefault="002E1E92" w:rsidP="00B60A3A">
      <w:pPr>
        <w:jc w:val="both"/>
        <w:rPr>
          <w:lang w:val="de-DE"/>
        </w:rPr>
      </w:pPr>
    </w:p>
    <w:p w14:paraId="08FC78FD" w14:textId="77777777" w:rsidR="002E1E92" w:rsidRPr="002E1E92" w:rsidRDefault="002E1E92" w:rsidP="00B60A3A">
      <w:pPr>
        <w:jc w:val="both"/>
        <w:rPr>
          <w:lang w:val="de-DE"/>
        </w:rPr>
      </w:pPr>
      <w:r w:rsidRPr="002E1E92">
        <w:rPr>
          <w:lang w:val="de-DE"/>
        </w:rPr>
        <w:tab/>
        <w:t>3. seine schriftliche Zustimmung geben, um sich der in Artikel 4 Nr. 1/3 des Gesetzes erwähnten Sicherheitsuntersuchung zu unterziehen,</w:t>
      </w:r>
    </w:p>
    <w:p w14:paraId="58BA2833" w14:textId="77777777" w:rsidR="002E1E92" w:rsidRPr="002E1E92" w:rsidRDefault="002E1E92" w:rsidP="00B60A3A">
      <w:pPr>
        <w:jc w:val="both"/>
        <w:rPr>
          <w:lang w:val="de-DE"/>
        </w:rPr>
      </w:pPr>
    </w:p>
    <w:p w14:paraId="78A4FF65" w14:textId="77777777" w:rsidR="002E1E92" w:rsidRPr="002E1E92" w:rsidRDefault="002E1E92" w:rsidP="00B60A3A">
      <w:pPr>
        <w:jc w:val="both"/>
        <w:rPr>
          <w:lang w:val="de-DE"/>
        </w:rPr>
      </w:pPr>
      <w:r w:rsidRPr="002E1E92">
        <w:rPr>
          <w:lang w:val="de-DE"/>
        </w:rPr>
        <w:tab/>
        <w:t>4. sich nicht in einem der in Artikel 4 erwähnten Ausschlussfälle befinden.</w:t>
      </w:r>
    </w:p>
    <w:p w14:paraId="6CE6C1D8" w14:textId="77777777" w:rsidR="002E1E92" w:rsidRPr="002E1E92" w:rsidRDefault="002E1E92" w:rsidP="00B60A3A">
      <w:pPr>
        <w:jc w:val="both"/>
        <w:rPr>
          <w:lang w:val="de-DE"/>
        </w:rPr>
      </w:pPr>
    </w:p>
    <w:p w14:paraId="6BA77AEB" w14:textId="77777777" w:rsidR="002E1E92" w:rsidRPr="002E1E92" w:rsidRDefault="002E1E92" w:rsidP="00B60A3A">
      <w:pPr>
        <w:jc w:val="both"/>
        <w:rPr>
          <w:lang w:val="de-DE"/>
        </w:rPr>
      </w:pPr>
      <w:r w:rsidRPr="002E1E92">
        <w:rPr>
          <w:lang w:val="de-DE"/>
        </w:rPr>
        <w:tab/>
        <w:t>§ 2 - Antragsteller weisen die in § 1 Nr. 1 erwähnten unabdingbaren moralischen Eigen</w:t>
      </w:r>
      <w:r w:rsidRPr="002E1E92">
        <w:rPr>
          <w:lang w:val="de-DE"/>
        </w:rPr>
        <w:softHyphen/>
        <w:t>schaften nicht nach, wenn sie, je nach Fall:</w:t>
      </w:r>
    </w:p>
    <w:p w14:paraId="13238887" w14:textId="77777777" w:rsidR="002E1E92" w:rsidRPr="002E1E92" w:rsidRDefault="002E1E92" w:rsidP="00B60A3A">
      <w:pPr>
        <w:jc w:val="both"/>
        <w:rPr>
          <w:lang w:val="de-DE"/>
        </w:rPr>
      </w:pPr>
    </w:p>
    <w:p w14:paraId="55395FF5" w14:textId="77777777" w:rsidR="002E1E92" w:rsidRPr="002E1E92" w:rsidRDefault="002E1E92" w:rsidP="00B60A3A">
      <w:pPr>
        <w:jc w:val="both"/>
        <w:rPr>
          <w:lang w:val="de-DE"/>
        </w:rPr>
      </w:pPr>
      <w:r w:rsidRPr="002E1E92">
        <w:rPr>
          <w:lang w:val="de-DE"/>
        </w:rPr>
        <w:tab/>
        <w:t>1. zu einer Kriminalstrafe verurteilt wurden,</w:t>
      </w:r>
    </w:p>
    <w:p w14:paraId="15232DB2" w14:textId="77777777" w:rsidR="002E1E92" w:rsidRPr="002E1E92" w:rsidRDefault="002E1E92" w:rsidP="00B60A3A">
      <w:pPr>
        <w:jc w:val="both"/>
        <w:rPr>
          <w:lang w:val="de-DE"/>
        </w:rPr>
      </w:pPr>
    </w:p>
    <w:p w14:paraId="019CCA87" w14:textId="77777777" w:rsidR="002E1E92" w:rsidRPr="002E1E92" w:rsidRDefault="002E1E92" w:rsidP="00B60A3A">
      <w:pPr>
        <w:jc w:val="both"/>
        <w:rPr>
          <w:lang w:val="de-DE"/>
        </w:rPr>
      </w:pPr>
      <w:r w:rsidRPr="002E1E92">
        <w:rPr>
          <w:lang w:val="de-DE"/>
        </w:rPr>
        <w:tab/>
        <w:t>2. zu einer Korrektionalstrafe von drei Monaten oder mehr verurteilt wurden, mit Aus</w:t>
      </w:r>
      <w:r w:rsidRPr="002E1E92">
        <w:rPr>
          <w:lang w:val="de-DE"/>
        </w:rPr>
        <w:softHyphen/>
        <w:t>nahme der Verstöße, die vorgesehen sind in:</w:t>
      </w:r>
    </w:p>
    <w:p w14:paraId="77124DBE" w14:textId="77777777" w:rsidR="002E1E92" w:rsidRPr="002E1E92" w:rsidRDefault="002E1E92" w:rsidP="00B60A3A">
      <w:pPr>
        <w:jc w:val="both"/>
        <w:rPr>
          <w:lang w:val="de-DE"/>
        </w:rPr>
      </w:pPr>
    </w:p>
    <w:p w14:paraId="143D74C7" w14:textId="77777777" w:rsidR="002E1E92" w:rsidRPr="002E1E92" w:rsidRDefault="002E1E92" w:rsidP="00B60A3A">
      <w:pPr>
        <w:jc w:val="both"/>
        <w:rPr>
          <w:lang w:val="de-DE"/>
        </w:rPr>
      </w:pPr>
      <w:r w:rsidRPr="002E1E92">
        <w:rPr>
          <w:lang w:val="de-DE"/>
        </w:rPr>
        <w:tab/>
      </w:r>
      <w:r w:rsidRPr="002E1E92">
        <w:rPr>
          <w:i/>
          <w:lang w:val="de-DE"/>
        </w:rPr>
        <w:t>a)</w:t>
      </w:r>
      <w:r w:rsidRPr="002E1E92">
        <w:rPr>
          <w:lang w:val="de-DE"/>
        </w:rPr>
        <w:t xml:space="preserve"> den Artikeln 419 bis 422 des Strafgesetzbuches,</w:t>
      </w:r>
    </w:p>
    <w:p w14:paraId="14B5B3F6" w14:textId="77777777" w:rsidR="002E1E92" w:rsidRPr="002E1E92" w:rsidRDefault="002E1E92" w:rsidP="00B60A3A">
      <w:pPr>
        <w:jc w:val="both"/>
        <w:rPr>
          <w:lang w:val="de-DE"/>
        </w:rPr>
      </w:pPr>
    </w:p>
    <w:p w14:paraId="4F308AAE" w14:textId="77777777" w:rsidR="002E1E92" w:rsidRPr="002E1E92" w:rsidRDefault="002E1E92" w:rsidP="00B60A3A">
      <w:pPr>
        <w:jc w:val="both"/>
        <w:rPr>
          <w:lang w:val="de-DE"/>
        </w:rPr>
      </w:pPr>
      <w:r w:rsidRPr="002E1E92">
        <w:rPr>
          <w:lang w:val="de-DE"/>
        </w:rPr>
        <w:tab/>
      </w:r>
      <w:r w:rsidRPr="002E1E92">
        <w:rPr>
          <w:i/>
          <w:lang w:val="de-DE"/>
        </w:rPr>
        <w:t>b)</w:t>
      </w:r>
      <w:r w:rsidRPr="002E1E92">
        <w:rPr>
          <w:lang w:val="de-DE"/>
        </w:rPr>
        <w:t xml:space="preserve"> den Artikeln 29, 29</w:t>
      </w:r>
      <w:r w:rsidRPr="002E1E92">
        <w:rPr>
          <w:i/>
          <w:iCs/>
          <w:lang w:val="de-DE"/>
        </w:rPr>
        <w:t>bis</w:t>
      </w:r>
      <w:r w:rsidRPr="002E1E92">
        <w:rPr>
          <w:lang w:val="de-DE"/>
        </w:rPr>
        <w:t xml:space="preserve"> und 29</w:t>
      </w:r>
      <w:r w:rsidRPr="002E1E92">
        <w:rPr>
          <w:i/>
          <w:iCs/>
          <w:lang w:val="de-DE"/>
        </w:rPr>
        <w:t>ter</w:t>
      </w:r>
      <w:r w:rsidRPr="002E1E92">
        <w:rPr>
          <w:lang w:val="de-DE"/>
        </w:rPr>
        <w:t xml:space="preserve"> der am 16. März 1968 koordinierten Gesetze über die Straßenverkehrspolizei,</w:t>
      </w:r>
    </w:p>
    <w:p w14:paraId="14451007" w14:textId="77777777" w:rsidR="002E1E92" w:rsidRPr="002E1E92" w:rsidRDefault="002E1E92" w:rsidP="00B60A3A">
      <w:pPr>
        <w:jc w:val="both"/>
        <w:rPr>
          <w:lang w:val="de-DE"/>
        </w:rPr>
      </w:pPr>
    </w:p>
    <w:p w14:paraId="388495B7" w14:textId="77777777" w:rsidR="002E1E92" w:rsidRPr="002E1E92" w:rsidRDefault="002E1E92" w:rsidP="00B60A3A">
      <w:pPr>
        <w:jc w:val="both"/>
        <w:rPr>
          <w:lang w:val="de-DE"/>
        </w:rPr>
      </w:pPr>
      <w:r w:rsidRPr="002E1E92">
        <w:rPr>
          <w:lang w:val="de-DE"/>
        </w:rPr>
        <w:tab/>
        <w:t>3.</w:t>
      </w:r>
      <w:r w:rsidRPr="002E1E92">
        <w:rPr>
          <w:szCs w:val="20"/>
          <w:lang w:val="de-DE"/>
        </w:rPr>
        <w:t xml:space="preserve"> </w:t>
      </w:r>
      <w:r w:rsidRPr="002E1E92">
        <w:rPr>
          <w:lang w:val="de-DE"/>
        </w:rPr>
        <w:t>eines</w:t>
      </w:r>
      <w:r w:rsidRPr="002E1E92">
        <w:rPr>
          <w:szCs w:val="20"/>
          <w:lang w:val="de-DE"/>
        </w:rPr>
        <w:t xml:space="preserve"> </w:t>
      </w:r>
      <w:r w:rsidRPr="002E1E92">
        <w:rPr>
          <w:lang w:val="de-DE"/>
        </w:rPr>
        <w:t>öffentlichen</w:t>
      </w:r>
      <w:r w:rsidRPr="002E1E92">
        <w:rPr>
          <w:szCs w:val="20"/>
          <w:lang w:val="de-DE"/>
        </w:rPr>
        <w:t xml:space="preserve"> </w:t>
      </w:r>
      <w:r w:rsidRPr="002E1E92">
        <w:rPr>
          <w:lang w:val="de-DE"/>
        </w:rPr>
        <w:t>Amtes</w:t>
      </w:r>
      <w:r w:rsidRPr="002E1E92">
        <w:rPr>
          <w:szCs w:val="20"/>
          <w:lang w:val="de-DE"/>
        </w:rPr>
        <w:t xml:space="preserve"> </w:t>
      </w:r>
      <w:r w:rsidRPr="002E1E92">
        <w:rPr>
          <w:lang w:val="de-DE"/>
        </w:rPr>
        <w:t>enthoben</w:t>
      </w:r>
      <w:r w:rsidRPr="002E1E92">
        <w:rPr>
          <w:szCs w:val="20"/>
          <w:lang w:val="de-DE"/>
        </w:rPr>
        <w:t xml:space="preserve"> </w:t>
      </w:r>
      <w:r w:rsidRPr="002E1E92">
        <w:rPr>
          <w:lang w:val="de-DE"/>
        </w:rPr>
        <w:t>wurden</w:t>
      </w:r>
      <w:r w:rsidRPr="002E1E92">
        <w:rPr>
          <w:szCs w:val="20"/>
          <w:lang w:val="de-DE"/>
        </w:rPr>
        <w:t xml:space="preserve"> </w:t>
      </w:r>
      <w:r w:rsidRPr="002E1E92">
        <w:rPr>
          <w:lang w:val="de-DE"/>
        </w:rPr>
        <w:t>oder</w:t>
      </w:r>
      <w:r w:rsidRPr="002E1E92">
        <w:rPr>
          <w:szCs w:val="20"/>
          <w:lang w:val="de-DE"/>
        </w:rPr>
        <w:t xml:space="preserve"> </w:t>
      </w:r>
      <w:r w:rsidRPr="002E1E92">
        <w:rPr>
          <w:lang w:val="de-DE"/>
        </w:rPr>
        <w:t>ihnen</w:t>
      </w:r>
      <w:r w:rsidRPr="002E1E92">
        <w:rPr>
          <w:szCs w:val="20"/>
          <w:lang w:val="de-DE"/>
        </w:rPr>
        <w:t xml:space="preserve"> </w:t>
      </w:r>
      <w:r w:rsidRPr="002E1E92">
        <w:rPr>
          <w:lang w:val="de-DE"/>
        </w:rPr>
        <w:t>eines</w:t>
      </w:r>
      <w:r w:rsidRPr="002E1E92">
        <w:rPr>
          <w:szCs w:val="20"/>
          <w:lang w:val="de-DE"/>
        </w:rPr>
        <w:t xml:space="preserve"> </w:t>
      </w:r>
      <w:r w:rsidRPr="002E1E92">
        <w:rPr>
          <w:lang w:val="de-DE"/>
        </w:rPr>
        <w:t>der</w:t>
      </w:r>
      <w:r w:rsidRPr="002E1E92">
        <w:rPr>
          <w:szCs w:val="20"/>
          <w:lang w:val="de-DE"/>
        </w:rPr>
        <w:t xml:space="preserve"> </w:t>
      </w:r>
      <w:r w:rsidRPr="002E1E92">
        <w:rPr>
          <w:lang w:val="de-DE"/>
        </w:rPr>
        <w:t>in</w:t>
      </w:r>
      <w:r w:rsidRPr="002E1E92">
        <w:rPr>
          <w:szCs w:val="20"/>
          <w:lang w:val="de-DE"/>
        </w:rPr>
        <w:t xml:space="preserve"> </w:t>
      </w:r>
      <w:r w:rsidRPr="002E1E92">
        <w:rPr>
          <w:lang w:val="de-DE"/>
        </w:rPr>
        <w:t>Artikel</w:t>
      </w:r>
      <w:r w:rsidRPr="002E1E92">
        <w:rPr>
          <w:sz w:val="20"/>
          <w:szCs w:val="18"/>
          <w:lang w:val="de-DE"/>
        </w:rPr>
        <w:t> </w:t>
      </w:r>
      <w:r w:rsidRPr="002E1E92">
        <w:rPr>
          <w:lang w:val="de-DE"/>
        </w:rPr>
        <w:t>31</w:t>
      </w:r>
      <w:r w:rsidRPr="002E1E92">
        <w:rPr>
          <w:sz w:val="20"/>
          <w:szCs w:val="18"/>
          <w:lang w:val="de-DE"/>
        </w:rPr>
        <w:t xml:space="preserve"> </w:t>
      </w:r>
      <w:r w:rsidRPr="002E1E92">
        <w:rPr>
          <w:lang w:val="de-DE"/>
        </w:rPr>
        <w:t>Nr.</w:t>
      </w:r>
      <w:r w:rsidRPr="002E1E92">
        <w:rPr>
          <w:sz w:val="20"/>
          <w:szCs w:val="18"/>
          <w:lang w:val="de-DE"/>
        </w:rPr>
        <w:t> </w:t>
      </w:r>
      <w:r w:rsidRPr="002E1E92">
        <w:rPr>
          <w:lang w:val="de-DE"/>
        </w:rPr>
        <w:t>1</w:t>
      </w:r>
      <w:r w:rsidRPr="002E1E92">
        <w:rPr>
          <w:sz w:val="20"/>
          <w:szCs w:val="18"/>
          <w:lang w:val="de-DE"/>
        </w:rPr>
        <w:t xml:space="preserve"> </w:t>
      </w:r>
      <w:r w:rsidRPr="002E1E92">
        <w:rPr>
          <w:lang w:val="de-DE"/>
        </w:rPr>
        <w:t>und 6 des Strafgesetzbuches erwähnten Rechte aberkannt wurde, unabhängig von der begangenen Straftat.</w:t>
      </w:r>
    </w:p>
    <w:p w14:paraId="517057A9" w14:textId="77777777" w:rsidR="002E1E92" w:rsidRPr="002E1E92" w:rsidRDefault="002E1E92" w:rsidP="00B60A3A">
      <w:pPr>
        <w:jc w:val="both"/>
        <w:rPr>
          <w:lang w:val="de-DE"/>
        </w:rPr>
      </w:pPr>
    </w:p>
    <w:p w14:paraId="5DDFC17D" w14:textId="77777777" w:rsidR="002E1E92" w:rsidRPr="002E1E92" w:rsidRDefault="002E1E92" w:rsidP="00B60A3A">
      <w:pPr>
        <w:jc w:val="both"/>
        <w:rPr>
          <w:lang w:val="de-DE"/>
        </w:rPr>
      </w:pPr>
    </w:p>
    <w:p w14:paraId="6C0EC31B" w14:textId="77777777" w:rsidR="002E1E92" w:rsidRPr="002E1E92" w:rsidRDefault="002E1E92" w:rsidP="00B60A3A">
      <w:pPr>
        <w:jc w:val="both"/>
        <w:rPr>
          <w:lang w:val="de-DE"/>
        </w:rPr>
      </w:pPr>
      <w:r w:rsidRPr="002E1E92">
        <w:rPr>
          <w:lang w:val="de-DE"/>
        </w:rPr>
        <w:tab/>
      </w:r>
      <w:r w:rsidRPr="002E1E92">
        <w:rPr>
          <w:b/>
          <w:lang w:val="de-DE"/>
        </w:rPr>
        <w:t>Art. 4 -</w:t>
      </w:r>
      <w:r w:rsidRPr="002E1E92">
        <w:rPr>
          <w:lang w:val="de-DE"/>
        </w:rPr>
        <w:t xml:space="preserve"> Zum DKN dürfen unter keinen Umständen zugelassen werden:</w:t>
      </w:r>
    </w:p>
    <w:p w14:paraId="0D5FD5D4" w14:textId="77777777" w:rsidR="002E1E92" w:rsidRPr="002E1E92" w:rsidRDefault="002E1E92" w:rsidP="00B60A3A">
      <w:pPr>
        <w:jc w:val="both"/>
        <w:rPr>
          <w:lang w:val="de-DE"/>
        </w:rPr>
      </w:pPr>
    </w:p>
    <w:p w14:paraId="309AD299" w14:textId="77777777" w:rsidR="002E1E92" w:rsidRPr="002E1E92" w:rsidRDefault="002E1E92" w:rsidP="00B60A3A">
      <w:pPr>
        <w:jc w:val="both"/>
        <w:rPr>
          <w:lang w:val="de-DE"/>
        </w:rPr>
      </w:pPr>
      <w:r w:rsidRPr="002E1E92">
        <w:rPr>
          <w:lang w:val="de-DE"/>
        </w:rPr>
        <w:tab/>
        <w:t>1. Personen, die bereits erfolgreich an einem DKN teilgenommen haben oder deren DKN gemäß Artikel 31, mit Ausnahme der Nummern 4 und 6, beendet wurde,</w:t>
      </w:r>
    </w:p>
    <w:p w14:paraId="3E8E1458" w14:textId="77777777" w:rsidR="002E1E92" w:rsidRPr="002E1E92" w:rsidRDefault="002E1E92" w:rsidP="00B60A3A">
      <w:pPr>
        <w:jc w:val="both"/>
        <w:rPr>
          <w:lang w:val="de-DE"/>
        </w:rPr>
      </w:pPr>
    </w:p>
    <w:p w14:paraId="6BAF48DC" w14:textId="77777777" w:rsidR="002E1E92" w:rsidRPr="002E1E92" w:rsidRDefault="002E1E92" w:rsidP="00B60A3A">
      <w:pPr>
        <w:jc w:val="both"/>
        <w:rPr>
          <w:lang w:val="de-DE"/>
        </w:rPr>
      </w:pPr>
      <w:r w:rsidRPr="002E1E92">
        <w:rPr>
          <w:lang w:val="de-DE"/>
        </w:rPr>
        <w:tab/>
        <w:t>2. Personen, die zuvor die Eigenschaft einer angehenden Militärperson oder einer Mili</w:t>
      </w:r>
      <w:r w:rsidRPr="002E1E92">
        <w:rPr>
          <w:lang w:val="de-DE"/>
        </w:rPr>
        <w:softHyphen/>
        <w:t>tärperson des aktiven Kaders oder des Reservekaders innehatten.</w:t>
      </w:r>
    </w:p>
    <w:p w14:paraId="3E8B1868" w14:textId="77777777" w:rsidR="002E1E92" w:rsidRPr="002E1E92" w:rsidRDefault="002E1E92" w:rsidP="00B60A3A">
      <w:pPr>
        <w:jc w:val="both"/>
        <w:rPr>
          <w:lang w:val="de-DE"/>
        </w:rPr>
      </w:pPr>
    </w:p>
    <w:p w14:paraId="79342A9D" w14:textId="77777777" w:rsidR="002E1E92" w:rsidRPr="002E1E92" w:rsidRDefault="002E1E92" w:rsidP="00B60A3A">
      <w:pPr>
        <w:jc w:val="both"/>
        <w:rPr>
          <w:lang w:val="de-DE"/>
        </w:rPr>
      </w:pPr>
    </w:p>
    <w:p w14:paraId="6153CB42" w14:textId="77777777" w:rsidR="002E1E92" w:rsidRPr="002E1E92" w:rsidRDefault="002E1E92" w:rsidP="00B60A3A">
      <w:pPr>
        <w:jc w:val="both"/>
        <w:rPr>
          <w:lang w:val="de-DE"/>
        </w:rPr>
      </w:pPr>
      <w:r w:rsidRPr="002E1E92">
        <w:rPr>
          <w:lang w:val="de-DE"/>
        </w:rPr>
        <w:tab/>
      </w:r>
      <w:r w:rsidRPr="002E1E92">
        <w:rPr>
          <w:b/>
          <w:lang w:val="de-DE"/>
        </w:rPr>
        <w:t>Art. 5 -</w:t>
      </w:r>
      <w:r w:rsidRPr="002E1E92">
        <w:rPr>
          <w:lang w:val="de-DE"/>
        </w:rPr>
        <w:t xml:space="preserve"> § 1 - Die Dauer des DKN beträgt einschließlich der Ausbildung sechs Monate.</w:t>
      </w:r>
    </w:p>
    <w:p w14:paraId="66A9977D" w14:textId="77777777" w:rsidR="002E1E92" w:rsidRPr="002E1E92" w:rsidRDefault="002E1E92" w:rsidP="00B60A3A">
      <w:pPr>
        <w:jc w:val="both"/>
        <w:rPr>
          <w:lang w:val="de-DE"/>
        </w:rPr>
      </w:pPr>
    </w:p>
    <w:p w14:paraId="13258190" w14:textId="77777777" w:rsidR="002E1E92" w:rsidRPr="002E1E92" w:rsidRDefault="002E1E92" w:rsidP="00B60A3A">
      <w:pPr>
        <w:jc w:val="both"/>
        <w:rPr>
          <w:lang w:val="de-DE"/>
        </w:rPr>
      </w:pPr>
      <w:r w:rsidRPr="002E1E92">
        <w:rPr>
          <w:lang w:val="de-DE"/>
        </w:rPr>
        <w:tab/>
        <w:t>§ 2 - Die in § 1 erwähnte Dauer wird jedoch von Rechts wegen um höchstens einen Monat verlängert:</w:t>
      </w:r>
    </w:p>
    <w:p w14:paraId="20E81B0D" w14:textId="77777777" w:rsidR="002E1E92" w:rsidRPr="002E1E92" w:rsidRDefault="002E1E92" w:rsidP="00B60A3A">
      <w:pPr>
        <w:jc w:val="both"/>
        <w:rPr>
          <w:lang w:val="de-DE"/>
        </w:rPr>
      </w:pPr>
    </w:p>
    <w:p w14:paraId="03627BDF" w14:textId="77777777" w:rsidR="002E1E92" w:rsidRPr="002E1E92" w:rsidRDefault="002E1E92" w:rsidP="00B60A3A">
      <w:pPr>
        <w:jc w:val="both"/>
        <w:rPr>
          <w:lang w:val="de-DE"/>
        </w:rPr>
      </w:pPr>
      <w:r w:rsidRPr="002E1E92">
        <w:rPr>
          <w:lang w:val="de-DE"/>
        </w:rPr>
        <w:tab/>
        <w:t>1. wenn ein externer Teil der Ausbildung aus organisatorischen Gründen nicht vor dem in Artikel 17 Absatz 2 Nr. 2 erwähnten Datum abgeschlossen werden konnte,</w:t>
      </w:r>
    </w:p>
    <w:p w14:paraId="7436CBB0" w14:textId="77777777" w:rsidR="002E1E92" w:rsidRPr="002E1E92" w:rsidRDefault="002E1E92" w:rsidP="00B60A3A">
      <w:pPr>
        <w:jc w:val="both"/>
        <w:rPr>
          <w:lang w:val="de-DE"/>
        </w:rPr>
      </w:pPr>
    </w:p>
    <w:p w14:paraId="7531092F" w14:textId="77777777" w:rsidR="002E1E92" w:rsidRPr="002E1E92" w:rsidRDefault="002E1E92" w:rsidP="00B60A3A">
      <w:pPr>
        <w:jc w:val="both"/>
        <w:rPr>
          <w:lang w:val="de-DE"/>
        </w:rPr>
      </w:pPr>
      <w:r w:rsidRPr="002E1E92">
        <w:rPr>
          <w:lang w:val="de-DE"/>
        </w:rPr>
        <w:tab/>
        <w:t>2. wenn der Dienstleistende, der das in Artikel 17 Absatz 2 Nr. 2 erwähnte Datum noch nicht erreicht hat, für eine Anwerbungssitzung zwecks Bekleidung einer Stelle im Ministerium der Landesverteidigung eingeschrieben ist.</w:t>
      </w:r>
    </w:p>
    <w:p w14:paraId="753A3FCA" w14:textId="77777777" w:rsidR="002E1E92" w:rsidRPr="002E1E92" w:rsidRDefault="002E1E92" w:rsidP="00B60A3A">
      <w:pPr>
        <w:jc w:val="both"/>
        <w:rPr>
          <w:lang w:val="de-DE"/>
        </w:rPr>
      </w:pPr>
    </w:p>
    <w:p w14:paraId="56AE21FE" w14:textId="77777777" w:rsidR="002E1E92" w:rsidRPr="002E1E92" w:rsidRDefault="002E1E92" w:rsidP="00B60A3A">
      <w:pPr>
        <w:jc w:val="both"/>
        <w:rPr>
          <w:lang w:val="de-DE"/>
        </w:rPr>
      </w:pPr>
      <w:r w:rsidRPr="002E1E92">
        <w:rPr>
          <w:lang w:val="de-DE"/>
        </w:rPr>
        <w:tab/>
        <w:t>Diese Verlängerung endet je nach Fall:</w:t>
      </w:r>
    </w:p>
    <w:p w14:paraId="715ADF9E" w14:textId="77777777" w:rsidR="002E1E92" w:rsidRPr="002E1E92" w:rsidRDefault="002E1E92" w:rsidP="00B60A3A">
      <w:pPr>
        <w:jc w:val="both"/>
        <w:rPr>
          <w:lang w:val="de-DE"/>
        </w:rPr>
      </w:pPr>
    </w:p>
    <w:p w14:paraId="4641A224" w14:textId="77777777" w:rsidR="002E1E92" w:rsidRPr="002E1E92" w:rsidRDefault="002E1E92" w:rsidP="00B60A3A">
      <w:pPr>
        <w:jc w:val="both"/>
        <w:rPr>
          <w:lang w:val="de-DE"/>
        </w:rPr>
      </w:pPr>
      <w:r w:rsidRPr="002E1E92">
        <w:rPr>
          <w:lang w:val="de-DE"/>
        </w:rPr>
        <w:tab/>
        <w:t>1. am Ende des externen Teils der Ausbildung, der aus organisatorischen Gründen nicht vor dem in Artikel 17 Absatz 2 Nr. 2 erwähnten Datum abgeschlossen werden konnte,</w:t>
      </w:r>
    </w:p>
    <w:p w14:paraId="5EF60EBA" w14:textId="77777777" w:rsidR="002E1E92" w:rsidRPr="002E1E92" w:rsidRDefault="002E1E92" w:rsidP="00B60A3A">
      <w:pPr>
        <w:jc w:val="both"/>
        <w:rPr>
          <w:lang w:val="de-DE"/>
        </w:rPr>
      </w:pPr>
    </w:p>
    <w:p w14:paraId="209FD2A2" w14:textId="77777777" w:rsidR="002E1E92" w:rsidRPr="002E1E92" w:rsidRDefault="002E1E92" w:rsidP="00B60A3A">
      <w:pPr>
        <w:jc w:val="both"/>
        <w:rPr>
          <w:lang w:val="de-DE"/>
        </w:rPr>
      </w:pPr>
      <w:r w:rsidRPr="002E1E92">
        <w:rPr>
          <w:lang w:val="de-DE"/>
        </w:rPr>
        <w:tab/>
        <w:t>2. bei Dienstantritt des Dienstleistenden im Ministerium der Landesverteidigung nach Abschluss eines Anwerbungsverfahrens,</w:t>
      </w:r>
    </w:p>
    <w:p w14:paraId="2E605B42" w14:textId="77777777" w:rsidR="002E1E92" w:rsidRPr="002E1E92" w:rsidRDefault="002E1E92" w:rsidP="00B60A3A">
      <w:pPr>
        <w:jc w:val="both"/>
        <w:rPr>
          <w:lang w:val="de-DE"/>
        </w:rPr>
      </w:pPr>
    </w:p>
    <w:p w14:paraId="4199B49D" w14:textId="77777777" w:rsidR="002E1E92" w:rsidRPr="002E1E92" w:rsidRDefault="002E1E92" w:rsidP="00B60A3A">
      <w:pPr>
        <w:jc w:val="both"/>
        <w:rPr>
          <w:lang w:val="de-DE"/>
        </w:rPr>
      </w:pPr>
      <w:r w:rsidRPr="002E1E92">
        <w:rPr>
          <w:lang w:val="de-DE"/>
        </w:rPr>
        <w:tab/>
        <w:t>3. wenn das Anwerbungsverfahren des Bewerbers um eine Stelle als angehende Militär</w:t>
      </w:r>
      <w:r w:rsidRPr="002E1E92">
        <w:rPr>
          <w:lang w:val="de-DE"/>
        </w:rPr>
        <w:softHyphen/>
        <w:t>person gemäß Artikel 18 des Gesetzes vom 28. Februar 2007 zur Festlegung des Statuts der Militärpersonen und angehenden Militärpersonen des aktiven Kaders der Streitkräfte endgültig beendet wird,</w:t>
      </w:r>
    </w:p>
    <w:p w14:paraId="40B2C95F" w14:textId="77777777" w:rsidR="002E1E92" w:rsidRPr="002E1E92" w:rsidRDefault="002E1E92" w:rsidP="00B60A3A">
      <w:pPr>
        <w:jc w:val="both"/>
        <w:rPr>
          <w:lang w:val="de-DE"/>
        </w:rPr>
      </w:pPr>
    </w:p>
    <w:p w14:paraId="25E40F4A" w14:textId="77777777" w:rsidR="002E1E92" w:rsidRPr="002E1E92" w:rsidRDefault="002E1E92" w:rsidP="00B60A3A">
      <w:pPr>
        <w:jc w:val="both"/>
        <w:rPr>
          <w:lang w:val="de-DE"/>
        </w:rPr>
      </w:pPr>
      <w:r w:rsidRPr="002E1E92">
        <w:rPr>
          <w:lang w:val="de-DE"/>
        </w:rPr>
        <w:tab/>
        <w:t>4. wenn das Anwerbungsverfahren für die Stelle eines Staatsbediensteten im Ministe</w:t>
      </w:r>
      <w:r w:rsidRPr="002E1E92">
        <w:rPr>
          <w:lang w:val="de-DE"/>
        </w:rPr>
        <w:softHyphen/>
        <w:t>rium der Landesverteidigung gemäß Teil III Titel I Kapitel I des Königlichen Erlasses vom 2. Oktober 1937 zur Festlegung des Statuts der Staatsbediensteten endgültig beendet wird,</w:t>
      </w:r>
    </w:p>
    <w:p w14:paraId="392B5230" w14:textId="77777777" w:rsidR="002E1E92" w:rsidRPr="002E1E92" w:rsidRDefault="002E1E92" w:rsidP="00B60A3A">
      <w:pPr>
        <w:jc w:val="both"/>
        <w:rPr>
          <w:lang w:val="de-DE"/>
        </w:rPr>
      </w:pPr>
    </w:p>
    <w:p w14:paraId="4DFCE024" w14:textId="77777777" w:rsidR="002E1E92" w:rsidRPr="002E1E92" w:rsidRDefault="002E1E92" w:rsidP="00B60A3A">
      <w:pPr>
        <w:jc w:val="both"/>
        <w:rPr>
          <w:lang w:val="de-DE"/>
        </w:rPr>
      </w:pPr>
      <w:r w:rsidRPr="002E1E92">
        <w:rPr>
          <w:lang w:val="de-DE"/>
        </w:rPr>
        <w:tab/>
        <w:t>5. wenn das Anwerbungsverfahren für die Stelle eines Vertragspersonalmitglieds im Mi</w:t>
      </w:r>
      <w:r w:rsidRPr="002E1E92">
        <w:rPr>
          <w:lang w:val="de-DE"/>
        </w:rPr>
        <w:softHyphen/>
        <w:t>nisterium der Landesverteidigung endgültig beendet wird.</w:t>
      </w:r>
    </w:p>
    <w:p w14:paraId="792FA3B6" w14:textId="77777777" w:rsidR="002E1E92" w:rsidRPr="002E1E92" w:rsidRDefault="002E1E92" w:rsidP="00B60A3A">
      <w:pPr>
        <w:jc w:val="both"/>
        <w:rPr>
          <w:lang w:val="de-DE"/>
        </w:rPr>
      </w:pPr>
    </w:p>
    <w:p w14:paraId="33A866C4" w14:textId="77777777" w:rsidR="002E1E92" w:rsidRPr="002E1E92" w:rsidRDefault="002E1E92" w:rsidP="00B60A3A">
      <w:pPr>
        <w:jc w:val="both"/>
        <w:rPr>
          <w:lang w:val="de-DE"/>
        </w:rPr>
      </w:pPr>
    </w:p>
    <w:p w14:paraId="7A6258C7" w14:textId="29F4CE65" w:rsidR="002E1E92" w:rsidRDefault="002E1E92">
      <w:pPr>
        <w:rPr>
          <w:lang w:val="de-DE"/>
        </w:rPr>
      </w:pPr>
    </w:p>
    <w:p w14:paraId="5E7B4B89" w14:textId="5D9A0FF0" w:rsidR="002E1E92" w:rsidRPr="002E1E92" w:rsidRDefault="002E1E92" w:rsidP="00B60A3A">
      <w:pPr>
        <w:jc w:val="both"/>
        <w:rPr>
          <w:lang w:val="de-DE"/>
        </w:rPr>
      </w:pPr>
      <w:r w:rsidRPr="002E1E92">
        <w:rPr>
          <w:lang w:val="de-DE"/>
        </w:rPr>
        <w:tab/>
      </w:r>
      <w:r w:rsidRPr="002E1E92">
        <w:rPr>
          <w:b/>
          <w:lang w:val="de-DE"/>
        </w:rPr>
        <w:t>Art. 6 -</w:t>
      </w:r>
      <w:r w:rsidRPr="002E1E92">
        <w:rPr>
          <w:lang w:val="de-DE"/>
        </w:rPr>
        <w:t xml:space="preserve"> Dienstleistende befinden sich in einem der folgenden Stände:</w:t>
      </w:r>
    </w:p>
    <w:p w14:paraId="3B0DBAE9" w14:textId="77777777" w:rsidR="002E1E92" w:rsidRPr="002E1E92" w:rsidRDefault="002E1E92" w:rsidP="00B60A3A">
      <w:pPr>
        <w:jc w:val="both"/>
        <w:rPr>
          <w:lang w:val="de-DE"/>
        </w:rPr>
      </w:pPr>
    </w:p>
    <w:p w14:paraId="18C844F4" w14:textId="77777777" w:rsidR="002E1E92" w:rsidRPr="002E1E92" w:rsidRDefault="002E1E92" w:rsidP="00B60A3A">
      <w:pPr>
        <w:jc w:val="both"/>
        <w:rPr>
          <w:lang w:val="de-DE"/>
        </w:rPr>
      </w:pPr>
      <w:r w:rsidRPr="002E1E92">
        <w:rPr>
          <w:lang w:val="de-DE"/>
        </w:rPr>
        <w:tab/>
        <w:t>1. "im Dienst",</w:t>
      </w:r>
    </w:p>
    <w:p w14:paraId="560A02FB" w14:textId="77777777" w:rsidR="002E1E92" w:rsidRPr="002E1E92" w:rsidRDefault="002E1E92" w:rsidP="00B60A3A">
      <w:pPr>
        <w:jc w:val="both"/>
        <w:rPr>
          <w:lang w:val="de-DE"/>
        </w:rPr>
      </w:pPr>
    </w:p>
    <w:p w14:paraId="592135D1" w14:textId="77777777" w:rsidR="002E1E92" w:rsidRPr="002E1E92" w:rsidRDefault="002E1E92" w:rsidP="00B60A3A">
      <w:pPr>
        <w:jc w:val="both"/>
        <w:rPr>
          <w:lang w:val="de-DE"/>
        </w:rPr>
      </w:pPr>
      <w:r w:rsidRPr="002E1E92">
        <w:rPr>
          <w:lang w:val="de-DE"/>
        </w:rPr>
        <w:tab/>
        <w:t>2. "gerechtfertigt abwesend",</w:t>
      </w:r>
    </w:p>
    <w:p w14:paraId="6A1A7C93" w14:textId="77777777" w:rsidR="002E1E92" w:rsidRPr="002E1E92" w:rsidRDefault="002E1E92" w:rsidP="00B60A3A">
      <w:pPr>
        <w:jc w:val="both"/>
        <w:rPr>
          <w:lang w:val="de-DE"/>
        </w:rPr>
      </w:pPr>
    </w:p>
    <w:p w14:paraId="1529F197" w14:textId="77777777" w:rsidR="002E1E92" w:rsidRPr="002E1E92" w:rsidRDefault="002E1E92" w:rsidP="00B60A3A">
      <w:pPr>
        <w:jc w:val="both"/>
        <w:rPr>
          <w:lang w:val="de-DE"/>
        </w:rPr>
      </w:pPr>
      <w:r w:rsidRPr="002E1E92">
        <w:rPr>
          <w:lang w:val="de-DE"/>
        </w:rPr>
        <w:tab/>
        <w:t>3. "ungerechtfertigt abwesend".</w:t>
      </w:r>
    </w:p>
    <w:p w14:paraId="0525EDB3" w14:textId="77777777" w:rsidR="002E1E92" w:rsidRPr="002E1E92" w:rsidRDefault="002E1E92" w:rsidP="00B60A3A">
      <w:pPr>
        <w:jc w:val="both"/>
        <w:rPr>
          <w:lang w:val="de-DE"/>
        </w:rPr>
      </w:pPr>
    </w:p>
    <w:p w14:paraId="1B1C9637" w14:textId="77777777" w:rsidR="002E1E92" w:rsidRPr="002E1E92" w:rsidRDefault="002E1E92" w:rsidP="00B60A3A">
      <w:pPr>
        <w:jc w:val="both"/>
        <w:rPr>
          <w:lang w:val="de-DE"/>
        </w:rPr>
      </w:pPr>
    </w:p>
    <w:p w14:paraId="32BB7993" w14:textId="77777777" w:rsidR="002E1E92" w:rsidRPr="002E1E92" w:rsidRDefault="002E1E92" w:rsidP="00B60A3A">
      <w:pPr>
        <w:jc w:val="both"/>
        <w:rPr>
          <w:lang w:val="de-DE"/>
        </w:rPr>
      </w:pPr>
      <w:r w:rsidRPr="002E1E92">
        <w:rPr>
          <w:lang w:val="de-DE"/>
        </w:rPr>
        <w:tab/>
      </w:r>
      <w:r w:rsidRPr="002E1E92">
        <w:rPr>
          <w:b/>
          <w:lang w:val="de-DE"/>
        </w:rPr>
        <w:t>Art. 7 -</w:t>
      </w:r>
      <w:r w:rsidRPr="002E1E92">
        <w:rPr>
          <w:lang w:val="de-DE"/>
        </w:rPr>
        <w:t xml:space="preserve"> Der Stand "im Dienst" ist der Stand eines Dienstleistenden, der weder "gerecht</w:t>
      </w:r>
      <w:r w:rsidRPr="002E1E92">
        <w:rPr>
          <w:lang w:val="de-DE"/>
        </w:rPr>
        <w:softHyphen/>
        <w:t>fertigt abwesend" gemäß Artikel 8 noch "ungerechtfertigt abwesend" gemäß Artikel 9 Absatz 1 ist.</w:t>
      </w:r>
    </w:p>
    <w:p w14:paraId="5D33BBB7" w14:textId="77777777" w:rsidR="002E1E92" w:rsidRPr="002E1E92" w:rsidRDefault="002E1E92" w:rsidP="00B60A3A">
      <w:pPr>
        <w:jc w:val="both"/>
        <w:rPr>
          <w:lang w:val="de-DE"/>
        </w:rPr>
      </w:pPr>
    </w:p>
    <w:p w14:paraId="24B547FB" w14:textId="77777777" w:rsidR="002E1E92" w:rsidRPr="002E1E92" w:rsidRDefault="002E1E92" w:rsidP="00B60A3A">
      <w:pPr>
        <w:jc w:val="both"/>
        <w:rPr>
          <w:lang w:val="de-DE"/>
        </w:rPr>
      </w:pPr>
    </w:p>
    <w:p w14:paraId="59971C42" w14:textId="77777777" w:rsidR="002E1E92" w:rsidRPr="002E1E92" w:rsidRDefault="002E1E92" w:rsidP="00B60A3A">
      <w:pPr>
        <w:jc w:val="both"/>
        <w:rPr>
          <w:lang w:val="de-DE"/>
        </w:rPr>
      </w:pPr>
      <w:r w:rsidRPr="002E1E92">
        <w:rPr>
          <w:lang w:val="de-DE"/>
        </w:rPr>
        <w:tab/>
      </w:r>
      <w:r w:rsidRPr="002E1E92">
        <w:rPr>
          <w:b/>
          <w:lang w:val="de-DE"/>
        </w:rPr>
        <w:t>Art. 8 -</w:t>
      </w:r>
      <w:r w:rsidRPr="002E1E92">
        <w:rPr>
          <w:lang w:val="de-DE"/>
        </w:rPr>
        <w:t xml:space="preserve"> Der Stand "gerechtfertigt abwesend" ist der Stand eines Dienstleistenden:</w:t>
      </w:r>
    </w:p>
    <w:p w14:paraId="1523F309" w14:textId="77777777" w:rsidR="002E1E92" w:rsidRPr="002E1E92" w:rsidRDefault="002E1E92" w:rsidP="00B60A3A">
      <w:pPr>
        <w:jc w:val="both"/>
        <w:rPr>
          <w:lang w:val="de-DE"/>
        </w:rPr>
      </w:pPr>
    </w:p>
    <w:p w14:paraId="1F2F58B1" w14:textId="77777777" w:rsidR="002E1E92" w:rsidRPr="002E1E92" w:rsidRDefault="002E1E92" w:rsidP="00B60A3A">
      <w:pPr>
        <w:jc w:val="both"/>
        <w:rPr>
          <w:lang w:val="de-DE"/>
        </w:rPr>
      </w:pPr>
      <w:r w:rsidRPr="002E1E92">
        <w:rPr>
          <w:lang w:val="de-DE"/>
        </w:rPr>
        <w:tab/>
        <w:t>1. der einen Urlaub oder eine Dienstbefreiung erhalten hat,</w:t>
      </w:r>
    </w:p>
    <w:p w14:paraId="766A4F85" w14:textId="77777777" w:rsidR="002E1E92" w:rsidRPr="002E1E92" w:rsidRDefault="002E1E92" w:rsidP="00B60A3A">
      <w:pPr>
        <w:jc w:val="both"/>
        <w:rPr>
          <w:lang w:val="de-DE"/>
        </w:rPr>
      </w:pPr>
    </w:p>
    <w:p w14:paraId="67799D9F" w14:textId="77777777" w:rsidR="002E1E92" w:rsidRPr="002E1E92" w:rsidRDefault="002E1E92" w:rsidP="00B60A3A">
      <w:pPr>
        <w:jc w:val="both"/>
        <w:rPr>
          <w:lang w:val="de-DE"/>
        </w:rPr>
      </w:pPr>
      <w:r w:rsidRPr="002E1E92">
        <w:rPr>
          <w:lang w:val="de-DE"/>
        </w:rPr>
        <w:tab/>
        <w:t>2. der aus gesundheitlichen Gründen abwesend ist,</w:t>
      </w:r>
    </w:p>
    <w:p w14:paraId="3FA0C3CA" w14:textId="77777777" w:rsidR="002E1E92" w:rsidRPr="002E1E92" w:rsidRDefault="002E1E92" w:rsidP="00B60A3A">
      <w:pPr>
        <w:jc w:val="both"/>
        <w:rPr>
          <w:lang w:val="de-DE"/>
        </w:rPr>
      </w:pPr>
    </w:p>
    <w:p w14:paraId="1583ECDC" w14:textId="77777777" w:rsidR="002E1E92" w:rsidRPr="002E1E92" w:rsidRDefault="002E1E92" w:rsidP="00B60A3A">
      <w:pPr>
        <w:jc w:val="both"/>
        <w:rPr>
          <w:lang w:val="de-DE"/>
        </w:rPr>
      </w:pPr>
      <w:r w:rsidRPr="002E1E92">
        <w:rPr>
          <w:lang w:val="de-DE"/>
        </w:rPr>
        <w:tab/>
        <w:t>3. der einer spezifischen Aufforderung des regionalen Amtes für Arbeitsbeschaffung und Ausbildung nachkommen muss.</w:t>
      </w:r>
    </w:p>
    <w:p w14:paraId="01226A8C" w14:textId="77777777" w:rsidR="002E1E92" w:rsidRPr="002E1E92" w:rsidRDefault="002E1E92" w:rsidP="00B60A3A">
      <w:pPr>
        <w:jc w:val="both"/>
        <w:rPr>
          <w:lang w:val="de-DE"/>
        </w:rPr>
      </w:pPr>
    </w:p>
    <w:p w14:paraId="205E404C" w14:textId="77777777" w:rsidR="002E1E92" w:rsidRPr="002E1E92" w:rsidRDefault="002E1E92" w:rsidP="00B60A3A">
      <w:pPr>
        <w:jc w:val="both"/>
        <w:rPr>
          <w:lang w:val="de-DE"/>
        </w:rPr>
      </w:pPr>
    </w:p>
    <w:p w14:paraId="5AD5695E" w14:textId="77777777" w:rsidR="002E1E92" w:rsidRPr="002E1E92" w:rsidRDefault="002E1E92" w:rsidP="00B60A3A">
      <w:pPr>
        <w:jc w:val="both"/>
        <w:rPr>
          <w:lang w:val="de-DE"/>
        </w:rPr>
      </w:pPr>
      <w:r w:rsidRPr="002E1E92">
        <w:rPr>
          <w:lang w:val="de-DE"/>
        </w:rPr>
        <w:tab/>
      </w:r>
      <w:r w:rsidRPr="002E1E92">
        <w:rPr>
          <w:b/>
          <w:lang w:val="de-DE"/>
        </w:rPr>
        <w:t>Art. 9 -</w:t>
      </w:r>
      <w:r w:rsidRPr="002E1E92">
        <w:rPr>
          <w:lang w:val="de-DE"/>
        </w:rPr>
        <w:t xml:space="preserve"> Der Stand "ungerechtfertigt abwesend" ist der Stand eines Dienstleistenden, der ohne Erlaubnis oder Rechtfertigung abwesend ist.</w:t>
      </w:r>
    </w:p>
    <w:p w14:paraId="4838249C" w14:textId="77777777" w:rsidR="002E1E92" w:rsidRPr="002E1E92" w:rsidRDefault="002E1E92" w:rsidP="00B60A3A">
      <w:pPr>
        <w:jc w:val="both"/>
        <w:rPr>
          <w:lang w:val="de-DE"/>
        </w:rPr>
      </w:pPr>
    </w:p>
    <w:p w14:paraId="2CE15495" w14:textId="77777777" w:rsidR="002E1E92" w:rsidRPr="002E1E92" w:rsidRDefault="002E1E92" w:rsidP="00B60A3A">
      <w:pPr>
        <w:jc w:val="both"/>
        <w:rPr>
          <w:lang w:val="de-DE"/>
        </w:rPr>
      </w:pPr>
      <w:r w:rsidRPr="002E1E92">
        <w:rPr>
          <w:lang w:val="de-DE"/>
        </w:rPr>
        <w:tab/>
        <w:t>Samstage, Sonntage oder Feiertage, die zwei Zeiträume "ungerechtfertigter Abwesen</w:t>
      </w:r>
      <w:r w:rsidRPr="002E1E92">
        <w:rPr>
          <w:lang w:val="de-DE"/>
        </w:rPr>
        <w:softHyphen/>
        <w:t>heit" unterbrechen, gelten ebenfalls als Zeiträume ungerechtfertigter Abwesenheit, es sei denn, der Dienstleistende hat an einem dieser Tage Leistungen erbracht.</w:t>
      </w:r>
    </w:p>
    <w:p w14:paraId="5B769EC9" w14:textId="77777777" w:rsidR="002E1E92" w:rsidRPr="002E1E92" w:rsidRDefault="002E1E92" w:rsidP="00B60A3A">
      <w:pPr>
        <w:jc w:val="both"/>
        <w:rPr>
          <w:lang w:val="de-DE"/>
        </w:rPr>
      </w:pPr>
    </w:p>
    <w:p w14:paraId="70B669DF" w14:textId="77777777" w:rsidR="002E1E92" w:rsidRPr="002E1E92" w:rsidRDefault="002E1E92" w:rsidP="00B60A3A">
      <w:pPr>
        <w:jc w:val="both"/>
        <w:rPr>
          <w:lang w:val="de-DE"/>
        </w:rPr>
      </w:pPr>
      <w:r w:rsidRPr="002E1E92">
        <w:rPr>
          <w:lang w:val="de-DE"/>
        </w:rPr>
        <w:tab/>
        <w:t>Der Zeitraum, in dem sich ein Dienstleistender im Stand "ungerechtfertigt abwesend" befindet, wird in einen Zeitraum "gerechtfertigt abwesend" umgewandelt, wenn die ungerecht</w:t>
      </w:r>
      <w:r w:rsidRPr="002E1E92">
        <w:rPr>
          <w:lang w:val="de-DE"/>
        </w:rPr>
        <w:softHyphen/>
        <w:t>fertigte Abwesenheit durch höhere Gewalt gerechtfertigt ist. Diese Entscheidung trifft der DKN-Verantwortliche auf der Grundlage der schriftlichen oder mündlichen Rechtfertigungen des Dienstleistenden.</w:t>
      </w:r>
    </w:p>
    <w:p w14:paraId="21087C96" w14:textId="77777777" w:rsidR="002E1E92" w:rsidRPr="002E1E92" w:rsidRDefault="002E1E92" w:rsidP="00B60A3A">
      <w:pPr>
        <w:jc w:val="both"/>
        <w:rPr>
          <w:lang w:val="de-DE"/>
        </w:rPr>
      </w:pPr>
    </w:p>
    <w:p w14:paraId="5DA0419C" w14:textId="77777777" w:rsidR="002E1E92" w:rsidRPr="002E1E92" w:rsidRDefault="002E1E92" w:rsidP="00B60A3A">
      <w:pPr>
        <w:jc w:val="both"/>
        <w:rPr>
          <w:lang w:val="de-DE"/>
        </w:rPr>
      </w:pPr>
    </w:p>
    <w:p w14:paraId="6801E392" w14:textId="77777777" w:rsidR="002E1E92" w:rsidRPr="002E1E92" w:rsidRDefault="002E1E92" w:rsidP="00B60A3A">
      <w:pPr>
        <w:jc w:val="both"/>
        <w:rPr>
          <w:lang w:val="de-DE"/>
        </w:rPr>
      </w:pPr>
      <w:r w:rsidRPr="002E1E92">
        <w:rPr>
          <w:lang w:val="de-DE"/>
        </w:rPr>
        <w:tab/>
      </w:r>
      <w:r w:rsidRPr="002E1E92">
        <w:rPr>
          <w:b/>
          <w:lang w:val="de-DE"/>
        </w:rPr>
        <w:t>Art. 10 -</w:t>
      </w:r>
      <w:r w:rsidRPr="002E1E92">
        <w:rPr>
          <w:lang w:val="de-DE"/>
        </w:rPr>
        <w:t xml:space="preserve"> Dienstleistende, die sich länger als zehn Kalendertage, ob aufeinanderfolgend oder nicht, im Stand "ungerechtfertigt abwesend" befinden, verlieren von Amts wegen die Ei</w:t>
      </w:r>
      <w:r w:rsidRPr="002E1E92">
        <w:rPr>
          <w:lang w:val="de-DE"/>
        </w:rPr>
        <w:softHyphen/>
        <w:t>genschaft eines Dienstleistenden. Der DKN-Verantwortliche teilt dem Betreffenden den Verlust der Eigenschaft eines Dienstleistenden schriftlich mit und informiert das regionale Amt für Arbeitsbeschaffung und Ausbildung.</w:t>
      </w:r>
    </w:p>
    <w:p w14:paraId="2B845971" w14:textId="77777777" w:rsidR="002E1E92" w:rsidRPr="002E1E92" w:rsidRDefault="002E1E92" w:rsidP="00B60A3A">
      <w:pPr>
        <w:jc w:val="both"/>
        <w:rPr>
          <w:lang w:val="de-DE"/>
        </w:rPr>
      </w:pPr>
    </w:p>
    <w:p w14:paraId="0F681221" w14:textId="77777777" w:rsidR="002E1E92" w:rsidRPr="002E1E92" w:rsidRDefault="002E1E92" w:rsidP="00B60A3A">
      <w:pPr>
        <w:jc w:val="both"/>
        <w:rPr>
          <w:lang w:val="de-DE"/>
        </w:rPr>
      </w:pPr>
      <w:r w:rsidRPr="002E1E92">
        <w:rPr>
          <w:lang w:val="de-DE"/>
        </w:rPr>
        <w:tab/>
        <w:t>Ein</w:t>
      </w:r>
      <w:r w:rsidRPr="002E1E92">
        <w:rPr>
          <w:szCs w:val="20"/>
          <w:lang w:val="de-DE"/>
        </w:rPr>
        <w:t xml:space="preserve"> </w:t>
      </w:r>
      <w:r w:rsidRPr="002E1E92">
        <w:rPr>
          <w:lang w:val="de-DE"/>
        </w:rPr>
        <w:t>Dienstleistender</w:t>
      </w:r>
      <w:r w:rsidRPr="002E1E92">
        <w:rPr>
          <w:szCs w:val="20"/>
          <w:lang w:val="de-DE"/>
        </w:rPr>
        <w:t xml:space="preserve"> </w:t>
      </w:r>
      <w:r w:rsidRPr="002E1E92">
        <w:rPr>
          <w:lang w:val="de-DE"/>
        </w:rPr>
        <w:t>behält</w:t>
      </w:r>
      <w:r w:rsidRPr="002E1E92">
        <w:rPr>
          <w:szCs w:val="20"/>
          <w:lang w:val="de-DE"/>
        </w:rPr>
        <w:t xml:space="preserve"> </w:t>
      </w:r>
      <w:r w:rsidRPr="002E1E92">
        <w:rPr>
          <w:lang w:val="de-DE"/>
        </w:rPr>
        <w:t>jedoch</w:t>
      </w:r>
      <w:r w:rsidRPr="002E1E92">
        <w:rPr>
          <w:szCs w:val="20"/>
          <w:lang w:val="de-DE"/>
        </w:rPr>
        <w:t xml:space="preserve"> </w:t>
      </w:r>
      <w:r w:rsidRPr="002E1E92">
        <w:rPr>
          <w:lang w:val="de-DE"/>
        </w:rPr>
        <w:t>seine</w:t>
      </w:r>
      <w:r w:rsidRPr="002E1E92">
        <w:rPr>
          <w:szCs w:val="20"/>
          <w:lang w:val="de-DE"/>
        </w:rPr>
        <w:t xml:space="preserve"> </w:t>
      </w:r>
      <w:r w:rsidRPr="002E1E92">
        <w:rPr>
          <w:lang w:val="de-DE"/>
        </w:rPr>
        <w:t>Eigenschaft</w:t>
      </w:r>
      <w:r w:rsidRPr="002E1E92">
        <w:rPr>
          <w:szCs w:val="20"/>
          <w:lang w:val="de-DE"/>
        </w:rPr>
        <w:t xml:space="preserve"> </w:t>
      </w:r>
      <w:r w:rsidRPr="002E1E92">
        <w:rPr>
          <w:lang w:val="de-DE"/>
        </w:rPr>
        <w:t>als</w:t>
      </w:r>
      <w:r w:rsidRPr="002E1E92">
        <w:rPr>
          <w:szCs w:val="20"/>
          <w:lang w:val="de-DE"/>
        </w:rPr>
        <w:t xml:space="preserve"> </w:t>
      </w:r>
      <w:r w:rsidRPr="002E1E92">
        <w:rPr>
          <w:lang w:val="de-DE"/>
        </w:rPr>
        <w:t>Dienstleistender,</w:t>
      </w:r>
      <w:r w:rsidRPr="002E1E92">
        <w:rPr>
          <w:sz w:val="20"/>
          <w:szCs w:val="18"/>
          <w:lang w:val="de-DE"/>
        </w:rPr>
        <w:t xml:space="preserve"> </w:t>
      </w:r>
      <w:r w:rsidRPr="002E1E92">
        <w:rPr>
          <w:lang w:val="de-DE"/>
        </w:rPr>
        <w:t>wenn</w:t>
      </w:r>
      <w:r w:rsidRPr="002E1E92">
        <w:rPr>
          <w:sz w:val="20"/>
          <w:szCs w:val="18"/>
          <w:lang w:val="de-DE"/>
        </w:rPr>
        <w:t xml:space="preserve"> </w:t>
      </w:r>
      <w:r w:rsidRPr="002E1E92">
        <w:rPr>
          <w:lang w:val="de-DE"/>
        </w:rPr>
        <w:t>die</w:t>
      </w:r>
      <w:r w:rsidRPr="002E1E92">
        <w:rPr>
          <w:sz w:val="20"/>
          <w:szCs w:val="18"/>
          <w:lang w:val="de-DE"/>
        </w:rPr>
        <w:t xml:space="preserve"> </w:t>
      </w:r>
      <w:r w:rsidRPr="002E1E92">
        <w:rPr>
          <w:lang w:val="de-DE"/>
        </w:rPr>
        <w:t>Tage, an denen er sich im Stand "ungerechtfertigt abwesend" befand, gemäß Artikel 9 Absatz 3 ganz oder teilweise in einen Zeitraum gerechtfertigter Abwesenheit umgewandelt werden.</w:t>
      </w:r>
    </w:p>
    <w:p w14:paraId="268C39CE" w14:textId="77777777" w:rsidR="002E1E92" w:rsidRPr="002E1E92" w:rsidRDefault="002E1E92" w:rsidP="00B60A3A">
      <w:pPr>
        <w:jc w:val="both"/>
        <w:rPr>
          <w:lang w:val="de-DE"/>
        </w:rPr>
      </w:pPr>
    </w:p>
    <w:p w14:paraId="6C92680E" w14:textId="77777777" w:rsidR="002E1E92" w:rsidRPr="002E1E92" w:rsidRDefault="002E1E92" w:rsidP="00B60A3A">
      <w:pPr>
        <w:jc w:val="both"/>
        <w:rPr>
          <w:lang w:val="de-DE"/>
        </w:rPr>
      </w:pPr>
    </w:p>
    <w:p w14:paraId="47AEC138" w14:textId="77777777" w:rsidR="002E1E92" w:rsidRPr="002E1E92" w:rsidRDefault="002E1E92" w:rsidP="00B60A3A">
      <w:pPr>
        <w:jc w:val="both"/>
        <w:rPr>
          <w:lang w:val="de-DE"/>
        </w:rPr>
      </w:pPr>
      <w:r w:rsidRPr="002E1E92">
        <w:rPr>
          <w:lang w:val="de-DE"/>
        </w:rPr>
        <w:lastRenderedPageBreak/>
        <w:tab/>
      </w:r>
      <w:r w:rsidRPr="002E1E92">
        <w:rPr>
          <w:b/>
          <w:lang w:val="de-DE"/>
        </w:rPr>
        <w:t>Art. 11 -</w:t>
      </w:r>
      <w:r w:rsidRPr="002E1E92">
        <w:rPr>
          <w:lang w:val="de-DE"/>
        </w:rPr>
        <w:t xml:space="preserve"> Vor jeder Zulassungssitzung für den DKN wird eine Zulassungsmitteilung auf der Webseite der Landesverteidigung mit den Stellenangeboten veröffentlicht und über alle er</w:t>
      </w:r>
      <w:r w:rsidRPr="002E1E92">
        <w:rPr>
          <w:lang w:val="de-DE"/>
        </w:rPr>
        <w:softHyphen/>
        <w:t>forderlichen Kanäle verbreitet, um sie auf dem Arbeitsmarkt bekannt zu machen. In der Zulas</w:t>
      </w:r>
      <w:r w:rsidRPr="002E1E92">
        <w:rPr>
          <w:lang w:val="de-DE"/>
        </w:rPr>
        <w:softHyphen/>
        <w:t>sungsmitteilung werden folgende Angaben vermerkt:</w:t>
      </w:r>
    </w:p>
    <w:p w14:paraId="16375CFC" w14:textId="77777777" w:rsidR="002E1E92" w:rsidRPr="002E1E92" w:rsidRDefault="002E1E92" w:rsidP="00B60A3A">
      <w:pPr>
        <w:jc w:val="both"/>
        <w:rPr>
          <w:lang w:val="de-DE"/>
        </w:rPr>
      </w:pPr>
    </w:p>
    <w:p w14:paraId="64F6E8A4" w14:textId="77777777" w:rsidR="002E1E92" w:rsidRPr="002E1E92" w:rsidRDefault="002E1E92" w:rsidP="00B60A3A">
      <w:pPr>
        <w:jc w:val="both"/>
        <w:rPr>
          <w:lang w:val="de-DE"/>
        </w:rPr>
      </w:pPr>
      <w:r w:rsidRPr="002E1E92">
        <w:rPr>
          <w:lang w:val="de-DE"/>
        </w:rPr>
        <w:tab/>
        <w:t>1. die Zahl der vakanten Stellen,</w:t>
      </w:r>
    </w:p>
    <w:p w14:paraId="6F47C526" w14:textId="77777777" w:rsidR="002E1E92" w:rsidRPr="002E1E92" w:rsidRDefault="002E1E92" w:rsidP="00B60A3A">
      <w:pPr>
        <w:jc w:val="both"/>
        <w:rPr>
          <w:lang w:val="de-DE"/>
        </w:rPr>
      </w:pPr>
    </w:p>
    <w:p w14:paraId="2F634063" w14:textId="77777777" w:rsidR="002E1E92" w:rsidRPr="002E1E92" w:rsidRDefault="002E1E92" w:rsidP="00B60A3A">
      <w:pPr>
        <w:jc w:val="both"/>
        <w:rPr>
          <w:lang w:val="de-DE"/>
        </w:rPr>
      </w:pPr>
      <w:r w:rsidRPr="002E1E92">
        <w:rPr>
          <w:lang w:val="de-DE"/>
        </w:rPr>
        <w:tab/>
        <w:t>2. die Besonderheiten der vakanten Stellen,</w:t>
      </w:r>
    </w:p>
    <w:p w14:paraId="0DA9D9EE" w14:textId="77777777" w:rsidR="002E1E92" w:rsidRPr="002E1E92" w:rsidRDefault="002E1E92" w:rsidP="00B60A3A">
      <w:pPr>
        <w:jc w:val="both"/>
        <w:rPr>
          <w:lang w:val="de-DE"/>
        </w:rPr>
      </w:pPr>
    </w:p>
    <w:p w14:paraId="2EAE238B" w14:textId="77777777" w:rsidR="002E1E92" w:rsidRPr="002E1E92" w:rsidRDefault="002E1E92" w:rsidP="00B60A3A">
      <w:pPr>
        <w:jc w:val="both"/>
        <w:rPr>
          <w:lang w:val="de-DE"/>
        </w:rPr>
      </w:pPr>
      <w:r w:rsidRPr="002E1E92">
        <w:rPr>
          <w:lang w:val="de-DE"/>
        </w:rPr>
        <w:tab/>
        <w:t>3. Beginn- und Enddatum des DKN,</w:t>
      </w:r>
    </w:p>
    <w:p w14:paraId="69965F6A" w14:textId="77777777" w:rsidR="002E1E92" w:rsidRPr="002E1E92" w:rsidRDefault="002E1E92" w:rsidP="00B60A3A">
      <w:pPr>
        <w:jc w:val="both"/>
        <w:rPr>
          <w:lang w:val="de-DE"/>
        </w:rPr>
      </w:pPr>
    </w:p>
    <w:p w14:paraId="48D75021" w14:textId="77777777" w:rsidR="002E1E92" w:rsidRPr="002E1E92" w:rsidRDefault="002E1E92" w:rsidP="00B60A3A">
      <w:pPr>
        <w:jc w:val="both"/>
        <w:rPr>
          <w:lang w:val="de-DE"/>
        </w:rPr>
      </w:pPr>
      <w:r w:rsidRPr="002E1E92">
        <w:rPr>
          <w:lang w:val="de-DE"/>
        </w:rPr>
        <w:tab/>
        <w:t>4. die Modalitäten der Einschreibung und die Behörde, an die der Antragsteller seinen Zulassungsantrag richten muss,</w:t>
      </w:r>
    </w:p>
    <w:p w14:paraId="0729EE0A" w14:textId="77777777" w:rsidR="002E1E92" w:rsidRPr="002E1E92" w:rsidRDefault="002E1E92" w:rsidP="00B60A3A">
      <w:pPr>
        <w:jc w:val="both"/>
        <w:rPr>
          <w:lang w:val="de-DE"/>
        </w:rPr>
      </w:pPr>
    </w:p>
    <w:p w14:paraId="6E9DA642" w14:textId="77777777" w:rsidR="002E1E92" w:rsidRPr="002E1E92" w:rsidRDefault="002E1E92" w:rsidP="00B60A3A">
      <w:pPr>
        <w:jc w:val="both"/>
        <w:rPr>
          <w:lang w:val="de-DE"/>
        </w:rPr>
      </w:pPr>
      <w:r w:rsidRPr="002E1E92">
        <w:rPr>
          <w:lang w:val="de-DE"/>
        </w:rPr>
        <w:tab/>
        <w:t>5. die Zulassungsbedingungen und die Ausschlussklauseln, die in Artikel 4 des Gesetzes und in den Artikeln 3 und 4 des vorliegenden Erlasses erwähnt werden,</w:t>
      </w:r>
    </w:p>
    <w:p w14:paraId="31002DC2" w14:textId="77777777" w:rsidR="002E1E92" w:rsidRPr="002E1E92" w:rsidRDefault="002E1E92" w:rsidP="00B60A3A">
      <w:pPr>
        <w:jc w:val="both"/>
        <w:rPr>
          <w:lang w:val="de-DE"/>
        </w:rPr>
      </w:pPr>
    </w:p>
    <w:p w14:paraId="6EE84803" w14:textId="77777777" w:rsidR="002E1E92" w:rsidRPr="002E1E92" w:rsidRDefault="002E1E92" w:rsidP="00B60A3A">
      <w:pPr>
        <w:jc w:val="both"/>
        <w:rPr>
          <w:lang w:val="de-DE"/>
        </w:rPr>
      </w:pPr>
      <w:r w:rsidRPr="002E1E92">
        <w:rPr>
          <w:lang w:val="de-DE"/>
        </w:rPr>
        <w:tab/>
        <w:t>6. der Grundsatz der Besetzung der vakanten Stellen auf der Grundlage der chronologi</w:t>
      </w:r>
      <w:r w:rsidRPr="002E1E92">
        <w:rPr>
          <w:lang w:val="de-DE"/>
        </w:rPr>
        <w:softHyphen/>
        <w:t>schen Reihenfolge, in der die Einschreibungen eingereicht wurden, und der Präferenzen, die der Bewerber für die verschiedenen vakanten Stellen angegeben hat.</w:t>
      </w:r>
    </w:p>
    <w:p w14:paraId="601F8171" w14:textId="77777777" w:rsidR="002E1E92" w:rsidRPr="002E1E92" w:rsidRDefault="002E1E92" w:rsidP="00B60A3A">
      <w:pPr>
        <w:jc w:val="both"/>
        <w:rPr>
          <w:lang w:val="de-DE"/>
        </w:rPr>
      </w:pPr>
    </w:p>
    <w:p w14:paraId="33B5AAB0" w14:textId="77777777" w:rsidR="002E1E92" w:rsidRPr="002E1E92" w:rsidRDefault="002E1E92" w:rsidP="00B60A3A">
      <w:pPr>
        <w:jc w:val="both"/>
        <w:rPr>
          <w:lang w:val="de-DE"/>
        </w:rPr>
      </w:pPr>
    </w:p>
    <w:p w14:paraId="5B61E539" w14:textId="77777777" w:rsidR="002E1E92" w:rsidRPr="002E1E92" w:rsidRDefault="002E1E92" w:rsidP="00B60A3A">
      <w:pPr>
        <w:jc w:val="both"/>
        <w:rPr>
          <w:lang w:val="de-DE"/>
        </w:rPr>
      </w:pPr>
      <w:r w:rsidRPr="002E1E92">
        <w:rPr>
          <w:lang w:val="de-DE"/>
        </w:rPr>
        <w:tab/>
      </w:r>
      <w:r w:rsidRPr="002E1E92">
        <w:rPr>
          <w:b/>
          <w:lang w:val="de-DE"/>
        </w:rPr>
        <w:t>Art. 12 -</w:t>
      </w:r>
      <w:r w:rsidRPr="002E1E92">
        <w:rPr>
          <w:lang w:val="de-DE"/>
        </w:rPr>
        <w:t xml:space="preserve"> Gegebenenfalls notifiziert der DKN-Verantwortliche dem Antragsteller, dass dieser ein negatives Sicherheitsgutachten erhalten hat und die Möglichkeit hat, gemäß den im Gesetz vom 11. Dezember 1998 zur Schaffung eines Widerspruchsorgans festgelegten Modali</w:t>
      </w:r>
      <w:r w:rsidRPr="002E1E92">
        <w:rPr>
          <w:lang w:val="de-DE"/>
        </w:rPr>
        <w:softHyphen/>
        <w:t>täten Widerspruch beim Widerspruchsorgan einzulegen.</w:t>
      </w:r>
    </w:p>
    <w:p w14:paraId="55A399E4" w14:textId="77777777" w:rsidR="002E1E92" w:rsidRPr="002E1E92" w:rsidRDefault="002E1E92" w:rsidP="00B60A3A">
      <w:pPr>
        <w:jc w:val="both"/>
        <w:rPr>
          <w:lang w:val="de-DE"/>
        </w:rPr>
      </w:pPr>
    </w:p>
    <w:p w14:paraId="0053A609" w14:textId="77777777" w:rsidR="002E1E92" w:rsidRPr="002E1E92" w:rsidRDefault="002E1E92" w:rsidP="00B60A3A">
      <w:pPr>
        <w:jc w:val="both"/>
        <w:rPr>
          <w:lang w:val="de-DE"/>
        </w:rPr>
      </w:pPr>
    </w:p>
    <w:p w14:paraId="24155175" w14:textId="77777777" w:rsidR="002E1E92" w:rsidRPr="002E1E92" w:rsidRDefault="002E1E92" w:rsidP="00B60A3A">
      <w:pPr>
        <w:jc w:val="both"/>
        <w:rPr>
          <w:lang w:val="de-DE"/>
        </w:rPr>
      </w:pPr>
      <w:r w:rsidRPr="002E1E92">
        <w:rPr>
          <w:lang w:val="de-DE"/>
        </w:rPr>
        <w:tab/>
      </w:r>
      <w:r w:rsidRPr="002E1E92">
        <w:rPr>
          <w:b/>
          <w:lang w:val="de-DE"/>
        </w:rPr>
        <w:t>Art. 13 -</w:t>
      </w:r>
      <w:r w:rsidRPr="002E1E92">
        <w:rPr>
          <w:lang w:val="de-DE"/>
        </w:rPr>
        <w:t xml:space="preserve"> Der DKN-Verantwortliche beendet das Zulassungsverfahren von Amts wegen und notifiziert dies dem Antragsteller, der:</w:t>
      </w:r>
    </w:p>
    <w:p w14:paraId="60E2B318" w14:textId="77777777" w:rsidR="002E1E92" w:rsidRPr="002E1E92" w:rsidRDefault="002E1E92" w:rsidP="00B60A3A">
      <w:pPr>
        <w:jc w:val="both"/>
        <w:rPr>
          <w:lang w:val="de-DE"/>
        </w:rPr>
      </w:pPr>
    </w:p>
    <w:p w14:paraId="73FD93C8" w14:textId="77777777" w:rsidR="002E1E92" w:rsidRPr="002E1E92" w:rsidRDefault="002E1E92" w:rsidP="00B60A3A">
      <w:pPr>
        <w:jc w:val="both"/>
        <w:rPr>
          <w:lang w:val="de-DE"/>
        </w:rPr>
      </w:pPr>
      <w:r w:rsidRPr="002E1E92">
        <w:rPr>
          <w:lang w:val="de-DE"/>
        </w:rPr>
        <w:tab/>
        <w:t>1. auf der Grundlage eines negativen Sicherheitsgutachtens keinen Widerspruch beim Widerspruchsorgan gemäß den im Gesetz vom 11. Dezember 1998 zur Schaffung eines Wider</w:t>
      </w:r>
      <w:r w:rsidRPr="002E1E92">
        <w:rPr>
          <w:lang w:val="de-DE"/>
        </w:rPr>
        <w:softHyphen/>
        <w:t>spruchsorgans festgelegten Modalitäten eingelegt hat,</w:t>
      </w:r>
    </w:p>
    <w:p w14:paraId="621B475B" w14:textId="77777777" w:rsidR="002E1E92" w:rsidRPr="002E1E92" w:rsidRDefault="002E1E92" w:rsidP="00B60A3A">
      <w:pPr>
        <w:jc w:val="both"/>
        <w:rPr>
          <w:lang w:val="de-DE"/>
        </w:rPr>
      </w:pPr>
    </w:p>
    <w:p w14:paraId="4B8D56E2" w14:textId="77777777" w:rsidR="002E1E92" w:rsidRPr="002E1E92" w:rsidRDefault="002E1E92" w:rsidP="00B60A3A">
      <w:pPr>
        <w:jc w:val="both"/>
        <w:rPr>
          <w:lang w:val="de-DE"/>
        </w:rPr>
      </w:pPr>
      <w:r w:rsidRPr="002E1E92">
        <w:rPr>
          <w:lang w:val="de-DE"/>
        </w:rPr>
        <w:tab/>
        <w:t>2. nach Einlegung eines Widerspruchs kein positives Sicherheitsgutachten vom Wider</w:t>
      </w:r>
      <w:r w:rsidRPr="002E1E92">
        <w:rPr>
          <w:lang w:val="de-DE"/>
        </w:rPr>
        <w:softHyphen/>
        <w:t>spruchsorgan erhalten hat.</w:t>
      </w:r>
    </w:p>
    <w:p w14:paraId="084AFA5D" w14:textId="77777777" w:rsidR="002E1E92" w:rsidRPr="002E1E92" w:rsidRDefault="002E1E92" w:rsidP="00B60A3A">
      <w:pPr>
        <w:jc w:val="both"/>
        <w:rPr>
          <w:lang w:val="de-DE"/>
        </w:rPr>
      </w:pPr>
    </w:p>
    <w:p w14:paraId="3F738898" w14:textId="77777777" w:rsidR="002E1E92" w:rsidRPr="002E1E92" w:rsidRDefault="002E1E92" w:rsidP="00B60A3A">
      <w:pPr>
        <w:jc w:val="both"/>
        <w:rPr>
          <w:lang w:val="de-DE"/>
        </w:rPr>
      </w:pPr>
    </w:p>
    <w:p w14:paraId="4E4BFBA5" w14:textId="77777777" w:rsidR="002E1E92" w:rsidRPr="002E1E92" w:rsidRDefault="002E1E92" w:rsidP="00B60A3A">
      <w:pPr>
        <w:jc w:val="both"/>
        <w:rPr>
          <w:lang w:val="de-DE"/>
        </w:rPr>
      </w:pPr>
      <w:r w:rsidRPr="002E1E92">
        <w:rPr>
          <w:lang w:val="de-DE"/>
        </w:rPr>
        <w:tab/>
      </w:r>
      <w:r w:rsidRPr="002E1E92">
        <w:rPr>
          <w:b/>
          <w:lang w:val="de-DE"/>
        </w:rPr>
        <w:t>Art. 14 -</w:t>
      </w:r>
      <w:r w:rsidRPr="002E1E92">
        <w:rPr>
          <w:lang w:val="de-DE"/>
        </w:rPr>
        <w:t xml:space="preserve"> Nach Erhalt eines positiven Sicherheitsgutachtens übermittelt der DKN-Ver</w:t>
      </w:r>
      <w:r w:rsidRPr="002E1E92">
        <w:rPr>
          <w:lang w:val="de-DE"/>
        </w:rPr>
        <w:softHyphen/>
        <w:t>antwortliche dem Antragsteller ein Aufforderungsschreiben mit Angabe des Datums und des Orts, an dem dieser sich zwecks Zulassung zum DKN einfinden muss.</w:t>
      </w:r>
    </w:p>
    <w:p w14:paraId="5401CD45" w14:textId="77777777" w:rsidR="002E1E92" w:rsidRPr="002E1E92" w:rsidRDefault="002E1E92" w:rsidP="00B60A3A">
      <w:pPr>
        <w:jc w:val="both"/>
        <w:rPr>
          <w:lang w:val="de-DE"/>
        </w:rPr>
      </w:pPr>
    </w:p>
    <w:p w14:paraId="642CB238" w14:textId="77777777" w:rsidR="002E1E92" w:rsidRPr="002E1E92" w:rsidRDefault="002E1E92" w:rsidP="00B60A3A">
      <w:pPr>
        <w:jc w:val="both"/>
        <w:rPr>
          <w:lang w:val="de-DE"/>
        </w:rPr>
      </w:pPr>
    </w:p>
    <w:p w14:paraId="21BE0C9A" w14:textId="77777777" w:rsidR="002E1E92" w:rsidRPr="002E1E92" w:rsidRDefault="002E1E92" w:rsidP="00B60A3A">
      <w:pPr>
        <w:jc w:val="both"/>
        <w:rPr>
          <w:lang w:val="de-DE"/>
        </w:rPr>
      </w:pPr>
      <w:r w:rsidRPr="002E1E92">
        <w:rPr>
          <w:lang w:val="de-DE"/>
        </w:rPr>
        <w:tab/>
      </w:r>
      <w:r w:rsidRPr="002E1E92">
        <w:rPr>
          <w:b/>
          <w:lang w:val="de-DE"/>
        </w:rPr>
        <w:t>Art. 15 -</w:t>
      </w:r>
      <w:r w:rsidRPr="002E1E92">
        <w:rPr>
          <w:lang w:val="de-DE"/>
        </w:rPr>
        <w:t xml:space="preserve"> Antragsteller, die im Besitz einer Kopie des in Artikel 3 § 1 Nr. 2 vorgesehenen ärztlichen Attests sind, unterziehen sich bei ihrer Zulassung einer medizinischen Kontrollunter</w:t>
      </w:r>
      <w:r w:rsidRPr="002E1E92">
        <w:rPr>
          <w:lang w:val="de-DE"/>
        </w:rPr>
        <w:softHyphen/>
        <w:t>suchung beim arbeitsmedizinischen Dienst.</w:t>
      </w:r>
    </w:p>
    <w:p w14:paraId="12F625E6" w14:textId="77777777" w:rsidR="002E1E92" w:rsidRPr="002E1E92" w:rsidRDefault="002E1E92" w:rsidP="00B60A3A">
      <w:pPr>
        <w:jc w:val="both"/>
        <w:rPr>
          <w:lang w:val="de-DE"/>
        </w:rPr>
      </w:pPr>
    </w:p>
    <w:p w14:paraId="081893A4" w14:textId="77777777" w:rsidR="002E1E92" w:rsidRPr="002E1E92" w:rsidRDefault="002E1E92" w:rsidP="00B60A3A">
      <w:pPr>
        <w:jc w:val="both"/>
        <w:rPr>
          <w:lang w:val="de-DE"/>
        </w:rPr>
      </w:pPr>
      <w:r w:rsidRPr="002E1E92">
        <w:rPr>
          <w:lang w:val="de-DE"/>
        </w:rPr>
        <w:tab/>
        <w:t>Erhält ein Antragsteller keine günstige Stellungnahme des arbeitsmedizinischen Diens</w:t>
      </w:r>
      <w:r w:rsidRPr="002E1E92">
        <w:rPr>
          <w:lang w:val="de-DE"/>
        </w:rPr>
        <w:softHyphen/>
        <w:t>tes, wird das Zulassungsverfahren vom DKN-Verantwortlichen wegen mangelnder körperlicher Eignung von Amts wegen beendet.</w:t>
      </w:r>
    </w:p>
    <w:p w14:paraId="31E4BF10" w14:textId="77777777" w:rsidR="002E1E92" w:rsidRPr="002E1E92" w:rsidRDefault="002E1E92" w:rsidP="00B60A3A">
      <w:pPr>
        <w:jc w:val="both"/>
        <w:rPr>
          <w:lang w:val="de-DE"/>
        </w:rPr>
      </w:pPr>
    </w:p>
    <w:p w14:paraId="2F82A367" w14:textId="77777777" w:rsidR="002E1E92" w:rsidRPr="002E1E92" w:rsidRDefault="002E1E92" w:rsidP="00B60A3A">
      <w:pPr>
        <w:jc w:val="both"/>
        <w:rPr>
          <w:lang w:val="de-DE"/>
        </w:rPr>
      </w:pPr>
    </w:p>
    <w:p w14:paraId="41C3710C" w14:textId="77777777" w:rsidR="002E1E92" w:rsidRPr="002E1E92" w:rsidRDefault="002E1E92" w:rsidP="00B60A3A">
      <w:pPr>
        <w:jc w:val="both"/>
        <w:rPr>
          <w:lang w:val="de-DE"/>
        </w:rPr>
      </w:pPr>
      <w:r w:rsidRPr="002E1E92">
        <w:rPr>
          <w:lang w:val="de-DE"/>
        </w:rPr>
        <w:tab/>
      </w:r>
      <w:r w:rsidRPr="002E1E92">
        <w:rPr>
          <w:b/>
          <w:lang w:val="de-DE"/>
        </w:rPr>
        <w:t>Art. 16 -</w:t>
      </w:r>
      <w:r w:rsidRPr="002E1E92">
        <w:rPr>
          <w:lang w:val="de-DE"/>
        </w:rPr>
        <w:t xml:space="preserve"> Der DKN-Verantwortlichen informiert das regionale Amt für Arbeitsbeschaf</w:t>
      </w:r>
      <w:r w:rsidRPr="002E1E92">
        <w:rPr>
          <w:lang w:val="de-DE"/>
        </w:rPr>
        <w:softHyphen/>
        <w:t>fung und Ausbildung über die Zulassung des Antragstellers oder gegebenenfalls über die mit Gründen versehene Ablehnung des Antrags des Betreffenden auf Teilnahme an einem DKN.</w:t>
      </w:r>
    </w:p>
    <w:p w14:paraId="01D4AFE8" w14:textId="77777777" w:rsidR="002E1E92" w:rsidRPr="002E1E92" w:rsidRDefault="002E1E92" w:rsidP="00B60A3A">
      <w:pPr>
        <w:jc w:val="both"/>
        <w:rPr>
          <w:lang w:val="de-DE"/>
        </w:rPr>
      </w:pPr>
    </w:p>
    <w:p w14:paraId="576D02E3" w14:textId="77777777" w:rsidR="002E1E92" w:rsidRPr="002E1E92" w:rsidRDefault="002E1E92" w:rsidP="00B60A3A">
      <w:pPr>
        <w:jc w:val="both"/>
        <w:rPr>
          <w:lang w:val="de-DE"/>
        </w:rPr>
      </w:pPr>
    </w:p>
    <w:p w14:paraId="0C14B3BC" w14:textId="77777777" w:rsidR="002E1E92" w:rsidRPr="002E1E92" w:rsidRDefault="002E1E92" w:rsidP="00B60A3A">
      <w:pPr>
        <w:jc w:val="both"/>
        <w:rPr>
          <w:lang w:val="de-DE"/>
        </w:rPr>
      </w:pPr>
      <w:r w:rsidRPr="002E1E92">
        <w:rPr>
          <w:lang w:val="de-DE"/>
        </w:rPr>
        <w:tab/>
      </w:r>
      <w:r w:rsidRPr="002E1E92">
        <w:rPr>
          <w:b/>
          <w:lang w:val="de-DE"/>
        </w:rPr>
        <w:t>Art. 17 -</w:t>
      </w:r>
      <w:r w:rsidRPr="002E1E92">
        <w:rPr>
          <w:lang w:val="de-DE"/>
        </w:rPr>
        <w:t xml:space="preserve"> Die Zulassung eines Antragstellers wird durch ein Zulassungsdokument for</w:t>
      </w:r>
      <w:r w:rsidRPr="002E1E92">
        <w:rPr>
          <w:lang w:val="de-DE"/>
        </w:rPr>
        <w:softHyphen/>
        <w:t>malisiert, das gemäß dem Muster in Anlage A zum vorliegenden Erlass erstellt wird. Das Zulas</w:t>
      </w:r>
      <w:r w:rsidRPr="002E1E92">
        <w:rPr>
          <w:lang w:val="de-DE"/>
        </w:rPr>
        <w:softHyphen/>
        <w:t>sungsdokument wird vom Antragsteller und vom DKN-Verantwortlichen unterzeichnet. Der Antragsteller erhält eine Ausfertigung seines Zulassungsdokuments und eine Kopie der GO gemäß Anlage B zum vorliegenden Erlass. Mit der Unterzeichnung des Zulassungsdokuments erwirbt er die Eigenschaft eines Dienstleistenden.</w:t>
      </w:r>
    </w:p>
    <w:p w14:paraId="113FE1AE" w14:textId="77777777" w:rsidR="002E1E92" w:rsidRPr="002E1E92" w:rsidRDefault="002E1E92" w:rsidP="00B60A3A">
      <w:pPr>
        <w:jc w:val="both"/>
        <w:rPr>
          <w:lang w:val="de-DE"/>
        </w:rPr>
      </w:pPr>
    </w:p>
    <w:p w14:paraId="5AC19465" w14:textId="77777777" w:rsidR="002E1E92" w:rsidRPr="002E1E92" w:rsidRDefault="002E1E92" w:rsidP="00B60A3A">
      <w:pPr>
        <w:jc w:val="both"/>
        <w:rPr>
          <w:lang w:val="de-DE"/>
        </w:rPr>
      </w:pPr>
      <w:r w:rsidRPr="002E1E92">
        <w:rPr>
          <w:lang w:val="de-DE"/>
        </w:rPr>
        <w:tab/>
        <w:t>Das Zulassungsdokument enthält insbesondere:</w:t>
      </w:r>
    </w:p>
    <w:p w14:paraId="4F66CBC5" w14:textId="77777777" w:rsidR="002E1E92" w:rsidRPr="002E1E92" w:rsidRDefault="002E1E92" w:rsidP="00B60A3A">
      <w:pPr>
        <w:jc w:val="both"/>
        <w:rPr>
          <w:lang w:val="de-DE"/>
        </w:rPr>
      </w:pPr>
    </w:p>
    <w:p w14:paraId="35A41FAE" w14:textId="77777777" w:rsidR="002E1E92" w:rsidRPr="002E1E92" w:rsidRDefault="002E1E92" w:rsidP="00B60A3A">
      <w:pPr>
        <w:jc w:val="both"/>
        <w:rPr>
          <w:lang w:val="de-DE"/>
        </w:rPr>
      </w:pPr>
      <w:r w:rsidRPr="002E1E92">
        <w:rPr>
          <w:lang w:val="de-DE"/>
        </w:rPr>
        <w:tab/>
        <w:t>1. das Datum der Zulassung,</w:t>
      </w:r>
    </w:p>
    <w:p w14:paraId="74602B40" w14:textId="77777777" w:rsidR="002E1E92" w:rsidRPr="002E1E92" w:rsidRDefault="002E1E92" w:rsidP="00B60A3A">
      <w:pPr>
        <w:jc w:val="both"/>
        <w:rPr>
          <w:lang w:val="de-DE"/>
        </w:rPr>
      </w:pPr>
    </w:p>
    <w:p w14:paraId="28683CAC" w14:textId="77777777" w:rsidR="002E1E92" w:rsidRPr="002E1E92" w:rsidRDefault="002E1E92" w:rsidP="00B60A3A">
      <w:pPr>
        <w:jc w:val="both"/>
        <w:rPr>
          <w:lang w:val="de-DE"/>
        </w:rPr>
      </w:pPr>
      <w:r w:rsidRPr="002E1E92">
        <w:rPr>
          <w:lang w:val="de-DE"/>
        </w:rPr>
        <w:tab/>
        <w:t>2. das vorgesehene Enddatum der Leistungen,</w:t>
      </w:r>
    </w:p>
    <w:p w14:paraId="41EC673A" w14:textId="77777777" w:rsidR="002E1E92" w:rsidRPr="002E1E92" w:rsidRDefault="002E1E92" w:rsidP="00B60A3A">
      <w:pPr>
        <w:jc w:val="both"/>
        <w:rPr>
          <w:lang w:val="de-DE"/>
        </w:rPr>
      </w:pPr>
    </w:p>
    <w:p w14:paraId="2541069F" w14:textId="77777777" w:rsidR="002E1E92" w:rsidRPr="002E1E92" w:rsidRDefault="002E1E92" w:rsidP="00B60A3A">
      <w:pPr>
        <w:jc w:val="both"/>
        <w:rPr>
          <w:lang w:val="de-DE"/>
        </w:rPr>
      </w:pPr>
      <w:r w:rsidRPr="002E1E92">
        <w:rPr>
          <w:lang w:val="de-DE"/>
        </w:rPr>
        <w:tab/>
        <w:t>3. die Erklärung des Dienstleistenden, dass er die GO zur Kenntnis genommen hat und sich ihr während seines DKN freiwillig unterwirft.</w:t>
      </w:r>
    </w:p>
    <w:p w14:paraId="4AA7C07A" w14:textId="77777777" w:rsidR="002E1E92" w:rsidRPr="002E1E92" w:rsidRDefault="002E1E92" w:rsidP="00B60A3A">
      <w:pPr>
        <w:jc w:val="both"/>
        <w:rPr>
          <w:lang w:val="de-DE"/>
        </w:rPr>
      </w:pPr>
    </w:p>
    <w:p w14:paraId="208FE36F" w14:textId="77777777" w:rsidR="002E1E92" w:rsidRPr="002E1E92" w:rsidRDefault="002E1E92" w:rsidP="00B60A3A">
      <w:pPr>
        <w:jc w:val="both"/>
        <w:rPr>
          <w:lang w:val="de-DE"/>
        </w:rPr>
      </w:pPr>
    </w:p>
    <w:p w14:paraId="4B14EE5E" w14:textId="77777777" w:rsidR="002E1E92" w:rsidRPr="002E1E92" w:rsidRDefault="002E1E92" w:rsidP="00B60A3A">
      <w:pPr>
        <w:jc w:val="both"/>
        <w:rPr>
          <w:lang w:val="de-DE"/>
        </w:rPr>
      </w:pPr>
      <w:r w:rsidRPr="002E1E92">
        <w:rPr>
          <w:lang w:val="de-DE"/>
        </w:rPr>
        <w:tab/>
      </w:r>
      <w:r w:rsidRPr="002E1E92">
        <w:rPr>
          <w:b/>
          <w:lang w:val="de-DE"/>
        </w:rPr>
        <w:t>Art. 18 -</w:t>
      </w:r>
      <w:r w:rsidRPr="002E1E92">
        <w:rPr>
          <w:lang w:val="de-DE"/>
        </w:rPr>
        <w:t xml:space="preserve"> Antragsteller können jederzeit und bis zur Zulassung ihren Antrag auf Teil</w:t>
      </w:r>
      <w:r w:rsidRPr="002E1E92">
        <w:rPr>
          <w:lang w:val="de-DE"/>
        </w:rPr>
        <w:softHyphen/>
        <w:t>nahme an einem DKN schriftlich beim DKN-Verantwortlichen zurückziehen, der das regionale Amt für Arbeitsbeschaffung und Ausbildung darüber informiert.</w:t>
      </w:r>
    </w:p>
    <w:p w14:paraId="7D096C34" w14:textId="77777777" w:rsidR="002E1E92" w:rsidRPr="002E1E92" w:rsidRDefault="002E1E92" w:rsidP="00B60A3A">
      <w:pPr>
        <w:jc w:val="both"/>
        <w:rPr>
          <w:lang w:val="de-DE"/>
        </w:rPr>
      </w:pPr>
    </w:p>
    <w:p w14:paraId="6D8901D8" w14:textId="77777777" w:rsidR="002E1E92" w:rsidRPr="002E1E92" w:rsidRDefault="002E1E92" w:rsidP="00B60A3A">
      <w:pPr>
        <w:jc w:val="both"/>
        <w:rPr>
          <w:lang w:val="de-DE"/>
        </w:rPr>
      </w:pPr>
    </w:p>
    <w:p w14:paraId="3C18BE85" w14:textId="77777777" w:rsidR="002E1E92" w:rsidRPr="002E1E92" w:rsidRDefault="002E1E92" w:rsidP="00B60A3A">
      <w:pPr>
        <w:jc w:val="both"/>
        <w:rPr>
          <w:lang w:val="de-DE"/>
        </w:rPr>
      </w:pPr>
      <w:r w:rsidRPr="002E1E92">
        <w:rPr>
          <w:lang w:val="de-DE"/>
        </w:rPr>
        <w:tab/>
      </w:r>
      <w:r w:rsidRPr="002E1E92">
        <w:rPr>
          <w:b/>
          <w:lang w:val="de-DE"/>
        </w:rPr>
        <w:t>Art. 19 -</w:t>
      </w:r>
      <w:r w:rsidRPr="002E1E92">
        <w:rPr>
          <w:lang w:val="de-DE"/>
        </w:rPr>
        <w:t xml:space="preserve"> Der vom DKN-Verantwortlichen bestimmte Ausbildungskoordinator legt Fol</w:t>
      </w:r>
      <w:r w:rsidRPr="002E1E92">
        <w:rPr>
          <w:lang w:val="de-DE"/>
        </w:rPr>
        <w:softHyphen/>
        <w:t>gendes fest:</w:t>
      </w:r>
    </w:p>
    <w:p w14:paraId="1C51C252" w14:textId="77777777" w:rsidR="002E1E92" w:rsidRPr="002E1E92" w:rsidRDefault="002E1E92" w:rsidP="00B60A3A">
      <w:pPr>
        <w:jc w:val="both"/>
        <w:rPr>
          <w:lang w:val="de-DE"/>
        </w:rPr>
      </w:pPr>
    </w:p>
    <w:p w14:paraId="07987AA4" w14:textId="77777777" w:rsidR="002E1E92" w:rsidRPr="002E1E92" w:rsidRDefault="002E1E92" w:rsidP="00B60A3A">
      <w:pPr>
        <w:jc w:val="both"/>
        <w:rPr>
          <w:lang w:val="de-DE"/>
        </w:rPr>
      </w:pPr>
      <w:r w:rsidRPr="002E1E92">
        <w:rPr>
          <w:lang w:val="de-DE"/>
        </w:rPr>
        <w:tab/>
        <w:t>1. die Modalitäten zur Ausführung der Ausbildung,</w:t>
      </w:r>
    </w:p>
    <w:p w14:paraId="7FA5978D" w14:textId="77777777" w:rsidR="002E1E92" w:rsidRPr="002E1E92" w:rsidRDefault="002E1E92" w:rsidP="00B60A3A">
      <w:pPr>
        <w:jc w:val="both"/>
        <w:rPr>
          <w:lang w:val="de-DE"/>
        </w:rPr>
      </w:pPr>
    </w:p>
    <w:p w14:paraId="0EB40259" w14:textId="77777777" w:rsidR="002E1E92" w:rsidRPr="002E1E92" w:rsidRDefault="002E1E92" w:rsidP="00B60A3A">
      <w:pPr>
        <w:jc w:val="both"/>
        <w:rPr>
          <w:lang w:val="de-DE"/>
        </w:rPr>
      </w:pPr>
      <w:r w:rsidRPr="002E1E92">
        <w:rPr>
          <w:lang w:val="de-DE"/>
        </w:rPr>
        <w:tab/>
        <w:t>2. die Dauer der Ausbildung,</w:t>
      </w:r>
    </w:p>
    <w:p w14:paraId="2ACAC934" w14:textId="77777777" w:rsidR="002E1E92" w:rsidRPr="002E1E92" w:rsidRDefault="002E1E92" w:rsidP="00B60A3A">
      <w:pPr>
        <w:jc w:val="both"/>
        <w:rPr>
          <w:lang w:val="de-DE"/>
        </w:rPr>
      </w:pPr>
    </w:p>
    <w:p w14:paraId="4095A48F" w14:textId="77777777" w:rsidR="002E1E92" w:rsidRPr="002E1E92" w:rsidRDefault="002E1E92" w:rsidP="00B60A3A">
      <w:pPr>
        <w:jc w:val="both"/>
        <w:rPr>
          <w:lang w:val="de-DE"/>
        </w:rPr>
      </w:pPr>
      <w:r w:rsidRPr="002E1E92">
        <w:rPr>
          <w:lang w:val="de-DE"/>
        </w:rPr>
        <w:tab/>
        <w:t>3. den Inhalt der Ausbildung.</w:t>
      </w:r>
    </w:p>
    <w:p w14:paraId="47D6E587" w14:textId="77777777" w:rsidR="002E1E92" w:rsidRPr="002E1E92" w:rsidRDefault="002E1E92" w:rsidP="00B60A3A">
      <w:pPr>
        <w:jc w:val="both"/>
        <w:rPr>
          <w:lang w:val="de-DE"/>
        </w:rPr>
      </w:pPr>
    </w:p>
    <w:p w14:paraId="1A30553F" w14:textId="77777777" w:rsidR="002E1E92" w:rsidRPr="002E1E92" w:rsidRDefault="002E1E92" w:rsidP="00B60A3A">
      <w:pPr>
        <w:jc w:val="both"/>
        <w:rPr>
          <w:lang w:val="de-DE"/>
        </w:rPr>
      </w:pPr>
    </w:p>
    <w:p w14:paraId="4B430643" w14:textId="77777777" w:rsidR="002E1E92" w:rsidRPr="002E1E92" w:rsidRDefault="002E1E92" w:rsidP="00B60A3A">
      <w:pPr>
        <w:jc w:val="both"/>
        <w:rPr>
          <w:lang w:val="de-DE"/>
        </w:rPr>
      </w:pPr>
      <w:r w:rsidRPr="002E1E92">
        <w:rPr>
          <w:lang w:val="de-DE"/>
        </w:rPr>
        <w:tab/>
      </w:r>
      <w:r w:rsidRPr="002E1E92">
        <w:rPr>
          <w:b/>
          <w:lang w:val="de-DE"/>
        </w:rPr>
        <w:t>Art. 20 -</w:t>
      </w:r>
      <w:r w:rsidRPr="002E1E92">
        <w:rPr>
          <w:lang w:val="de-DE"/>
        </w:rPr>
        <w:t xml:space="preserve"> Die Ausbildung umfasst unter anderem:</w:t>
      </w:r>
    </w:p>
    <w:p w14:paraId="655410E7" w14:textId="77777777" w:rsidR="002E1E92" w:rsidRPr="002E1E92" w:rsidRDefault="002E1E92" w:rsidP="00B60A3A">
      <w:pPr>
        <w:jc w:val="both"/>
        <w:rPr>
          <w:lang w:val="de-DE"/>
        </w:rPr>
      </w:pPr>
    </w:p>
    <w:p w14:paraId="65196294" w14:textId="77777777" w:rsidR="002E1E92" w:rsidRPr="002E1E92" w:rsidRDefault="002E1E92" w:rsidP="00B60A3A">
      <w:pPr>
        <w:jc w:val="both"/>
        <w:rPr>
          <w:lang w:val="de-DE"/>
        </w:rPr>
      </w:pPr>
      <w:r w:rsidRPr="002E1E92">
        <w:rPr>
          <w:lang w:val="de-DE"/>
        </w:rPr>
        <w:tab/>
        <w:t>1. einen gemeinschaftlichen Teil für alle Dienstleistenden, insbesondere in Bezug auf die Aufträge des Ministeriums der Landesverteidigung, dessen Organisation und dessen Berufe, die Werte und Normen des Ministeriums der Landesverteidigung, seine Gedenkpflicht und die Ausübung von Sport,</w:t>
      </w:r>
    </w:p>
    <w:p w14:paraId="19E7C0DA" w14:textId="77777777" w:rsidR="002E1E92" w:rsidRPr="002E1E92" w:rsidRDefault="002E1E92" w:rsidP="00B60A3A">
      <w:pPr>
        <w:jc w:val="both"/>
        <w:rPr>
          <w:lang w:val="de-DE"/>
        </w:rPr>
      </w:pPr>
    </w:p>
    <w:p w14:paraId="6ADE330D" w14:textId="77777777" w:rsidR="002E1E92" w:rsidRPr="002E1E92" w:rsidRDefault="002E1E92" w:rsidP="00B60A3A">
      <w:pPr>
        <w:jc w:val="both"/>
        <w:rPr>
          <w:lang w:val="de-DE"/>
        </w:rPr>
      </w:pPr>
      <w:r w:rsidRPr="002E1E92">
        <w:rPr>
          <w:lang w:val="de-DE"/>
        </w:rPr>
        <w:tab/>
        <w:t>2. einen spezifischen Teil über die Sicherheit am Arbeitsplatz, wenn die Stelle des Dienstleistenden dies erfordert,</w:t>
      </w:r>
    </w:p>
    <w:p w14:paraId="69595AFA" w14:textId="77777777" w:rsidR="002E1E92" w:rsidRPr="002E1E92" w:rsidRDefault="002E1E92" w:rsidP="00B60A3A">
      <w:pPr>
        <w:jc w:val="both"/>
        <w:rPr>
          <w:lang w:val="de-DE"/>
        </w:rPr>
      </w:pPr>
    </w:p>
    <w:p w14:paraId="24042055" w14:textId="77777777" w:rsidR="002E1E92" w:rsidRPr="002E1E92" w:rsidRDefault="002E1E92" w:rsidP="00B60A3A">
      <w:pPr>
        <w:jc w:val="both"/>
        <w:rPr>
          <w:lang w:val="de-DE"/>
        </w:rPr>
      </w:pPr>
      <w:r w:rsidRPr="002E1E92">
        <w:rPr>
          <w:lang w:val="de-DE"/>
        </w:rPr>
        <w:tab/>
        <w:t>3. einen Teil über die spezifischen Aufgaben mit Bezug auf die vom Dienstleistenden ausgeübte Funktion.</w:t>
      </w:r>
    </w:p>
    <w:p w14:paraId="4D592BDA" w14:textId="77777777" w:rsidR="002E1E92" w:rsidRPr="002E1E92" w:rsidRDefault="002E1E92" w:rsidP="00B60A3A">
      <w:pPr>
        <w:jc w:val="both"/>
        <w:rPr>
          <w:lang w:val="de-DE"/>
        </w:rPr>
      </w:pPr>
    </w:p>
    <w:p w14:paraId="70F43544" w14:textId="77777777" w:rsidR="002E1E92" w:rsidRPr="002E1E92" w:rsidRDefault="002E1E92" w:rsidP="00B60A3A">
      <w:pPr>
        <w:jc w:val="both"/>
        <w:rPr>
          <w:lang w:val="de-DE"/>
        </w:rPr>
      </w:pPr>
      <w:r w:rsidRPr="002E1E92">
        <w:rPr>
          <w:lang w:val="de-DE"/>
        </w:rPr>
        <w:tab/>
        <w:t>Die Ausbildung ist integraler Bestandteil des DKN und daher Pflicht. Jegliche vorsätzli</w:t>
      </w:r>
      <w:r w:rsidRPr="002E1E92">
        <w:rPr>
          <w:lang w:val="de-DE"/>
        </w:rPr>
        <w:softHyphen/>
        <w:t>che Weigerung, an der Ausbildung teilzunehmen, kann gegebenenfalls von Amts wegen zum Verlust der Eigenschaft eines Dienstleistenden führen.</w:t>
      </w:r>
    </w:p>
    <w:p w14:paraId="63AC6132" w14:textId="77777777" w:rsidR="002E1E92" w:rsidRPr="002E1E92" w:rsidRDefault="002E1E92" w:rsidP="00B60A3A">
      <w:pPr>
        <w:jc w:val="both"/>
        <w:rPr>
          <w:lang w:val="de-DE"/>
        </w:rPr>
      </w:pPr>
    </w:p>
    <w:p w14:paraId="67199FCA" w14:textId="77777777" w:rsidR="002E1E92" w:rsidRPr="002E1E92" w:rsidRDefault="002E1E92" w:rsidP="00B60A3A">
      <w:pPr>
        <w:jc w:val="both"/>
        <w:rPr>
          <w:lang w:val="de-DE"/>
        </w:rPr>
      </w:pPr>
    </w:p>
    <w:p w14:paraId="5D140669" w14:textId="77777777" w:rsidR="002E1E92" w:rsidRPr="002E1E92" w:rsidRDefault="002E1E92" w:rsidP="00B60A3A">
      <w:pPr>
        <w:jc w:val="both"/>
        <w:rPr>
          <w:lang w:val="de-DE"/>
        </w:rPr>
      </w:pPr>
      <w:r w:rsidRPr="002E1E92">
        <w:rPr>
          <w:lang w:val="de-DE"/>
        </w:rPr>
        <w:tab/>
      </w:r>
      <w:r w:rsidRPr="002E1E92">
        <w:rPr>
          <w:b/>
          <w:lang w:val="de-DE"/>
        </w:rPr>
        <w:t>Art. 21 -</w:t>
      </w:r>
      <w:r w:rsidRPr="002E1E92">
        <w:rPr>
          <w:lang w:val="de-DE"/>
        </w:rPr>
        <w:t xml:space="preserve"> Ein Teil der Ausbildung kann gegebenenfalls:</w:t>
      </w:r>
    </w:p>
    <w:p w14:paraId="6446D7EA" w14:textId="77777777" w:rsidR="002E1E92" w:rsidRPr="002E1E92" w:rsidRDefault="002E1E92" w:rsidP="00B60A3A">
      <w:pPr>
        <w:jc w:val="both"/>
        <w:rPr>
          <w:lang w:val="de-DE"/>
        </w:rPr>
      </w:pPr>
    </w:p>
    <w:p w14:paraId="0CD609D2" w14:textId="77777777" w:rsidR="002E1E92" w:rsidRPr="002E1E92" w:rsidRDefault="002E1E92" w:rsidP="00B60A3A">
      <w:pPr>
        <w:jc w:val="both"/>
        <w:rPr>
          <w:lang w:val="de-DE"/>
        </w:rPr>
      </w:pPr>
      <w:r w:rsidRPr="002E1E92">
        <w:rPr>
          <w:lang w:val="de-DE"/>
        </w:rPr>
        <w:tab/>
        <w:t>1. von einem externen Ausbildungspartner für das Ministerium der Landesverteidigung organisiert und erteilt werden,</w:t>
      </w:r>
    </w:p>
    <w:p w14:paraId="0A4380A7" w14:textId="77777777" w:rsidR="002E1E92" w:rsidRPr="002E1E92" w:rsidRDefault="002E1E92" w:rsidP="00B60A3A">
      <w:pPr>
        <w:jc w:val="both"/>
        <w:rPr>
          <w:lang w:val="de-DE"/>
        </w:rPr>
      </w:pPr>
    </w:p>
    <w:p w14:paraId="5AAB4575" w14:textId="77777777" w:rsidR="002E1E92" w:rsidRPr="002E1E92" w:rsidRDefault="002E1E92" w:rsidP="00B60A3A">
      <w:pPr>
        <w:jc w:val="both"/>
        <w:rPr>
          <w:lang w:val="de-DE"/>
        </w:rPr>
      </w:pPr>
      <w:r w:rsidRPr="002E1E92">
        <w:rPr>
          <w:lang w:val="de-DE"/>
        </w:rPr>
        <w:tab/>
        <w:t>2. außerhalb der normalen Dienstzeiten, an Wochenenden oder an gesetzlichen und ver</w:t>
      </w:r>
      <w:r w:rsidRPr="002E1E92">
        <w:rPr>
          <w:lang w:val="de-DE"/>
        </w:rPr>
        <w:softHyphen/>
        <w:t>ordnungsrechtlichen Feiertagen stattfinden,</w:t>
      </w:r>
    </w:p>
    <w:p w14:paraId="77947B95" w14:textId="77777777" w:rsidR="002E1E92" w:rsidRPr="002E1E92" w:rsidRDefault="002E1E92" w:rsidP="00B60A3A">
      <w:pPr>
        <w:jc w:val="both"/>
        <w:rPr>
          <w:lang w:val="de-DE"/>
        </w:rPr>
      </w:pPr>
    </w:p>
    <w:p w14:paraId="7B7494F0" w14:textId="77777777" w:rsidR="002E1E92" w:rsidRPr="002E1E92" w:rsidRDefault="002E1E92" w:rsidP="00B60A3A">
      <w:pPr>
        <w:jc w:val="both"/>
        <w:rPr>
          <w:lang w:val="de-DE"/>
        </w:rPr>
      </w:pPr>
      <w:r w:rsidRPr="002E1E92">
        <w:rPr>
          <w:lang w:val="de-DE"/>
        </w:rPr>
        <w:tab/>
        <w:t>3. mehrtägige Dienstfahrten erfordern.</w:t>
      </w:r>
    </w:p>
    <w:p w14:paraId="4282B2A0" w14:textId="77777777" w:rsidR="002E1E92" w:rsidRPr="002E1E92" w:rsidRDefault="002E1E92" w:rsidP="00B60A3A">
      <w:pPr>
        <w:jc w:val="both"/>
        <w:rPr>
          <w:lang w:val="de-DE"/>
        </w:rPr>
      </w:pPr>
    </w:p>
    <w:p w14:paraId="2B0B6C48" w14:textId="77777777" w:rsidR="002E1E92" w:rsidRPr="002E1E92" w:rsidRDefault="002E1E92" w:rsidP="00B60A3A">
      <w:pPr>
        <w:jc w:val="both"/>
        <w:rPr>
          <w:lang w:val="de-DE"/>
        </w:rPr>
      </w:pPr>
      <w:r w:rsidRPr="002E1E92">
        <w:rPr>
          <w:lang w:val="de-DE"/>
        </w:rPr>
        <w:tab/>
        <w:t>Die Regelung der 38-Stunden-Woche gilt nicht, wenn die Ausbildung eine Dienstfahrt mit oder ohne Übernachtungen am Ausbildungsort erforderlich macht.</w:t>
      </w:r>
    </w:p>
    <w:p w14:paraId="7045DCEC" w14:textId="77777777" w:rsidR="002E1E92" w:rsidRPr="002E1E92" w:rsidRDefault="002E1E92" w:rsidP="00B60A3A">
      <w:pPr>
        <w:jc w:val="both"/>
        <w:rPr>
          <w:lang w:val="de-DE"/>
        </w:rPr>
      </w:pPr>
    </w:p>
    <w:p w14:paraId="4339309C" w14:textId="77777777" w:rsidR="002E1E92" w:rsidRPr="002E1E92" w:rsidRDefault="002E1E92" w:rsidP="00B60A3A">
      <w:pPr>
        <w:jc w:val="both"/>
        <w:rPr>
          <w:lang w:val="de-DE"/>
        </w:rPr>
      </w:pPr>
    </w:p>
    <w:p w14:paraId="040AB9A7" w14:textId="77777777" w:rsidR="002E1E92" w:rsidRPr="002E1E92" w:rsidRDefault="002E1E92" w:rsidP="00B60A3A">
      <w:pPr>
        <w:jc w:val="both"/>
        <w:rPr>
          <w:lang w:val="de-DE"/>
        </w:rPr>
      </w:pPr>
      <w:r w:rsidRPr="002E1E92">
        <w:rPr>
          <w:lang w:val="de-DE"/>
        </w:rPr>
        <w:tab/>
      </w:r>
      <w:r w:rsidRPr="002E1E92">
        <w:rPr>
          <w:b/>
          <w:lang w:val="de-DE"/>
        </w:rPr>
        <w:t>Art. 22 -</w:t>
      </w:r>
      <w:r w:rsidRPr="002E1E92">
        <w:rPr>
          <w:lang w:val="de-DE"/>
        </w:rPr>
        <w:t xml:space="preserve"> Dienstleistende erbringen Leistungen in den nicht-operativen Bereichen.</w:t>
      </w:r>
    </w:p>
    <w:p w14:paraId="2A80DB24" w14:textId="77777777" w:rsidR="002E1E92" w:rsidRPr="002E1E92" w:rsidRDefault="002E1E92" w:rsidP="00B60A3A">
      <w:pPr>
        <w:jc w:val="both"/>
        <w:rPr>
          <w:lang w:val="de-DE"/>
        </w:rPr>
      </w:pPr>
    </w:p>
    <w:p w14:paraId="2C63B2A5" w14:textId="77777777" w:rsidR="002E1E92" w:rsidRPr="002E1E92" w:rsidRDefault="002E1E92" w:rsidP="00B60A3A">
      <w:pPr>
        <w:jc w:val="both"/>
        <w:rPr>
          <w:lang w:val="de-DE"/>
        </w:rPr>
      </w:pPr>
    </w:p>
    <w:p w14:paraId="07C9311F" w14:textId="77777777" w:rsidR="002E1E92" w:rsidRPr="002E1E92" w:rsidRDefault="002E1E92" w:rsidP="00B60A3A">
      <w:pPr>
        <w:jc w:val="both"/>
        <w:rPr>
          <w:lang w:val="de-DE"/>
        </w:rPr>
      </w:pPr>
      <w:r w:rsidRPr="002E1E92">
        <w:rPr>
          <w:lang w:val="de-DE"/>
        </w:rPr>
        <w:tab/>
      </w:r>
      <w:r w:rsidRPr="002E1E92">
        <w:rPr>
          <w:b/>
          <w:lang w:val="de-DE"/>
        </w:rPr>
        <w:t>Art.</w:t>
      </w:r>
      <w:r w:rsidRPr="002E1E92">
        <w:rPr>
          <w:b/>
          <w:szCs w:val="20"/>
          <w:lang w:val="de-DE"/>
        </w:rPr>
        <w:t> </w:t>
      </w:r>
      <w:r w:rsidRPr="002E1E92">
        <w:rPr>
          <w:b/>
          <w:lang w:val="de-DE"/>
        </w:rPr>
        <w:t>23</w:t>
      </w:r>
      <w:r w:rsidRPr="002E1E92">
        <w:rPr>
          <w:b/>
          <w:szCs w:val="20"/>
          <w:lang w:val="de-DE"/>
        </w:rPr>
        <w:t xml:space="preserve"> </w:t>
      </w:r>
      <w:r w:rsidRPr="002E1E92">
        <w:rPr>
          <w:b/>
          <w:lang w:val="de-DE"/>
        </w:rPr>
        <w:t>-</w:t>
      </w:r>
      <w:r w:rsidRPr="002E1E92">
        <w:rPr>
          <w:szCs w:val="20"/>
          <w:lang w:val="de-DE"/>
        </w:rPr>
        <w:t xml:space="preserve"> </w:t>
      </w:r>
      <w:r w:rsidRPr="002E1E92">
        <w:rPr>
          <w:lang w:val="de-DE"/>
        </w:rPr>
        <w:t>Die</w:t>
      </w:r>
      <w:r w:rsidRPr="002E1E92">
        <w:rPr>
          <w:szCs w:val="20"/>
          <w:lang w:val="de-DE"/>
        </w:rPr>
        <w:t xml:space="preserve"> </w:t>
      </w:r>
      <w:r w:rsidRPr="002E1E92">
        <w:rPr>
          <w:lang w:val="de-DE"/>
        </w:rPr>
        <w:t>Leistungen</w:t>
      </w:r>
      <w:r w:rsidRPr="002E1E92">
        <w:rPr>
          <w:szCs w:val="20"/>
          <w:lang w:val="de-DE"/>
        </w:rPr>
        <w:t xml:space="preserve"> </w:t>
      </w:r>
      <w:r w:rsidRPr="002E1E92">
        <w:rPr>
          <w:lang w:val="de-DE"/>
        </w:rPr>
        <w:t>werden</w:t>
      </w:r>
      <w:r w:rsidRPr="002E1E92">
        <w:rPr>
          <w:szCs w:val="20"/>
          <w:lang w:val="de-DE"/>
        </w:rPr>
        <w:t xml:space="preserve"> </w:t>
      </w:r>
      <w:r w:rsidRPr="002E1E92">
        <w:rPr>
          <w:lang w:val="de-DE"/>
        </w:rPr>
        <w:t>während</w:t>
      </w:r>
      <w:r w:rsidRPr="002E1E92">
        <w:rPr>
          <w:szCs w:val="20"/>
          <w:lang w:val="de-DE"/>
        </w:rPr>
        <w:t xml:space="preserve"> </w:t>
      </w:r>
      <w:r w:rsidRPr="002E1E92">
        <w:rPr>
          <w:lang w:val="de-DE"/>
        </w:rPr>
        <w:t>der</w:t>
      </w:r>
      <w:r w:rsidRPr="002E1E92">
        <w:rPr>
          <w:szCs w:val="20"/>
          <w:lang w:val="de-DE"/>
        </w:rPr>
        <w:t xml:space="preserve"> </w:t>
      </w:r>
      <w:r w:rsidRPr="002E1E92">
        <w:rPr>
          <w:lang w:val="de-DE"/>
        </w:rPr>
        <w:t>normalen</w:t>
      </w:r>
      <w:r w:rsidRPr="002E1E92">
        <w:rPr>
          <w:sz w:val="20"/>
          <w:szCs w:val="18"/>
          <w:lang w:val="de-DE"/>
        </w:rPr>
        <w:t xml:space="preserve"> </w:t>
      </w:r>
      <w:r w:rsidRPr="002E1E92">
        <w:rPr>
          <w:lang w:val="de-DE"/>
        </w:rPr>
        <w:t>Dienstzeiten</w:t>
      </w:r>
      <w:r w:rsidRPr="002E1E92">
        <w:rPr>
          <w:sz w:val="20"/>
          <w:szCs w:val="18"/>
          <w:lang w:val="de-DE"/>
        </w:rPr>
        <w:t xml:space="preserve"> </w:t>
      </w:r>
      <w:r w:rsidRPr="002E1E92">
        <w:rPr>
          <w:lang w:val="de-DE"/>
        </w:rPr>
        <w:t>und</w:t>
      </w:r>
      <w:r w:rsidRPr="002E1E92">
        <w:rPr>
          <w:sz w:val="20"/>
          <w:szCs w:val="18"/>
          <w:lang w:val="de-DE"/>
        </w:rPr>
        <w:t xml:space="preserve"> </w:t>
      </w:r>
      <w:r w:rsidRPr="002E1E92">
        <w:rPr>
          <w:lang w:val="de-DE"/>
        </w:rPr>
        <w:t>auf</w:t>
      </w:r>
      <w:r w:rsidRPr="002E1E92">
        <w:rPr>
          <w:sz w:val="20"/>
          <w:szCs w:val="18"/>
          <w:lang w:val="de-DE"/>
        </w:rPr>
        <w:t xml:space="preserve"> </w:t>
      </w:r>
      <w:r w:rsidRPr="002E1E92">
        <w:rPr>
          <w:lang w:val="de-DE"/>
        </w:rPr>
        <w:t>dem</w:t>
      </w:r>
      <w:r w:rsidRPr="002E1E92">
        <w:rPr>
          <w:sz w:val="20"/>
          <w:szCs w:val="18"/>
          <w:lang w:val="de-DE"/>
        </w:rPr>
        <w:t xml:space="preserve"> </w:t>
      </w:r>
      <w:r w:rsidRPr="002E1E92">
        <w:rPr>
          <w:lang w:val="de-DE"/>
        </w:rPr>
        <w:t>Staats</w:t>
      </w:r>
      <w:r w:rsidRPr="002E1E92">
        <w:rPr>
          <w:lang w:val="de-DE"/>
        </w:rPr>
        <w:softHyphen/>
        <w:t>gebiet im Rahmen einer 38-Stunden-Woche von Montag bis Freitag erbracht.</w:t>
      </w:r>
    </w:p>
    <w:p w14:paraId="4C6E292F" w14:textId="77777777" w:rsidR="002E1E92" w:rsidRPr="002E1E92" w:rsidRDefault="002E1E92" w:rsidP="00B60A3A">
      <w:pPr>
        <w:jc w:val="both"/>
        <w:rPr>
          <w:lang w:val="de-DE"/>
        </w:rPr>
      </w:pPr>
    </w:p>
    <w:p w14:paraId="392ECF62" w14:textId="77777777" w:rsidR="002E1E92" w:rsidRPr="002E1E92" w:rsidRDefault="002E1E92" w:rsidP="00B60A3A">
      <w:pPr>
        <w:jc w:val="both"/>
        <w:rPr>
          <w:lang w:val="de-DE"/>
        </w:rPr>
      </w:pPr>
      <w:r w:rsidRPr="002E1E92">
        <w:rPr>
          <w:lang w:val="de-DE"/>
        </w:rPr>
        <w:tab/>
        <w:t>Allerdings</w:t>
      </w:r>
      <w:r w:rsidRPr="002E1E92">
        <w:rPr>
          <w:szCs w:val="20"/>
          <w:lang w:val="de-DE"/>
        </w:rPr>
        <w:t xml:space="preserve"> </w:t>
      </w:r>
      <w:r w:rsidRPr="002E1E92">
        <w:rPr>
          <w:lang w:val="de-DE"/>
        </w:rPr>
        <w:t>können</w:t>
      </w:r>
      <w:r w:rsidRPr="002E1E92">
        <w:rPr>
          <w:szCs w:val="20"/>
          <w:lang w:val="de-DE"/>
        </w:rPr>
        <w:t xml:space="preserve"> </w:t>
      </w:r>
      <w:r w:rsidRPr="002E1E92">
        <w:rPr>
          <w:lang w:val="de-DE"/>
        </w:rPr>
        <w:t>Leistungen</w:t>
      </w:r>
      <w:r w:rsidRPr="002E1E92">
        <w:rPr>
          <w:szCs w:val="20"/>
          <w:lang w:val="de-DE"/>
        </w:rPr>
        <w:t xml:space="preserve"> </w:t>
      </w:r>
      <w:r w:rsidRPr="002E1E92">
        <w:rPr>
          <w:lang w:val="de-DE"/>
        </w:rPr>
        <w:t>auch</w:t>
      </w:r>
      <w:r w:rsidRPr="002E1E92">
        <w:rPr>
          <w:szCs w:val="20"/>
          <w:lang w:val="de-DE"/>
        </w:rPr>
        <w:t xml:space="preserve"> </w:t>
      </w:r>
      <w:r w:rsidRPr="002E1E92">
        <w:rPr>
          <w:lang w:val="de-DE"/>
        </w:rPr>
        <w:t>außerhalb</w:t>
      </w:r>
      <w:r w:rsidRPr="002E1E92">
        <w:rPr>
          <w:szCs w:val="20"/>
          <w:lang w:val="de-DE"/>
        </w:rPr>
        <w:t xml:space="preserve"> </w:t>
      </w:r>
      <w:r w:rsidRPr="002E1E92">
        <w:rPr>
          <w:lang w:val="de-DE"/>
        </w:rPr>
        <w:t>der</w:t>
      </w:r>
      <w:r w:rsidRPr="002E1E92">
        <w:rPr>
          <w:szCs w:val="20"/>
          <w:lang w:val="de-DE"/>
        </w:rPr>
        <w:t xml:space="preserve"> </w:t>
      </w:r>
      <w:r w:rsidRPr="002E1E92">
        <w:rPr>
          <w:lang w:val="de-DE"/>
        </w:rPr>
        <w:t>normalen</w:t>
      </w:r>
      <w:r w:rsidRPr="002E1E92">
        <w:rPr>
          <w:szCs w:val="20"/>
          <w:lang w:val="de-DE"/>
        </w:rPr>
        <w:t xml:space="preserve"> </w:t>
      </w:r>
      <w:r w:rsidRPr="002E1E92">
        <w:rPr>
          <w:lang w:val="de-DE"/>
        </w:rPr>
        <w:t>Dienstzeiten,</w:t>
      </w:r>
      <w:r w:rsidRPr="002E1E92">
        <w:rPr>
          <w:szCs w:val="20"/>
          <w:lang w:val="de-DE"/>
        </w:rPr>
        <w:t xml:space="preserve"> </w:t>
      </w:r>
      <w:r w:rsidRPr="002E1E92">
        <w:rPr>
          <w:lang w:val="de-DE"/>
        </w:rPr>
        <w:t>an</w:t>
      </w:r>
      <w:r w:rsidRPr="002E1E92">
        <w:rPr>
          <w:szCs w:val="20"/>
          <w:lang w:val="de-DE"/>
        </w:rPr>
        <w:t xml:space="preserve"> </w:t>
      </w:r>
      <w:r w:rsidRPr="002E1E92">
        <w:rPr>
          <w:lang w:val="de-DE"/>
        </w:rPr>
        <w:t>Samstagen, Sonntagen oder Feiertagen erbracht werden.</w:t>
      </w:r>
    </w:p>
    <w:p w14:paraId="53D6BE3D" w14:textId="77777777" w:rsidR="002E1E92" w:rsidRPr="002E1E92" w:rsidRDefault="002E1E92" w:rsidP="00B60A3A">
      <w:pPr>
        <w:jc w:val="both"/>
        <w:rPr>
          <w:lang w:val="de-DE"/>
        </w:rPr>
      </w:pPr>
    </w:p>
    <w:p w14:paraId="704D099E" w14:textId="77777777" w:rsidR="002E1E92" w:rsidRPr="002E1E92" w:rsidRDefault="002E1E92" w:rsidP="00B60A3A">
      <w:pPr>
        <w:jc w:val="both"/>
        <w:rPr>
          <w:lang w:val="de-DE"/>
        </w:rPr>
      </w:pPr>
    </w:p>
    <w:p w14:paraId="5676DBF9" w14:textId="77777777" w:rsidR="002E1E92" w:rsidRPr="002E1E92" w:rsidRDefault="002E1E92" w:rsidP="00B60A3A">
      <w:pPr>
        <w:jc w:val="both"/>
        <w:rPr>
          <w:lang w:val="de-DE"/>
        </w:rPr>
      </w:pPr>
      <w:r w:rsidRPr="002E1E92">
        <w:rPr>
          <w:lang w:val="de-DE"/>
        </w:rPr>
        <w:tab/>
      </w:r>
      <w:r w:rsidRPr="002E1E92">
        <w:rPr>
          <w:b/>
          <w:lang w:val="de-DE"/>
        </w:rPr>
        <w:t>Art. 24 -</w:t>
      </w:r>
      <w:r w:rsidRPr="002E1E92">
        <w:rPr>
          <w:lang w:val="de-DE"/>
        </w:rPr>
        <w:t xml:space="preserve"> Dienstleistende</w:t>
      </w:r>
      <w:r w:rsidRPr="002E1E92">
        <w:rPr>
          <w:sz w:val="20"/>
          <w:szCs w:val="18"/>
          <w:lang w:val="de-DE"/>
        </w:rPr>
        <w:t xml:space="preserve"> </w:t>
      </w:r>
      <w:r w:rsidRPr="002E1E92">
        <w:rPr>
          <w:lang w:val="de-DE"/>
        </w:rPr>
        <w:t>werden</w:t>
      </w:r>
      <w:r w:rsidRPr="002E1E92">
        <w:rPr>
          <w:sz w:val="20"/>
          <w:szCs w:val="18"/>
          <w:lang w:val="de-DE"/>
        </w:rPr>
        <w:t xml:space="preserve"> </w:t>
      </w:r>
      <w:r w:rsidRPr="002E1E92">
        <w:rPr>
          <w:lang w:val="de-DE"/>
        </w:rPr>
        <w:t>während</w:t>
      </w:r>
      <w:r w:rsidRPr="002E1E92">
        <w:rPr>
          <w:sz w:val="20"/>
          <w:szCs w:val="18"/>
          <w:lang w:val="de-DE"/>
        </w:rPr>
        <w:t xml:space="preserve"> </w:t>
      </w:r>
      <w:r w:rsidRPr="002E1E92">
        <w:rPr>
          <w:lang w:val="de-DE"/>
        </w:rPr>
        <w:t>ihres</w:t>
      </w:r>
      <w:r w:rsidRPr="002E1E92">
        <w:rPr>
          <w:sz w:val="20"/>
          <w:szCs w:val="18"/>
          <w:lang w:val="de-DE"/>
        </w:rPr>
        <w:t xml:space="preserve"> </w:t>
      </w:r>
      <w:r w:rsidRPr="002E1E92">
        <w:rPr>
          <w:lang w:val="de-DE"/>
        </w:rPr>
        <w:t>DKN</w:t>
      </w:r>
      <w:r w:rsidRPr="002E1E92">
        <w:rPr>
          <w:sz w:val="20"/>
          <w:szCs w:val="18"/>
          <w:lang w:val="de-DE"/>
        </w:rPr>
        <w:t xml:space="preserve"> </w:t>
      </w:r>
      <w:r w:rsidRPr="002E1E92">
        <w:rPr>
          <w:lang w:val="de-DE"/>
        </w:rPr>
        <w:t>von</w:t>
      </w:r>
      <w:r w:rsidRPr="002E1E92">
        <w:rPr>
          <w:szCs w:val="20"/>
          <w:lang w:val="de-DE"/>
        </w:rPr>
        <w:t xml:space="preserve"> </w:t>
      </w:r>
      <w:r w:rsidRPr="002E1E92">
        <w:rPr>
          <w:lang w:val="de-DE"/>
        </w:rPr>
        <w:t>Mitarbeitern</w:t>
      </w:r>
      <w:r w:rsidRPr="002E1E92">
        <w:rPr>
          <w:szCs w:val="20"/>
          <w:lang w:val="de-DE"/>
        </w:rPr>
        <w:t xml:space="preserve"> </w:t>
      </w:r>
      <w:r w:rsidRPr="002E1E92">
        <w:rPr>
          <w:lang w:val="de-DE"/>
        </w:rPr>
        <w:t>des</w:t>
      </w:r>
      <w:r w:rsidRPr="002E1E92">
        <w:rPr>
          <w:szCs w:val="20"/>
          <w:lang w:val="de-DE"/>
        </w:rPr>
        <w:t xml:space="preserve"> </w:t>
      </w:r>
      <w:r w:rsidRPr="002E1E92">
        <w:rPr>
          <w:lang w:val="de-DE"/>
        </w:rPr>
        <w:t>Ministeriums der Landesverteidigung begleitet.</w:t>
      </w:r>
    </w:p>
    <w:p w14:paraId="28E1B6C0" w14:textId="77777777" w:rsidR="002E1E92" w:rsidRPr="002E1E92" w:rsidRDefault="002E1E92" w:rsidP="00B60A3A">
      <w:pPr>
        <w:jc w:val="both"/>
        <w:rPr>
          <w:lang w:val="de-DE"/>
        </w:rPr>
      </w:pPr>
    </w:p>
    <w:p w14:paraId="762CAEAD" w14:textId="77777777" w:rsidR="002E1E92" w:rsidRPr="002E1E92" w:rsidRDefault="002E1E92" w:rsidP="00B60A3A">
      <w:pPr>
        <w:jc w:val="both"/>
        <w:rPr>
          <w:lang w:val="de-DE"/>
        </w:rPr>
      </w:pPr>
      <w:r w:rsidRPr="002E1E92">
        <w:rPr>
          <w:lang w:val="de-DE"/>
        </w:rPr>
        <w:tab/>
        <w:t>Ziel dieser Begleitung ist es, die Erbringung der Leistungen der Dienstleistenden und ihre soziale Integration auf konstruktive Weise zu koordinieren und zu beaufsichtigen.</w:t>
      </w:r>
    </w:p>
    <w:p w14:paraId="2B361544" w14:textId="77777777" w:rsidR="002E1E92" w:rsidRPr="002E1E92" w:rsidRDefault="002E1E92" w:rsidP="00B60A3A">
      <w:pPr>
        <w:jc w:val="both"/>
        <w:rPr>
          <w:lang w:val="de-DE"/>
        </w:rPr>
      </w:pPr>
    </w:p>
    <w:p w14:paraId="54DA9344" w14:textId="77777777" w:rsidR="002E1E92" w:rsidRPr="002E1E92" w:rsidRDefault="002E1E92" w:rsidP="00B60A3A">
      <w:pPr>
        <w:jc w:val="both"/>
        <w:rPr>
          <w:lang w:val="de-DE"/>
        </w:rPr>
      </w:pPr>
    </w:p>
    <w:p w14:paraId="60506F11" w14:textId="77777777" w:rsidR="002E1E92" w:rsidRPr="002E1E92" w:rsidRDefault="002E1E92" w:rsidP="00B60A3A">
      <w:pPr>
        <w:jc w:val="both"/>
        <w:rPr>
          <w:lang w:val="de-DE"/>
        </w:rPr>
      </w:pPr>
      <w:r w:rsidRPr="002E1E92">
        <w:rPr>
          <w:lang w:val="de-DE"/>
        </w:rPr>
        <w:tab/>
      </w:r>
      <w:r w:rsidRPr="002E1E92">
        <w:rPr>
          <w:b/>
          <w:lang w:val="de-DE"/>
        </w:rPr>
        <w:t>Art. 25 -</w:t>
      </w:r>
      <w:r w:rsidRPr="002E1E92">
        <w:rPr>
          <w:lang w:val="de-DE"/>
        </w:rPr>
        <w:t xml:space="preserve"> Dienstleistende, die sich im Rahmen der Regelung der Arbeitslosigkeit oder der Regelung in Bezug auf die Sozialeingliederung während ihrer Leistungen bei einer Zivil</w:t>
      </w:r>
      <w:r w:rsidRPr="002E1E92">
        <w:rPr>
          <w:lang w:val="de-DE"/>
        </w:rPr>
        <w:softHyphen/>
        <w:t>behörde oder einem Arbeitgeber melden müssen, haben Anspruch auf die hierfür erforderlichen Dienstbefreiungen.</w:t>
      </w:r>
    </w:p>
    <w:p w14:paraId="08C1D770" w14:textId="77777777" w:rsidR="002E1E92" w:rsidRPr="002E1E92" w:rsidRDefault="002E1E92" w:rsidP="00B60A3A">
      <w:pPr>
        <w:jc w:val="both"/>
        <w:rPr>
          <w:lang w:val="de-DE"/>
        </w:rPr>
      </w:pPr>
    </w:p>
    <w:p w14:paraId="0F72AB9F" w14:textId="77777777" w:rsidR="002E1E92" w:rsidRPr="002E1E92" w:rsidRDefault="002E1E92" w:rsidP="00B60A3A">
      <w:pPr>
        <w:jc w:val="both"/>
        <w:rPr>
          <w:lang w:val="de-DE"/>
        </w:rPr>
      </w:pPr>
    </w:p>
    <w:p w14:paraId="3D2EB4A0" w14:textId="77777777" w:rsidR="002E1E92" w:rsidRPr="002E1E92" w:rsidRDefault="002E1E92" w:rsidP="00B60A3A">
      <w:pPr>
        <w:jc w:val="both"/>
        <w:rPr>
          <w:lang w:val="de-DE"/>
        </w:rPr>
      </w:pPr>
      <w:r w:rsidRPr="002E1E92">
        <w:rPr>
          <w:lang w:val="de-DE"/>
        </w:rPr>
        <w:tab/>
      </w:r>
      <w:r w:rsidRPr="002E1E92">
        <w:rPr>
          <w:b/>
          <w:lang w:val="de-DE"/>
        </w:rPr>
        <w:t>Art. 26 -</w:t>
      </w:r>
      <w:r w:rsidRPr="002E1E92">
        <w:rPr>
          <w:lang w:val="de-DE"/>
        </w:rPr>
        <w:t xml:space="preserve"> Dienstleistende, die bereits 30 Kalendertage Leistungen erbracht haben, haben ab diesem Zeitpunkt Anspruch auf zwei Urlaubstage pro Monat. Urlaube werden dem Dienst</w:t>
      </w:r>
      <w:r w:rsidRPr="002E1E92">
        <w:rPr>
          <w:lang w:val="de-DE"/>
        </w:rPr>
        <w:softHyphen/>
        <w:t>leistenden, der ihn beantragt hat, vom Dienstleiter gewährt.</w:t>
      </w:r>
    </w:p>
    <w:p w14:paraId="43D42B00" w14:textId="77777777" w:rsidR="002E1E92" w:rsidRPr="002E1E92" w:rsidRDefault="002E1E92" w:rsidP="00B60A3A">
      <w:pPr>
        <w:jc w:val="both"/>
        <w:rPr>
          <w:lang w:val="de-DE"/>
        </w:rPr>
      </w:pPr>
    </w:p>
    <w:p w14:paraId="3D8286C7" w14:textId="77777777" w:rsidR="002E1E92" w:rsidRPr="002E1E92" w:rsidRDefault="002E1E92" w:rsidP="00B60A3A">
      <w:pPr>
        <w:jc w:val="both"/>
        <w:rPr>
          <w:lang w:val="de-DE"/>
        </w:rPr>
      </w:pPr>
    </w:p>
    <w:p w14:paraId="537949B9" w14:textId="77777777" w:rsidR="002E1E92" w:rsidRPr="002E1E92" w:rsidRDefault="002E1E92" w:rsidP="00B60A3A">
      <w:pPr>
        <w:jc w:val="both"/>
        <w:rPr>
          <w:lang w:val="de-DE"/>
        </w:rPr>
      </w:pPr>
      <w:r w:rsidRPr="002E1E92">
        <w:rPr>
          <w:lang w:val="de-DE"/>
        </w:rPr>
        <w:tab/>
      </w:r>
      <w:r w:rsidRPr="002E1E92">
        <w:rPr>
          <w:b/>
          <w:lang w:val="de-DE"/>
        </w:rPr>
        <w:t>Art. 27 -</w:t>
      </w:r>
      <w:r w:rsidRPr="002E1E92">
        <w:rPr>
          <w:lang w:val="de-DE"/>
        </w:rPr>
        <w:t xml:space="preserve"> Ist ein Dienstleistender aus gesundheitlichen Gründen abwesend, muss er sei</w:t>
      </w:r>
      <w:r w:rsidRPr="002E1E92">
        <w:rPr>
          <w:lang w:val="de-DE"/>
        </w:rPr>
        <w:softHyphen/>
        <w:t>nen Dienstleiter am Vormittag des ersten Werktags der Abwesenheit benachrichtigen, außer in Fällen höherer Gewalt.</w:t>
      </w:r>
    </w:p>
    <w:p w14:paraId="6F0E1858" w14:textId="77777777" w:rsidR="002E1E92" w:rsidRPr="002E1E92" w:rsidRDefault="002E1E92" w:rsidP="00B60A3A">
      <w:pPr>
        <w:jc w:val="both"/>
        <w:rPr>
          <w:lang w:val="de-DE"/>
        </w:rPr>
      </w:pPr>
    </w:p>
    <w:p w14:paraId="0AC8D584" w14:textId="77777777" w:rsidR="002E1E92" w:rsidRPr="002E1E92" w:rsidRDefault="002E1E92" w:rsidP="00B60A3A">
      <w:pPr>
        <w:jc w:val="both"/>
        <w:rPr>
          <w:lang w:val="de-DE"/>
        </w:rPr>
      </w:pPr>
      <w:r w:rsidRPr="002E1E92">
        <w:rPr>
          <w:lang w:val="de-DE"/>
        </w:rPr>
        <w:tab/>
        <w:t>Eine Abwesenheit aus gesundheitlichen Gründen wird durch ein ärztliches Attest ge</w:t>
      </w:r>
      <w:r w:rsidRPr="002E1E92">
        <w:rPr>
          <w:lang w:val="de-DE"/>
        </w:rPr>
        <w:softHyphen/>
        <w:t>rechtfertigt, das von einem Arzt gemäß den geltenden Bestimmungen für das Zivilpersonal des Ministeriums der Landesverteidigung ausgestellt wurde.</w:t>
      </w:r>
    </w:p>
    <w:p w14:paraId="55B3F202" w14:textId="77777777" w:rsidR="002E1E92" w:rsidRPr="002E1E92" w:rsidRDefault="002E1E92" w:rsidP="00B60A3A">
      <w:pPr>
        <w:jc w:val="both"/>
        <w:rPr>
          <w:lang w:val="de-DE"/>
        </w:rPr>
      </w:pPr>
    </w:p>
    <w:p w14:paraId="73581462" w14:textId="77777777" w:rsidR="002E1E92" w:rsidRPr="002E1E92" w:rsidRDefault="002E1E92" w:rsidP="00B60A3A">
      <w:pPr>
        <w:jc w:val="both"/>
        <w:rPr>
          <w:lang w:val="de-DE"/>
        </w:rPr>
      </w:pPr>
    </w:p>
    <w:p w14:paraId="1512F5C1" w14:textId="77777777" w:rsidR="002E1E92" w:rsidRPr="002E1E92" w:rsidRDefault="002E1E92" w:rsidP="00B60A3A">
      <w:pPr>
        <w:jc w:val="both"/>
        <w:rPr>
          <w:lang w:val="de-DE"/>
        </w:rPr>
      </w:pPr>
      <w:r w:rsidRPr="002E1E92">
        <w:rPr>
          <w:lang w:val="de-DE"/>
        </w:rPr>
        <w:tab/>
      </w:r>
      <w:r w:rsidRPr="002E1E92">
        <w:rPr>
          <w:b/>
          <w:lang w:val="de-DE"/>
        </w:rPr>
        <w:t>Art. 28 -</w:t>
      </w:r>
      <w:r w:rsidRPr="002E1E92">
        <w:rPr>
          <w:lang w:val="de-DE"/>
        </w:rPr>
        <w:t xml:space="preserve"> Wenn der Erbringer eines DKN einer spezifischen Aufforderung des regiona</w:t>
      </w:r>
      <w:r w:rsidRPr="002E1E92">
        <w:rPr>
          <w:lang w:val="de-DE"/>
        </w:rPr>
        <w:softHyphen/>
        <w:t>len Amtes für Arbeitsbeschaffung und Ausbildung nachkommen muss, muss er seinen Dienst</w:t>
      </w:r>
      <w:r w:rsidRPr="002E1E92">
        <w:rPr>
          <w:lang w:val="de-DE"/>
        </w:rPr>
        <w:softHyphen/>
        <w:t>leiter vorab darüber informieren.</w:t>
      </w:r>
    </w:p>
    <w:p w14:paraId="136AB439" w14:textId="77777777" w:rsidR="002E1E92" w:rsidRPr="002E1E92" w:rsidRDefault="002E1E92" w:rsidP="00B60A3A">
      <w:pPr>
        <w:jc w:val="both"/>
        <w:rPr>
          <w:lang w:val="de-DE"/>
        </w:rPr>
      </w:pPr>
    </w:p>
    <w:p w14:paraId="7F90B0A4" w14:textId="77777777" w:rsidR="002E1E92" w:rsidRPr="002E1E92" w:rsidRDefault="002E1E92" w:rsidP="00B60A3A">
      <w:pPr>
        <w:jc w:val="both"/>
        <w:rPr>
          <w:lang w:val="de-DE"/>
        </w:rPr>
      </w:pPr>
      <w:r w:rsidRPr="002E1E92">
        <w:rPr>
          <w:lang w:val="de-DE"/>
        </w:rPr>
        <w:tab/>
        <w:t>Während des Zeitraums, der erforderlich ist, um der in Absatz 1 erwähnten Aufforde</w:t>
      </w:r>
      <w:r w:rsidRPr="002E1E92">
        <w:rPr>
          <w:lang w:val="de-DE"/>
        </w:rPr>
        <w:softHyphen/>
        <w:t>rung nachzukommen, wird davon ausgegangen, dass der Dienstleistende Leistungen im Rah</w:t>
      </w:r>
      <w:r w:rsidRPr="002E1E92">
        <w:rPr>
          <w:lang w:val="de-DE"/>
        </w:rPr>
        <w:softHyphen/>
        <w:t>men seines DKN erbracht hat.</w:t>
      </w:r>
    </w:p>
    <w:p w14:paraId="6CD57DC9" w14:textId="77777777" w:rsidR="002E1E92" w:rsidRPr="002E1E92" w:rsidRDefault="002E1E92" w:rsidP="00B60A3A">
      <w:pPr>
        <w:jc w:val="both"/>
        <w:rPr>
          <w:lang w:val="de-DE"/>
        </w:rPr>
      </w:pPr>
    </w:p>
    <w:p w14:paraId="55476BC0" w14:textId="77777777" w:rsidR="002E1E92" w:rsidRPr="002E1E92" w:rsidRDefault="002E1E92" w:rsidP="00B60A3A">
      <w:pPr>
        <w:jc w:val="both"/>
        <w:rPr>
          <w:lang w:val="de-DE"/>
        </w:rPr>
      </w:pPr>
    </w:p>
    <w:p w14:paraId="2FFD7599" w14:textId="77777777" w:rsidR="002E1E92" w:rsidRPr="002E1E92" w:rsidRDefault="002E1E92" w:rsidP="00B60A3A">
      <w:pPr>
        <w:jc w:val="both"/>
        <w:rPr>
          <w:lang w:val="de-DE"/>
        </w:rPr>
      </w:pPr>
      <w:r w:rsidRPr="002E1E92">
        <w:rPr>
          <w:lang w:val="de-DE"/>
        </w:rPr>
        <w:tab/>
      </w:r>
      <w:r w:rsidRPr="002E1E92">
        <w:rPr>
          <w:b/>
          <w:lang w:val="de-DE"/>
        </w:rPr>
        <w:t>Art. 29 -</w:t>
      </w:r>
      <w:r w:rsidRPr="002E1E92">
        <w:rPr>
          <w:lang w:val="de-DE"/>
        </w:rPr>
        <w:t xml:space="preserve"> DKN-Verantwortliche informieren das regionale Amt für Arbeitsbeschaffung und Ausbildung über die Beendigung eines DKN, ungeachtet des Grundes hierfür.</w:t>
      </w:r>
    </w:p>
    <w:p w14:paraId="2995480C" w14:textId="77777777" w:rsidR="002E1E92" w:rsidRPr="002E1E92" w:rsidRDefault="002E1E92" w:rsidP="00B60A3A">
      <w:pPr>
        <w:jc w:val="both"/>
        <w:rPr>
          <w:lang w:val="de-DE"/>
        </w:rPr>
      </w:pPr>
    </w:p>
    <w:p w14:paraId="5EF9C98D" w14:textId="77777777" w:rsidR="002E1E92" w:rsidRPr="002E1E92" w:rsidRDefault="002E1E92" w:rsidP="00B60A3A">
      <w:pPr>
        <w:jc w:val="both"/>
        <w:rPr>
          <w:lang w:val="de-DE"/>
        </w:rPr>
      </w:pPr>
    </w:p>
    <w:p w14:paraId="2FB61438" w14:textId="77777777" w:rsidR="002E1E92" w:rsidRPr="002E1E92" w:rsidRDefault="002E1E92" w:rsidP="00B60A3A">
      <w:pPr>
        <w:jc w:val="both"/>
        <w:rPr>
          <w:lang w:val="de-DE"/>
        </w:rPr>
      </w:pPr>
      <w:r w:rsidRPr="002E1E92">
        <w:rPr>
          <w:lang w:val="de-DE"/>
        </w:rPr>
        <w:tab/>
      </w:r>
      <w:r w:rsidRPr="002E1E92">
        <w:rPr>
          <w:b/>
          <w:lang w:val="de-DE"/>
        </w:rPr>
        <w:t>Art. 30 -</w:t>
      </w:r>
      <w:r w:rsidRPr="002E1E92">
        <w:rPr>
          <w:lang w:val="de-DE"/>
        </w:rPr>
        <w:t xml:space="preserve"> Ein DKN endet von Amts wegen:</w:t>
      </w:r>
    </w:p>
    <w:p w14:paraId="773274B1" w14:textId="77777777" w:rsidR="002E1E92" w:rsidRPr="002E1E92" w:rsidRDefault="002E1E92" w:rsidP="00B60A3A">
      <w:pPr>
        <w:jc w:val="both"/>
        <w:rPr>
          <w:lang w:val="de-DE"/>
        </w:rPr>
      </w:pPr>
    </w:p>
    <w:p w14:paraId="65B3AE06" w14:textId="77777777" w:rsidR="002E1E92" w:rsidRPr="002E1E92" w:rsidRDefault="002E1E92" w:rsidP="00B60A3A">
      <w:pPr>
        <w:jc w:val="both"/>
        <w:rPr>
          <w:lang w:val="de-DE"/>
        </w:rPr>
      </w:pPr>
      <w:r w:rsidRPr="002E1E92">
        <w:rPr>
          <w:lang w:val="de-DE"/>
        </w:rPr>
        <w:tab/>
        <w:t>1. an dem in Artikel 17 Absatz 2 Nr. 2 erwähnten Datum,</w:t>
      </w:r>
    </w:p>
    <w:p w14:paraId="3928029B" w14:textId="77777777" w:rsidR="002E1E92" w:rsidRPr="002E1E92" w:rsidRDefault="002E1E92" w:rsidP="00B60A3A">
      <w:pPr>
        <w:jc w:val="both"/>
        <w:rPr>
          <w:lang w:val="de-DE"/>
        </w:rPr>
      </w:pPr>
    </w:p>
    <w:p w14:paraId="4EF8D9C3" w14:textId="77777777" w:rsidR="002E1E92" w:rsidRPr="002E1E92" w:rsidRDefault="002E1E92" w:rsidP="00B60A3A">
      <w:pPr>
        <w:jc w:val="both"/>
        <w:rPr>
          <w:lang w:val="de-DE"/>
        </w:rPr>
      </w:pPr>
      <w:r w:rsidRPr="002E1E92">
        <w:rPr>
          <w:lang w:val="de-DE"/>
        </w:rPr>
        <w:tab/>
        <w:t>2. nach Ablauf des in Artikel 5 § 2 Absatz 1 vorgesehenen Verlängerungszeitraums.</w:t>
      </w:r>
    </w:p>
    <w:p w14:paraId="3BC6E56E" w14:textId="77777777" w:rsidR="002E1E92" w:rsidRPr="002E1E92" w:rsidRDefault="002E1E92" w:rsidP="00B60A3A">
      <w:pPr>
        <w:jc w:val="both"/>
        <w:rPr>
          <w:lang w:val="de-DE"/>
        </w:rPr>
      </w:pPr>
    </w:p>
    <w:p w14:paraId="585C93C3" w14:textId="77777777" w:rsidR="002E1E92" w:rsidRPr="002E1E92" w:rsidRDefault="002E1E92" w:rsidP="00B60A3A">
      <w:pPr>
        <w:jc w:val="both"/>
        <w:rPr>
          <w:lang w:val="de-DE"/>
        </w:rPr>
      </w:pPr>
    </w:p>
    <w:p w14:paraId="729D81C5" w14:textId="77777777" w:rsidR="002E1E92" w:rsidRPr="002E1E92" w:rsidRDefault="002E1E92" w:rsidP="00B60A3A">
      <w:pPr>
        <w:jc w:val="both"/>
        <w:rPr>
          <w:lang w:val="de-DE"/>
        </w:rPr>
      </w:pPr>
      <w:r w:rsidRPr="002E1E92">
        <w:rPr>
          <w:lang w:val="de-DE"/>
        </w:rPr>
        <w:tab/>
      </w:r>
      <w:r w:rsidRPr="002E1E92">
        <w:rPr>
          <w:b/>
          <w:lang w:val="de-DE"/>
        </w:rPr>
        <w:t>Art. 31 -</w:t>
      </w:r>
      <w:r w:rsidRPr="002E1E92">
        <w:rPr>
          <w:lang w:val="de-DE"/>
        </w:rPr>
        <w:t xml:space="preserve"> Unter Einhaltung einer schriftlich mitgeteilten Kündigungsfrist von drei Tagen kann der DKN-Verantwortliche den DKN eines Dienstleistenden aus einem der folgenden Gründe beenden:</w:t>
      </w:r>
    </w:p>
    <w:p w14:paraId="1F884BEB" w14:textId="77777777" w:rsidR="002E1E92" w:rsidRPr="002E1E92" w:rsidRDefault="002E1E92" w:rsidP="00B60A3A">
      <w:pPr>
        <w:jc w:val="both"/>
        <w:rPr>
          <w:lang w:val="de-DE"/>
        </w:rPr>
      </w:pPr>
    </w:p>
    <w:p w14:paraId="4AD538D5" w14:textId="77777777" w:rsidR="002E1E92" w:rsidRPr="002E1E92" w:rsidRDefault="002E1E92" w:rsidP="00B60A3A">
      <w:pPr>
        <w:jc w:val="both"/>
        <w:rPr>
          <w:lang w:val="de-DE"/>
        </w:rPr>
      </w:pPr>
      <w:r w:rsidRPr="002E1E92">
        <w:rPr>
          <w:lang w:val="de-DE"/>
        </w:rPr>
        <w:tab/>
        <w:t>1. wenn dieser dies beantragt,</w:t>
      </w:r>
    </w:p>
    <w:p w14:paraId="70F221A3" w14:textId="77777777" w:rsidR="002E1E92" w:rsidRPr="002E1E92" w:rsidRDefault="002E1E92" w:rsidP="00B60A3A">
      <w:pPr>
        <w:jc w:val="both"/>
        <w:rPr>
          <w:lang w:val="de-DE"/>
        </w:rPr>
      </w:pPr>
    </w:p>
    <w:p w14:paraId="14015763" w14:textId="77777777" w:rsidR="002E1E92" w:rsidRPr="002E1E92" w:rsidRDefault="002E1E92" w:rsidP="00B60A3A">
      <w:pPr>
        <w:jc w:val="both"/>
        <w:rPr>
          <w:lang w:val="de-DE"/>
        </w:rPr>
      </w:pPr>
      <w:r w:rsidRPr="002E1E92">
        <w:rPr>
          <w:lang w:val="de-DE"/>
        </w:rPr>
        <w:tab/>
        <w:t>2. wenn dieser, nach Anhörung durch den Dienstleiter, die GO offensichtlich nicht ein</w:t>
      </w:r>
      <w:r w:rsidRPr="002E1E92">
        <w:rPr>
          <w:lang w:val="de-DE"/>
        </w:rPr>
        <w:softHyphen/>
        <w:t>hält, wodurch jede Zusammenarbeit zwischen dem Dienstleistenden und dem Ministerium der Landesverteidigung unmöglich wird,</w:t>
      </w:r>
    </w:p>
    <w:p w14:paraId="12823D78" w14:textId="77777777" w:rsidR="002E1E92" w:rsidRPr="002E1E92" w:rsidRDefault="002E1E92" w:rsidP="00B60A3A">
      <w:pPr>
        <w:jc w:val="both"/>
        <w:rPr>
          <w:lang w:val="de-DE"/>
        </w:rPr>
      </w:pPr>
    </w:p>
    <w:p w14:paraId="297CE988" w14:textId="77777777" w:rsidR="002E1E92" w:rsidRPr="002E1E92" w:rsidRDefault="002E1E92" w:rsidP="00B60A3A">
      <w:pPr>
        <w:jc w:val="both"/>
        <w:rPr>
          <w:lang w:val="de-DE"/>
        </w:rPr>
      </w:pPr>
      <w:r w:rsidRPr="002E1E92">
        <w:rPr>
          <w:lang w:val="de-DE"/>
        </w:rPr>
        <w:tab/>
        <w:t>3. wenn dieser nicht</w:t>
      </w:r>
      <w:r w:rsidRPr="002E1E92">
        <w:rPr>
          <w:szCs w:val="20"/>
          <w:lang w:val="de-DE"/>
        </w:rPr>
        <w:t xml:space="preserve"> </w:t>
      </w:r>
      <w:r w:rsidRPr="002E1E92">
        <w:rPr>
          <w:lang w:val="de-DE"/>
        </w:rPr>
        <w:t>mehr</w:t>
      </w:r>
      <w:r w:rsidRPr="002E1E92">
        <w:rPr>
          <w:szCs w:val="20"/>
          <w:lang w:val="de-DE"/>
        </w:rPr>
        <w:t xml:space="preserve"> </w:t>
      </w:r>
      <w:r w:rsidRPr="002E1E92">
        <w:rPr>
          <w:lang w:val="de-DE"/>
        </w:rPr>
        <w:t>über die in Artikel</w:t>
      </w:r>
      <w:r w:rsidRPr="002E1E92">
        <w:rPr>
          <w:szCs w:val="20"/>
          <w:lang w:val="de-DE"/>
        </w:rPr>
        <w:t> </w:t>
      </w:r>
      <w:r w:rsidRPr="002E1E92">
        <w:rPr>
          <w:lang w:val="de-DE"/>
        </w:rPr>
        <w:t>3 §</w:t>
      </w:r>
      <w:r w:rsidRPr="002E1E92">
        <w:rPr>
          <w:szCs w:val="20"/>
          <w:lang w:val="de-DE"/>
        </w:rPr>
        <w:t> </w:t>
      </w:r>
      <w:r w:rsidRPr="002E1E92">
        <w:rPr>
          <w:lang w:val="de-DE"/>
        </w:rPr>
        <w:t>2 erwähnten moralischen Eigenschaften verfügt,</w:t>
      </w:r>
    </w:p>
    <w:p w14:paraId="3817BE14" w14:textId="77777777" w:rsidR="002E1E92" w:rsidRPr="002E1E92" w:rsidRDefault="002E1E92" w:rsidP="00B60A3A">
      <w:pPr>
        <w:jc w:val="both"/>
        <w:rPr>
          <w:lang w:val="de-DE"/>
        </w:rPr>
      </w:pPr>
    </w:p>
    <w:p w14:paraId="01E3DD89" w14:textId="77777777" w:rsidR="002E1E92" w:rsidRPr="002E1E92" w:rsidRDefault="002E1E92" w:rsidP="00B60A3A">
      <w:pPr>
        <w:jc w:val="both"/>
        <w:rPr>
          <w:lang w:val="de-DE"/>
        </w:rPr>
      </w:pPr>
      <w:r w:rsidRPr="002E1E92">
        <w:rPr>
          <w:lang w:val="de-DE"/>
        </w:rPr>
        <w:tab/>
        <w:t>4. wenn dieser nicht mehr über die körperliche Eignung verfügt, um seinen DKN fortzu</w:t>
      </w:r>
      <w:r w:rsidRPr="002E1E92">
        <w:rPr>
          <w:lang w:val="de-DE"/>
        </w:rPr>
        <w:softHyphen/>
        <w:t>setzen, was vom arbeitsmedizinischen Dienst bescheinigt wird,</w:t>
      </w:r>
    </w:p>
    <w:p w14:paraId="1DB68333" w14:textId="77777777" w:rsidR="002E1E92" w:rsidRPr="002E1E92" w:rsidRDefault="002E1E92" w:rsidP="00B60A3A">
      <w:pPr>
        <w:jc w:val="both"/>
        <w:rPr>
          <w:lang w:val="de-DE"/>
        </w:rPr>
      </w:pPr>
    </w:p>
    <w:p w14:paraId="7DD3F85E" w14:textId="77777777" w:rsidR="002E1E92" w:rsidRPr="002E1E92" w:rsidRDefault="002E1E92" w:rsidP="00B60A3A">
      <w:pPr>
        <w:jc w:val="both"/>
        <w:rPr>
          <w:lang w:val="de-DE"/>
        </w:rPr>
      </w:pPr>
      <w:r w:rsidRPr="002E1E92">
        <w:rPr>
          <w:lang w:val="de-DE"/>
        </w:rPr>
        <w:tab/>
        <w:t>5. wenn dieser kein positives Sicherheitsgutachten mehr hat,</w:t>
      </w:r>
    </w:p>
    <w:p w14:paraId="47EC31DF" w14:textId="77777777" w:rsidR="002E1E92" w:rsidRPr="002E1E92" w:rsidRDefault="002E1E92" w:rsidP="00B60A3A">
      <w:pPr>
        <w:jc w:val="both"/>
        <w:rPr>
          <w:lang w:val="de-DE"/>
        </w:rPr>
      </w:pPr>
    </w:p>
    <w:p w14:paraId="4B421E70" w14:textId="77777777" w:rsidR="002E1E92" w:rsidRPr="002E1E92" w:rsidRDefault="002E1E92" w:rsidP="00B60A3A">
      <w:pPr>
        <w:jc w:val="both"/>
        <w:rPr>
          <w:lang w:val="de-DE"/>
        </w:rPr>
      </w:pPr>
      <w:r w:rsidRPr="002E1E92">
        <w:rPr>
          <w:lang w:val="de-DE"/>
        </w:rPr>
        <w:tab/>
        <w:t>6. wenn dieser aus gesundheitlichen Gründen länger als 20 aufeinanderfolgende Kalen</w:t>
      </w:r>
      <w:r w:rsidRPr="002E1E92">
        <w:rPr>
          <w:lang w:val="de-DE"/>
        </w:rPr>
        <w:softHyphen/>
        <w:t>dertage abwesend ist,</w:t>
      </w:r>
    </w:p>
    <w:p w14:paraId="42969424" w14:textId="77777777" w:rsidR="002E1E92" w:rsidRPr="002E1E92" w:rsidRDefault="002E1E92" w:rsidP="00B60A3A">
      <w:pPr>
        <w:jc w:val="both"/>
        <w:rPr>
          <w:lang w:val="de-DE"/>
        </w:rPr>
      </w:pPr>
    </w:p>
    <w:p w14:paraId="25BE00AC" w14:textId="77777777" w:rsidR="002E1E92" w:rsidRPr="002E1E92" w:rsidRDefault="002E1E92" w:rsidP="00B60A3A">
      <w:pPr>
        <w:jc w:val="both"/>
        <w:rPr>
          <w:lang w:val="de-DE"/>
        </w:rPr>
      </w:pPr>
      <w:r w:rsidRPr="002E1E92">
        <w:rPr>
          <w:lang w:val="de-DE"/>
        </w:rPr>
        <w:tab/>
        <w:t>7. wenn dieser eine Untersuchungshaft oder eine Freiheitsstrafe verbüßt.</w:t>
      </w:r>
    </w:p>
    <w:p w14:paraId="052C86ED" w14:textId="77777777" w:rsidR="002E1E92" w:rsidRPr="002E1E92" w:rsidRDefault="002E1E92" w:rsidP="00B60A3A">
      <w:pPr>
        <w:jc w:val="both"/>
        <w:rPr>
          <w:lang w:val="de-DE"/>
        </w:rPr>
      </w:pPr>
    </w:p>
    <w:p w14:paraId="1840EDAB" w14:textId="77777777" w:rsidR="002E1E92" w:rsidRPr="002E1E92" w:rsidRDefault="002E1E92" w:rsidP="00B60A3A">
      <w:pPr>
        <w:jc w:val="both"/>
        <w:rPr>
          <w:sz w:val="21"/>
          <w:szCs w:val="21"/>
          <w:lang w:val="de-DE"/>
        </w:rPr>
      </w:pPr>
    </w:p>
    <w:p w14:paraId="0DEA7C1C" w14:textId="77777777" w:rsidR="002E1E92" w:rsidRPr="002E1E92" w:rsidRDefault="002E1E92" w:rsidP="00B60A3A">
      <w:pPr>
        <w:jc w:val="both"/>
        <w:rPr>
          <w:lang w:val="de-DE"/>
        </w:rPr>
      </w:pPr>
      <w:r w:rsidRPr="002E1E92">
        <w:rPr>
          <w:lang w:val="de-DE"/>
        </w:rPr>
        <w:lastRenderedPageBreak/>
        <w:tab/>
      </w:r>
      <w:r w:rsidRPr="002E1E92">
        <w:rPr>
          <w:b/>
          <w:lang w:val="de-DE"/>
        </w:rPr>
        <w:t>Art. 32 -</w:t>
      </w:r>
      <w:r w:rsidRPr="002E1E92">
        <w:rPr>
          <w:lang w:val="de-DE"/>
        </w:rPr>
        <w:t xml:space="preserve"> Am Ende des DKN stellt der DKN-Verantwortliche dem Dienstleistenden eine Bescheinigung über die Teilnahme an einem DKN aus. Diese Bescheinigung wird in der GO gemäß Anlage B zum vorliegenden Erlass festgelegt.</w:t>
      </w:r>
    </w:p>
    <w:p w14:paraId="77A8007B" w14:textId="77777777" w:rsidR="002E1E92" w:rsidRPr="002E1E92" w:rsidRDefault="002E1E92" w:rsidP="00B60A3A">
      <w:pPr>
        <w:jc w:val="both"/>
        <w:rPr>
          <w:lang w:val="de-DE"/>
        </w:rPr>
      </w:pPr>
    </w:p>
    <w:p w14:paraId="03276560" w14:textId="77777777" w:rsidR="002E1E92" w:rsidRPr="002E1E92" w:rsidRDefault="002E1E92" w:rsidP="00B60A3A">
      <w:pPr>
        <w:jc w:val="both"/>
        <w:rPr>
          <w:sz w:val="21"/>
          <w:szCs w:val="21"/>
          <w:lang w:val="de-DE"/>
        </w:rPr>
      </w:pPr>
    </w:p>
    <w:p w14:paraId="1968BC90" w14:textId="77777777" w:rsidR="002E1E92" w:rsidRPr="002E1E92" w:rsidRDefault="002E1E92" w:rsidP="00786C6C">
      <w:pPr>
        <w:jc w:val="center"/>
        <w:rPr>
          <w:lang w:val="de-DE"/>
        </w:rPr>
      </w:pPr>
      <w:r w:rsidRPr="002E1E92">
        <w:rPr>
          <w:lang w:val="de-DE"/>
        </w:rPr>
        <w:t xml:space="preserve">KAPITEL 3 - </w:t>
      </w:r>
      <w:r w:rsidRPr="002E1E92">
        <w:rPr>
          <w:i/>
          <w:lang w:val="de-DE"/>
        </w:rPr>
        <w:t>Besoldungsbestimmungen</w:t>
      </w:r>
    </w:p>
    <w:p w14:paraId="6216ABFE" w14:textId="77777777" w:rsidR="002E1E92" w:rsidRPr="002E1E92" w:rsidRDefault="002E1E92" w:rsidP="00B60A3A">
      <w:pPr>
        <w:jc w:val="both"/>
        <w:rPr>
          <w:lang w:val="de-DE"/>
        </w:rPr>
      </w:pPr>
    </w:p>
    <w:p w14:paraId="1AD10B4A" w14:textId="77777777" w:rsidR="002E1E92" w:rsidRPr="002E1E92" w:rsidRDefault="002E1E92" w:rsidP="00B60A3A">
      <w:pPr>
        <w:jc w:val="both"/>
        <w:rPr>
          <w:sz w:val="21"/>
          <w:szCs w:val="21"/>
          <w:lang w:val="de-DE"/>
        </w:rPr>
      </w:pPr>
    </w:p>
    <w:p w14:paraId="60AACB74" w14:textId="77777777" w:rsidR="002E1E92" w:rsidRPr="002E1E92" w:rsidRDefault="002E1E92" w:rsidP="00B60A3A">
      <w:pPr>
        <w:jc w:val="both"/>
        <w:rPr>
          <w:lang w:val="de-DE"/>
        </w:rPr>
      </w:pPr>
      <w:r w:rsidRPr="002E1E92">
        <w:rPr>
          <w:lang w:val="de-DE"/>
        </w:rPr>
        <w:tab/>
      </w:r>
      <w:r w:rsidRPr="002E1E92">
        <w:rPr>
          <w:b/>
          <w:lang w:val="de-DE"/>
        </w:rPr>
        <w:t>Art. 33 -</w:t>
      </w:r>
      <w:r w:rsidRPr="002E1E92">
        <w:rPr>
          <w:lang w:val="de-DE"/>
        </w:rPr>
        <w:t xml:space="preserve"> § 1 - Dienstleistende erhalten eine monatliche Entschädigung in Höhe von 275 EUR, die nach Ablauf eines jeden Monats auf ein auf den Namen des Dienstleistenden eröffnetes Bankkonto gezahlt wird, und zwar anteilig für die Anzahl der Tage, an denen er "im Dienst" und "gerechtfertigt abwesend" war.</w:t>
      </w:r>
    </w:p>
    <w:p w14:paraId="134C1C7A" w14:textId="77777777" w:rsidR="002E1E92" w:rsidRPr="002E1E92" w:rsidRDefault="002E1E92" w:rsidP="00B60A3A">
      <w:pPr>
        <w:jc w:val="both"/>
        <w:rPr>
          <w:lang w:val="de-DE"/>
        </w:rPr>
      </w:pPr>
    </w:p>
    <w:p w14:paraId="69ED270B" w14:textId="77777777" w:rsidR="002E1E92" w:rsidRPr="002E1E92" w:rsidRDefault="002E1E92" w:rsidP="00B60A3A">
      <w:pPr>
        <w:jc w:val="both"/>
        <w:rPr>
          <w:lang w:val="de-DE"/>
        </w:rPr>
      </w:pPr>
      <w:r w:rsidRPr="002E1E92">
        <w:rPr>
          <w:lang w:val="de-DE"/>
        </w:rPr>
        <w:tab/>
        <w:t>Der Gesamtbetrag der in Absatz 1 erwähnten Entschädigung und gegebenenfalls des Eingliederungseinkommens oder des Arbeitslosengelds darf jedoch das im kollektiven Abkom</w:t>
      </w:r>
      <w:r w:rsidRPr="002E1E92">
        <w:rPr>
          <w:lang w:val="de-DE"/>
        </w:rPr>
        <w:softHyphen/>
        <w:t>men Nr. 43 festgelegte garantierte durchschnittliche monatliche Mindesteinkommen nicht über</w:t>
      </w:r>
      <w:r w:rsidRPr="002E1E92">
        <w:rPr>
          <w:lang w:val="de-DE"/>
        </w:rPr>
        <w:softHyphen/>
        <w:t>steigen.</w:t>
      </w:r>
    </w:p>
    <w:p w14:paraId="49FFD013" w14:textId="77777777" w:rsidR="002E1E92" w:rsidRPr="002E1E92" w:rsidRDefault="002E1E92" w:rsidP="00B60A3A">
      <w:pPr>
        <w:jc w:val="both"/>
        <w:rPr>
          <w:lang w:val="de-DE"/>
        </w:rPr>
      </w:pPr>
    </w:p>
    <w:p w14:paraId="6B0F408E" w14:textId="77777777" w:rsidR="002E1E92" w:rsidRPr="002E1E92" w:rsidRDefault="002E1E92" w:rsidP="00B60A3A">
      <w:pPr>
        <w:jc w:val="both"/>
        <w:rPr>
          <w:lang w:val="de-DE"/>
        </w:rPr>
      </w:pPr>
      <w:r w:rsidRPr="002E1E92">
        <w:rPr>
          <w:lang w:val="de-DE"/>
        </w:rPr>
        <w:tab/>
        <w:t>Die Höhe der Entschädigung ist an die für die Gehälter des Personals der Ministerien geltende Mobilitätsregelung gekoppelt. Sie ist an den Schwellenindex 138,01 gebunden.</w:t>
      </w:r>
    </w:p>
    <w:p w14:paraId="432C76B4" w14:textId="77777777" w:rsidR="002E1E92" w:rsidRPr="002E1E92" w:rsidRDefault="002E1E92" w:rsidP="00B60A3A">
      <w:pPr>
        <w:jc w:val="both"/>
        <w:rPr>
          <w:lang w:val="de-DE"/>
        </w:rPr>
      </w:pPr>
    </w:p>
    <w:p w14:paraId="1BD2BF9E" w14:textId="77777777" w:rsidR="002E1E92" w:rsidRPr="002E1E92" w:rsidRDefault="002E1E92" w:rsidP="00B60A3A">
      <w:pPr>
        <w:jc w:val="both"/>
        <w:rPr>
          <w:lang w:val="de-DE"/>
        </w:rPr>
      </w:pPr>
      <w:r w:rsidRPr="002E1E92">
        <w:rPr>
          <w:lang w:val="de-DE"/>
        </w:rPr>
        <w:tab/>
        <w:t>Die Höhe der monatlichen Entschädigung kann vom Minister der Landesverteidigung und nach Beratung im Ministerrat geändert werden.</w:t>
      </w:r>
    </w:p>
    <w:p w14:paraId="7F0DDD45" w14:textId="77777777" w:rsidR="002E1E92" w:rsidRPr="002E1E92" w:rsidRDefault="002E1E92" w:rsidP="00B60A3A">
      <w:pPr>
        <w:jc w:val="both"/>
        <w:rPr>
          <w:lang w:val="de-DE"/>
        </w:rPr>
      </w:pPr>
    </w:p>
    <w:p w14:paraId="51EEAE34" w14:textId="77777777" w:rsidR="002E1E92" w:rsidRPr="002E1E92" w:rsidRDefault="002E1E92" w:rsidP="00B60A3A">
      <w:pPr>
        <w:jc w:val="both"/>
        <w:rPr>
          <w:lang w:val="de-DE"/>
        </w:rPr>
      </w:pPr>
      <w:r w:rsidRPr="002E1E92">
        <w:rPr>
          <w:lang w:val="de-DE"/>
        </w:rPr>
        <w:tab/>
        <w:t>Dienstleistende erhalten jedoch keine Entschädigung, wenn sie sich in Untersuchungs</w:t>
      </w:r>
      <w:r w:rsidRPr="002E1E92">
        <w:rPr>
          <w:lang w:val="de-DE"/>
        </w:rPr>
        <w:softHyphen/>
        <w:t>haft befinden, eine Freiheitsstrafe verbüßen oder "ungerechtfertigt abwesend" sind.</w:t>
      </w:r>
    </w:p>
    <w:p w14:paraId="4C9DF0C2" w14:textId="77777777" w:rsidR="002E1E92" w:rsidRPr="002E1E92" w:rsidRDefault="002E1E92" w:rsidP="00B60A3A">
      <w:pPr>
        <w:jc w:val="both"/>
        <w:rPr>
          <w:lang w:val="de-DE"/>
        </w:rPr>
      </w:pPr>
    </w:p>
    <w:p w14:paraId="622A2395" w14:textId="77777777" w:rsidR="002E1E92" w:rsidRPr="002E1E92" w:rsidRDefault="002E1E92" w:rsidP="00B60A3A">
      <w:pPr>
        <w:jc w:val="both"/>
        <w:rPr>
          <w:lang w:val="de-DE"/>
        </w:rPr>
      </w:pPr>
      <w:r w:rsidRPr="002E1E92">
        <w:rPr>
          <w:lang w:val="de-DE"/>
        </w:rPr>
        <w:tab/>
        <w:t>§ 2 - Unbeschadet der Artikel 34 und 35 erhalten Dienstleistende keine sonstigen finan</w:t>
      </w:r>
      <w:r w:rsidRPr="002E1E92">
        <w:rPr>
          <w:lang w:val="de-DE"/>
        </w:rPr>
        <w:softHyphen/>
        <w:t>ziellen Vergütungen, Zulagen oder Entschädigungen als Entlohnung oder Ausgleich.</w:t>
      </w:r>
    </w:p>
    <w:p w14:paraId="05A3F48F" w14:textId="77777777" w:rsidR="002E1E92" w:rsidRPr="002E1E92" w:rsidRDefault="002E1E92" w:rsidP="00B60A3A">
      <w:pPr>
        <w:jc w:val="both"/>
        <w:rPr>
          <w:lang w:val="de-DE"/>
        </w:rPr>
      </w:pPr>
    </w:p>
    <w:p w14:paraId="7DE9B4DD" w14:textId="77777777" w:rsidR="002E1E92" w:rsidRPr="002E1E92" w:rsidRDefault="002E1E92" w:rsidP="00B60A3A">
      <w:pPr>
        <w:jc w:val="both"/>
        <w:rPr>
          <w:lang w:val="de-DE"/>
        </w:rPr>
      </w:pPr>
    </w:p>
    <w:p w14:paraId="09CC74DB" w14:textId="77777777" w:rsidR="002E1E92" w:rsidRPr="002E1E92" w:rsidRDefault="002E1E92" w:rsidP="00B60A3A">
      <w:pPr>
        <w:jc w:val="both"/>
        <w:rPr>
          <w:lang w:val="de-DE"/>
        </w:rPr>
      </w:pPr>
      <w:r w:rsidRPr="002E1E92">
        <w:rPr>
          <w:lang w:val="de-DE"/>
        </w:rPr>
        <w:tab/>
      </w:r>
      <w:r w:rsidRPr="002E1E92">
        <w:rPr>
          <w:b/>
          <w:lang w:val="de-DE"/>
        </w:rPr>
        <w:t>Art. 34 -</w:t>
      </w:r>
      <w:r w:rsidRPr="002E1E92">
        <w:rPr>
          <w:lang w:val="de-DE"/>
        </w:rPr>
        <w:t xml:space="preserve"> Dienstleistenden wird Folgendes kostenlos zur Verfügung gestellt:</w:t>
      </w:r>
    </w:p>
    <w:p w14:paraId="03AB9EB3" w14:textId="77777777" w:rsidR="002E1E92" w:rsidRPr="002E1E92" w:rsidRDefault="002E1E92" w:rsidP="00B60A3A">
      <w:pPr>
        <w:jc w:val="both"/>
        <w:rPr>
          <w:lang w:val="de-DE"/>
        </w:rPr>
      </w:pPr>
    </w:p>
    <w:p w14:paraId="69F3E1C9" w14:textId="77777777" w:rsidR="002E1E92" w:rsidRPr="002E1E92" w:rsidRDefault="002E1E92" w:rsidP="00B60A3A">
      <w:pPr>
        <w:jc w:val="both"/>
        <w:rPr>
          <w:lang w:val="de-DE"/>
        </w:rPr>
      </w:pPr>
      <w:r w:rsidRPr="002E1E92">
        <w:rPr>
          <w:lang w:val="de-DE"/>
        </w:rPr>
        <w:tab/>
        <w:t>1. das Frühstück, wenn ihre Ausbildung oder ihre Leistungen vor 6.00 Uhr beginnen und nach 8.00 Uhr enden,</w:t>
      </w:r>
    </w:p>
    <w:p w14:paraId="4C29D507" w14:textId="77777777" w:rsidR="002E1E92" w:rsidRPr="002E1E92" w:rsidRDefault="002E1E92" w:rsidP="00B60A3A">
      <w:pPr>
        <w:jc w:val="both"/>
        <w:rPr>
          <w:lang w:val="de-DE"/>
        </w:rPr>
      </w:pPr>
    </w:p>
    <w:p w14:paraId="7BDE54CA" w14:textId="77777777" w:rsidR="002E1E92" w:rsidRPr="002E1E92" w:rsidRDefault="002E1E92" w:rsidP="00B60A3A">
      <w:pPr>
        <w:jc w:val="both"/>
        <w:rPr>
          <w:lang w:val="de-DE"/>
        </w:rPr>
      </w:pPr>
      <w:r w:rsidRPr="002E1E92">
        <w:rPr>
          <w:lang w:val="de-DE"/>
        </w:rPr>
        <w:tab/>
        <w:t>2. das Mittagessen, wenn ihre Ausbildung oder ihre Leistungen vor 12.00 Uhr beginnen und nach 14.00 Uhr enden,</w:t>
      </w:r>
    </w:p>
    <w:p w14:paraId="1B67D520" w14:textId="77777777" w:rsidR="002E1E92" w:rsidRPr="002E1E92" w:rsidRDefault="002E1E92" w:rsidP="00B60A3A">
      <w:pPr>
        <w:jc w:val="both"/>
        <w:rPr>
          <w:lang w:val="de-DE"/>
        </w:rPr>
      </w:pPr>
    </w:p>
    <w:p w14:paraId="7967FD52" w14:textId="77777777" w:rsidR="002E1E92" w:rsidRPr="002E1E92" w:rsidRDefault="002E1E92" w:rsidP="00B60A3A">
      <w:pPr>
        <w:jc w:val="both"/>
        <w:rPr>
          <w:lang w:val="de-DE"/>
        </w:rPr>
      </w:pPr>
      <w:r w:rsidRPr="002E1E92">
        <w:rPr>
          <w:lang w:val="de-DE"/>
        </w:rPr>
        <w:tab/>
        <w:t>3. das Abendessen, wenn ihre Ausbildung oder ihre Leistungen vor 18.00 Uhr beginnen und nach 20.00 Uhr enden.</w:t>
      </w:r>
    </w:p>
    <w:p w14:paraId="256E24AF" w14:textId="77777777" w:rsidR="002E1E92" w:rsidRPr="002E1E92" w:rsidRDefault="002E1E92" w:rsidP="00B60A3A">
      <w:pPr>
        <w:jc w:val="both"/>
        <w:rPr>
          <w:lang w:val="de-DE"/>
        </w:rPr>
      </w:pPr>
    </w:p>
    <w:p w14:paraId="0D8204A6" w14:textId="77777777" w:rsidR="002E1E92" w:rsidRPr="002E1E92" w:rsidRDefault="002E1E92" w:rsidP="00B60A3A">
      <w:pPr>
        <w:jc w:val="both"/>
        <w:rPr>
          <w:lang w:val="de-DE"/>
        </w:rPr>
      </w:pPr>
      <w:r w:rsidRPr="002E1E92">
        <w:rPr>
          <w:lang w:val="de-DE"/>
        </w:rPr>
        <w:tab/>
        <w:t>Können kostenlose Mahlzeiten unter den in Absatz 1 aufgeführten Bedingungen nicht bereitgestellt werden, haben Dienstleistende in gleicher Weise wie Militärpersonen Anspruch auf Erstattung der entstandenen Kosten innerhalb der Grenzen und unter den Bedingungen, die in Artikel 4 des Königlichen Erlasses vom 21. Oktober 1975 zur Festlegung der auf Militärper</w:t>
      </w:r>
      <w:r w:rsidRPr="002E1E92">
        <w:rPr>
          <w:lang w:val="de-DE"/>
        </w:rPr>
        <w:softHyphen/>
        <w:t>sonen, die in Belgien zur Übernahme bestimmter realer Kosten verpflichtet sind, anwendbaren Entschädigungsregelung vorgesehen sind.</w:t>
      </w:r>
    </w:p>
    <w:p w14:paraId="4FF91B30" w14:textId="77777777" w:rsidR="002E1E92" w:rsidRPr="002E1E92" w:rsidRDefault="002E1E92" w:rsidP="00B60A3A">
      <w:pPr>
        <w:jc w:val="both"/>
        <w:rPr>
          <w:lang w:val="de-DE"/>
        </w:rPr>
      </w:pPr>
    </w:p>
    <w:p w14:paraId="2294D3D6" w14:textId="77777777" w:rsidR="002E1E92" w:rsidRPr="002E1E92" w:rsidRDefault="002E1E92" w:rsidP="00B60A3A">
      <w:pPr>
        <w:jc w:val="both"/>
        <w:rPr>
          <w:lang w:val="de-DE"/>
        </w:rPr>
      </w:pPr>
    </w:p>
    <w:p w14:paraId="428F7296" w14:textId="77777777" w:rsidR="002E1E92" w:rsidRPr="002E1E92" w:rsidRDefault="002E1E92" w:rsidP="00B60A3A">
      <w:pPr>
        <w:jc w:val="both"/>
        <w:rPr>
          <w:lang w:val="de-DE"/>
        </w:rPr>
      </w:pPr>
      <w:r w:rsidRPr="002E1E92">
        <w:rPr>
          <w:lang w:val="de-DE"/>
        </w:rPr>
        <w:lastRenderedPageBreak/>
        <w:tab/>
      </w:r>
      <w:r w:rsidRPr="002E1E92">
        <w:rPr>
          <w:b/>
          <w:lang w:val="de-DE"/>
        </w:rPr>
        <w:t>Art. 35 -</w:t>
      </w:r>
      <w:r w:rsidRPr="002E1E92">
        <w:rPr>
          <w:lang w:val="de-DE"/>
        </w:rPr>
        <w:t xml:space="preserve"> Dienstleistende werden auf ihren Antrag hin mietfrei untergebracht, wenn sie wegen der Ausbildung oder ihrer Leistungen nicht die Möglichkeit haben, täglich an ihren Wohnsitz zurückzukehren.</w:t>
      </w:r>
    </w:p>
    <w:p w14:paraId="142BC707" w14:textId="77777777" w:rsidR="002E1E92" w:rsidRPr="002E1E92" w:rsidRDefault="002E1E92" w:rsidP="00B60A3A">
      <w:pPr>
        <w:jc w:val="both"/>
        <w:rPr>
          <w:lang w:val="de-DE"/>
        </w:rPr>
      </w:pPr>
    </w:p>
    <w:p w14:paraId="6E7F058C" w14:textId="77777777" w:rsidR="002E1E92" w:rsidRPr="002E1E92" w:rsidRDefault="002E1E92" w:rsidP="00B60A3A">
      <w:pPr>
        <w:jc w:val="both"/>
        <w:rPr>
          <w:lang w:val="de-DE"/>
        </w:rPr>
      </w:pPr>
      <w:r w:rsidRPr="002E1E92">
        <w:rPr>
          <w:lang w:val="de-DE"/>
        </w:rPr>
        <w:tab/>
        <w:t>Kann eine mietfreie Wohnung unter den in Absatz 1 aufgeführten Bedingungen nicht bereitgestellt werden, haben Dienstleistende in gleicher Weise wie Militärpersonen Anspruch auf Erstattung der entstandenen Kosten innerhalb der Grenzen und unter den Bedingungen, die in Artikel 5 § 1 des vorerwähnten Königlichen Erlasses vom 21. Oktober 1975 vorgesehen sind.</w:t>
      </w:r>
    </w:p>
    <w:p w14:paraId="1A04B9EF" w14:textId="77777777" w:rsidR="002E1E92" w:rsidRPr="002E1E92" w:rsidRDefault="002E1E92" w:rsidP="00B60A3A">
      <w:pPr>
        <w:jc w:val="both"/>
        <w:rPr>
          <w:lang w:val="de-DE"/>
        </w:rPr>
      </w:pPr>
    </w:p>
    <w:p w14:paraId="425DB2DB" w14:textId="77777777" w:rsidR="002E1E92" w:rsidRPr="002E1E92" w:rsidRDefault="002E1E92" w:rsidP="00B60A3A">
      <w:pPr>
        <w:jc w:val="both"/>
        <w:rPr>
          <w:lang w:val="de-DE"/>
        </w:rPr>
      </w:pPr>
    </w:p>
    <w:p w14:paraId="1FA35BC5" w14:textId="77777777" w:rsidR="002E1E92" w:rsidRPr="002E1E92" w:rsidRDefault="002E1E92" w:rsidP="00B60A3A">
      <w:pPr>
        <w:jc w:val="both"/>
        <w:rPr>
          <w:lang w:val="de-DE"/>
        </w:rPr>
      </w:pPr>
      <w:r w:rsidRPr="002E1E92">
        <w:rPr>
          <w:lang w:val="de-DE"/>
        </w:rPr>
        <w:tab/>
      </w:r>
      <w:r w:rsidRPr="002E1E92">
        <w:rPr>
          <w:b/>
          <w:lang w:val="de-DE"/>
        </w:rPr>
        <w:t>Art. 36 -</w:t>
      </w:r>
      <w:r w:rsidRPr="002E1E92">
        <w:rPr>
          <w:lang w:val="de-DE"/>
        </w:rPr>
        <w:t xml:space="preserve"> § 1 - Wenn die Art der Leistung es erfordert, erhalten Dienstleistende kostenlos das Material und die Ausrüstung, die zur Gewährleistung ihrer Sicherheit und körperlichen Unversehrtheit während des DKN erforderlich sind.</w:t>
      </w:r>
    </w:p>
    <w:p w14:paraId="590450BC" w14:textId="77777777" w:rsidR="002E1E92" w:rsidRPr="002E1E92" w:rsidRDefault="002E1E92" w:rsidP="00B60A3A">
      <w:pPr>
        <w:jc w:val="both"/>
        <w:rPr>
          <w:lang w:val="de-DE"/>
        </w:rPr>
      </w:pPr>
    </w:p>
    <w:p w14:paraId="159A10AB" w14:textId="77777777" w:rsidR="002E1E92" w:rsidRPr="002E1E92" w:rsidRDefault="002E1E92" w:rsidP="00B60A3A">
      <w:pPr>
        <w:jc w:val="both"/>
        <w:rPr>
          <w:lang w:val="de-DE"/>
        </w:rPr>
      </w:pPr>
      <w:r w:rsidRPr="002E1E92">
        <w:rPr>
          <w:lang w:val="de-DE"/>
        </w:rPr>
        <w:tab/>
        <w:t>§ 2 - Das gemäß § 1 erhaltene Material beziehungsweise die gemäß § 1 erhaltene Aus</w:t>
      </w:r>
      <w:r w:rsidRPr="002E1E92">
        <w:rPr>
          <w:lang w:val="de-DE"/>
        </w:rPr>
        <w:softHyphen/>
        <w:t>rüstung wird am Ende des DKN zurückgegeben.</w:t>
      </w:r>
    </w:p>
    <w:p w14:paraId="527E37D4" w14:textId="77777777" w:rsidR="002E1E92" w:rsidRPr="002E1E92" w:rsidRDefault="002E1E92" w:rsidP="00B60A3A">
      <w:pPr>
        <w:jc w:val="both"/>
        <w:rPr>
          <w:lang w:val="de-DE"/>
        </w:rPr>
      </w:pPr>
    </w:p>
    <w:p w14:paraId="4F309356" w14:textId="77777777" w:rsidR="002E1E92" w:rsidRPr="002E1E92" w:rsidRDefault="002E1E92" w:rsidP="00B60A3A">
      <w:pPr>
        <w:jc w:val="both"/>
        <w:rPr>
          <w:lang w:val="de-DE"/>
        </w:rPr>
      </w:pPr>
      <w:r w:rsidRPr="002E1E92">
        <w:rPr>
          <w:lang w:val="de-DE"/>
        </w:rPr>
        <w:tab/>
        <w:t>Stellt der Dienstleiter fest, dass das Material oder die Ausrüstung durch Unachtsamkeit, mangelnde Sorgfalt oder böswillige Absicht seitens des Dienstleistenden abnormal abgenutzt oder beschädigt wurde oder fehlt, benachrichtigt er den DKN-Verantwortlichen.</w:t>
      </w:r>
    </w:p>
    <w:p w14:paraId="1591237C" w14:textId="77777777" w:rsidR="002E1E92" w:rsidRPr="002E1E92" w:rsidRDefault="002E1E92" w:rsidP="00B60A3A">
      <w:pPr>
        <w:jc w:val="both"/>
        <w:rPr>
          <w:lang w:val="de-DE"/>
        </w:rPr>
      </w:pPr>
    </w:p>
    <w:p w14:paraId="4EE5133C" w14:textId="77777777" w:rsidR="002E1E92" w:rsidRPr="002E1E92" w:rsidRDefault="002E1E92" w:rsidP="00B60A3A">
      <w:pPr>
        <w:jc w:val="both"/>
        <w:rPr>
          <w:lang w:val="de-DE"/>
        </w:rPr>
      </w:pPr>
      <w:r w:rsidRPr="002E1E92">
        <w:rPr>
          <w:lang w:val="de-DE"/>
        </w:rPr>
        <w:tab/>
        <w:t>Der Dienstleistende erstattet die Kosten für das in Absatz 2 erwähnte Material bezie</w:t>
      </w:r>
      <w:r w:rsidRPr="002E1E92">
        <w:rPr>
          <w:lang w:val="de-DE"/>
        </w:rPr>
        <w:softHyphen/>
        <w:t>hungsweise die in Absatz 2 erwähnte Ausrüstung.</w:t>
      </w:r>
    </w:p>
    <w:p w14:paraId="451FD677" w14:textId="77777777" w:rsidR="002E1E92" w:rsidRPr="002E1E92" w:rsidRDefault="002E1E92" w:rsidP="00B60A3A">
      <w:pPr>
        <w:jc w:val="both"/>
        <w:rPr>
          <w:lang w:val="de-DE"/>
        </w:rPr>
      </w:pPr>
    </w:p>
    <w:p w14:paraId="71735BC2" w14:textId="77777777" w:rsidR="002E1E92" w:rsidRPr="002E1E92" w:rsidRDefault="002E1E92" w:rsidP="00B60A3A">
      <w:pPr>
        <w:jc w:val="both"/>
        <w:rPr>
          <w:lang w:val="de-DE"/>
        </w:rPr>
      </w:pPr>
      <w:r w:rsidRPr="002E1E92">
        <w:rPr>
          <w:lang w:val="de-DE"/>
        </w:rPr>
        <w:tab/>
        <w:t>§ 3 - Kann oder will ein Dienstleistender die Kosten für das in § 2 Absatz 2 erwähnte Material nicht zurückzahlen, kann das Ministerium der Landesverteidigung die Entschädigung für den laufenden Monat in Höhe des entstandenen Schadens kürzen.</w:t>
      </w:r>
    </w:p>
    <w:p w14:paraId="71941B15" w14:textId="77777777" w:rsidR="002E1E92" w:rsidRPr="002E1E92" w:rsidRDefault="002E1E92" w:rsidP="00B60A3A">
      <w:pPr>
        <w:jc w:val="both"/>
        <w:rPr>
          <w:lang w:val="de-DE"/>
        </w:rPr>
      </w:pPr>
    </w:p>
    <w:p w14:paraId="59DFED56" w14:textId="77777777" w:rsidR="002E1E92" w:rsidRPr="002E1E92" w:rsidRDefault="002E1E92" w:rsidP="00B60A3A">
      <w:pPr>
        <w:jc w:val="both"/>
        <w:rPr>
          <w:lang w:val="de-DE"/>
        </w:rPr>
      </w:pPr>
    </w:p>
    <w:p w14:paraId="7EA0EE0E" w14:textId="77777777" w:rsidR="002E1E92" w:rsidRPr="002E1E92" w:rsidRDefault="002E1E92" w:rsidP="00786C6C">
      <w:pPr>
        <w:jc w:val="center"/>
        <w:rPr>
          <w:lang w:val="de-DE"/>
        </w:rPr>
      </w:pPr>
      <w:r w:rsidRPr="002E1E92">
        <w:rPr>
          <w:lang w:val="de-DE"/>
        </w:rPr>
        <w:t xml:space="preserve">KAPITEL 4 - </w:t>
      </w:r>
      <w:r w:rsidRPr="002E1E92">
        <w:rPr>
          <w:i/>
          <w:lang w:val="de-DE"/>
        </w:rPr>
        <w:t>Schlussbestimmungen</w:t>
      </w:r>
    </w:p>
    <w:p w14:paraId="7ED98BEA" w14:textId="77777777" w:rsidR="002E1E92" w:rsidRPr="002E1E92" w:rsidRDefault="002E1E92" w:rsidP="00B60A3A">
      <w:pPr>
        <w:jc w:val="both"/>
        <w:rPr>
          <w:lang w:val="de-DE"/>
        </w:rPr>
      </w:pPr>
    </w:p>
    <w:p w14:paraId="7AD98185" w14:textId="77777777" w:rsidR="002E1E92" w:rsidRPr="002E1E92" w:rsidRDefault="002E1E92" w:rsidP="00B60A3A">
      <w:pPr>
        <w:jc w:val="both"/>
        <w:rPr>
          <w:lang w:val="de-DE"/>
        </w:rPr>
      </w:pPr>
    </w:p>
    <w:p w14:paraId="054AD2B7" w14:textId="77777777" w:rsidR="002E1E92" w:rsidRPr="002E1E92" w:rsidRDefault="002E1E92" w:rsidP="00B60A3A">
      <w:pPr>
        <w:jc w:val="both"/>
        <w:rPr>
          <w:lang w:val="de-DE"/>
        </w:rPr>
      </w:pPr>
      <w:r w:rsidRPr="002E1E92">
        <w:rPr>
          <w:lang w:val="de-DE"/>
        </w:rPr>
        <w:tab/>
      </w:r>
      <w:r w:rsidRPr="002E1E92">
        <w:rPr>
          <w:b/>
          <w:lang w:val="de-DE"/>
        </w:rPr>
        <w:t>Art. 37 -</w:t>
      </w:r>
      <w:r w:rsidRPr="002E1E92">
        <w:rPr>
          <w:lang w:val="de-DE"/>
        </w:rPr>
        <w:t xml:space="preserve"> Vorliegender Erlass wird mit 1. April 2024 wirksam.</w:t>
      </w:r>
    </w:p>
    <w:p w14:paraId="228272A6" w14:textId="77777777" w:rsidR="002E1E92" w:rsidRPr="002E1E92" w:rsidRDefault="002E1E92" w:rsidP="00B60A3A">
      <w:pPr>
        <w:jc w:val="both"/>
        <w:rPr>
          <w:lang w:val="de-DE"/>
        </w:rPr>
      </w:pPr>
    </w:p>
    <w:p w14:paraId="01751EAE" w14:textId="77777777" w:rsidR="002E1E92" w:rsidRPr="002E1E92" w:rsidRDefault="002E1E92" w:rsidP="00B60A3A">
      <w:pPr>
        <w:jc w:val="both"/>
        <w:rPr>
          <w:lang w:val="de-DE"/>
        </w:rPr>
      </w:pPr>
    </w:p>
    <w:p w14:paraId="05269A8F" w14:textId="77777777" w:rsidR="002E1E92" w:rsidRPr="002E1E92" w:rsidRDefault="002E1E92" w:rsidP="00B60A3A">
      <w:pPr>
        <w:jc w:val="both"/>
        <w:rPr>
          <w:lang w:val="de-DE"/>
        </w:rPr>
      </w:pPr>
      <w:r w:rsidRPr="002E1E92">
        <w:rPr>
          <w:lang w:val="de-DE"/>
        </w:rPr>
        <w:tab/>
      </w:r>
      <w:r w:rsidRPr="002E1E92">
        <w:rPr>
          <w:b/>
          <w:lang w:val="de-DE"/>
        </w:rPr>
        <w:t>Art. 38 -</w:t>
      </w:r>
      <w:r w:rsidRPr="002E1E92">
        <w:rPr>
          <w:lang w:val="de-DE"/>
        </w:rPr>
        <w:t xml:space="preserve"> Der für Landesverteidigung zuständige Minister ist mit der Ausführung des vorliegenden Erlasses beauftragt.</w:t>
      </w:r>
    </w:p>
    <w:p w14:paraId="35040CE9" w14:textId="77777777" w:rsidR="002E1E92" w:rsidRPr="002E1E92" w:rsidRDefault="002E1E92" w:rsidP="00B60A3A">
      <w:pPr>
        <w:jc w:val="both"/>
        <w:rPr>
          <w:lang w:val="de-DE"/>
        </w:rPr>
      </w:pPr>
    </w:p>
    <w:p w14:paraId="77700504" w14:textId="77777777" w:rsidR="002E1E92" w:rsidRPr="002E1E92" w:rsidRDefault="002E1E92" w:rsidP="00B60A3A">
      <w:pPr>
        <w:jc w:val="both"/>
        <w:rPr>
          <w:lang w:val="de-DE"/>
        </w:rPr>
      </w:pPr>
    </w:p>
    <w:p w14:paraId="1F7D581D" w14:textId="77777777" w:rsidR="002E1E92" w:rsidRPr="002E1E92" w:rsidRDefault="002E1E92" w:rsidP="00B60A3A">
      <w:pPr>
        <w:jc w:val="both"/>
        <w:rPr>
          <w:lang w:val="de-DE"/>
        </w:rPr>
      </w:pPr>
      <w:r w:rsidRPr="002E1E92">
        <w:rPr>
          <w:lang w:val="de-DE"/>
        </w:rPr>
        <w:tab/>
        <w:t>Gegeben zu Brüssel, den 9. April 2024</w:t>
      </w:r>
    </w:p>
    <w:p w14:paraId="26AA10C0" w14:textId="77777777" w:rsidR="002E1E92" w:rsidRPr="002E1E92" w:rsidRDefault="002E1E92" w:rsidP="00B60A3A">
      <w:pPr>
        <w:jc w:val="both"/>
        <w:rPr>
          <w:lang w:val="de-DE"/>
        </w:rPr>
      </w:pPr>
    </w:p>
    <w:p w14:paraId="655162C6" w14:textId="77777777" w:rsidR="002E1E92" w:rsidRPr="002E1E92" w:rsidRDefault="002E1E92" w:rsidP="00B60A3A">
      <w:pPr>
        <w:jc w:val="both"/>
        <w:rPr>
          <w:lang w:val="de-DE"/>
        </w:rPr>
      </w:pPr>
    </w:p>
    <w:p w14:paraId="7E473BA3" w14:textId="77777777" w:rsidR="002E1E92" w:rsidRPr="002E1E92" w:rsidRDefault="002E1E92" w:rsidP="00786C6C">
      <w:pPr>
        <w:jc w:val="center"/>
        <w:rPr>
          <w:lang w:val="de-DE"/>
        </w:rPr>
      </w:pPr>
      <w:r w:rsidRPr="002E1E92">
        <w:rPr>
          <w:lang w:val="de-DE"/>
        </w:rPr>
        <w:t>PHILIPPE</w:t>
      </w:r>
    </w:p>
    <w:p w14:paraId="0DC7EA22" w14:textId="77777777" w:rsidR="002E1E92" w:rsidRPr="002E1E92" w:rsidRDefault="002E1E92" w:rsidP="00B60A3A">
      <w:pPr>
        <w:jc w:val="both"/>
        <w:rPr>
          <w:lang w:val="de-DE"/>
        </w:rPr>
      </w:pPr>
    </w:p>
    <w:p w14:paraId="496DCF07" w14:textId="77777777" w:rsidR="002E1E92" w:rsidRPr="002E1E92" w:rsidRDefault="002E1E92" w:rsidP="00B60A3A">
      <w:pPr>
        <w:jc w:val="both"/>
        <w:rPr>
          <w:lang w:val="de-DE"/>
        </w:rPr>
      </w:pPr>
    </w:p>
    <w:p w14:paraId="14AC0D9F" w14:textId="77777777" w:rsidR="002E1E92" w:rsidRPr="002E1E92" w:rsidRDefault="002E1E92" w:rsidP="00786C6C">
      <w:pPr>
        <w:jc w:val="center"/>
        <w:rPr>
          <w:lang w:val="de-DE"/>
        </w:rPr>
      </w:pPr>
      <w:r w:rsidRPr="002E1E92">
        <w:rPr>
          <w:lang w:val="de-DE"/>
        </w:rPr>
        <w:t>Von Königs wegen:</w:t>
      </w:r>
    </w:p>
    <w:p w14:paraId="27934A94" w14:textId="77777777" w:rsidR="002E1E92" w:rsidRPr="002E1E92" w:rsidRDefault="002E1E92" w:rsidP="00B60A3A">
      <w:pPr>
        <w:jc w:val="both"/>
        <w:rPr>
          <w:lang w:val="de-DE"/>
        </w:rPr>
      </w:pPr>
    </w:p>
    <w:p w14:paraId="58A0E3FC" w14:textId="77777777" w:rsidR="002E1E92" w:rsidRPr="002E1E92" w:rsidRDefault="002E1E92" w:rsidP="00786C6C">
      <w:pPr>
        <w:jc w:val="center"/>
        <w:rPr>
          <w:lang w:val="de-DE"/>
        </w:rPr>
      </w:pPr>
      <w:r w:rsidRPr="002E1E92">
        <w:rPr>
          <w:lang w:val="de-DE"/>
        </w:rPr>
        <w:t>Die Ministerin der Landesverteidigung</w:t>
      </w:r>
    </w:p>
    <w:p w14:paraId="2F571AAE" w14:textId="77777777" w:rsidR="002E1E92" w:rsidRPr="002E1E92" w:rsidRDefault="002E1E92" w:rsidP="00786C6C">
      <w:pPr>
        <w:jc w:val="center"/>
        <w:rPr>
          <w:lang w:val="de-DE"/>
        </w:rPr>
      </w:pPr>
      <w:r w:rsidRPr="002E1E92">
        <w:rPr>
          <w:lang w:val="de-DE"/>
        </w:rPr>
        <w:t>L. DEDONDER</w:t>
      </w:r>
    </w:p>
    <w:p w14:paraId="3BA760C6" w14:textId="77777777" w:rsidR="002E1E92" w:rsidRPr="002E1E92" w:rsidRDefault="002E1E92" w:rsidP="00D270B2">
      <w:pPr>
        <w:jc w:val="both"/>
        <w:rPr>
          <w:lang w:val="de-DE"/>
        </w:rPr>
      </w:pPr>
    </w:p>
    <w:p w14:paraId="1F38646C" w14:textId="77777777" w:rsidR="002E1E92" w:rsidRPr="002E1E92" w:rsidRDefault="002E1E92" w:rsidP="00B60A3A">
      <w:pPr>
        <w:jc w:val="both"/>
        <w:rPr>
          <w:lang w:val="de-DE"/>
        </w:rPr>
        <w:sectPr w:rsidR="002E1E92" w:rsidRPr="002E1E92" w:rsidSect="002E1E92">
          <w:pgSz w:w="11906" w:h="16838"/>
          <w:pgMar w:top="1361" w:right="1418" w:bottom="1361" w:left="1418" w:header="709" w:footer="709" w:gutter="0"/>
          <w:cols w:space="708"/>
          <w:docGrid w:linePitch="360"/>
        </w:sectPr>
      </w:pPr>
    </w:p>
    <w:p w14:paraId="51714A91" w14:textId="2905F16B" w:rsidR="002E1E92" w:rsidRPr="002E1E92" w:rsidRDefault="002E1E92" w:rsidP="002E1E92">
      <w:pPr>
        <w:jc w:val="center"/>
        <w:rPr>
          <w:lang w:val="de-DE"/>
        </w:rPr>
      </w:pPr>
      <w:r w:rsidRPr="002E1E92">
        <w:rPr>
          <w:lang w:val="de-DE"/>
        </w:rPr>
        <w:lastRenderedPageBreak/>
        <w:t>Anlage A</w:t>
      </w:r>
    </w:p>
    <w:p w14:paraId="02467386" w14:textId="77777777" w:rsidR="002E1E92" w:rsidRPr="002E1E92" w:rsidRDefault="002E1E92" w:rsidP="00B60A3A">
      <w:pPr>
        <w:jc w:val="both"/>
        <w:rPr>
          <w:lang w:val="de-DE"/>
        </w:rPr>
      </w:pPr>
    </w:p>
    <w:p w14:paraId="63CA7CCC" w14:textId="77777777" w:rsidR="002E1E92" w:rsidRPr="002E1E92" w:rsidRDefault="002E1E92" w:rsidP="00B60A3A">
      <w:pPr>
        <w:jc w:val="center"/>
        <w:rPr>
          <w:rFonts w:ascii="Arial" w:hAnsi="Arial" w:cs="Arial"/>
          <w:b/>
          <w:bCs/>
          <w:sz w:val="21"/>
          <w:szCs w:val="21"/>
          <w:lang w:val="de-DE"/>
        </w:rPr>
      </w:pPr>
      <w:r w:rsidRPr="002E1E92">
        <w:rPr>
          <w:rFonts w:ascii="Arial" w:hAnsi="Arial"/>
          <w:b/>
          <w:sz w:val="21"/>
          <w:szCs w:val="21"/>
          <w:lang w:val="de-DE"/>
        </w:rPr>
        <w:t>DOKUMENT FÜR DIE ZULASSUNG ALS ERBRINGER EINES FREIWILLIGEN DIENSTES FÜR DEN KOLLEKTIVNUTZEN</w:t>
      </w:r>
    </w:p>
    <w:p w14:paraId="6A2282E3" w14:textId="77777777" w:rsidR="002E1E92" w:rsidRPr="002E1E92" w:rsidRDefault="002E1E92" w:rsidP="00B60A3A">
      <w:pPr>
        <w:jc w:val="both"/>
        <w:rPr>
          <w:rFonts w:ascii="Arial" w:hAnsi="Arial" w:cs="Arial"/>
          <w:sz w:val="20"/>
          <w:szCs w:val="20"/>
          <w:lang w:val="de-DE"/>
        </w:rPr>
      </w:pPr>
    </w:p>
    <w:p w14:paraId="49043B12" w14:textId="77777777" w:rsidR="002E1E92" w:rsidRPr="002E1E92" w:rsidRDefault="002E1E92" w:rsidP="002E1E92">
      <w:pPr>
        <w:pStyle w:val="Paragraphedeliste"/>
        <w:numPr>
          <w:ilvl w:val="0"/>
          <w:numId w:val="2"/>
        </w:numPr>
        <w:spacing w:after="0" w:line="240" w:lineRule="auto"/>
        <w:jc w:val="both"/>
        <w:rPr>
          <w:rFonts w:ascii="Arial" w:hAnsi="Arial" w:cs="Arial"/>
          <w:b/>
          <w:bCs/>
          <w:sz w:val="21"/>
          <w:szCs w:val="21"/>
          <w:u w:val="single"/>
        </w:rPr>
      </w:pPr>
      <w:r w:rsidRPr="002E1E92">
        <w:rPr>
          <w:rFonts w:ascii="Arial" w:hAnsi="Arial"/>
          <w:b/>
          <w:sz w:val="21"/>
          <w:szCs w:val="21"/>
          <w:u w:val="single"/>
        </w:rPr>
        <w:t>Identifizierung</w:t>
      </w:r>
    </w:p>
    <w:p w14:paraId="425AFE00" w14:textId="77777777" w:rsidR="002E1E92" w:rsidRPr="002E1E92" w:rsidRDefault="002E1E92" w:rsidP="00B60A3A">
      <w:pPr>
        <w:jc w:val="both"/>
        <w:rPr>
          <w:rFonts w:ascii="Arial" w:hAnsi="Arial" w:cs="Arial"/>
          <w:sz w:val="20"/>
          <w:szCs w:val="20"/>
          <w:lang w:val="de-DE"/>
        </w:rPr>
      </w:pPr>
    </w:p>
    <w:tbl>
      <w:tblPr>
        <w:tblStyle w:val="Grilledutableau"/>
        <w:tblW w:w="9067" w:type="dxa"/>
        <w:tblLook w:val="04A0" w:firstRow="1" w:lastRow="0" w:firstColumn="1" w:lastColumn="0" w:noHBand="0" w:noVBand="1"/>
      </w:tblPr>
      <w:tblGrid>
        <w:gridCol w:w="4531"/>
        <w:gridCol w:w="4536"/>
      </w:tblGrid>
      <w:tr w:rsidR="002E1E92" w:rsidRPr="002E1E92" w14:paraId="66B9E397" w14:textId="77777777" w:rsidTr="00702F0A">
        <w:tc>
          <w:tcPr>
            <w:tcW w:w="4531" w:type="dxa"/>
          </w:tcPr>
          <w:p w14:paraId="37CF2562"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NAME</w:t>
            </w:r>
          </w:p>
        </w:tc>
        <w:tc>
          <w:tcPr>
            <w:tcW w:w="4536" w:type="dxa"/>
          </w:tcPr>
          <w:p w14:paraId="20DA0336" w14:textId="77777777" w:rsidR="002E1E92" w:rsidRPr="002E1E92" w:rsidRDefault="002E1E92" w:rsidP="00B60A3A">
            <w:pPr>
              <w:jc w:val="both"/>
              <w:rPr>
                <w:rFonts w:ascii="Arial" w:hAnsi="Arial" w:cs="Arial"/>
                <w:sz w:val="21"/>
                <w:szCs w:val="21"/>
                <w:lang w:val="de-DE"/>
              </w:rPr>
            </w:pPr>
          </w:p>
        </w:tc>
      </w:tr>
      <w:tr w:rsidR="002E1E92" w:rsidRPr="002E1E92" w14:paraId="4C2FAA20" w14:textId="77777777" w:rsidTr="00702F0A">
        <w:tc>
          <w:tcPr>
            <w:tcW w:w="4531" w:type="dxa"/>
          </w:tcPr>
          <w:p w14:paraId="045D01CF"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Vornamen</w:t>
            </w:r>
          </w:p>
        </w:tc>
        <w:tc>
          <w:tcPr>
            <w:tcW w:w="4536" w:type="dxa"/>
          </w:tcPr>
          <w:p w14:paraId="7F1B0F87" w14:textId="77777777" w:rsidR="002E1E92" w:rsidRPr="002E1E92" w:rsidRDefault="002E1E92" w:rsidP="00B60A3A">
            <w:pPr>
              <w:jc w:val="both"/>
              <w:rPr>
                <w:rFonts w:ascii="Arial" w:hAnsi="Arial" w:cs="Arial"/>
                <w:sz w:val="21"/>
                <w:szCs w:val="21"/>
                <w:lang w:val="de-DE"/>
              </w:rPr>
            </w:pPr>
          </w:p>
        </w:tc>
      </w:tr>
      <w:tr w:rsidR="002E1E92" w:rsidRPr="002E1E92" w14:paraId="6FC49FAD" w14:textId="77777777" w:rsidTr="00702F0A">
        <w:tc>
          <w:tcPr>
            <w:tcW w:w="4531" w:type="dxa"/>
          </w:tcPr>
          <w:p w14:paraId="5B9E5FAC"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Nationale Nummer</w:t>
            </w:r>
          </w:p>
        </w:tc>
        <w:tc>
          <w:tcPr>
            <w:tcW w:w="4536" w:type="dxa"/>
          </w:tcPr>
          <w:p w14:paraId="65C91F5A" w14:textId="77777777" w:rsidR="002E1E92" w:rsidRPr="002E1E92" w:rsidRDefault="002E1E92" w:rsidP="00B60A3A">
            <w:pPr>
              <w:jc w:val="both"/>
              <w:rPr>
                <w:rFonts w:ascii="Arial" w:hAnsi="Arial" w:cs="Arial"/>
                <w:sz w:val="21"/>
                <w:szCs w:val="21"/>
                <w:lang w:val="de-DE"/>
              </w:rPr>
            </w:pPr>
          </w:p>
        </w:tc>
      </w:tr>
      <w:tr w:rsidR="002E1E92" w:rsidRPr="002E1E92" w14:paraId="2353F3E8" w14:textId="77777777" w:rsidTr="00702F0A">
        <w:tc>
          <w:tcPr>
            <w:tcW w:w="4531" w:type="dxa"/>
          </w:tcPr>
          <w:p w14:paraId="652EA3D6"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Personalausweisnummer</w:t>
            </w:r>
          </w:p>
        </w:tc>
        <w:tc>
          <w:tcPr>
            <w:tcW w:w="4536" w:type="dxa"/>
          </w:tcPr>
          <w:p w14:paraId="49502979" w14:textId="77777777" w:rsidR="002E1E92" w:rsidRPr="002E1E92" w:rsidRDefault="002E1E92" w:rsidP="00B60A3A">
            <w:pPr>
              <w:jc w:val="both"/>
              <w:rPr>
                <w:rFonts w:ascii="Arial" w:hAnsi="Arial" w:cs="Arial"/>
                <w:sz w:val="21"/>
                <w:szCs w:val="21"/>
                <w:lang w:val="de-DE"/>
              </w:rPr>
            </w:pPr>
          </w:p>
        </w:tc>
      </w:tr>
      <w:tr w:rsidR="002E1E92" w:rsidRPr="002E1E92" w14:paraId="2F97E34B" w14:textId="77777777" w:rsidTr="00702F0A">
        <w:tc>
          <w:tcPr>
            <w:tcW w:w="4531" w:type="dxa"/>
          </w:tcPr>
          <w:p w14:paraId="66C0C2CD"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Geburtsdatum (TT.MM.JJJJ) und -ort</w:t>
            </w:r>
          </w:p>
        </w:tc>
        <w:tc>
          <w:tcPr>
            <w:tcW w:w="4536" w:type="dxa"/>
          </w:tcPr>
          <w:p w14:paraId="0BFE232B" w14:textId="77777777" w:rsidR="002E1E92" w:rsidRPr="002E1E92" w:rsidRDefault="002E1E92" w:rsidP="00B60A3A">
            <w:pPr>
              <w:jc w:val="both"/>
              <w:rPr>
                <w:rFonts w:ascii="Arial" w:hAnsi="Arial" w:cs="Arial"/>
                <w:sz w:val="21"/>
                <w:szCs w:val="21"/>
                <w:lang w:val="de-DE"/>
              </w:rPr>
            </w:pPr>
          </w:p>
        </w:tc>
      </w:tr>
      <w:tr w:rsidR="002E1E92" w:rsidRPr="002E1E92" w14:paraId="395123A1" w14:textId="77777777" w:rsidTr="00702F0A">
        <w:tc>
          <w:tcPr>
            <w:tcW w:w="4531" w:type="dxa"/>
          </w:tcPr>
          <w:p w14:paraId="70F77056"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Geschlecht</w:t>
            </w:r>
          </w:p>
        </w:tc>
        <w:tc>
          <w:tcPr>
            <w:tcW w:w="4536" w:type="dxa"/>
          </w:tcPr>
          <w:p w14:paraId="5F9D8701" w14:textId="77777777" w:rsidR="002E1E92" w:rsidRPr="002E1E92" w:rsidRDefault="002E1E92" w:rsidP="00B60A3A">
            <w:pPr>
              <w:jc w:val="both"/>
              <w:rPr>
                <w:rFonts w:ascii="Arial" w:hAnsi="Arial" w:cs="Arial"/>
                <w:sz w:val="21"/>
                <w:szCs w:val="21"/>
                <w:lang w:val="de-DE"/>
              </w:rPr>
            </w:pPr>
          </w:p>
        </w:tc>
      </w:tr>
      <w:tr w:rsidR="002E1E92" w:rsidRPr="002E1E92" w14:paraId="248D35CB" w14:textId="77777777" w:rsidTr="00702F0A">
        <w:tc>
          <w:tcPr>
            <w:tcW w:w="4531" w:type="dxa"/>
          </w:tcPr>
          <w:p w14:paraId="78D0B166"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Staatsangehörigkeit</w:t>
            </w:r>
          </w:p>
        </w:tc>
        <w:tc>
          <w:tcPr>
            <w:tcW w:w="4536" w:type="dxa"/>
          </w:tcPr>
          <w:p w14:paraId="7932950E" w14:textId="77777777" w:rsidR="002E1E92" w:rsidRPr="002E1E92" w:rsidRDefault="002E1E92" w:rsidP="00B60A3A">
            <w:pPr>
              <w:jc w:val="both"/>
              <w:rPr>
                <w:rFonts w:ascii="Arial" w:hAnsi="Arial" w:cs="Arial"/>
                <w:sz w:val="21"/>
                <w:szCs w:val="21"/>
                <w:lang w:val="de-DE"/>
              </w:rPr>
            </w:pPr>
          </w:p>
        </w:tc>
      </w:tr>
      <w:tr w:rsidR="002E1E92" w:rsidRPr="002E1E92" w14:paraId="0DDACCC6" w14:textId="77777777" w:rsidTr="00702F0A">
        <w:tc>
          <w:tcPr>
            <w:tcW w:w="4531" w:type="dxa"/>
          </w:tcPr>
          <w:p w14:paraId="58558263"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Sprachenregelung</w:t>
            </w:r>
          </w:p>
        </w:tc>
        <w:tc>
          <w:tcPr>
            <w:tcW w:w="4536" w:type="dxa"/>
          </w:tcPr>
          <w:p w14:paraId="63780168" w14:textId="77777777" w:rsidR="002E1E92" w:rsidRPr="002E1E92" w:rsidRDefault="002E1E92" w:rsidP="00B60A3A">
            <w:pPr>
              <w:jc w:val="both"/>
              <w:rPr>
                <w:rFonts w:ascii="Arial" w:hAnsi="Arial" w:cs="Arial"/>
                <w:sz w:val="21"/>
                <w:szCs w:val="21"/>
                <w:lang w:val="de-DE"/>
              </w:rPr>
            </w:pPr>
          </w:p>
        </w:tc>
      </w:tr>
      <w:tr w:rsidR="002E1E92" w:rsidRPr="002E1E92" w14:paraId="2CF5131D" w14:textId="77777777" w:rsidTr="00702F0A">
        <w:tc>
          <w:tcPr>
            <w:tcW w:w="4531" w:type="dxa"/>
          </w:tcPr>
          <w:p w14:paraId="1DEE812D"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Telefonnummer</w:t>
            </w:r>
          </w:p>
        </w:tc>
        <w:tc>
          <w:tcPr>
            <w:tcW w:w="4536" w:type="dxa"/>
          </w:tcPr>
          <w:p w14:paraId="61DE6C7E" w14:textId="77777777" w:rsidR="002E1E92" w:rsidRPr="002E1E92" w:rsidRDefault="002E1E92" w:rsidP="00B60A3A">
            <w:pPr>
              <w:jc w:val="both"/>
              <w:rPr>
                <w:rFonts w:ascii="Arial" w:hAnsi="Arial" w:cs="Arial"/>
                <w:sz w:val="21"/>
                <w:szCs w:val="21"/>
                <w:lang w:val="de-DE"/>
              </w:rPr>
            </w:pPr>
          </w:p>
        </w:tc>
      </w:tr>
      <w:tr w:rsidR="002E1E92" w:rsidRPr="002E1E92" w14:paraId="4536B415" w14:textId="77777777" w:rsidTr="00702F0A">
        <w:tc>
          <w:tcPr>
            <w:tcW w:w="4531" w:type="dxa"/>
          </w:tcPr>
          <w:p w14:paraId="50EB043E"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E-Mail</w:t>
            </w:r>
          </w:p>
        </w:tc>
        <w:tc>
          <w:tcPr>
            <w:tcW w:w="4536" w:type="dxa"/>
          </w:tcPr>
          <w:p w14:paraId="630EAE04" w14:textId="77777777" w:rsidR="002E1E92" w:rsidRPr="002E1E92" w:rsidRDefault="002E1E92" w:rsidP="00B60A3A">
            <w:pPr>
              <w:jc w:val="both"/>
              <w:rPr>
                <w:rFonts w:ascii="Arial" w:hAnsi="Arial" w:cs="Arial"/>
                <w:sz w:val="21"/>
                <w:szCs w:val="21"/>
                <w:lang w:val="de-DE"/>
              </w:rPr>
            </w:pPr>
          </w:p>
        </w:tc>
      </w:tr>
      <w:tr w:rsidR="002E1E92" w:rsidRPr="002E1E92" w14:paraId="4C3F3F43" w14:textId="77777777" w:rsidTr="00702F0A">
        <w:tc>
          <w:tcPr>
            <w:tcW w:w="4531" w:type="dxa"/>
          </w:tcPr>
          <w:p w14:paraId="5EA7614B"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Kontonummer (IBAN)</w:t>
            </w:r>
          </w:p>
        </w:tc>
        <w:tc>
          <w:tcPr>
            <w:tcW w:w="4536" w:type="dxa"/>
          </w:tcPr>
          <w:p w14:paraId="564C6804" w14:textId="77777777" w:rsidR="002E1E92" w:rsidRPr="002E1E92" w:rsidRDefault="002E1E92" w:rsidP="00B60A3A">
            <w:pPr>
              <w:jc w:val="both"/>
              <w:rPr>
                <w:rFonts w:ascii="Arial" w:hAnsi="Arial" w:cs="Arial"/>
                <w:sz w:val="21"/>
                <w:szCs w:val="21"/>
                <w:lang w:val="de-DE"/>
              </w:rPr>
            </w:pPr>
          </w:p>
        </w:tc>
      </w:tr>
      <w:tr w:rsidR="002E1E92" w:rsidRPr="002E1E92" w14:paraId="4B5996D0" w14:textId="77777777" w:rsidTr="00702F0A">
        <w:trPr>
          <w:trHeight w:val="470"/>
        </w:trPr>
        <w:tc>
          <w:tcPr>
            <w:tcW w:w="4531" w:type="dxa"/>
          </w:tcPr>
          <w:p w14:paraId="316AD711" w14:textId="77777777" w:rsidR="002E1E92" w:rsidRPr="002E1E92" w:rsidRDefault="002E1E92" w:rsidP="00702F0A">
            <w:pPr>
              <w:rPr>
                <w:rFonts w:ascii="Arial" w:hAnsi="Arial" w:cs="Arial"/>
                <w:sz w:val="21"/>
                <w:szCs w:val="21"/>
                <w:lang w:val="de-DE"/>
              </w:rPr>
            </w:pPr>
            <w:r w:rsidRPr="002E1E92">
              <w:rPr>
                <w:rFonts w:ascii="Arial" w:hAnsi="Arial"/>
                <w:sz w:val="21"/>
                <w:szCs w:val="21"/>
                <w:lang w:val="de-DE"/>
              </w:rPr>
              <w:t>Kontaktdaten des zuständigen regionalen Amtes für Arbeitsbeschaffung und Ausbildung</w:t>
            </w:r>
          </w:p>
        </w:tc>
        <w:tc>
          <w:tcPr>
            <w:tcW w:w="4536" w:type="dxa"/>
          </w:tcPr>
          <w:p w14:paraId="6AC965F7" w14:textId="77777777" w:rsidR="002E1E92" w:rsidRPr="002E1E92" w:rsidRDefault="002E1E92" w:rsidP="00B60A3A">
            <w:pPr>
              <w:jc w:val="both"/>
              <w:rPr>
                <w:rFonts w:ascii="Arial" w:hAnsi="Arial" w:cs="Arial"/>
                <w:sz w:val="21"/>
                <w:szCs w:val="21"/>
                <w:lang w:val="de-DE"/>
              </w:rPr>
            </w:pPr>
          </w:p>
        </w:tc>
      </w:tr>
    </w:tbl>
    <w:p w14:paraId="46FB7A8F" w14:textId="77777777" w:rsidR="002E1E92" w:rsidRPr="002E1E92" w:rsidRDefault="002E1E92" w:rsidP="00B60A3A">
      <w:pPr>
        <w:jc w:val="both"/>
        <w:rPr>
          <w:rFonts w:ascii="Arial" w:hAnsi="Arial" w:cs="Arial"/>
          <w:sz w:val="20"/>
          <w:szCs w:val="20"/>
          <w:lang w:val="de-DE"/>
        </w:rPr>
      </w:pPr>
    </w:p>
    <w:p w14:paraId="3899A75A" w14:textId="77777777" w:rsidR="002E1E92" w:rsidRPr="002E1E92" w:rsidRDefault="002E1E92" w:rsidP="002E1E92">
      <w:pPr>
        <w:pStyle w:val="Paragraphedeliste"/>
        <w:numPr>
          <w:ilvl w:val="0"/>
          <w:numId w:val="2"/>
        </w:numPr>
        <w:spacing w:after="0" w:line="240" w:lineRule="auto"/>
        <w:jc w:val="both"/>
        <w:rPr>
          <w:rFonts w:ascii="Arial" w:hAnsi="Arial" w:cs="Arial"/>
          <w:b/>
          <w:bCs/>
          <w:sz w:val="21"/>
          <w:szCs w:val="21"/>
          <w:u w:val="single"/>
        </w:rPr>
      </w:pPr>
      <w:r w:rsidRPr="002E1E92">
        <w:rPr>
          <w:rFonts w:ascii="Arial" w:hAnsi="Arial"/>
          <w:b/>
          <w:sz w:val="21"/>
          <w:szCs w:val="21"/>
          <w:u w:val="single"/>
        </w:rPr>
        <w:t>Angaben in Bezug auf den Leistungszeitraum</w:t>
      </w:r>
    </w:p>
    <w:p w14:paraId="79B5F4A5" w14:textId="77777777" w:rsidR="002E1E92" w:rsidRPr="002E1E92" w:rsidRDefault="002E1E92" w:rsidP="00B60A3A">
      <w:pPr>
        <w:jc w:val="both"/>
        <w:rPr>
          <w:rFonts w:ascii="Arial" w:hAnsi="Arial" w:cs="Arial"/>
          <w:sz w:val="20"/>
          <w:szCs w:val="20"/>
          <w:lang w:val="de-DE"/>
        </w:rPr>
      </w:pPr>
    </w:p>
    <w:tbl>
      <w:tblPr>
        <w:tblStyle w:val="Grilledutableau"/>
        <w:tblW w:w="9067" w:type="dxa"/>
        <w:tblLook w:val="04A0" w:firstRow="1" w:lastRow="0" w:firstColumn="1" w:lastColumn="0" w:noHBand="0" w:noVBand="1"/>
      </w:tblPr>
      <w:tblGrid>
        <w:gridCol w:w="4531"/>
        <w:gridCol w:w="4536"/>
      </w:tblGrid>
      <w:tr w:rsidR="002E1E92" w:rsidRPr="002E1E92" w14:paraId="60992824" w14:textId="77777777" w:rsidTr="00702F0A">
        <w:tc>
          <w:tcPr>
            <w:tcW w:w="4531" w:type="dxa"/>
          </w:tcPr>
          <w:p w14:paraId="54774CAF"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Einheit</w:t>
            </w:r>
          </w:p>
        </w:tc>
        <w:tc>
          <w:tcPr>
            <w:tcW w:w="4536" w:type="dxa"/>
          </w:tcPr>
          <w:p w14:paraId="7FC5C164" w14:textId="77777777" w:rsidR="002E1E92" w:rsidRPr="002E1E92" w:rsidRDefault="002E1E92" w:rsidP="00B60A3A">
            <w:pPr>
              <w:jc w:val="both"/>
              <w:rPr>
                <w:rFonts w:ascii="Arial" w:hAnsi="Arial" w:cs="Arial"/>
                <w:sz w:val="21"/>
                <w:szCs w:val="21"/>
                <w:lang w:val="de-DE"/>
              </w:rPr>
            </w:pPr>
          </w:p>
        </w:tc>
      </w:tr>
      <w:tr w:rsidR="002E1E92" w:rsidRPr="002E1E92" w14:paraId="1FE2E6BB" w14:textId="77777777" w:rsidTr="00702F0A">
        <w:tc>
          <w:tcPr>
            <w:tcW w:w="4531" w:type="dxa"/>
          </w:tcPr>
          <w:p w14:paraId="6EA5CF02"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Datum des Beginns des DKN</w:t>
            </w:r>
          </w:p>
        </w:tc>
        <w:tc>
          <w:tcPr>
            <w:tcW w:w="4536" w:type="dxa"/>
          </w:tcPr>
          <w:p w14:paraId="6A036913" w14:textId="77777777" w:rsidR="002E1E92" w:rsidRPr="002E1E92" w:rsidRDefault="002E1E92" w:rsidP="00B60A3A">
            <w:pPr>
              <w:jc w:val="both"/>
              <w:rPr>
                <w:rFonts w:ascii="Arial" w:hAnsi="Arial" w:cs="Arial"/>
                <w:sz w:val="21"/>
                <w:szCs w:val="21"/>
                <w:lang w:val="de-DE"/>
              </w:rPr>
            </w:pPr>
          </w:p>
        </w:tc>
      </w:tr>
      <w:tr w:rsidR="002E1E92" w:rsidRPr="002E1E92" w14:paraId="7B608ADC" w14:textId="77777777" w:rsidTr="00702F0A">
        <w:tc>
          <w:tcPr>
            <w:tcW w:w="4531" w:type="dxa"/>
          </w:tcPr>
          <w:p w14:paraId="5EBA4BD4"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Vorgesehenes Enddatum des DKN</w:t>
            </w:r>
          </w:p>
        </w:tc>
        <w:tc>
          <w:tcPr>
            <w:tcW w:w="4536" w:type="dxa"/>
          </w:tcPr>
          <w:p w14:paraId="2BFBF130" w14:textId="77777777" w:rsidR="002E1E92" w:rsidRPr="002E1E92" w:rsidRDefault="002E1E92" w:rsidP="00B60A3A">
            <w:pPr>
              <w:jc w:val="both"/>
              <w:rPr>
                <w:rFonts w:ascii="Arial" w:hAnsi="Arial" w:cs="Arial"/>
                <w:sz w:val="21"/>
                <w:szCs w:val="21"/>
                <w:lang w:val="de-DE"/>
              </w:rPr>
            </w:pPr>
          </w:p>
        </w:tc>
      </w:tr>
    </w:tbl>
    <w:p w14:paraId="41BC249D" w14:textId="77777777" w:rsidR="002E1E92" w:rsidRPr="002E1E92" w:rsidRDefault="002E1E92" w:rsidP="00B60A3A">
      <w:pPr>
        <w:jc w:val="both"/>
        <w:rPr>
          <w:rFonts w:ascii="Arial" w:hAnsi="Arial" w:cs="Arial"/>
          <w:sz w:val="20"/>
          <w:szCs w:val="20"/>
          <w:lang w:val="de-DE"/>
        </w:rPr>
      </w:pPr>
    </w:p>
    <w:p w14:paraId="69D57D44" w14:textId="77777777" w:rsidR="002E1E92" w:rsidRPr="002E1E92" w:rsidRDefault="002E1E92" w:rsidP="002E1E92">
      <w:pPr>
        <w:pStyle w:val="Paragraphedeliste"/>
        <w:numPr>
          <w:ilvl w:val="0"/>
          <w:numId w:val="2"/>
        </w:numPr>
        <w:spacing w:after="0" w:line="240" w:lineRule="auto"/>
        <w:jc w:val="both"/>
        <w:rPr>
          <w:rFonts w:ascii="Arial" w:hAnsi="Arial" w:cs="Arial"/>
          <w:b/>
          <w:bCs/>
          <w:sz w:val="21"/>
          <w:szCs w:val="21"/>
          <w:u w:val="single"/>
        </w:rPr>
      </w:pPr>
      <w:r w:rsidRPr="002E1E92">
        <w:rPr>
          <w:rFonts w:ascii="Arial" w:hAnsi="Arial"/>
          <w:b/>
          <w:sz w:val="21"/>
          <w:szCs w:val="21"/>
          <w:u w:val="single"/>
        </w:rPr>
        <w:t>Erklärung des Antragstellers / der Antragstellerin</w:t>
      </w:r>
    </w:p>
    <w:p w14:paraId="3E337890" w14:textId="77777777" w:rsidR="002E1E92" w:rsidRPr="002E1E92" w:rsidRDefault="002E1E92" w:rsidP="00B60A3A">
      <w:pPr>
        <w:jc w:val="both"/>
        <w:rPr>
          <w:rFonts w:ascii="Arial" w:hAnsi="Arial" w:cs="Arial"/>
          <w:sz w:val="20"/>
          <w:szCs w:val="20"/>
          <w:lang w:val="de-DE"/>
        </w:rPr>
      </w:pPr>
    </w:p>
    <w:p w14:paraId="57A50481"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Der/die Unterzeichnete (Vorname, NAME) ........................................................................ erklärt, sich als Erbringer(in) eines freiwilligen Dienstes für den Kollektivnutzen für den in Punkt 2 erwähn</w:t>
      </w:r>
      <w:r w:rsidRPr="002E1E92">
        <w:rPr>
          <w:rFonts w:ascii="Arial" w:hAnsi="Arial"/>
          <w:sz w:val="21"/>
          <w:szCs w:val="21"/>
          <w:lang w:val="de-DE"/>
        </w:rPr>
        <w:softHyphen/>
        <w:t>ten Zeitraum anzumelden.</w:t>
      </w:r>
    </w:p>
    <w:p w14:paraId="70AA9AAF"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Er/sie erklärt, die für Erbringer eines DKN geltende Geschäftsordnung (GO) erhalten und zur Kenntnis genommen zu haben und sie während seines/ihres gesamten Leistungszeitraums zu beachten. Er/sie ist sich bewusst, dass die Nichtbeachtung der in der GO enthaltenen Regeln eine vorzeitige Beendigung seiner/ihrer Leistungserbringung zur Folge haben kann.</w:t>
      </w:r>
    </w:p>
    <w:p w14:paraId="5BFD12E6" w14:textId="77777777" w:rsidR="002E1E92" w:rsidRPr="002E1E92" w:rsidRDefault="002E1E92" w:rsidP="00B60A3A">
      <w:pPr>
        <w:jc w:val="both"/>
        <w:rPr>
          <w:rFonts w:ascii="Arial" w:hAnsi="Arial" w:cs="Arial"/>
          <w:sz w:val="18"/>
          <w:szCs w:val="18"/>
          <w:lang w:val="de-DE"/>
        </w:rPr>
      </w:pPr>
    </w:p>
    <w:p w14:paraId="16CAEDFB" w14:textId="77777777" w:rsidR="002E1E92" w:rsidRPr="002E1E92" w:rsidRDefault="002E1E92" w:rsidP="00D55D25">
      <w:pPr>
        <w:spacing w:after="120"/>
        <w:jc w:val="both"/>
        <w:rPr>
          <w:rFonts w:ascii="Arial" w:hAnsi="Arial" w:cs="Arial"/>
          <w:sz w:val="21"/>
          <w:szCs w:val="21"/>
          <w:lang w:val="de-DE"/>
        </w:rPr>
      </w:pPr>
      <w:r w:rsidRPr="002E1E92">
        <w:rPr>
          <w:rFonts w:ascii="Arial" w:hAnsi="Arial"/>
          <w:sz w:val="21"/>
          <w:szCs w:val="21"/>
          <w:lang w:val="de-DE"/>
        </w:rPr>
        <w:t>Er/sie möchte / möchte nicht die über die Landesverteidigung angebotene Krankenhausversiche</w:t>
      </w:r>
      <w:r w:rsidRPr="002E1E92">
        <w:rPr>
          <w:rFonts w:ascii="Arial" w:hAnsi="Arial"/>
          <w:sz w:val="21"/>
          <w:szCs w:val="21"/>
          <w:lang w:val="de-DE"/>
        </w:rPr>
        <w:softHyphen/>
        <w:t>rung in Anspruch nehmen.</w:t>
      </w:r>
    </w:p>
    <w:p w14:paraId="0218634B" w14:textId="77777777" w:rsidR="002E1E92" w:rsidRPr="002E1E92" w:rsidRDefault="002E1E92" w:rsidP="00B60A3A">
      <w:pPr>
        <w:jc w:val="both"/>
        <w:rPr>
          <w:rFonts w:ascii="Arial" w:hAnsi="Arial" w:cs="Arial"/>
          <w:sz w:val="18"/>
          <w:szCs w:val="18"/>
          <w:lang w:val="de-DE"/>
        </w:rPr>
      </w:pPr>
      <w:r w:rsidRPr="002E1E92">
        <w:rPr>
          <w:rFonts w:ascii="Arial" w:hAnsi="Arial"/>
          <w:sz w:val="18"/>
          <w:szCs w:val="18"/>
          <w:lang w:val="de-DE"/>
        </w:rPr>
        <w:t>(Nichtzutreffendes streichen)</w:t>
      </w:r>
    </w:p>
    <w:p w14:paraId="7CA5F50E" w14:textId="77777777" w:rsidR="002E1E92" w:rsidRPr="002E1E92" w:rsidRDefault="002E1E92" w:rsidP="00B60A3A">
      <w:pPr>
        <w:jc w:val="both"/>
        <w:rPr>
          <w:rFonts w:ascii="Arial" w:hAnsi="Arial" w:cs="Arial"/>
          <w:sz w:val="20"/>
          <w:szCs w:val="20"/>
          <w:lang w:val="de-DE"/>
        </w:rPr>
      </w:pPr>
    </w:p>
    <w:tbl>
      <w:tblPr>
        <w:tblStyle w:val="Grilledutableau"/>
        <w:tblW w:w="9073" w:type="dxa"/>
        <w:tblLook w:val="04A0" w:firstRow="1" w:lastRow="0" w:firstColumn="1" w:lastColumn="0" w:noHBand="0" w:noVBand="1"/>
      </w:tblPr>
      <w:tblGrid>
        <w:gridCol w:w="4248"/>
        <w:gridCol w:w="4825"/>
      </w:tblGrid>
      <w:tr w:rsidR="002E1E92" w:rsidRPr="002E1E92" w14:paraId="5A736679" w14:textId="77777777" w:rsidTr="00D55D25">
        <w:tc>
          <w:tcPr>
            <w:tcW w:w="4248" w:type="dxa"/>
          </w:tcPr>
          <w:p w14:paraId="05B71EDD" w14:textId="77777777" w:rsidR="002E1E92" w:rsidRPr="002E1E92" w:rsidRDefault="002E1E92" w:rsidP="00D270B2">
            <w:pPr>
              <w:jc w:val="center"/>
              <w:rPr>
                <w:rFonts w:ascii="Arial" w:hAnsi="Arial" w:cs="Arial"/>
                <w:sz w:val="21"/>
                <w:szCs w:val="21"/>
                <w:lang w:val="de-DE"/>
              </w:rPr>
            </w:pPr>
            <w:r w:rsidRPr="002E1E92">
              <w:rPr>
                <w:rFonts w:ascii="Arial" w:hAnsi="Arial"/>
                <w:sz w:val="21"/>
                <w:szCs w:val="21"/>
                <w:lang w:val="de-DE"/>
              </w:rPr>
              <w:t>Datum, Name, Dienstgrad und Unterschrift</w:t>
            </w:r>
            <w:r w:rsidRPr="002E1E92">
              <w:rPr>
                <w:rFonts w:ascii="Arial" w:hAnsi="Arial"/>
                <w:sz w:val="21"/>
                <w:szCs w:val="21"/>
                <w:lang w:val="de-DE"/>
              </w:rPr>
              <w:br/>
              <w:t>des Korpschefs</w:t>
            </w:r>
          </w:p>
        </w:tc>
        <w:tc>
          <w:tcPr>
            <w:tcW w:w="4825" w:type="dxa"/>
          </w:tcPr>
          <w:p w14:paraId="5D27C9BE" w14:textId="77777777" w:rsidR="002E1E92" w:rsidRPr="002E1E92" w:rsidRDefault="002E1E92" w:rsidP="00D55D25">
            <w:pPr>
              <w:ind w:left="-80" w:right="-71"/>
              <w:jc w:val="center"/>
              <w:rPr>
                <w:rFonts w:ascii="Arial" w:hAnsi="Arial" w:cs="Arial"/>
                <w:sz w:val="21"/>
                <w:szCs w:val="21"/>
                <w:lang w:val="de-DE"/>
              </w:rPr>
            </w:pPr>
            <w:r w:rsidRPr="002E1E92">
              <w:rPr>
                <w:rFonts w:ascii="Arial" w:hAnsi="Arial"/>
                <w:sz w:val="21"/>
                <w:szCs w:val="21"/>
                <w:lang w:val="de-DE"/>
              </w:rPr>
              <w:t>Datum, Name und Unterschrift</w:t>
            </w:r>
            <w:r w:rsidRPr="002E1E92">
              <w:rPr>
                <w:rFonts w:ascii="Arial" w:hAnsi="Arial"/>
                <w:sz w:val="21"/>
                <w:szCs w:val="21"/>
                <w:lang w:val="de-DE"/>
              </w:rPr>
              <w:br/>
              <w:t>des Antragstellers / der Antragstellerin mit vorangestelltem Vermerk "Gelesen und genehmigt"</w:t>
            </w:r>
          </w:p>
        </w:tc>
      </w:tr>
      <w:tr w:rsidR="002E1E92" w:rsidRPr="002E1E92" w14:paraId="1F869746" w14:textId="77777777" w:rsidTr="00D55D25">
        <w:tc>
          <w:tcPr>
            <w:tcW w:w="4248" w:type="dxa"/>
          </w:tcPr>
          <w:p w14:paraId="182F11BE" w14:textId="77777777" w:rsidR="002E1E92" w:rsidRPr="002E1E92" w:rsidRDefault="002E1E92" w:rsidP="00B60A3A">
            <w:pPr>
              <w:jc w:val="both"/>
              <w:rPr>
                <w:rFonts w:ascii="Arial" w:hAnsi="Arial" w:cs="Arial"/>
                <w:sz w:val="20"/>
                <w:szCs w:val="20"/>
                <w:lang w:val="de-DE"/>
              </w:rPr>
            </w:pPr>
          </w:p>
          <w:p w14:paraId="60C85B12" w14:textId="77777777" w:rsidR="002E1E92" w:rsidRPr="002E1E92" w:rsidRDefault="002E1E92" w:rsidP="00B60A3A">
            <w:pPr>
              <w:jc w:val="both"/>
              <w:rPr>
                <w:rFonts w:ascii="Arial" w:hAnsi="Arial" w:cs="Arial"/>
                <w:sz w:val="20"/>
                <w:szCs w:val="20"/>
                <w:lang w:val="de-DE"/>
              </w:rPr>
            </w:pPr>
          </w:p>
          <w:p w14:paraId="015AB276" w14:textId="77777777" w:rsidR="002E1E92" w:rsidRPr="002E1E92" w:rsidRDefault="002E1E92" w:rsidP="00B60A3A">
            <w:pPr>
              <w:jc w:val="both"/>
              <w:rPr>
                <w:rFonts w:ascii="Arial" w:hAnsi="Arial" w:cs="Arial"/>
                <w:sz w:val="20"/>
                <w:szCs w:val="20"/>
                <w:lang w:val="de-DE"/>
              </w:rPr>
            </w:pPr>
          </w:p>
          <w:p w14:paraId="0F7D0215" w14:textId="77777777" w:rsidR="002E1E92" w:rsidRPr="002E1E92" w:rsidRDefault="002E1E92" w:rsidP="00B60A3A">
            <w:pPr>
              <w:jc w:val="both"/>
              <w:rPr>
                <w:rFonts w:ascii="Arial" w:hAnsi="Arial" w:cs="Arial"/>
                <w:sz w:val="20"/>
                <w:szCs w:val="20"/>
                <w:lang w:val="de-DE"/>
              </w:rPr>
            </w:pPr>
          </w:p>
          <w:p w14:paraId="49C58F5C" w14:textId="77777777" w:rsidR="002E1E92" w:rsidRPr="002E1E92" w:rsidRDefault="002E1E92" w:rsidP="00B60A3A">
            <w:pPr>
              <w:jc w:val="both"/>
              <w:rPr>
                <w:rFonts w:ascii="Arial" w:hAnsi="Arial" w:cs="Arial"/>
                <w:sz w:val="20"/>
                <w:szCs w:val="20"/>
                <w:lang w:val="de-DE"/>
              </w:rPr>
            </w:pPr>
          </w:p>
          <w:p w14:paraId="3B199673" w14:textId="77777777" w:rsidR="002E1E92" w:rsidRPr="002E1E92" w:rsidRDefault="002E1E92" w:rsidP="00B60A3A">
            <w:pPr>
              <w:jc w:val="both"/>
              <w:rPr>
                <w:rFonts w:ascii="Arial" w:hAnsi="Arial" w:cs="Arial"/>
                <w:sz w:val="20"/>
                <w:szCs w:val="20"/>
                <w:lang w:val="de-DE"/>
              </w:rPr>
            </w:pPr>
          </w:p>
        </w:tc>
        <w:tc>
          <w:tcPr>
            <w:tcW w:w="4825" w:type="dxa"/>
          </w:tcPr>
          <w:p w14:paraId="5FAD89A6" w14:textId="77777777" w:rsidR="002E1E92" w:rsidRPr="002E1E92" w:rsidRDefault="002E1E92" w:rsidP="00B60A3A">
            <w:pPr>
              <w:jc w:val="both"/>
              <w:rPr>
                <w:rFonts w:ascii="Arial" w:hAnsi="Arial" w:cs="Arial"/>
                <w:sz w:val="20"/>
                <w:szCs w:val="20"/>
                <w:lang w:val="de-DE"/>
              </w:rPr>
            </w:pPr>
          </w:p>
        </w:tc>
      </w:tr>
    </w:tbl>
    <w:p w14:paraId="09661679" w14:textId="77777777" w:rsidR="002E1E92" w:rsidRPr="002E1E92" w:rsidRDefault="002E1E92" w:rsidP="00B60A3A">
      <w:pPr>
        <w:jc w:val="both"/>
        <w:rPr>
          <w:lang w:val="de-DE"/>
        </w:rPr>
      </w:pPr>
    </w:p>
    <w:p w14:paraId="1CA73969" w14:textId="77777777" w:rsidR="002E1E92" w:rsidRPr="002E1E92" w:rsidRDefault="002E1E92">
      <w:pPr>
        <w:rPr>
          <w:lang w:val="de-DE"/>
        </w:rPr>
      </w:pPr>
      <w:r w:rsidRPr="002E1E92">
        <w:rPr>
          <w:lang w:val="de-DE"/>
        </w:rPr>
        <w:br w:type="page"/>
      </w:r>
    </w:p>
    <w:p w14:paraId="6AB74D9D" w14:textId="4BB29266" w:rsidR="002E1E92" w:rsidRPr="002E1E92" w:rsidRDefault="002E1E92" w:rsidP="002E1E92">
      <w:pPr>
        <w:jc w:val="center"/>
        <w:rPr>
          <w:lang w:val="de-DE"/>
        </w:rPr>
      </w:pPr>
      <w:r w:rsidRPr="002E1E92">
        <w:rPr>
          <w:lang w:val="de-DE"/>
        </w:rPr>
        <w:lastRenderedPageBreak/>
        <w:t>Anlage B</w:t>
      </w:r>
    </w:p>
    <w:p w14:paraId="1AD3D582" w14:textId="77777777" w:rsidR="002E1E92" w:rsidRPr="002E1E92" w:rsidRDefault="002E1E92" w:rsidP="00B60A3A">
      <w:pPr>
        <w:jc w:val="both"/>
        <w:rPr>
          <w:lang w:val="de-DE"/>
        </w:rPr>
      </w:pPr>
    </w:p>
    <w:p w14:paraId="15297C1F" w14:textId="77777777" w:rsidR="002E1E92" w:rsidRPr="002E1E92" w:rsidRDefault="002E1E92" w:rsidP="00B60A3A">
      <w:pPr>
        <w:jc w:val="center"/>
        <w:rPr>
          <w:rFonts w:ascii="Arial" w:hAnsi="Arial" w:cs="Arial"/>
          <w:b/>
          <w:bCs/>
          <w:u w:val="single"/>
          <w:lang w:val="de-DE"/>
        </w:rPr>
      </w:pPr>
      <w:r w:rsidRPr="002E1E92">
        <w:rPr>
          <w:rFonts w:ascii="Arial" w:hAnsi="Arial"/>
          <w:b/>
          <w:u w:val="single"/>
          <w:lang w:val="de-DE"/>
        </w:rPr>
        <w:t>Geschäftsordnung (GO) in Bezug auf den freiwilligen Dienst für den Kollektivnutzen</w:t>
      </w:r>
    </w:p>
    <w:p w14:paraId="738B5CF1" w14:textId="77777777" w:rsidR="002E1E92" w:rsidRPr="002E1E92" w:rsidRDefault="002E1E92" w:rsidP="00B60A3A">
      <w:pPr>
        <w:jc w:val="both"/>
        <w:rPr>
          <w:rFonts w:ascii="Arial" w:hAnsi="Arial" w:cs="Arial"/>
          <w:sz w:val="21"/>
          <w:szCs w:val="21"/>
          <w:lang w:val="de-DE"/>
        </w:rPr>
      </w:pPr>
    </w:p>
    <w:p w14:paraId="447985C8"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t>Einleitung</w:t>
      </w:r>
    </w:p>
    <w:p w14:paraId="050E29CB" w14:textId="77777777" w:rsidR="002E1E92" w:rsidRPr="002E1E92" w:rsidRDefault="002E1E92" w:rsidP="00B60A3A">
      <w:pPr>
        <w:jc w:val="both"/>
        <w:rPr>
          <w:rFonts w:ascii="Arial" w:hAnsi="Arial" w:cs="Arial"/>
          <w:sz w:val="21"/>
          <w:szCs w:val="21"/>
          <w:lang w:val="de-DE"/>
        </w:rPr>
      </w:pPr>
    </w:p>
    <w:p w14:paraId="0B6605F3"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Vorliegende Ordnung ist kein Arbeitsvertrag.</w:t>
      </w:r>
    </w:p>
    <w:p w14:paraId="63FEED67" w14:textId="77777777" w:rsidR="002E1E92" w:rsidRPr="002E1E92" w:rsidRDefault="002E1E92" w:rsidP="00B60A3A">
      <w:pPr>
        <w:jc w:val="both"/>
        <w:rPr>
          <w:rFonts w:ascii="Arial" w:hAnsi="Arial" w:cs="Arial"/>
          <w:sz w:val="21"/>
          <w:szCs w:val="21"/>
          <w:lang w:val="de-DE"/>
        </w:rPr>
      </w:pPr>
    </w:p>
    <w:p w14:paraId="45E6761D"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Sie ist daher darauf beschränkt, die Verhaltensregeln und Umgangsformen zu beschreiben, die von Dienstleistenden während ihres gesamten freiwilligen Dienstes für den Kollektivnutzen einzu</w:t>
      </w:r>
      <w:r w:rsidRPr="002E1E92">
        <w:rPr>
          <w:rFonts w:ascii="Arial" w:hAnsi="Arial"/>
          <w:sz w:val="21"/>
          <w:szCs w:val="21"/>
          <w:lang w:val="de-DE"/>
        </w:rPr>
        <w:softHyphen/>
        <w:t>halten sind, um ihre körperliche Sicherheit, die Sicherheit des sie betreuenden Personals und den gegenseitigen Respekt zwischen den verschiedenen Akteuren zu gewährleisten.</w:t>
      </w:r>
    </w:p>
    <w:p w14:paraId="354E0D61" w14:textId="77777777" w:rsidR="002E1E92" w:rsidRPr="002E1E92" w:rsidRDefault="002E1E92" w:rsidP="00B60A3A">
      <w:pPr>
        <w:jc w:val="both"/>
        <w:rPr>
          <w:rFonts w:ascii="Arial" w:hAnsi="Arial" w:cs="Arial"/>
          <w:sz w:val="21"/>
          <w:szCs w:val="21"/>
          <w:lang w:val="de-DE"/>
        </w:rPr>
      </w:pPr>
    </w:p>
    <w:p w14:paraId="0E6409B9"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t>Begriffsbestimmungen</w:t>
      </w:r>
    </w:p>
    <w:p w14:paraId="2ED5BCA0" w14:textId="77777777" w:rsidR="002E1E92" w:rsidRPr="002E1E92" w:rsidRDefault="002E1E92" w:rsidP="00B60A3A">
      <w:pPr>
        <w:jc w:val="both"/>
        <w:rPr>
          <w:rFonts w:ascii="Arial" w:hAnsi="Arial" w:cs="Arial"/>
          <w:sz w:val="21"/>
          <w:szCs w:val="21"/>
          <w:lang w:val="de-DE"/>
        </w:rPr>
      </w:pPr>
    </w:p>
    <w:p w14:paraId="58B2055D"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Für die Anwendung der vorliegenden Ordnung gelten folgende Begriffsbestimmungen:</w:t>
      </w:r>
    </w:p>
    <w:p w14:paraId="4084A650" w14:textId="77777777" w:rsidR="002E1E92" w:rsidRPr="002E1E92" w:rsidRDefault="002E1E92" w:rsidP="00B60A3A">
      <w:pPr>
        <w:jc w:val="both"/>
        <w:rPr>
          <w:rFonts w:ascii="Arial" w:hAnsi="Arial" w:cs="Arial"/>
          <w:sz w:val="21"/>
          <w:szCs w:val="21"/>
          <w:lang w:val="de-DE"/>
        </w:rPr>
      </w:pPr>
    </w:p>
    <w:p w14:paraId="3BED299F"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"DKN": freiwilliger Dienst für den Kollektivnutzen,</w:t>
      </w:r>
    </w:p>
    <w:p w14:paraId="14629B72"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"Antragsteller": Bewerber für einen DKN,</w:t>
      </w:r>
    </w:p>
    <w:p w14:paraId="25F2205C"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"Dienstleistender": Erbringer eines DKN,</w:t>
      </w:r>
    </w:p>
    <w:p w14:paraId="54D028E3"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"DKN-Verantwortlicher": Behörde, die innerhalb der Landesverteidigung mit der Koordinierung des DKN beauftragt ist,</w:t>
      </w:r>
    </w:p>
    <w:p w14:paraId="50BD6089"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"Dienstleiter": Behörde mit hierarchischen Befugnissen gegenüber dem Dienstleistenden,</w:t>
      </w:r>
    </w:p>
    <w:p w14:paraId="0C2D39F8"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"Ausbildungskoordinator": Behörde, die mit der Organisation der Ausbildung des Dienstleisten</w:t>
      </w:r>
      <w:r w:rsidRPr="002E1E92">
        <w:rPr>
          <w:rFonts w:ascii="Arial" w:hAnsi="Arial"/>
          <w:sz w:val="21"/>
          <w:szCs w:val="21"/>
        </w:rPr>
        <w:softHyphen/>
        <w:t>den beauftragt ist,</w:t>
      </w:r>
    </w:p>
    <w:p w14:paraId="3E159C89"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"Begleiter": Personalmitglied der Landesverteidigung, das den Dienstleistenden begleitet und beaufsichtigt,</w:t>
      </w:r>
    </w:p>
    <w:p w14:paraId="5E230B82"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"Werktag": Tag, der weder ein Samstag, ein Sonntag noch ein Feiertag ist,</w:t>
      </w:r>
    </w:p>
    <w:p w14:paraId="017D6EF8" w14:textId="77777777" w:rsidR="002E1E92" w:rsidRPr="002E1E92" w:rsidRDefault="002E1E92" w:rsidP="002E1E92">
      <w:pPr>
        <w:pStyle w:val="Paragraphedeliste"/>
        <w:numPr>
          <w:ilvl w:val="0"/>
          <w:numId w:val="4"/>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"regionales Amt für Arbeitsbeschaffung und Ausbildung": regionale oder gemeinschaftliche Ein</w:t>
      </w:r>
      <w:r w:rsidRPr="002E1E92">
        <w:rPr>
          <w:rFonts w:ascii="Arial" w:hAnsi="Arial"/>
          <w:sz w:val="21"/>
          <w:szCs w:val="21"/>
        </w:rPr>
        <w:softHyphen/>
        <w:t>richtung, die mit der Arbeitsbeschaffung und der Berufsausbildung beauftragt ist,</w:t>
      </w:r>
    </w:p>
    <w:p w14:paraId="4416D36B" w14:textId="77777777" w:rsidR="002E1E92" w:rsidRPr="002E1E92" w:rsidRDefault="002E1E92" w:rsidP="002E1E92">
      <w:pPr>
        <w:pStyle w:val="Paragraphedeliste"/>
        <w:numPr>
          <w:ilvl w:val="0"/>
          <w:numId w:val="4"/>
        </w:numPr>
        <w:spacing w:after="0" w:line="240" w:lineRule="auto"/>
        <w:ind w:left="284" w:hanging="284"/>
        <w:jc w:val="both"/>
        <w:rPr>
          <w:rFonts w:ascii="Arial" w:hAnsi="Arial" w:cs="Arial"/>
          <w:sz w:val="21"/>
          <w:szCs w:val="21"/>
        </w:rPr>
      </w:pPr>
      <w:r w:rsidRPr="002E1E92">
        <w:rPr>
          <w:rFonts w:ascii="Arial" w:hAnsi="Arial"/>
          <w:sz w:val="21"/>
          <w:szCs w:val="21"/>
        </w:rPr>
        <w:t>"GO": Geschäftsordnung.</w:t>
      </w:r>
    </w:p>
    <w:p w14:paraId="3AB999F9" w14:textId="77777777" w:rsidR="002E1E92" w:rsidRPr="002E1E92" w:rsidRDefault="002E1E92" w:rsidP="00B60A3A">
      <w:pPr>
        <w:jc w:val="both"/>
        <w:rPr>
          <w:rFonts w:ascii="Arial" w:hAnsi="Arial" w:cs="Arial"/>
          <w:sz w:val="21"/>
          <w:szCs w:val="21"/>
          <w:lang w:val="de-DE"/>
        </w:rPr>
      </w:pPr>
    </w:p>
    <w:p w14:paraId="7D54AC30"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t>Verwaltungsbestimmungen</w:t>
      </w:r>
    </w:p>
    <w:p w14:paraId="345E9943" w14:textId="77777777" w:rsidR="002E1E92" w:rsidRPr="002E1E92" w:rsidRDefault="002E1E92" w:rsidP="00B60A3A">
      <w:pPr>
        <w:jc w:val="both"/>
        <w:rPr>
          <w:rFonts w:ascii="Arial" w:hAnsi="Arial" w:cs="Arial"/>
          <w:sz w:val="21"/>
          <w:szCs w:val="21"/>
          <w:lang w:val="de-DE"/>
        </w:rPr>
      </w:pPr>
    </w:p>
    <w:p w14:paraId="2C2A6181"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Dienstleistende, die einen DKN erbringen, haben weder die Eigenschaft einer Militärperson noch die eines Staatsbediensteten. Sie sind vom Anwendungsbereich des Gesetzes vom 3. Juli 2005 über die Rechte der Freiwilligen ausgeschlossen. Sofern sie die einschlägigen Gesetzes- und Ver</w:t>
      </w:r>
      <w:r w:rsidRPr="002E1E92">
        <w:rPr>
          <w:rFonts w:ascii="Arial" w:hAnsi="Arial"/>
          <w:sz w:val="21"/>
          <w:szCs w:val="21"/>
          <w:lang w:val="de-DE"/>
        </w:rPr>
        <w:softHyphen/>
        <w:t>ordnungsbestimmungen einhalten, behalten sie die Eigenschaft eines Arbeitssuchenden oder eines Empfängers des Eingliederungseinkommens und ihren Anspruch auf Leistungen und Ein</w:t>
      </w:r>
      <w:r w:rsidRPr="002E1E92">
        <w:rPr>
          <w:rFonts w:ascii="Arial" w:hAnsi="Arial"/>
          <w:sz w:val="21"/>
          <w:szCs w:val="21"/>
          <w:lang w:val="de-DE"/>
        </w:rPr>
        <w:softHyphen/>
        <w:t>künfte, die sie in dieser Eigenschaft beziehen. Die Erbringung eines DKN beeinflusst in keiner Weise ein jetziges oder künftiges Recht in Sachen soziale Sicherheit oder Sozialhilfe.</w:t>
      </w:r>
    </w:p>
    <w:p w14:paraId="70EB543F" w14:textId="77777777" w:rsidR="002E1E92" w:rsidRPr="002E1E92" w:rsidRDefault="002E1E92" w:rsidP="00B60A3A">
      <w:pPr>
        <w:jc w:val="both"/>
        <w:rPr>
          <w:rFonts w:ascii="Arial" w:hAnsi="Arial" w:cs="Arial"/>
          <w:sz w:val="21"/>
          <w:szCs w:val="21"/>
          <w:lang w:val="de-DE"/>
        </w:rPr>
      </w:pPr>
    </w:p>
    <w:p w14:paraId="0F0BF28B"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Die Dauer eines DKN beträgt einschließlich der Ausbildung sechs Monate. Die Leistungen werden auf dem Staatsgebiet gemäß der Vollzeitregelung erbracht.</w:t>
      </w:r>
    </w:p>
    <w:p w14:paraId="58648980" w14:textId="77777777" w:rsidR="002E1E92" w:rsidRPr="002E1E92" w:rsidRDefault="002E1E92" w:rsidP="00B60A3A">
      <w:pPr>
        <w:jc w:val="both"/>
        <w:rPr>
          <w:rFonts w:ascii="Arial" w:hAnsi="Arial" w:cs="Arial"/>
          <w:sz w:val="21"/>
          <w:szCs w:val="21"/>
          <w:lang w:val="de-DE"/>
        </w:rPr>
      </w:pPr>
    </w:p>
    <w:p w14:paraId="23FBC686" w14:textId="77777777" w:rsidR="002E1E92" w:rsidRPr="002E1E92" w:rsidRDefault="002E1E92" w:rsidP="004B4DB8">
      <w:pPr>
        <w:spacing w:after="60"/>
        <w:jc w:val="both"/>
        <w:rPr>
          <w:rFonts w:ascii="Arial" w:hAnsi="Arial" w:cs="Arial"/>
          <w:sz w:val="21"/>
          <w:szCs w:val="21"/>
          <w:lang w:val="de-DE"/>
        </w:rPr>
      </w:pPr>
      <w:r w:rsidRPr="002E1E92">
        <w:rPr>
          <w:rFonts w:ascii="Arial" w:hAnsi="Arial"/>
          <w:sz w:val="21"/>
          <w:szCs w:val="21"/>
          <w:lang w:val="de-DE"/>
        </w:rPr>
        <w:t>In folgenden Fällen kann die Dauer eines DKN jedoch von Rechts wegen über das vorgesehene Enddatum hinaus verlängert werden:</w:t>
      </w:r>
    </w:p>
    <w:p w14:paraId="0CFBC00D" w14:textId="77777777" w:rsidR="002E1E92" w:rsidRPr="002E1E92" w:rsidRDefault="002E1E92" w:rsidP="002E1E92">
      <w:pPr>
        <w:pStyle w:val="Paragraphedeliste"/>
        <w:numPr>
          <w:ilvl w:val="0"/>
          <w:numId w:val="5"/>
        </w:numPr>
        <w:spacing w:after="60" w:line="240" w:lineRule="auto"/>
        <w:ind w:left="284" w:hanging="284"/>
        <w:contextualSpacing w:val="0"/>
        <w:jc w:val="both"/>
        <w:rPr>
          <w:rFonts w:ascii="Arial" w:hAnsi="Arial" w:cs="Arial"/>
          <w:sz w:val="21"/>
          <w:szCs w:val="21"/>
        </w:rPr>
      </w:pPr>
      <w:r w:rsidRPr="002E1E92">
        <w:rPr>
          <w:rFonts w:ascii="Arial" w:hAnsi="Arial"/>
          <w:sz w:val="21"/>
          <w:szCs w:val="21"/>
        </w:rPr>
        <w:t>wenn ein Teil der externen Ausbildung bei einem Partner außerhalb der Landesverteidigung aus organisatorischen Gründen nach dem vorgesehenen Enddatum des DKN endet,</w:t>
      </w:r>
    </w:p>
    <w:p w14:paraId="31035D22" w14:textId="77777777" w:rsidR="002E1E92" w:rsidRPr="002E1E92" w:rsidRDefault="002E1E92" w:rsidP="002E1E92">
      <w:pPr>
        <w:pStyle w:val="Paragraphedeliste"/>
        <w:numPr>
          <w:ilvl w:val="0"/>
          <w:numId w:val="5"/>
        </w:numPr>
        <w:spacing w:after="0" w:line="240" w:lineRule="auto"/>
        <w:ind w:left="284" w:hanging="284"/>
        <w:jc w:val="both"/>
        <w:rPr>
          <w:rFonts w:ascii="Arial" w:hAnsi="Arial" w:cs="Arial"/>
          <w:sz w:val="21"/>
          <w:szCs w:val="21"/>
        </w:rPr>
      </w:pPr>
      <w:r w:rsidRPr="002E1E92">
        <w:rPr>
          <w:rFonts w:ascii="Arial" w:hAnsi="Arial"/>
          <w:sz w:val="21"/>
          <w:szCs w:val="21"/>
        </w:rPr>
        <w:t>wenn ein Dienstleistender vor dem vorgesehenen Enddatum seines DKN für eine Anwerbungs</w:t>
      </w:r>
      <w:r w:rsidRPr="002E1E92">
        <w:rPr>
          <w:rFonts w:ascii="Arial" w:hAnsi="Arial"/>
          <w:sz w:val="21"/>
          <w:szCs w:val="21"/>
        </w:rPr>
        <w:softHyphen/>
        <w:t>sitzung zwecks Bekleidung einer Stelle bei der Landesverteidigung eingeschrieben ist.</w:t>
      </w:r>
    </w:p>
    <w:p w14:paraId="6918B3D8" w14:textId="77777777" w:rsidR="002E1E92" w:rsidRPr="002E1E92" w:rsidRDefault="002E1E92" w:rsidP="00B60A3A">
      <w:pPr>
        <w:jc w:val="both"/>
        <w:rPr>
          <w:rFonts w:ascii="Arial" w:hAnsi="Arial" w:cs="Arial"/>
          <w:sz w:val="21"/>
          <w:szCs w:val="21"/>
          <w:lang w:val="de-DE"/>
        </w:rPr>
      </w:pPr>
    </w:p>
    <w:p w14:paraId="73B86525"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Die Verlängerung endet entweder am Ende der vorerwähnten externen Ausbildung oder wenn ein Dienstleistender der Landesverteidigung beitritt oder wenn er das Auswahlverfahren nicht besteht.</w:t>
      </w:r>
    </w:p>
    <w:p w14:paraId="040D2A11" w14:textId="77777777" w:rsidR="002E1E92" w:rsidRPr="002E1E92" w:rsidRDefault="002E1E92" w:rsidP="00B60A3A">
      <w:pPr>
        <w:jc w:val="both"/>
        <w:rPr>
          <w:rFonts w:ascii="Arial" w:hAnsi="Arial" w:cs="Arial"/>
          <w:sz w:val="21"/>
          <w:szCs w:val="21"/>
          <w:lang w:val="de-DE"/>
        </w:rPr>
      </w:pPr>
    </w:p>
    <w:p w14:paraId="081377C4" w14:textId="77777777" w:rsidR="002E1E92" w:rsidRPr="002E1E92" w:rsidRDefault="002E1E92" w:rsidP="00B60A3A">
      <w:pPr>
        <w:jc w:val="both"/>
        <w:rPr>
          <w:rFonts w:ascii="Arial" w:hAnsi="Arial"/>
          <w:b/>
          <w:sz w:val="21"/>
          <w:szCs w:val="21"/>
          <w:lang w:val="de-DE"/>
        </w:rPr>
        <w:sectPr w:rsidR="002E1E92" w:rsidRPr="002E1E92" w:rsidSect="002E1E92">
          <w:pgSz w:w="11906" w:h="16838"/>
          <w:pgMar w:top="1134" w:right="1418" w:bottom="1134" w:left="1418" w:header="709" w:footer="709" w:gutter="0"/>
          <w:cols w:space="708"/>
          <w:docGrid w:linePitch="360"/>
        </w:sectPr>
      </w:pPr>
    </w:p>
    <w:p w14:paraId="6DE64669" w14:textId="77777777" w:rsidR="002E1E92" w:rsidRPr="002E1E92" w:rsidRDefault="002E1E92" w:rsidP="00B60A3A">
      <w:pPr>
        <w:jc w:val="both"/>
        <w:rPr>
          <w:rFonts w:ascii="Arial" w:hAnsi="Arial" w:cs="Arial"/>
          <w:b/>
          <w:bCs/>
          <w:sz w:val="21"/>
          <w:szCs w:val="21"/>
          <w:lang w:val="de-DE"/>
        </w:rPr>
      </w:pPr>
      <w:r w:rsidRPr="002E1E92">
        <w:rPr>
          <w:rFonts w:ascii="Arial" w:hAnsi="Arial"/>
          <w:b/>
          <w:sz w:val="21"/>
          <w:szCs w:val="21"/>
          <w:lang w:val="de-DE"/>
        </w:rPr>
        <w:lastRenderedPageBreak/>
        <w:t>a. Zulassung</w:t>
      </w:r>
    </w:p>
    <w:p w14:paraId="36280A6E" w14:textId="77777777" w:rsidR="002E1E92" w:rsidRPr="002E1E92" w:rsidRDefault="002E1E92" w:rsidP="005A66A9">
      <w:pPr>
        <w:ind w:left="142"/>
        <w:jc w:val="both"/>
        <w:rPr>
          <w:rFonts w:ascii="Arial" w:hAnsi="Arial"/>
          <w:sz w:val="20"/>
          <w:szCs w:val="20"/>
          <w:lang w:val="de-DE"/>
        </w:rPr>
      </w:pPr>
    </w:p>
    <w:p w14:paraId="3924E12C" w14:textId="77777777" w:rsidR="002E1E92" w:rsidRPr="002E1E92" w:rsidRDefault="002E1E92" w:rsidP="002E1E92">
      <w:pPr>
        <w:pStyle w:val="Paragraphedeliste"/>
        <w:numPr>
          <w:ilvl w:val="0"/>
          <w:numId w:val="6"/>
        </w:numPr>
        <w:spacing w:after="0" w:line="240" w:lineRule="auto"/>
        <w:ind w:left="567" w:hanging="436"/>
        <w:jc w:val="both"/>
        <w:rPr>
          <w:rFonts w:ascii="Arial" w:hAnsi="Arial" w:cs="Arial"/>
          <w:sz w:val="21"/>
          <w:szCs w:val="21"/>
        </w:rPr>
      </w:pPr>
      <w:r w:rsidRPr="002E1E92">
        <w:rPr>
          <w:rFonts w:ascii="Arial" w:hAnsi="Arial"/>
          <w:sz w:val="21"/>
          <w:szCs w:val="21"/>
        </w:rPr>
        <w:t>Am Tag der Zulassung muss der Antragsteller mit einer Kopie des ärztlichen Attests über seine körperliche Eignung zur Erbringung eines DKN vorstellig werden und sich einer ärztli</w:t>
      </w:r>
      <w:r w:rsidRPr="002E1E92">
        <w:rPr>
          <w:rFonts w:ascii="Arial" w:hAnsi="Arial"/>
          <w:sz w:val="21"/>
          <w:szCs w:val="21"/>
        </w:rPr>
        <w:softHyphen/>
        <w:t>chen Untersuchung durch den zuständigen arbeitsmedizinischen Dienst unterziehen. Kommt dieser</w:t>
      </w:r>
      <w:r w:rsidRPr="002E1E92">
        <w:rPr>
          <w:rFonts w:ascii="Arial" w:hAnsi="Arial"/>
          <w:sz w:val="18"/>
          <w:szCs w:val="18"/>
        </w:rPr>
        <w:t xml:space="preserve"> </w:t>
      </w:r>
      <w:r w:rsidRPr="002E1E92">
        <w:rPr>
          <w:rFonts w:ascii="Arial" w:hAnsi="Arial"/>
          <w:sz w:val="21"/>
          <w:szCs w:val="21"/>
        </w:rPr>
        <w:t>für</w:t>
      </w:r>
      <w:r w:rsidRPr="002E1E92">
        <w:rPr>
          <w:rFonts w:ascii="Arial" w:hAnsi="Arial"/>
          <w:sz w:val="20"/>
          <w:szCs w:val="20"/>
        </w:rPr>
        <w:t xml:space="preserve"> </w:t>
      </w:r>
      <w:r w:rsidRPr="002E1E92">
        <w:rPr>
          <w:rFonts w:ascii="Arial" w:hAnsi="Arial"/>
          <w:sz w:val="21"/>
          <w:szCs w:val="21"/>
        </w:rPr>
        <w:t>die</w:t>
      </w:r>
      <w:r w:rsidRPr="002E1E92">
        <w:rPr>
          <w:rFonts w:ascii="Arial" w:hAnsi="Arial"/>
          <w:sz w:val="20"/>
          <w:szCs w:val="20"/>
        </w:rPr>
        <w:t xml:space="preserve"> </w:t>
      </w:r>
      <w:r w:rsidRPr="002E1E92">
        <w:rPr>
          <w:rFonts w:ascii="Arial" w:hAnsi="Arial"/>
          <w:sz w:val="21"/>
          <w:szCs w:val="21"/>
        </w:rPr>
        <w:t>Analyse</w:t>
      </w:r>
      <w:r w:rsidRPr="002E1E92">
        <w:rPr>
          <w:rFonts w:ascii="Arial" w:hAnsi="Arial"/>
          <w:sz w:val="18"/>
          <w:szCs w:val="18"/>
        </w:rPr>
        <w:t xml:space="preserve"> </w:t>
      </w:r>
      <w:r w:rsidRPr="002E1E92">
        <w:rPr>
          <w:rFonts w:ascii="Arial" w:hAnsi="Arial"/>
          <w:sz w:val="21"/>
          <w:szCs w:val="21"/>
        </w:rPr>
        <w:t>des</w:t>
      </w:r>
      <w:r w:rsidRPr="002E1E92">
        <w:rPr>
          <w:rFonts w:ascii="Arial" w:hAnsi="Arial"/>
          <w:sz w:val="18"/>
          <w:szCs w:val="18"/>
        </w:rPr>
        <w:t xml:space="preserve"> </w:t>
      </w:r>
      <w:r w:rsidRPr="002E1E92">
        <w:rPr>
          <w:rFonts w:ascii="Arial" w:hAnsi="Arial"/>
          <w:sz w:val="21"/>
          <w:szCs w:val="21"/>
        </w:rPr>
        <w:t>ärztlichen</w:t>
      </w:r>
      <w:r w:rsidRPr="002E1E92">
        <w:rPr>
          <w:rFonts w:ascii="Arial" w:hAnsi="Arial"/>
          <w:sz w:val="18"/>
          <w:szCs w:val="18"/>
        </w:rPr>
        <w:t xml:space="preserve"> </w:t>
      </w:r>
      <w:r w:rsidRPr="002E1E92">
        <w:rPr>
          <w:rFonts w:ascii="Arial" w:hAnsi="Arial"/>
          <w:sz w:val="21"/>
          <w:szCs w:val="21"/>
        </w:rPr>
        <w:t>Attests</w:t>
      </w:r>
      <w:r w:rsidRPr="002E1E92">
        <w:rPr>
          <w:rFonts w:ascii="Arial" w:hAnsi="Arial"/>
          <w:sz w:val="18"/>
          <w:szCs w:val="18"/>
        </w:rPr>
        <w:t xml:space="preserve"> </w:t>
      </w:r>
      <w:r w:rsidRPr="002E1E92">
        <w:rPr>
          <w:rFonts w:ascii="Arial" w:hAnsi="Arial"/>
          <w:sz w:val="21"/>
          <w:szCs w:val="21"/>
        </w:rPr>
        <w:t>zuständige</w:t>
      </w:r>
      <w:r w:rsidRPr="002E1E92">
        <w:rPr>
          <w:rFonts w:ascii="Arial" w:hAnsi="Arial"/>
          <w:sz w:val="18"/>
          <w:szCs w:val="18"/>
        </w:rPr>
        <w:t xml:space="preserve"> </w:t>
      </w:r>
      <w:r w:rsidRPr="002E1E92">
        <w:rPr>
          <w:rFonts w:ascii="Arial" w:hAnsi="Arial"/>
          <w:sz w:val="21"/>
          <w:szCs w:val="21"/>
        </w:rPr>
        <w:t>Dienst</w:t>
      </w:r>
      <w:r w:rsidRPr="002E1E92">
        <w:rPr>
          <w:rFonts w:ascii="Arial" w:hAnsi="Arial"/>
          <w:sz w:val="18"/>
          <w:szCs w:val="18"/>
        </w:rPr>
        <w:t xml:space="preserve"> </w:t>
      </w:r>
      <w:r w:rsidRPr="002E1E92">
        <w:rPr>
          <w:rFonts w:ascii="Arial" w:hAnsi="Arial"/>
          <w:sz w:val="21"/>
          <w:szCs w:val="21"/>
        </w:rPr>
        <w:t>zu</w:t>
      </w:r>
      <w:r w:rsidRPr="002E1E92">
        <w:rPr>
          <w:rFonts w:ascii="Arial" w:hAnsi="Arial"/>
          <w:sz w:val="18"/>
          <w:szCs w:val="18"/>
        </w:rPr>
        <w:t xml:space="preserve"> </w:t>
      </w:r>
      <w:r w:rsidRPr="002E1E92">
        <w:rPr>
          <w:rFonts w:ascii="Arial" w:hAnsi="Arial"/>
          <w:sz w:val="21"/>
          <w:szCs w:val="21"/>
        </w:rPr>
        <w:t>dem</w:t>
      </w:r>
      <w:r w:rsidRPr="002E1E92">
        <w:rPr>
          <w:rFonts w:ascii="Arial" w:hAnsi="Arial"/>
          <w:sz w:val="18"/>
          <w:szCs w:val="18"/>
        </w:rPr>
        <w:t xml:space="preserve"> </w:t>
      </w:r>
      <w:r w:rsidRPr="002E1E92">
        <w:rPr>
          <w:rFonts w:ascii="Arial" w:hAnsi="Arial"/>
          <w:sz w:val="21"/>
          <w:szCs w:val="21"/>
        </w:rPr>
        <w:t>Schluss,</w:t>
      </w:r>
      <w:r w:rsidRPr="002E1E92">
        <w:rPr>
          <w:rFonts w:ascii="Arial" w:hAnsi="Arial"/>
          <w:sz w:val="18"/>
          <w:szCs w:val="18"/>
        </w:rPr>
        <w:t xml:space="preserve"> </w:t>
      </w:r>
      <w:r w:rsidRPr="002E1E92">
        <w:rPr>
          <w:rFonts w:ascii="Arial" w:hAnsi="Arial"/>
          <w:sz w:val="21"/>
          <w:szCs w:val="21"/>
        </w:rPr>
        <w:t>dass</w:t>
      </w:r>
      <w:r w:rsidRPr="002E1E92">
        <w:rPr>
          <w:rFonts w:ascii="Arial" w:hAnsi="Arial"/>
          <w:sz w:val="18"/>
          <w:szCs w:val="18"/>
        </w:rPr>
        <w:t xml:space="preserve"> </w:t>
      </w:r>
      <w:r w:rsidRPr="002E1E92">
        <w:rPr>
          <w:rFonts w:ascii="Arial" w:hAnsi="Arial"/>
          <w:sz w:val="21"/>
          <w:szCs w:val="21"/>
        </w:rPr>
        <w:t>der</w:t>
      </w:r>
      <w:r w:rsidRPr="002E1E92">
        <w:rPr>
          <w:rFonts w:ascii="Arial" w:hAnsi="Arial"/>
          <w:sz w:val="18"/>
          <w:szCs w:val="18"/>
        </w:rPr>
        <w:t xml:space="preserve"> </w:t>
      </w:r>
      <w:r w:rsidRPr="002E1E92">
        <w:rPr>
          <w:rFonts w:ascii="Arial" w:hAnsi="Arial"/>
          <w:sz w:val="21"/>
          <w:szCs w:val="21"/>
        </w:rPr>
        <w:t>An</w:t>
      </w:r>
      <w:r w:rsidRPr="002E1E92">
        <w:rPr>
          <w:rFonts w:ascii="Arial" w:hAnsi="Arial"/>
          <w:sz w:val="21"/>
          <w:szCs w:val="21"/>
        </w:rPr>
        <w:softHyphen/>
        <w:t>tragsteller medizinisch nicht in der Lage ist, einen DKN zu erbringen, erklärt er den Antrag</w:t>
      </w:r>
      <w:r w:rsidRPr="002E1E92">
        <w:rPr>
          <w:rFonts w:ascii="Arial" w:hAnsi="Arial"/>
          <w:sz w:val="21"/>
          <w:szCs w:val="21"/>
        </w:rPr>
        <w:softHyphen/>
        <w:t>steller für medizinisch untauglich. Das Zulassungsverfahren des Antragstellers wird dann beendet.</w:t>
      </w:r>
    </w:p>
    <w:p w14:paraId="56DF2C33" w14:textId="77777777" w:rsidR="002E1E92" w:rsidRPr="002E1E92" w:rsidRDefault="002E1E92" w:rsidP="002E1E92">
      <w:pPr>
        <w:pStyle w:val="Paragraphedeliste"/>
        <w:numPr>
          <w:ilvl w:val="0"/>
          <w:numId w:val="6"/>
        </w:numPr>
        <w:spacing w:after="0" w:line="240" w:lineRule="auto"/>
        <w:ind w:left="567" w:hanging="436"/>
        <w:jc w:val="both"/>
        <w:rPr>
          <w:rFonts w:ascii="Arial" w:hAnsi="Arial" w:cs="Arial"/>
          <w:sz w:val="21"/>
          <w:szCs w:val="21"/>
        </w:rPr>
      </w:pPr>
      <w:r w:rsidRPr="002E1E92">
        <w:rPr>
          <w:rFonts w:ascii="Arial" w:hAnsi="Arial"/>
          <w:sz w:val="21"/>
          <w:szCs w:val="21"/>
        </w:rPr>
        <w:t>Wird der Antragsteller als für den DKN tauglich erklärt, unterzeichnen der Antragsteller und der DKN-Verantwortliche das Zulassungsdokument, das folgende Angaben enthält:</w:t>
      </w:r>
    </w:p>
    <w:p w14:paraId="4AAF8ADA" w14:textId="77777777" w:rsidR="002E1E92" w:rsidRPr="002E1E92" w:rsidRDefault="002E1E92" w:rsidP="002E1E92">
      <w:pPr>
        <w:pStyle w:val="Paragraphedeliste"/>
        <w:numPr>
          <w:ilvl w:val="1"/>
          <w:numId w:val="6"/>
        </w:numPr>
        <w:spacing w:after="0" w:line="240" w:lineRule="auto"/>
        <w:ind w:left="993" w:hanging="425"/>
        <w:jc w:val="both"/>
        <w:rPr>
          <w:rFonts w:ascii="Arial" w:hAnsi="Arial" w:cs="Arial"/>
          <w:sz w:val="21"/>
          <w:szCs w:val="21"/>
        </w:rPr>
      </w:pPr>
      <w:r w:rsidRPr="002E1E92">
        <w:rPr>
          <w:rFonts w:ascii="Arial" w:hAnsi="Arial"/>
          <w:sz w:val="21"/>
          <w:szCs w:val="21"/>
        </w:rPr>
        <w:t>das Datum der Zulassung,</w:t>
      </w:r>
    </w:p>
    <w:p w14:paraId="4B6E9D5E" w14:textId="77777777" w:rsidR="002E1E92" w:rsidRPr="002E1E92" w:rsidRDefault="002E1E92" w:rsidP="002E1E92">
      <w:pPr>
        <w:pStyle w:val="Paragraphedeliste"/>
        <w:numPr>
          <w:ilvl w:val="1"/>
          <w:numId w:val="6"/>
        </w:numPr>
        <w:spacing w:after="0" w:line="240" w:lineRule="auto"/>
        <w:ind w:left="993" w:hanging="425"/>
        <w:jc w:val="both"/>
        <w:rPr>
          <w:rFonts w:ascii="Arial" w:hAnsi="Arial" w:cs="Arial"/>
          <w:sz w:val="21"/>
          <w:szCs w:val="21"/>
        </w:rPr>
      </w:pPr>
      <w:r w:rsidRPr="002E1E92">
        <w:rPr>
          <w:rFonts w:ascii="Arial" w:hAnsi="Arial"/>
          <w:sz w:val="21"/>
          <w:szCs w:val="21"/>
        </w:rPr>
        <w:t>das vorgesehene Enddatum des Dienstes,</w:t>
      </w:r>
    </w:p>
    <w:p w14:paraId="6D98069F" w14:textId="77777777" w:rsidR="002E1E92" w:rsidRPr="002E1E92" w:rsidRDefault="002E1E92" w:rsidP="002E1E92">
      <w:pPr>
        <w:pStyle w:val="Paragraphedeliste"/>
        <w:numPr>
          <w:ilvl w:val="1"/>
          <w:numId w:val="6"/>
        </w:numPr>
        <w:spacing w:after="0" w:line="240" w:lineRule="auto"/>
        <w:ind w:left="993" w:hanging="425"/>
        <w:jc w:val="both"/>
        <w:rPr>
          <w:rFonts w:ascii="Arial" w:hAnsi="Arial" w:cs="Arial"/>
          <w:sz w:val="21"/>
          <w:szCs w:val="21"/>
        </w:rPr>
      </w:pPr>
      <w:r w:rsidRPr="002E1E92">
        <w:rPr>
          <w:rFonts w:ascii="Arial" w:hAnsi="Arial"/>
          <w:sz w:val="21"/>
          <w:szCs w:val="21"/>
        </w:rPr>
        <w:t>eine handschriftliche Erklärung des Antragstellers, dass er die vorliegende GO zur Kenntnis genommen hat und damit einverstanden ist, diese während seines DKN aus freien Stücken einzuhalten.</w:t>
      </w:r>
    </w:p>
    <w:p w14:paraId="7C42FC0B" w14:textId="77777777" w:rsidR="002E1E92" w:rsidRPr="002E1E92" w:rsidRDefault="002E1E92" w:rsidP="004613BE">
      <w:pPr>
        <w:ind w:left="567"/>
        <w:jc w:val="both"/>
        <w:rPr>
          <w:rFonts w:ascii="Arial" w:hAnsi="Arial" w:cs="Arial"/>
          <w:sz w:val="21"/>
          <w:szCs w:val="21"/>
          <w:lang w:val="de-DE"/>
        </w:rPr>
      </w:pPr>
      <w:r w:rsidRPr="002E1E92">
        <w:rPr>
          <w:rFonts w:ascii="Arial" w:hAnsi="Arial"/>
          <w:sz w:val="21"/>
          <w:szCs w:val="21"/>
          <w:lang w:val="de-DE"/>
        </w:rPr>
        <w:t>Mit der Unterzeichnung des vorliegenden Dokuments erwirbt der Antragsteller die Eigen</w:t>
      </w:r>
      <w:r w:rsidRPr="002E1E92">
        <w:rPr>
          <w:rFonts w:ascii="Arial" w:hAnsi="Arial"/>
          <w:sz w:val="21"/>
          <w:szCs w:val="21"/>
          <w:lang w:val="de-DE"/>
        </w:rPr>
        <w:softHyphen/>
        <w:t>schaft eines Erbringers eines DKN.</w:t>
      </w:r>
    </w:p>
    <w:p w14:paraId="30CC1C9F" w14:textId="77777777" w:rsidR="002E1E92" w:rsidRPr="002E1E92" w:rsidRDefault="002E1E92" w:rsidP="004613BE">
      <w:pPr>
        <w:ind w:firstLine="567"/>
        <w:jc w:val="both"/>
        <w:rPr>
          <w:rFonts w:ascii="Arial" w:hAnsi="Arial" w:cs="Arial"/>
          <w:sz w:val="21"/>
          <w:szCs w:val="21"/>
          <w:lang w:val="de-DE"/>
        </w:rPr>
      </w:pPr>
      <w:r w:rsidRPr="002E1E92">
        <w:rPr>
          <w:rFonts w:ascii="Arial" w:hAnsi="Arial"/>
          <w:sz w:val="21"/>
          <w:szCs w:val="21"/>
          <w:lang w:val="de-DE"/>
        </w:rPr>
        <w:t>Diese Dokumente stellen in keinem Fall einen Arbeitsvertrag dar.</w:t>
      </w:r>
    </w:p>
    <w:p w14:paraId="2172C586" w14:textId="77777777" w:rsidR="002E1E92" w:rsidRPr="002E1E92" w:rsidRDefault="002E1E92" w:rsidP="002E1E92">
      <w:pPr>
        <w:pStyle w:val="Paragraphedeliste"/>
        <w:numPr>
          <w:ilvl w:val="0"/>
          <w:numId w:val="6"/>
        </w:numPr>
        <w:spacing w:after="0" w:line="240" w:lineRule="auto"/>
        <w:ind w:left="567" w:hanging="436"/>
        <w:jc w:val="both"/>
        <w:rPr>
          <w:rFonts w:ascii="Arial" w:hAnsi="Arial" w:cs="Arial"/>
          <w:sz w:val="21"/>
          <w:szCs w:val="21"/>
        </w:rPr>
      </w:pPr>
      <w:r w:rsidRPr="002E1E92">
        <w:rPr>
          <w:rFonts w:ascii="Arial" w:hAnsi="Arial"/>
          <w:sz w:val="21"/>
          <w:szCs w:val="21"/>
        </w:rPr>
        <w:t>Dienstleistende erhalten eine Ausbildung, die Folgendes umfasst:</w:t>
      </w:r>
    </w:p>
    <w:p w14:paraId="4B105D47" w14:textId="77777777" w:rsidR="002E1E92" w:rsidRPr="002E1E92" w:rsidRDefault="002E1E92" w:rsidP="002E1E92">
      <w:pPr>
        <w:pStyle w:val="Paragraphedeliste"/>
        <w:numPr>
          <w:ilvl w:val="1"/>
          <w:numId w:val="8"/>
        </w:numPr>
        <w:spacing w:after="0" w:line="240" w:lineRule="auto"/>
        <w:ind w:left="993" w:hanging="425"/>
        <w:jc w:val="both"/>
        <w:rPr>
          <w:rFonts w:ascii="Arial" w:hAnsi="Arial" w:cs="Arial"/>
          <w:sz w:val="21"/>
          <w:szCs w:val="21"/>
        </w:rPr>
      </w:pPr>
      <w:r w:rsidRPr="002E1E92">
        <w:rPr>
          <w:rFonts w:ascii="Arial" w:hAnsi="Arial"/>
          <w:sz w:val="21"/>
          <w:szCs w:val="21"/>
        </w:rPr>
        <w:t>einen gemeinschaftlichen Teil für alle Dienstleistenden, insbesondere in Bezug auf die Aufträge der Landesverteidigung, ihre Organisation und ihre Berufe, die Werte und Nor</w:t>
      </w:r>
      <w:r w:rsidRPr="002E1E92">
        <w:rPr>
          <w:rFonts w:ascii="Arial" w:hAnsi="Arial"/>
          <w:sz w:val="21"/>
          <w:szCs w:val="21"/>
        </w:rPr>
        <w:softHyphen/>
        <w:t>men der Landesverteidigung, ihre Gedenkpflicht und die Ausübung von Sport,</w:t>
      </w:r>
    </w:p>
    <w:p w14:paraId="4DD73E17" w14:textId="77777777" w:rsidR="002E1E92" w:rsidRPr="002E1E92" w:rsidRDefault="002E1E92" w:rsidP="002E1E92">
      <w:pPr>
        <w:pStyle w:val="Paragraphedeliste"/>
        <w:numPr>
          <w:ilvl w:val="1"/>
          <w:numId w:val="8"/>
        </w:numPr>
        <w:spacing w:after="0" w:line="240" w:lineRule="auto"/>
        <w:ind w:left="993" w:hanging="425"/>
        <w:jc w:val="both"/>
        <w:rPr>
          <w:rFonts w:ascii="Arial" w:hAnsi="Arial" w:cs="Arial"/>
          <w:sz w:val="21"/>
          <w:szCs w:val="21"/>
        </w:rPr>
      </w:pPr>
      <w:r w:rsidRPr="002E1E92">
        <w:rPr>
          <w:rFonts w:ascii="Arial" w:hAnsi="Arial"/>
          <w:sz w:val="21"/>
          <w:szCs w:val="21"/>
        </w:rPr>
        <w:t>einen spezifischen Teil über die Sicherheit und Gefahrenverhütung, wenn die Stelle des Dienstleistenden dies erfordert,</w:t>
      </w:r>
    </w:p>
    <w:p w14:paraId="5575D544" w14:textId="77777777" w:rsidR="002E1E92" w:rsidRPr="002E1E92" w:rsidRDefault="002E1E92" w:rsidP="002E1E92">
      <w:pPr>
        <w:pStyle w:val="Paragraphedeliste"/>
        <w:numPr>
          <w:ilvl w:val="1"/>
          <w:numId w:val="8"/>
        </w:numPr>
        <w:spacing w:after="0" w:line="240" w:lineRule="auto"/>
        <w:ind w:left="993" w:hanging="425"/>
        <w:jc w:val="both"/>
        <w:rPr>
          <w:rFonts w:ascii="Arial" w:hAnsi="Arial" w:cs="Arial"/>
          <w:sz w:val="21"/>
          <w:szCs w:val="21"/>
        </w:rPr>
      </w:pPr>
      <w:r w:rsidRPr="002E1E92">
        <w:rPr>
          <w:rFonts w:ascii="Arial" w:hAnsi="Arial"/>
          <w:sz w:val="21"/>
          <w:szCs w:val="21"/>
        </w:rPr>
        <w:t>einen Teil über die spezifischen Aufgaben mit Bezug auf die Funktion des Dienstleisten</w:t>
      </w:r>
      <w:r w:rsidRPr="002E1E92">
        <w:rPr>
          <w:rFonts w:ascii="Arial" w:hAnsi="Arial"/>
          <w:sz w:val="21"/>
          <w:szCs w:val="21"/>
        </w:rPr>
        <w:softHyphen/>
        <w:t>den.</w:t>
      </w:r>
    </w:p>
    <w:p w14:paraId="24837489" w14:textId="77777777" w:rsidR="002E1E92" w:rsidRPr="002E1E92" w:rsidRDefault="002E1E92" w:rsidP="005A66A9">
      <w:pPr>
        <w:ind w:left="142"/>
        <w:jc w:val="both"/>
        <w:rPr>
          <w:rFonts w:ascii="Arial" w:hAnsi="Arial"/>
          <w:sz w:val="20"/>
          <w:szCs w:val="20"/>
          <w:lang w:val="de-DE"/>
        </w:rPr>
      </w:pPr>
    </w:p>
    <w:p w14:paraId="621A75A6" w14:textId="77777777" w:rsidR="002E1E92" w:rsidRPr="002E1E92" w:rsidRDefault="002E1E92" w:rsidP="00B60A3A">
      <w:pPr>
        <w:jc w:val="both"/>
        <w:rPr>
          <w:rFonts w:ascii="Arial" w:hAnsi="Arial" w:cs="Arial"/>
          <w:b/>
          <w:bCs/>
          <w:sz w:val="21"/>
          <w:szCs w:val="21"/>
          <w:lang w:val="de-DE"/>
        </w:rPr>
      </w:pPr>
      <w:r w:rsidRPr="002E1E92">
        <w:rPr>
          <w:rFonts w:ascii="Arial" w:hAnsi="Arial"/>
          <w:b/>
          <w:sz w:val="21"/>
          <w:szCs w:val="21"/>
          <w:lang w:val="de-DE"/>
        </w:rPr>
        <w:t>b. Teilstände</w:t>
      </w:r>
    </w:p>
    <w:p w14:paraId="2C203EE4" w14:textId="77777777" w:rsidR="002E1E92" w:rsidRPr="002E1E92" w:rsidRDefault="002E1E92" w:rsidP="007C6CBE">
      <w:pPr>
        <w:ind w:left="142"/>
        <w:jc w:val="both"/>
        <w:rPr>
          <w:rFonts w:ascii="Arial" w:hAnsi="Arial"/>
          <w:sz w:val="20"/>
          <w:szCs w:val="20"/>
          <w:lang w:val="de-DE"/>
        </w:rPr>
      </w:pPr>
    </w:p>
    <w:p w14:paraId="6C1985A5"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Dienstleistende befinden sich in einem der folgenden Stände:</w:t>
      </w:r>
    </w:p>
    <w:p w14:paraId="2A28FC76" w14:textId="77777777" w:rsidR="002E1E92" w:rsidRPr="002E1E92" w:rsidRDefault="002E1E92" w:rsidP="002E1E92">
      <w:pPr>
        <w:pStyle w:val="Paragraphedeliste"/>
        <w:numPr>
          <w:ilvl w:val="0"/>
          <w:numId w:val="9"/>
        </w:numPr>
        <w:spacing w:after="0" w:line="240" w:lineRule="auto"/>
        <w:ind w:hanging="436"/>
        <w:jc w:val="both"/>
        <w:rPr>
          <w:rFonts w:ascii="Arial" w:hAnsi="Arial" w:cs="Arial"/>
          <w:sz w:val="21"/>
          <w:szCs w:val="21"/>
        </w:rPr>
      </w:pPr>
      <w:r w:rsidRPr="002E1E92">
        <w:rPr>
          <w:rFonts w:ascii="Arial" w:hAnsi="Arial"/>
          <w:sz w:val="21"/>
          <w:szCs w:val="21"/>
        </w:rPr>
        <w:t>"im Dienst",</w:t>
      </w:r>
    </w:p>
    <w:p w14:paraId="0169F58A" w14:textId="77777777" w:rsidR="002E1E92" w:rsidRPr="002E1E92" w:rsidRDefault="002E1E92" w:rsidP="002E1E92">
      <w:pPr>
        <w:pStyle w:val="Paragraphedeliste"/>
        <w:numPr>
          <w:ilvl w:val="0"/>
          <w:numId w:val="9"/>
        </w:numPr>
        <w:spacing w:after="0" w:line="240" w:lineRule="auto"/>
        <w:ind w:hanging="436"/>
        <w:jc w:val="both"/>
        <w:rPr>
          <w:rFonts w:ascii="Arial" w:hAnsi="Arial" w:cs="Arial"/>
          <w:sz w:val="21"/>
          <w:szCs w:val="21"/>
        </w:rPr>
      </w:pPr>
      <w:r w:rsidRPr="002E1E92">
        <w:rPr>
          <w:rFonts w:ascii="Arial" w:hAnsi="Arial"/>
          <w:sz w:val="21"/>
          <w:szCs w:val="21"/>
        </w:rPr>
        <w:t>"gerechtfertigt abwesend",</w:t>
      </w:r>
    </w:p>
    <w:p w14:paraId="58FD6B39" w14:textId="77777777" w:rsidR="002E1E92" w:rsidRPr="002E1E92" w:rsidRDefault="002E1E92" w:rsidP="002E1E92">
      <w:pPr>
        <w:pStyle w:val="Paragraphedeliste"/>
        <w:numPr>
          <w:ilvl w:val="0"/>
          <w:numId w:val="9"/>
        </w:numPr>
        <w:spacing w:after="0" w:line="240" w:lineRule="auto"/>
        <w:ind w:hanging="436"/>
        <w:jc w:val="both"/>
        <w:rPr>
          <w:rFonts w:ascii="Arial" w:hAnsi="Arial" w:cs="Arial"/>
          <w:sz w:val="21"/>
          <w:szCs w:val="21"/>
        </w:rPr>
      </w:pPr>
      <w:r w:rsidRPr="002E1E92">
        <w:rPr>
          <w:rFonts w:ascii="Arial" w:hAnsi="Arial"/>
          <w:sz w:val="21"/>
          <w:szCs w:val="21"/>
        </w:rPr>
        <w:t>"ungerechtfertigt abwesend".</w:t>
      </w:r>
    </w:p>
    <w:p w14:paraId="0D075D7A" w14:textId="77777777" w:rsidR="002E1E92" w:rsidRPr="002E1E92" w:rsidRDefault="002E1E92" w:rsidP="001266B6">
      <w:pPr>
        <w:ind w:left="142"/>
        <w:jc w:val="both"/>
        <w:rPr>
          <w:rFonts w:ascii="Arial" w:hAnsi="Arial"/>
          <w:sz w:val="20"/>
          <w:szCs w:val="20"/>
          <w:lang w:val="de-DE"/>
        </w:rPr>
      </w:pPr>
    </w:p>
    <w:p w14:paraId="6E99C23F"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Der Stand "im Dienst" ist der Stand eines Dienstleistenden, der weder "gerechtfertigt abwesend" noch "ungerechtfertigt abwesend" ist.</w:t>
      </w:r>
    </w:p>
    <w:p w14:paraId="1BBDDC2E" w14:textId="77777777" w:rsidR="002E1E92" w:rsidRPr="002E1E92" w:rsidRDefault="002E1E92" w:rsidP="001266B6">
      <w:pPr>
        <w:ind w:left="142"/>
        <w:jc w:val="both"/>
        <w:rPr>
          <w:rFonts w:ascii="Arial" w:hAnsi="Arial"/>
          <w:sz w:val="20"/>
          <w:szCs w:val="20"/>
          <w:lang w:val="de-DE"/>
        </w:rPr>
      </w:pPr>
    </w:p>
    <w:p w14:paraId="5DB49CC3"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Der Stand "gerechtfertigt abwesend" ist der Stand eines Dienstleistenden, der Urlaub oder eine Dienstbefreiung erhalten hat oder aus gesundheitlichen Gründen abwesend ist.</w:t>
      </w:r>
    </w:p>
    <w:p w14:paraId="74EECCB0" w14:textId="77777777" w:rsidR="002E1E92" w:rsidRPr="002E1E92" w:rsidRDefault="002E1E92" w:rsidP="001266B6">
      <w:pPr>
        <w:ind w:left="142"/>
        <w:jc w:val="both"/>
        <w:rPr>
          <w:rFonts w:ascii="Arial" w:hAnsi="Arial"/>
          <w:sz w:val="20"/>
          <w:szCs w:val="20"/>
          <w:lang w:val="de-DE"/>
        </w:rPr>
      </w:pPr>
    </w:p>
    <w:p w14:paraId="082F72B4"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Der Stand "ungerechtfertigt abwesend" ist der Stand eines Dienstleistenden, der ohne Erlaubnis oder Rechtfertigung abwesend ist. Samstage, Sonntage oder Feiertage, die zwei Zeiträume "ungerechtfertigter Abwesenheit" unterbrechen, gelten ebenfalls als Zeiträume ungerechtfertigter Abwesenheit, es sei denn, der Dienstleistende hat an einem dieser Tage Leistungen erbracht.</w:t>
      </w:r>
    </w:p>
    <w:p w14:paraId="1F50131F" w14:textId="77777777" w:rsidR="002E1E92" w:rsidRPr="002E1E92" w:rsidRDefault="002E1E92" w:rsidP="001266B6">
      <w:pPr>
        <w:ind w:left="142"/>
        <w:jc w:val="both"/>
        <w:rPr>
          <w:rFonts w:ascii="Arial" w:hAnsi="Arial"/>
          <w:sz w:val="20"/>
          <w:szCs w:val="20"/>
          <w:lang w:val="de-DE"/>
        </w:rPr>
      </w:pPr>
    </w:p>
    <w:p w14:paraId="5DFA5AC9"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Der Zeitraum, in dem sich ein Dienstleistender im Stand "ungerechtfertigt abwesend" befindet, wird in einen Zeitraum "gerechtfertigt abwesend" umgewandelt, wenn die ungerechtfertigte Ab</w:t>
      </w:r>
      <w:r w:rsidRPr="002E1E92">
        <w:rPr>
          <w:rFonts w:ascii="Arial" w:hAnsi="Arial"/>
          <w:sz w:val="21"/>
          <w:szCs w:val="21"/>
          <w:lang w:val="de-DE"/>
        </w:rPr>
        <w:softHyphen/>
        <w:t>wesenheit durch höhere Gewalt gerechtfertigt ist. Diese Entscheidung trifft der DKN-Verantwort</w:t>
      </w:r>
      <w:r w:rsidRPr="002E1E92">
        <w:rPr>
          <w:rFonts w:ascii="Arial" w:hAnsi="Arial"/>
          <w:sz w:val="21"/>
          <w:szCs w:val="21"/>
          <w:lang w:val="de-DE"/>
        </w:rPr>
        <w:softHyphen/>
        <w:t>liche auf der Grundlage der schriftlichen oder mündlichen Rechtfertigungen des Dienstleistenden.</w:t>
      </w:r>
    </w:p>
    <w:p w14:paraId="6879B8A5" w14:textId="77777777" w:rsidR="002E1E92" w:rsidRPr="002E1E92" w:rsidRDefault="002E1E92" w:rsidP="005A66A9">
      <w:pPr>
        <w:ind w:left="142"/>
        <w:jc w:val="both"/>
        <w:rPr>
          <w:rFonts w:ascii="Arial" w:hAnsi="Arial"/>
          <w:sz w:val="20"/>
          <w:szCs w:val="20"/>
          <w:lang w:val="de-DE"/>
        </w:rPr>
      </w:pPr>
    </w:p>
    <w:p w14:paraId="20AD73CD" w14:textId="77777777" w:rsidR="002E1E92" w:rsidRPr="002E1E92" w:rsidRDefault="002E1E92" w:rsidP="00B60A3A">
      <w:pPr>
        <w:jc w:val="both"/>
        <w:rPr>
          <w:rFonts w:ascii="Arial" w:hAnsi="Arial" w:cs="Arial"/>
          <w:b/>
          <w:bCs/>
          <w:sz w:val="21"/>
          <w:szCs w:val="21"/>
          <w:lang w:val="de-DE"/>
        </w:rPr>
      </w:pPr>
      <w:r w:rsidRPr="002E1E92">
        <w:rPr>
          <w:rFonts w:ascii="Arial" w:hAnsi="Arial"/>
          <w:b/>
          <w:sz w:val="21"/>
          <w:szCs w:val="21"/>
          <w:lang w:val="de-DE"/>
        </w:rPr>
        <w:t>c. Ende eines DKN</w:t>
      </w:r>
    </w:p>
    <w:p w14:paraId="39403B7E" w14:textId="77777777" w:rsidR="002E1E92" w:rsidRPr="002E1E92" w:rsidRDefault="002E1E92" w:rsidP="005A66A9">
      <w:pPr>
        <w:ind w:left="142"/>
        <w:jc w:val="both"/>
        <w:rPr>
          <w:rFonts w:ascii="Arial" w:hAnsi="Arial"/>
          <w:sz w:val="20"/>
          <w:szCs w:val="20"/>
          <w:lang w:val="de-DE"/>
        </w:rPr>
      </w:pPr>
    </w:p>
    <w:p w14:paraId="70371734"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Ein DKN endet von Amts wegen:</w:t>
      </w:r>
    </w:p>
    <w:p w14:paraId="0C821C35" w14:textId="77777777" w:rsidR="002E1E92" w:rsidRPr="002E1E92" w:rsidRDefault="002E1E92" w:rsidP="002E1E92">
      <w:pPr>
        <w:pStyle w:val="Paragraphedeliste"/>
        <w:numPr>
          <w:ilvl w:val="0"/>
          <w:numId w:val="10"/>
        </w:numPr>
        <w:spacing w:after="0" w:line="240" w:lineRule="auto"/>
        <w:ind w:left="709" w:hanging="425"/>
        <w:jc w:val="both"/>
        <w:rPr>
          <w:rFonts w:ascii="Arial" w:hAnsi="Arial" w:cs="Arial"/>
          <w:sz w:val="21"/>
          <w:szCs w:val="21"/>
        </w:rPr>
      </w:pPr>
      <w:r w:rsidRPr="002E1E92">
        <w:rPr>
          <w:rFonts w:ascii="Arial" w:hAnsi="Arial"/>
          <w:sz w:val="21"/>
          <w:szCs w:val="21"/>
        </w:rPr>
        <w:t>am vorgesehenen Enddatum des DKN, das im Zulassungsdokument angegeben ist,</w:t>
      </w:r>
    </w:p>
    <w:p w14:paraId="7680C989" w14:textId="77777777" w:rsidR="002E1E92" w:rsidRPr="002E1E92" w:rsidRDefault="002E1E92" w:rsidP="002E1E92">
      <w:pPr>
        <w:pStyle w:val="Paragraphedeliste"/>
        <w:numPr>
          <w:ilvl w:val="0"/>
          <w:numId w:val="10"/>
        </w:numPr>
        <w:spacing w:after="0" w:line="240" w:lineRule="auto"/>
        <w:ind w:left="709" w:hanging="425"/>
        <w:jc w:val="both"/>
        <w:rPr>
          <w:rFonts w:ascii="Arial" w:hAnsi="Arial" w:cs="Arial"/>
          <w:sz w:val="21"/>
          <w:szCs w:val="21"/>
        </w:rPr>
      </w:pPr>
      <w:r w:rsidRPr="002E1E92">
        <w:rPr>
          <w:rFonts w:ascii="Arial" w:hAnsi="Arial"/>
          <w:sz w:val="21"/>
          <w:szCs w:val="21"/>
        </w:rPr>
        <w:t>am Ende eines externen Teils der Ausbildung, der aus organisatorischen Gründen nicht vor dem vorgesehenen Enddatum des DKN abgeschlossen werden konnte.</w:t>
      </w:r>
    </w:p>
    <w:p w14:paraId="45C07405" w14:textId="77777777" w:rsidR="002E1E92" w:rsidRPr="002E1E92" w:rsidRDefault="002E1E92" w:rsidP="001266B6">
      <w:pPr>
        <w:ind w:left="142"/>
        <w:jc w:val="both"/>
        <w:rPr>
          <w:rFonts w:ascii="Arial" w:hAnsi="Arial"/>
          <w:sz w:val="20"/>
          <w:szCs w:val="20"/>
          <w:lang w:val="de-DE"/>
        </w:rPr>
      </w:pPr>
    </w:p>
    <w:p w14:paraId="032FC959" w14:textId="77777777" w:rsidR="002E1E92" w:rsidRPr="002E1E92" w:rsidRDefault="002E1E92" w:rsidP="001266B6">
      <w:pPr>
        <w:ind w:left="142"/>
        <w:jc w:val="both"/>
        <w:rPr>
          <w:rFonts w:ascii="Arial" w:hAnsi="Arial" w:cs="Arial"/>
          <w:sz w:val="21"/>
          <w:szCs w:val="21"/>
          <w:lang w:val="de-DE"/>
        </w:rPr>
      </w:pPr>
      <w:r w:rsidRPr="002E1E92">
        <w:rPr>
          <w:rFonts w:ascii="Arial" w:hAnsi="Arial"/>
          <w:sz w:val="21"/>
          <w:szCs w:val="21"/>
          <w:lang w:val="de-DE"/>
        </w:rPr>
        <w:t>Unter Einhaltung einer schriftlich mitgeteilten Kündigungsfrist von drei Tagen kann der DKN-Ver</w:t>
      </w:r>
      <w:r w:rsidRPr="002E1E92">
        <w:rPr>
          <w:rFonts w:ascii="Arial" w:hAnsi="Arial"/>
          <w:sz w:val="21"/>
          <w:szCs w:val="21"/>
          <w:lang w:val="de-DE"/>
        </w:rPr>
        <w:softHyphen/>
        <w:t>antwortliche den DKN eines Dienstleistenden aus einem der folgenden Gründe beenden:</w:t>
      </w:r>
    </w:p>
    <w:p w14:paraId="5B4C1387" w14:textId="77777777" w:rsidR="002E1E92" w:rsidRPr="002E1E92" w:rsidRDefault="002E1E92" w:rsidP="002E1E92">
      <w:pPr>
        <w:pStyle w:val="Paragraphedeliste"/>
        <w:numPr>
          <w:ilvl w:val="0"/>
          <w:numId w:val="12"/>
        </w:numPr>
        <w:spacing w:after="0" w:line="240" w:lineRule="auto"/>
        <w:ind w:left="709" w:hanging="425"/>
        <w:jc w:val="both"/>
        <w:rPr>
          <w:rFonts w:ascii="Arial" w:hAnsi="Arial" w:cs="Arial"/>
          <w:sz w:val="21"/>
          <w:szCs w:val="21"/>
        </w:rPr>
      </w:pPr>
      <w:r w:rsidRPr="002E1E92">
        <w:rPr>
          <w:rFonts w:ascii="Arial" w:hAnsi="Arial"/>
          <w:sz w:val="21"/>
          <w:szCs w:val="21"/>
        </w:rPr>
        <w:t>wenn dieser dies beantragt,</w:t>
      </w:r>
    </w:p>
    <w:p w14:paraId="109604BB" w14:textId="77777777" w:rsidR="002E1E92" w:rsidRPr="002E1E92" w:rsidRDefault="002E1E92" w:rsidP="002E1E92">
      <w:pPr>
        <w:pStyle w:val="Paragraphedeliste"/>
        <w:numPr>
          <w:ilvl w:val="0"/>
          <w:numId w:val="12"/>
        </w:numPr>
        <w:spacing w:after="0" w:line="240" w:lineRule="auto"/>
        <w:ind w:left="709" w:hanging="426"/>
        <w:jc w:val="both"/>
        <w:rPr>
          <w:rFonts w:ascii="Arial" w:hAnsi="Arial"/>
          <w:sz w:val="21"/>
          <w:szCs w:val="21"/>
        </w:rPr>
        <w:sectPr w:rsidR="002E1E92" w:rsidRPr="002E1E92" w:rsidSect="002E1E92">
          <w:pgSz w:w="11906" w:h="16838"/>
          <w:pgMar w:top="1134" w:right="1418" w:bottom="1021" w:left="1418" w:header="709" w:footer="709" w:gutter="0"/>
          <w:cols w:space="708"/>
          <w:docGrid w:linePitch="360"/>
        </w:sectPr>
      </w:pPr>
    </w:p>
    <w:p w14:paraId="66402684" w14:textId="77777777" w:rsidR="002E1E92" w:rsidRPr="002E1E92" w:rsidRDefault="002E1E92" w:rsidP="002E1E92">
      <w:pPr>
        <w:pStyle w:val="Paragraphedeliste"/>
        <w:numPr>
          <w:ilvl w:val="0"/>
          <w:numId w:val="12"/>
        </w:numPr>
        <w:spacing w:after="0" w:line="240" w:lineRule="auto"/>
        <w:ind w:left="709" w:hanging="426"/>
        <w:jc w:val="both"/>
        <w:rPr>
          <w:rFonts w:ascii="Arial" w:hAnsi="Arial" w:cs="Arial"/>
          <w:sz w:val="21"/>
          <w:szCs w:val="21"/>
        </w:rPr>
      </w:pPr>
      <w:r w:rsidRPr="002E1E92">
        <w:rPr>
          <w:rFonts w:ascii="Arial" w:hAnsi="Arial"/>
          <w:sz w:val="21"/>
          <w:szCs w:val="21"/>
        </w:rPr>
        <w:lastRenderedPageBreak/>
        <w:t>wenn dieser, nach Anhörung durch den Dienstleiter, die GO offensichtlich nicht einhält, wo</w:t>
      </w:r>
      <w:r w:rsidRPr="002E1E92">
        <w:rPr>
          <w:rFonts w:ascii="Arial" w:hAnsi="Arial"/>
          <w:sz w:val="21"/>
          <w:szCs w:val="21"/>
        </w:rPr>
        <w:softHyphen/>
        <w:t>durch jede Zusammenarbeit zwischen dem Dienstleistenden und dem Ministerium der Lan</w:t>
      </w:r>
      <w:r w:rsidRPr="002E1E92">
        <w:rPr>
          <w:rFonts w:ascii="Arial" w:hAnsi="Arial"/>
          <w:sz w:val="21"/>
          <w:szCs w:val="21"/>
        </w:rPr>
        <w:softHyphen/>
        <w:t>desverteidigung unmöglich wird,</w:t>
      </w:r>
    </w:p>
    <w:p w14:paraId="461272B7" w14:textId="77777777" w:rsidR="002E1E92" w:rsidRPr="002E1E92" w:rsidRDefault="002E1E92" w:rsidP="002E1E92">
      <w:pPr>
        <w:pStyle w:val="Paragraphedeliste"/>
        <w:numPr>
          <w:ilvl w:val="0"/>
          <w:numId w:val="12"/>
        </w:numPr>
        <w:spacing w:after="0" w:line="240" w:lineRule="auto"/>
        <w:ind w:left="709" w:hanging="426"/>
        <w:jc w:val="both"/>
        <w:rPr>
          <w:rFonts w:ascii="Arial" w:hAnsi="Arial" w:cs="Arial"/>
          <w:sz w:val="21"/>
          <w:szCs w:val="21"/>
        </w:rPr>
      </w:pPr>
      <w:r w:rsidRPr="002E1E92">
        <w:rPr>
          <w:rFonts w:ascii="Arial" w:hAnsi="Arial"/>
          <w:sz w:val="21"/>
          <w:szCs w:val="21"/>
        </w:rPr>
        <w:t>wenn dieser nicht mehr über die unabdingbaren moralischen Eigenschaften verfügt auf</w:t>
      </w:r>
      <w:r w:rsidRPr="002E1E92">
        <w:rPr>
          <w:rFonts w:ascii="Arial" w:hAnsi="Arial"/>
          <w:sz w:val="21"/>
          <w:szCs w:val="21"/>
        </w:rPr>
        <w:softHyphen/>
        <w:t>grund:</w:t>
      </w:r>
    </w:p>
    <w:p w14:paraId="4CC7AB60" w14:textId="77777777" w:rsidR="002E1E92" w:rsidRPr="002E1E92" w:rsidRDefault="002E1E92" w:rsidP="002E1E92">
      <w:pPr>
        <w:pStyle w:val="Paragraphedeliste"/>
        <w:numPr>
          <w:ilvl w:val="0"/>
          <w:numId w:val="14"/>
        </w:numPr>
        <w:spacing w:after="0" w:line="240" w:lineRule="auto"/>
        <w:ind w:left="1134" w:hanging="425"/>
        <w:jc w:val="both"/>
        <w:rPr>
          <w:rFonts w:ascii="Arial" w:hAnsi="Arial" w:cs="Arial"/>
          <w:sz w:val="21"/>
          <w:szCs w:val="21"/>
        </w:rPr>
      </w:pPr>
      <w:r w:rsidRPr="002E1E92">
        <w:rPr>
          <w:rFonts w:ascii="Arial" w:hAnsi="Arial"/>
          <w:sz w:val="21"/>
          <w:szCs w:val="21"/>
        </w:rPr>
        <w:t>einer Verurteilung zu einer Kriminalstrafe,</w:t>
      </w:r>
    </w:p>
    <w:p w14:paraId="23065400" w14:textId="77777777" w:rsidR="002E1E92" w:rsidRPr="002E1E92" w:rsidRDefault="002E1E92" w:rsidP="002E1E92">
      <w:pPr>
        <w:pStyle w:val="Paragraphedeliste"/>
        <w:numPr>
          <w:ilvl w:val="0"/>
          <w:numId w:val="14"/>
        </w:numPr>
        <w:spacing w:after="0" w:line="240" w:lineRule="auto"/>
        <w:ind w:left="1134" w:hanging="425"/>
        <w:jc w:val="both"/>
        <w:rPr>
          <w:rFonts w:ascii="Arial" w:hAnsi="Arial" w:cs="Arial"/>
          <w:sz w:val="21"/>
          <w:szCs w:val="21"/>
        </w:rPr>
      </w:pPr>
      <w:r w:rsidRPr="002E1E92">
        <w:rPr>
          <w:rFonts w:ascii="Arial" w:hAnsi="Arial"/>
          <w:sz w:val="21"/>
          <w:szCs w:val="21"/>
        </w:rPr>
        <w:t>einer Verurteilung zu einer Korrektionalstrafe von drei Monaten oder mehr, mit Aus</w:t>
      </w:r>
      <w:r w:rsidRPr="002E1E92">
        <w:rPr>
          <w:rFonts w:ascii="Arial" w:hAnsi="Arial"/>
          <w:sz w:val="21"/>
          <w:szCs w:val="21"/>
        </w:rPr>
        <w:softHyphen/>
        <w:t>nahme der Verstöße, die vorgesehen sind in: den Artikeln 419 bis 422 des Strafgesetz</w:t>
      </w:r>
      <w:r w:rsidRPr="002E1E92">
        <w:rPr>
          <w:rFonts w:ascii="Arial" w:hAnsi="Arial"/>
          <w:sz w:val="21"/>
          <w:szCs w:val="21"/>
        </w:rPr>
        <w:softHyphen/>
        <w:t>buches und den Artikeln 29, 29</w:t>
      </w:r>
      <w:r w:rsidRPr="002E1E92">
        <w:rPr>
          <w:rFonts w:ascii="Arial" w:hAnsi="Arial"/>
          <w:i/>
          <w:iCs/>
          <w:sz w:val="21"/>
          <w:szCs w:val="21"/>
        </w:rPr>
        <w:t>bis</w:t>
      </w:r>
      <w:r w:rsidRPr="002E1E92">
        <w:rPr>
          <w:rFonts w:ascii="Arial" w:hAnsi="Arial"/>
          <w:sz w:val="21"/>
          <w:szCs w:val="21"/>
        </w:rPr>
        <w:t xml:space="preserve"> und 29</w:t>
      </w:r>
      <w:r w:rsidRPr="002E1E92">
        <w:rPr>
          <w:rFonts w:ascii="Arial" w:hAnsi="Arial"/>
          <w:i/>
          <w:iCs/>
          <w:sz w:val="21"/>
          <w:szCs w:val="21"/>
        </w:rPr>
        <w:t>ter</w:t>
      </w:r>
      <w:r w:rsidRPr="002E1E92">
        <w:rPr>
          <w:rFonts w:ascii="Arial" w:hAnsi="Arial"/>
          <w:sz w:val="21"/>
          <w:szCs w:val="21"/>
        </w:rPr>
        <w:t xml:space="preserve"> der am 16. März 1968 koordinierten Gesetze über die Straßenverkehrspolizei,</w:t>
      </w:r>
    </w:p>
    <w:p w14:paraId="44D13A79" w14:textId="77777777" w:rsidR="002E1E92" w:rsidRPr="002E1E92" w:rsidRDefault="002E1E92" w:rsidP="002E1E92">
      <w:pPr>
        <w:pStyle w:val="Paragraphedeliste"/>
        <w:numPr>
          <w:ilvl w:val="0"/>
          <w:numId w:val="14"/>
        </w:numPr>
        <w:spacing w:after="0" w:line="240" w:lineRule="auto"/>
        <w:ind w:left="1134" w:hanging="425"/>
        <w:jc w:val="both"/>
        <w:rPr>
          <w:rFonts w:ascii="Arial" w:hAnsi="Arial" w:cs="Arial"/>
          <w:sz w:val="21"/>
          <w:szCs w:val="21"/>
        </w:rPr>
      </w:pPr>
      <w:r w:rsidRPr="002E1E92">
        <w:rPr>
          <w:rFonts w:ascii="Arial" w:hAnsi="Arial"/>
          <w:sz w:val="21"/>
          <w:szCs w:val="21"/>
        </w:rPr>
        <w:t>einer Enthebung aus einem öffentlichen Amt oder einer Aberkennung der in Artikel 31 Nr. 1 und 6 des Strafgesetzbuches erwähnten Rechte, unabhängig von der begange</w:t>
      </w:r>
      <w:r w:rsidRPr="002E1E92">
        <w:rPr>
          <w:rFonts w:ascii="Arial" w:hAnsi="Arial"/>
          <w:sz w:val="21"/>
          <w:szCs w:val="21"/>
        </w:rPr>
        <w:softHyphen/>
        <w:t>nen Straftat,</w:t>
      </w:r>
    </w:p>
    <w:p w14:paraId="29BD0FD2" w14:textId="77777777" w:rsidR="002E1E92" w:rsidRPr="002E1E92" w:rsidRDefault="002E1E92" w:rsidP="002E1E92">
      <w:pPr>
        <w:pStyle w:val="Paragraphedeliste"/>
        <w:numPr>
          <w:ilvl w:val="0"/>
          <w:numId w:val="12"/>
        </w:numPr>
        <w:spacing w:after="0" w:line="240" w:lineRule="auto"/>
        <w:ind w:left="709" w:hanging="425"/>
        <w:jc w:val="both"/>
        <w:rPr>
          <w:rFonts w:ascii="Arial" w:hAnsi="Arial" w:cs="Arial"/>
          <w:sz w:val="21"/>
          <w:szCs w:val="21"/>
        </w:rPr>
      </w:pPr>
      <w:r w:rsidRPr="002E1E92">
        <w:rPr>
          <w:rFonts w:ascii="Arial" w:hAnsi="Arial"/>
          <w:sz w:val="21"/>
          <w:szCs w:val="21"/>
        </w:rPr>
        <w:t>wenn dieser nicht mehr über die körperliche Eignung verfügt, was vom arbeitsmedizini</w:t>
      </w:r>
      <w:r w:rsidRPr="002E1E92">
        <w:rPr>
          <w:rFonts w:ascii="Arial" w:hAnsi="Arial"/>
          <w:sz w:val="21"/>
          <w:szCs w:val="21"/>
        </w:rPr>
        <w:softHyphen/>
        <w:t>schen Dienst bescheinigt wird,</w:t>
      </w:r>
    </w:p>
    <w:p w14:paraId="5514B94A" w14:textId="77777777" w:rsidR="002E1E92" w:rsidRPr="002E1E92" w:rsidRDefault="002E1E92" w:rsidP="002E1E92">
      <w:pPr>
        <w:pStyle w:val="Paragraphedeliste"/>
        <w:numPr>
          <w:ilvl w:val="0"/>
          <w:numId w:val="12"/>
        </w:numPr>
        <w:spacing w:after="0" w:line="240" w:lineRule="auto"/>
        <w:ind w:left="709" w:hanging="425"/>
        <w:jc w:val="both"/>
        <w:rPr>
          <w:rFonts w:ascii="Arial" w:hAnsi="Arial" w:cs="Arial"/>
          <w:sz w:val="21"/>
          <w:szCs w:val="21"/>
        </w:rPr>
      </w:pPr>
      <w:r w:rsidRPr="002E1E92">
        <w:rPr>
          <w:rFonts w:ascii="Arial" w:hAnsi="Arial"/>
          <w:sz w:val="21"/>
          <w:szCs w:val="21"/>
        </w:rPr>
        <w:t>wenn dieser kein positives Sicherheitsgutachten mehr hat,</w:t>
      </w:r>
    </w:p>
    <w:p w14:paraId="17152919" w14:textId="77777777" w:rsidR="002E1E92" w:rsidRPr="002E1E92" w:rsidRDefault="002E1E92" w:rsidP="002E1E92">
      <w:pPr>
        <w:pStyle w:val="Paragraphedeliste"/>
        <w:numPr>
          <w:ilvl w:val="0"/>
          <w:numId w:val="12"/>
        </w:numPr>
        <w:spacing w:after="0" w:line="240" w:lineRule="auto"/>
        <w:ind w:left="709" w:hanging="425"/>
        <w:jc w:val="both"/>
        <w:rPr>
          <w:rFonts w:ascii="Arial" w:hAnsi="Arial" w:cs="Arial"/>
          <w:sz w:val="21"/>
          <w:szCs w:val="21"/>
        </w:rPr>
      </w:pPr>
      <w:r w:rsidRPr="002E1E92">
        <w:rPr>
          <w:rFonts w:ascii="Arial" w:hAnsi="Arial"/>
          <w:sz w:val="21"/>
          <w:szCs w:val="21"/>
        </w:rPr>
        <w:t>wenn dieser aus gesundheitlichen Gründen länger als 20 aufeinanderfolgende Tage abwe</w:t>
      </w:r>
      <w:r w:rsidRPr="002E1E92">
        <w:rPr>
          <w:rFonts w:ascii="Arial" w:hAnsi="Arial"/>
          <w:sz w:val="21"/>
          <w:szCs w:val="21"/>
        </w:rPr>
        <w:softHyphen/>
        <w:t>send ist,</w:t>
      </w:r>
    </w:p>
    <w:p w14:paraId="21D65610" w14:textId="77777777" w:rsidR="002E1E92" w:rsidRPr="002E1E92" w:rsidRDefault="002E1E92" w:rsidP="002E1E92">
      <w:pPr>
        <w:pStyle w:val="Paragraphedeliste"/>
        <w:numPr>
          <w:ilvl w:val="0"/>
          <w:numId w:val="12"/>
        </w:numPr>
        <w:spacing w:after="0" w:line="240" w:lineRule="auto"/>
        <w:ind w:left="709" w:hanging="425"/>
        <w:jc w:val="both"/>
        <w:rPr>
          <w:rFonts w:ascii="Arial" w:hAnsi="Arial" w:cs="Arial"/>
          <w:sz w:val="21"/>
          <w:szCs w:val="21"/>
        </w:rPr>
      </w:pPr>
      <w:r w:rsidRPr="002E1E92">
        <w:rPr>
          <w:rFonts w:ascii="Arial" w:hAnsi="Arial"/>
          <w:sz w:val="21"/>
          <w:szCs w:val="21"/>
        </w:rPr>
        <w:t>wenn dieser länger als zehn Kalendertage, ob aufeinanderfolgend oder nicht, "ungerecht</w:t>
      </w:r>
      <w:r w:rsidRPr="002E1E92">
        <w:rPr>
          <w:rFonts w:ascii="Arial" w:hAnsi="Arial"/>
          <w:sz w:val="21"/>
          <w:szCs w:val="21"/>
        </w:rPr>
        <w:softHyphen/>
        <w:t>fertigt abwesend" ist,</w:t>
      </w:r>
    </w:p>
    <w:p w14:paraId="36B05D35" w14:textId="77777777" w:rsidR="002E1E92" w:rsidRPr="002E1E92" w:rsidRDefault="002E1E92" w:rsidP="002E1E92">
      <w:pPr>
        <w:pStyle w:val="Paragraphedeliste"/>
        <w:numPr>
          <w:ilvl w:val="0"/>
          <w:numId w:val="12"/>
        </w:numPr>
        <w:spacing w:after="0" w:line="240" w:lineRule="auto"/>
        <w:ind w:left="709" w:hanging="425"/>
        <w:jc w:val="both"/>
        <w:rPr>
          <w:rFonts w:ascii="Arial" w:hAnsi="Arial" w:cs="Arial"/>
          <w:sz w:val="21"/>
          <w:szCs w:val="21"/>
        </w:rPr>
      </w:pPr>
      <w:r w:rsidRPr="002E1E92">
        <w:rPr>
          <w:rFonts w:ascii="Arial" w:hAnsi="Arial"/>
          <w:sz w:val="21"/>
          <w:szCs w:val="21"/>
        </w:rPr>
        <w:t>wenn dieser eine Untersuchungshaft oder eine Freiheitsstrafe verbüßt.</w:t>
      </w:r>
    </w:p>
    <w:p w14:paraId="26F49957" w14:textId="77777777" w:rsidR="002E1E92" w:rsidRPr="002E1E92" w:rsidRDefault="002E1E92" w:rsidP="007C6CBE">
      <w:pPr>
        <w:ind w:left="284"/>
        <w:jc w:val="both"/>
        <w:rPr>
          <w:rFonts w:ascii="Arial" w:hAnsi="Arial" w:cs="Arial"/>
          <w:sz w:val="20"/>
          <w:szCs w:val="20"/>
          <w:lang w:val="de-DE"/>
        </w:rPr>
      </w:pPr>
    </w:p>
    <w:p w14:paraId="10AB6557" w14:textId="77777777" w:rsidR="002E1E92" w:rsidRPr="002E1E92" w:rsidRDefault="002E1E92" w:rsidP="00112C68">
      <w:pPr>
        <w:ind w:left="284"/>
        <w:jc w:val="both"/>
        <w:rPr>
          <w:rFonts w:ascii="Arial" w:hAnsi="Arial" w:cs="Arial"/>
          <w:sz w:val="21"/>
          <w:szCs w:val="21"/>
          <w:lang w:val="de-DE"/>
        </w:rPr>
      </w:pPr>
      <w:r w:rsidRPr="002E1E92">
        <w:rPr>
          <w:rFonts w:ascii="Arial" w:hAnsi="Arial"/>
          <w:sz w:val="21"/>
          <w:szCs w:val="21"/>
          <w:lang w:val="de-DE"/>
        </w:rPr>
        <w:t>Falls ein Dienstleistender die GO nicht einhält, muss der Dienstleiter ihm die ihm vorgeworfenen Verstöße mitteilen, bevor der endgültige Beschluss über die Beendigung des DKN gefasst wird. Der Dienstleistende hat somit das Recht, vom Dienstleiter angehört zu werden, um seine Be</w:t>
      </w:r>
      <w:r w:rsidRPr="002E1E92">
        <w:rPr>
          <w:rFonts w:ascii="Arial" w:hAnsi="Arial"/>
          <w:sz w:val="21"/>
          <w:szCs w:val="21"/>
          <w:lang w:val="de-DE"/>
        </w:rPr>
        <w:softHyphen/>
        <w:t>merkungen vorzubringen, sodass der kontradiktorische Charakter des Verfahrens gewährleistet wird. Unter Berücksichtigung der Bemerkungen aller Parteien entscheidet der DKN-Verantwort</w:t>
      </w:r>
      <w:r w:rsidRPr="002E1E92">
        <w:rPr>
          <w:rFonts w:ascii="Arial" w:hAnsi="Arial"/>
          <w:sz w:val="21"/>
          <w:szCs w:val="21"/>
          <w:lang w:val="de-DE"/>
        </w:rPr>
        <w:softHyphen/>
        <w:t>liche, ob der Dienst beendet wird oder nicht.</w:t>
      </w:r>
    </w:p>
    <w:p w14:paraId="1A5B8011" w14:textId="77777777" w:rsidR="002E1E92" w:rsidRPr="002E1E92" w:rsidRDefault="002E1E92" w:rsidP="007C6CBE">
      <w:pPr>
        <w:ind w:left="284"/>
        <w:jc w:val="both"/>
        <w:rPr>
          <w:rFonts w:ascii="Arial" w:hAnsi="Arial" w:cs="Arial"/>
          <w:sz w:val="20"/>
          <w:szCs w:val="20"/>
          <w:lang w:val="de-DE"/>
        </w:rPr>
      </w:pPr>
    </w:p>
    <w:p w14:paraId="434CCE43" w14:textId="77777777" w:rsidR="002E1E92" w:rsidRPr="002E1E92" w:rsidRDefault="002E1E92" w:rsidP="00112C68">
      <w:pPr>
        <w:ind w:left="284"/>
        <w:jc w:val="both"/>
        <w:rPr>
          <w:rFonts w:ascii="Arial" w:hAnsi="Arial" w:cs="Arial"/>
          <w:sz w:val="21"/>
          <w:szCs w:val="21"/>
          <w:lang w:val="de-DE"/>
        </w:rPr>
      </w:pPr>
      <w:r w:rsidRPr="002E1E92">
        <w:rPr>
          <w:rFonts w:ascii="Arial" w:hAnsi="Arial"/>
          <w:sz w:val="21"/>
          <w:szCs w:val="21"/>
          <w:lang w:val="de-DE"/>
        </w:rPr>
        <w:t>Der DKN-Verantwortliche informiert das betreffende regionale Amt für Arbeitsbeschaffung und Ausbildung über die Beendigung eines DKN, ungeachtet des Grundes hierfür.</w:t>
      </w:r>
    </w:p>
    <w:p w14:paraId="7491C21E" w14:textId="77777777" w:rsidR="002E1E92" w:rsidRPr="002E1E92" w:rsidRDefault="002E1E92" w:rsidP="005A66A9">
      <w:pPr>
        <w:ind w:left="284"/>
        <w:jc w:val="both"/>
        <w:rPr>
          <w:rFonts w:ascii="Arial" w:hAnsi="Arial" w:cs="Arial"/>
          <w:sz w:val="20"/>
          <w:szCs w:val="20"/>
          <w:lang w:val="de-DE"/>
        </w:rPr>
      </w:pPr>
    </w:p>
    <w:p w14:paraId="16D0FAAD"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t>Besoldungs- und soziale Bestimmungen</w:t>
      </w:r>
    </w:p>
    <w:p w14:paraId="6A2D8966" w14:textId="77777777" w:rsidR="002E1E92" w:rsidRPr="002E1E92" w:rsidRDefault="002E1E92" w:rsidP="007C6CBE">
      <w:pPr>
        <w:ind w:left="426"/>
        <w:jc w:val="both"/>
        <w:rPr>
          <w:rFonts w:ascii="Arial" w:hAnsi="Arial" w:cs="Arial"/>
          <w:sz w:val="20"/>
          <w:szCs w:val="20"/>
          <w:lang w:val="de-DE"/>
        </w:rPr>
      </w:pPr>
    </w:p>
    <w:p w14:paraId="6FFD03FD"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t>Entschädigung</w:t>
      </w:r>
    </w:p>
    <w:p w14:paraId="588EFD5D" w14:textId="77777777" w:rsidR="002E1E92" w:rsidRPr="002E1E92" w:rsidRDefault="002E1E92" w:rsidP="007C6CBE">
      <w:pPr>
        <w:ind w:left="426"/>
        <w:jc w:val="both"/>
        <w:rPr>
          <w:rFonts w:ascii="Arial" w:hAnsi="Arial" w:cs="Arial"/>
          <w:sz w:val="20"/>
          <w:szCs w:val="20"/>
          <w:lang w:val="de-DE"/>
        </w:rPr>
      </w:pPr>
    </w:p>
    <w:p w14:paraId="009ACDC1"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Eine Entschädigung in Höhe von 275 EUR (zu indexieren) wird dem Dienstleistenden monat</w:t>
      </w:r>
      <w:r w:rsidRPr="002E1E92">
        <w:rPr>
          <w:rFonts w:ascii="Arial" w:hAnsi="Arial"/>
          <w:sz w:val="21"/>
          <w:szCs w:val="21"/>
          <w:lang w:val="de-DE"/>
        </w:rPr>
        <w:softHyphen/>
        <w:t>lich anteilig für die Anzahl Tage "im Dienst" und "gerechtfertigt abwesend" gezahlt. Sie wird nach Ablauf eines jeden Monats auf ein auf den Namen des Dienstleistenden eröffnetes Bank</w:t>
      </w:r>
      <w:r w:rsidRPr="002E1E92">
        <w:rPr>
          <w:rFonts w:ascii="Arial" w:hAnsi="Arial"/>
          <w:sz w:val="21"/>
          <w:szCs w:val="21"/>
          <w:lang w:val="de-DE"/>
        </w:rPr>
        <w:softHyphen/>
        <w:t>konto überwiesen.</w:t>
      </w:r>
    </w:p>
    <w:p w14:paraId="4DD406FB" w14:textId="77777777" w:rsidR="002E1E92" w:rsidRPr="002E1E92" w:rsidRDefault="002E1E92" w:rsidP="005233A5">
      <w:pPr>
        <w:ind w:left="426"/>
        <w:jc w:val="both"/>
        <w:rPr>
          <w:rFonts w:ascii="Arial" w:hAnsi="Arial" w:cs="Arial"/>
          <w:sz w:val="20"/>
          <w:szCs w:val="20"/>
          <w:lang w:val="de-DE"/>
        </w:rPr>
      </w:pPr>
    </w:p>
    <w:p w14:paraId="5A1CA8EB"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Mit Ausnahme der Erstattung der Kosten für Verpflegung, Unterkunft oder Transport darf die Landesverteidigung keine sonstigen finanziellen Vergütungen, Zulagen oder Entschädigungen gewähren.</w:t>
      </w:r>
    </w:p>
    <w:p w14:paraId="18892D98" w14:textId="77777777" w:rsidR="002E1E92" w:rsidRPr="002E1E92" w:rsidRDefault="002E1E92" w:rsidP="005233A5">
      <w:pPr>
        <w:ind w:left="426"/>
        <w:jc w:val="both"/>
        <w:rPr>
          <w:rFonts w:ascii="Arial" w:hAnsi="Arial" w:cs="Arial"/>
          <w:sz w:val="20"/>
          <w:szCs w:val="20"/>
          <w:lang w:val="de-DE"/>
        </w:rPr>
      </w:pPr>
    </w:p>
    <w:p w14:paraId="61A6DB1C"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 Entschädigung ist kumulierbar mit dem Anspruch auf Eingliederungseinkommen, mit Ar</w:t>
      </w:r>
      <w:r w:rsidRPr="002E1E92">
        <w:rPr>
          <w:rFonts w:ascii="Arial" w:hAnsi="Arial"/>
          <w:sz w:val="21"/>
          <w:szCs w:val="21"/>
          <w:lang w:val="de-DE"/>
        </w:rPr>
        <w:softHyphen/>
        <w:t>beitslosengeld und mit dem Anspruch auf garantierte Familienleistungen innerhalb der Gren</w:t>
      </w:r>
      <w:r w:rsidRPr="002E1E92">
        <w:rPr>
          <w:rFonts w:ascii="Arial" w:hAnsi="Arial"/>
          <w:sz w:val="21"/>
          <w:szCs w:val="21"/>
          <w:lang w:val="de-DE"/>
        </w:rPr>
        <w:softHyphen/>
        <w:t>zen des im kollektiven Abkommen Nr. 43 festgelegten garantierten durchschnittlichen monatli</w:t>
      </w:r>
      <w:r w:rsidRPr="002E1E92">
        <w:rPr>
          <w:rFonts w:ascii="Arial" w:hAnsi="Arial"/>
          <w:sz w:val="21"/>
          <w:szCs w:val="21"/>
          <w:lang w:val="de-DE"/>
        </w:rPr>
        <w:softHyphen/>
        <w:t>chen Mindesteinkommens. Die Erbringung eines DKN darf in keiner Weise ein jetziges oder künftiges Recht in Sachen soziale Sicherheit oder Sozialhilfe beeinflussen. Es liegt in der allei</w:t>
      </w:r>
      <w:r w:rsidRPr="002E1E92">
        <w:rPr>
          <w:rFonts w:ascii="Arial" w:hAnsi="Arial"/>
          <w:sz w:val="21"/>
          <w:szCs w:val="21"/>
          <w:lang w:val="de-DE"/>
        </w:rPr>
        <w:softHyphen/>
        <w:t>nigen Verantwortung des Dienstleistenden, zu Beginn des DKN einen korrekten Überblick über das von ihm bezogene Eingliederungseinkommen oder Arbeitslosengeld und gegebenenfalls jede Änderung dieser Beträge vorzulegen.</w:t>
      </w:r>
    </w:p>
    <w:p w14:paraId="5930B888" w14:textId="77777777" w:rsidR="002E1E92" w:rsidRPr="002E1E92" w:rsidRDefault="002E1E92" w:rsidP="005233A5">
      <w:pPr>
        <w:ind w:left="426"/>
        <w:jc w:val="both"/>
        <w:rPr>
          <w:rFonts w:ascii="Arial" w:hAnsi="Arial" w:cs="Arial"/>
          <w:sz w:val="20"/>
          <w:szCs w:val="20"/>
          <w:lang w:val="de-DE"/>
        </w:rPr>
      </w:pPr>
    </w:p>
    <w:p w14:paraId="3D2420CF"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Er erhält jedoch keine Entschädigung, wenn er sich in Untersuchungshaft befindet oder eine Freiheitsstrafe verbüßt, es sei denn, er verbüßt seine Strafe im Rahmen einer Haftlockerung oder einer elektronischen Überwachung und erbringt seine Leistungen.</w:t>
      </w:r>
    </w:p>
    <w:p w14:paraId="2E0B7227" w14:textId="77777777" w:rsidR="002E1E92" w:rsidRPr="002E1E92" w:rsidRDefault="002E1E92" w:rsidP="007C6CBE">
      <w:pPr>
        <w:ind w:left="426"/>
        <w:jc w:val="both"/>
        <w:rPr>
          <w:rFonts w:ascii="Arial" w:hAnsi="Arial" w:cs="Arial"/>
          <w:sz w:val="20"/>
          <w:szCs w:val="20"/>
          <w:lang w:val="de-DE"/>
        </w:rPr>
      </w:pPr>
    </w:p>
    <w:p w14:paraId="08270A8D"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t>Unterkunft und Verpflegung</w:t>
      </w:r>
    </w:p>
    <w:p w14:paraId="5CCC8888" w14:textId="77777777" w:rsidR="002E1E92" w:rsidRPr="002E1E92" w:rsidRDefault="002E1E92" w:rsidP="007C6CBE">
      <w:pPr>
        <w:ind w:left="426"/>
        <w:jc w:val="both"/>
        <w:rPr>
          <w:rFonts w:ascii="Arial" w:hAnsi="Arial" w:cs="Arial"/>
          <w:sz w:val="19"/>
          <w:szCs w:val="19"/>
          <w:lang w:val="de-DE"/>
        </w:rPr>
      </w:pPr>
    </w:p>
    <w:p w14:paraId="2D9EA3EC" w14:textId="77777777" w:rsidR="002E1E92" w:rsidRPr="002E1E92" w:rsidRDefault="002E1E92" w:rsidP="005A66A9">
      <w:pPr>
        <w:widowControl w:val="0"/>
        <w:ind w:left="425"/>
        <w:jc w:val="both"/>
        <w:rPr>
          <w:rFonts w:ascii="Arial" w:hAnsi="Arial" w:cs="Arial"/>
          <w:sz w:val="21"/>
          <w:szCs w:val="21"/>
          <w:lang w:val="de-DE"/>
        </w:rPr>
      </w:pPr>
      <w:r w:rsidRPr="002E1E92">
        <w:rPr>
          <w:rFonts w:ascii="Arial" w:hAnsi="Arial"/>
          <w:sz w:val="21"/>
          <w:szCs w:val="21"/>
          <w:lang w:val="de-DE"/>
        </w:rPr>
        <w:t>An normalen Tagen der Leistungserbringung erhalten Dienstleistende ein kostenloses Mittag</w:t>
      </w:r>
      <w:r w:rsidRPr="002E1E92">
        <w:rPr>
          <w:rFonts w:ascii="Arial" w:hAnsi="Arial"/>
          <w:sz w:val="21"/>
          <w:szCs w:val="21"/>
          <w:lang w:val="de-DE"/>
        </w:rPr>
        <w:softHyphen/>
        <w:t>essen in den Einrichtungen der Landesverteidigung. Es gibt jedoch Ausnahmen in außer</w:t>
      </w:r>
      <w:r w:rsidRPr="002E1E92">
        <w:rPr>
          <w:rFonts w:ascii="Arial" w:hAnsi="Arial"/>
          <w:sz w:val="21"/>
          <w:szCs w:val="21"/>
          <w:lang w:val="de-DE"/>
        </w:rPr>
        <w:softHyphen/>
      </w:r>
      <w:r w:rsidRPr="002E1E92">
        <w:rPr>
          <w:rFonts w:ascii="Arial" w:hAnsi="Arial"/>
          <w:sz w:val="21"/>
          <w:szCs w:val="21"/>
          <w:lang w:val="de-DE"/>
        </w:rPr>
        <w:lastRenderedPageBreak/>
        <w:t>gewöhnlichen Situationen im Zusammenhang mit dem Dienst, die vom Dienstleiter genehmigt werden:</w:t>
      </w:r>
    </w:p>
    <w:p w14:paraId="3A035865" w14:textId="77777777" w:rsidR="002E1E92" w:rsidRPr="002E1E92" w:rsidRDefault="002E1E92" w:rsidP="002E1E92">
      <w:pPr>
        <w:pStyle w:val="Paragraphedeliste"/>
        <w:numPr>
          <w:ilvl w:val="0"/>
          <w:numId w:val="19"/>
        </w:numPr>
        <w:spacing w:after="0" w:line="240" w:lineRule="auto"/>
        <w:ind w:left="851" w:hanging="426"/>
        <w:jc w:val="both"/>
        <w:rPr>
          <w:rFonts w:ascii="Arial" w:hAnsi="Arial" w:cs="Arial"/>
          <w:sz w:val="21"/>
          <w:szCs w:val="21"/>
        </w:rPr>
      </w:pPr>
      <w:r w:rsidRPr="002E1E92">
        <w:rPr>
          <w:rFonts w:ascii="Arial" w:hAnsi="Arial"/>
          <w:sz w:val="21"/>
          <w:szCs w:val="21"/>
        </w:rPr>
        <w:t>Beginnen Dienstleistende aus dienstlichen Gründen ihre Leistungen vor 6.00 Uhr und sofern diese nach 8.00 Uhr enden, erhalten sie ein kostenloses Frühstück in den Einrich</w:t>
      </w:r>
      <w:r w:rsidRPr="002E1E92">
        <w:rPr>
          <w:rFonts w:ascii="Arial" w:hAnsi="Arial"/>
          <w:sz w:val="21"/>
          <w:szCs w:val="21"/>
        </w:rPr>
        <w:softHyphen/>
        <w:t>tungen der Landesverteidigung.</w:t>
      </w:r>
    </w:p>
    <w:p w14:paraId="2D62F55B" w14:textId="77777777" w:rsidR="002E1E92" w:rsidRPr="002E1E92" w:rsidRDefault="002E1E92" w:rsidP="002E1E92">
      <w:pPr>
        <w:pStyle w:val="Paragraphedeliste"/>
        <w:numPr>
          <w:ilvl w:val="0"/>
          <w:numId w:val="19"/>
        </w:numPr>
        <w:spacing w:after="0" w:line="240" w:lineRule="auto"/>
        <w:ind w:left="851" w:hanging="426"/>
        <w:jc w:val="both"/>
        <w:rPr>
          <w:rFonts w:ascii="Arial" w:hAnsi="Arial" w:cs="Arial"/>
          <w:sz w:val="21"/>
          <w:szCs w:val="21"/>
        </w:rPr>
      </w:pPr>
      <w:r w:rsidRPr="002E1E92">
        <w:rPr>
          <w:rFonts w:ascii="Arial" w:hAnsi="Arial"/>
          <w:sz w:val="21"/>
          <w:szCs w:val="21"/>
        </w:rPr>
        <w:t>Beenden Dienstleistende aus dienstlichen Gründen ihre Leistungen nach 20.00 Uhr und sofern diese vor 18.00 Uhr begonnen haben, erhalten sie ein kostenloses Abendessen in den Einrichtungen der Landesverteidigung.</w:t>
      </w:r>
    </w:p>
    <w:p w14:paraId="486B75A8" w14:textId="77777777" w:rsidR="002E1E92" w:rsidRPr="002E1E92" w:rsidRDefault="002E1E92" w:rsidP="005233A5">
      <w:pPr>
        <w:ind w:left="426"/>
        <w:jc w:val="both"/>
        <w:rPr>
          <w:rFonts w:ascii="Arial" w:hAnsi="Arial" w:cs="Arial"/>
          <w:sz w:val="19"/>
          <w:szCs w:val="19"/>
          <w:lang w:val="de-DE"/>
        </w:rPr>
      </w:pPr>
    </w:p>
    <w:p w14:paraId="5D8D8073"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Diese Kostenlosigkeit gilt nur für Mahlzeiten aus dem „Tagesmenü“. Mahlzeiten "außerhalb des Menüs" und Extras gehen zu Lasten des Dienstleistenden.</w:t>
      </w:r>
    </w:p>
    <w:p w14:paraId="1885B47D" w14:textId="77777777" w:rsidR="002E1E92" w:rsidRPr="002E1E92" w:rsidRDefault="002E1E92" w:rsidP="005233A5">
      <w:pPr>
        <w:ind w:left="426"/>
        <w:jc w:val="both"/>
        <w:rPr>
          <w:rFonts w:ascii="Arial" w:hAnsi="Arial" w:cs="Arial"/>
          <w:sz w:val="19"/>
          <w:szCs w:val="19"/>
          <w:lang w:val="de-DE"/>
        </w:rPr>
      </w:pPr>
    </w:p>
    <w:p w14:paraId="5C69EAC9"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Ist die Landesverteidigung nicht in der Lage, kostenlose Mahlzeiten in ihren Einrichtungen wie oben beschrieben bereitzustellen, haben Dienstleistende in gleicher Weise wie Militärperso</w:t>
      </w:r>
      <w:r w:rsidRPr="002E1E92">
        <w:rPr>
          <w:rFonts w:ascii="Arial" w:hAnsi="Arial"/>
          <w:sz w:val="21"/>
          <w:szCs w:val="21"/>
          <w:lang w:val="de-DE"/>
        </w:rPr>
        <w:softHyphen/>
        <w:t>nen Anspruch auf Erstattung der entstandenen Verpflegungskosten innerhalb der geltenden Grenzen und unter den geltenden Bedingungen.</w:t>
      </w:r>
    </w:p>
    <w:p w14:paraId="666116E1" w14:textId="77777777" w:rsidR="002E1E92" w:rsidRPr="002E1E92" w:rsidRDefault="002E1E92" w:rsidP="005233A5">
      <w:pPr>
        <w:ind w:left="426"/>
        <w:jc w:val="both"/>
        <w:rPr>
          <w:rFonts w:ascii="Arial" w:hAnsi="Arial" w:cs="Arial"/>
          <w:sz w:val="19"/>
          <w:szCs w:val="19"/>
          <w:lang w:val="de-DE"/>
        </w:rPr>
      </w:pPr>
    </w:p>
    <w:p w14:paraId="35B7AB3A"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Wenn es der Dienst erfordert, werden Dienstleistende, die dies beantragen, vorübergehend kostenlos in den Einrichtungen der Landesverteidigung untergebracht. Ist die Landesverteidi</w:t>
      </w:r>
      <w:r w:rsidRPr="002E1E92">
        <w:rPr>
          <w:rFonts w:ascii="Arial" w:hAnsi="Arial"/>
          <w:sz w:val="21"/>
          <w:szCs w:val="21"/>
          <w:lang w:val="de-DE"/>
        </w:rPr>
        <w:softHyphen/>
        <w:t>gung nicht in der Lage, kostenlose Unterkünfte in ihren Einrichtungen zur Verfügung zu stellen, erhalten Dienstleistende gegen Vorlage einer Rechnung oder Quittung eine Erstattung der Kosten für die Unterbringung zum üblichen Tarif und zu den für Militärpersonen geltenden Bedingungen.</w:t>
      </w:r>
    </w:p>
    <w:p w14:paraId="6230A2B7" w14:textId="77777777" w:rsidR="002E1E92" w:rsidRPr="002E1E92" w:rsidRDefault="002E1E92" w:rsidP="00722084">
      <w:pPr>
        <w:ind w:left="426"/>
        <w:jc w:val="both"/>
        <w:rPr>
          <w:rFonts w:ascii="Arial" w:hAnsi="Arial" w:cs="Arial"/>
          <w:sz w:val="19"/>
          <w:szCs w:val="19"/>
          <w:lang w:val="de-DE"/>
        </w:rPr>
      </w:pPr>
    </w:p>
    <w:p w14:paraId="7EDF2DBA"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t>Transport</w:t>
      </w:r>
    </w:p>
    <w:p w14:paraId="52EA4450" w14:textId="77777777" w:rsidR="002E1E92" w:rsidRPr="002E1E92" w:rsidRDefault="002E1E92" w:rsidP="007C6CBE">
      <w:pPr>
        <w:ind w:left="426"/>
        <w:jc w:val="both"/>
        <w:rPr>
          <w:rFonts w:ascii="Arial" w:hAnsi="Arial" w:cs="Arial"/>
          <w:sz w:val="19"/>
          <w:szCs w:val="19"/>
          <w:lang w:val="de-DE"/>
        </w:rPr>
      </w:pPr>
    </w:p>
    <w:p w14:paraId="004B81C4"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haben während ihres DKN Anspruch auf kostenlose Beförderung mit öffentli</w:t>
      </w:r>
      <w:r w:rsidRPr="002E1E92">
        <w:rPr>
          <w:rFonts w:ascii="Arial" w:hAnsi="Arial"/>
          <w:sz w:val="21"/>
          <w:szCs w:val="21"/>
          <w:lang w:val="de-DE"/>
        </w:rPr>
        <w:softHyphen/>
        <w:t>chen Verkehrsmitteln zwischen ihrem Wohnort und dem Ort der Leistungserbringung.</w:t>
      </w:r>
    </w:p>
    <w:p w14:paraId="6BBDE15D" w14:textId="77777777" w:rsidR="002E1E92" w:rsidRPr="002E1E92" w:rsidRDefault="002E1E92" w:rsidP="005233A5">
      <w:pPr>
        <w:ind w:left="426"/>
        <w:jc w:val="both"/>
        <w:rPr>
          <w:rFonts w:ascii="Arial" w:hAnsi="Arial" w:cs="Arial"/>
          <w:sz w:val="19"/>
          <w:szCs w:val="19"/>
          <w:lang w:val="de-DE"/>
        </w:rPr>
      </w:pPr>
    </w:p>
    <w:p w14:paraId="6E7BB095"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Dienstfahrten eines Dienstleistenden, die von seinem DKN vorgeschrieben werden, werden mit öffentlichen Verkehrsmitteln oder gegebenenfalls mit den Mitteln der Landesverteidigung durchgeführt. Dienstleistende dürfen unter keinen Umständen ein Militärfahrzeug führen.</w:t>
      </w:r>
    </w:p>
    <w:p w14:paraId="1A323FD7" w14:textId="77777777" w:rsidR="002E1E92" w:rsidRPr="002E1E92" w:rsidRDefault="002E1E92" w:rsidP="005233A5">
      <w:pPr>
        <w:ind w:left="426"/>
        <w:jc w:val="both"/>
        <w:rPr>
          <w:rFonts w:ascii="Arial" w:hAnsi="Arial" w:cs="Arial"/>
          <w:sz w:val="19"/>
          <w:szCs w:val="19"/>
          <w:lang w:val="de-DE"/>
        </w:rPr>
      </w:pPr>
    </w:p>
    <w:p w14:paraId="14C7CA63"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t>Haftung</w:t>
      </w:r>
    </w:p>
    <w:p w14:paraId="4FAC030B" w14:textId="77777777" w:rsidR="002E1E92" w:rsidRPr="002E1E92" w:rsidRDefault="002E1E92" w:rsidP="005233A5">
      <w:pPr>
        <w:ind w:left="426"/>
        <w:jc w:val="both"/>
        <w:rPr>
          <w:rFonts w:ascii="Arial" w:hAnsi="Arial" w:cs="Arial"/>
          <w:sz w:val="19"/>
          <w:szCs w:val="19"/>
          <w:lang w:val="de-DE"/>
        </w:rPr>
      </w:pPr>
    </w:p>
    <w:p w14:paraId="14FD96FD" w14:textId="77777777" w:rsidR="002E1E92" w:rsidRPr="002E1E92" w:rsidRDefault="002E1E92" w:rsidP="00722084">
      <w:pPr>
        <w:spacing w:after="60"/>
        <w:ind w:left="425"/>
        <w:jc w:val="both"/>
        <w:rPr>
          <w:rFonts w:ascii="Arial" w:hAnsi="Arial" w:cs="Arial"/>
          <w:sz w:val="21"/>
          <w:szCs w:val="21"/>
          <w:lang w:val="de-DE"/>
        </w:rPr>
      </w:pPr>
      <w:r w:rsidRPr="002E1E92">
        <w:rPr>
          <w:rFonts w:ascii="Arial" w:hAnsi="Arial"/>
          <w:sz w:val="21"/>
          <w:szCs w:val="21"/>
          <w:lang w:val="de-DE"/>
        </w:rPr>
        <w:t>Die Landesverteidigung haftet für Schäden, die Dienstleistende bei der Erbringung ihrer Leis</w:t>
      </w:r>
      <w:r w:rsidRPr="002E1E92">
        <w:rPr>
          <w:rFonts w:ascii="Arial" w:hAnsi="Arial"/>
          <w:sz w:val="21"/>
          <w:szCs w:val="21"/>
          <w:lang w:val="de-DE"/>
        </w:rPr>
        <w:softHyphen/>
        <w:t>tungen Dritten zufügen, so wie Auftraggeber für Schäden haften, die von ihren Angestellten verursacht werden.</w:t>
      </w:r>
    </w:p>
    <w:p w14:paraId="5F962127" w14:textId="77777777" w:rsidR="002E1E92" w:rsidRPr="002E1E92" w:rsidRDefault="002E1E92" w:rsidP="00722084">
      <w:pPr>
        <w:spacing w:after="60"/>
        <w:ind w:left="425"/>
        <w:jc w:val="both"/>
        <w:rPr>
          <w:rFonts w:ascii="Arial" w:hAnsi="Arial" w:cs="Arial"/>
          <w:sz w:val="21"/>
          <w:szCs w:val="21"/>
          <w:lang w:val="de-DE"/>
        </w:rPr>
      </w:pPr>
      <w:r w:rsidRPr="002E1E92">
        <w:rPr>
          <w:rFonts w:ascii="Arial" w:hAnsi="Arial"/>
          <w:sz w:val="21"/>
          <w:szCs w:val="21"/>
          <w:lang w:val="de-DE"/>
        </w:rPr>
        <w:t>Im Fall von Schäden, die der Landesverteidigung oder Dritten durch einen Dienstleistenden bei der Erbringung des DKN entstehen, haftet der Dienstleistende lediglich für seine arglistige Täuschung und sein grobes Verschulden.</w:t>
      </w:r>
    </w:p>
    <w:p w14:paraId="1D82CCAE"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Für seinen leichten Fehler haftet er nur, wenn es sich um einen eher gewohnheitsmäßigen als zufälligen Fehler handelt.</w:t>
      </w:r>
    </w:p>
    <w:p w14:paraId="3DF2FE30" w14:textId="77777777" w:rsidR="002E1E92" w:rsidRPr="002E1E92" w:rsidRDefault="002E1E92" w:rsidP="005233A5">
      <w:pPr>
        <w:ind w:left="426"/>
        <w:jc w:val="both"/>
        <w:rPr>
          <w:rFonts w:ascii="Arial" w:hAnsi="Arial" w:cs="Arial"/>
          <w:sz w:val="19"/>
          <w:szCs w:val="19"/>
          <w:lang w:val="de-DE"/>
        </w:rPr>
      </w:pPr>
    </w:p>
    <w:p w14:paraId="2E0E3C26"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t>Versicherungen</w:t>
      </w:r>
    </w:p>
    <w:p w14:paraId="732646EF" w14:textId="77777777" w:rsidR="002E1E92" w:rsidRPr="002E1E92" w:rsidRDefault="002E1E92" w:rsidP="005233A5">
      <w:pPr>
        <w:ind w:left="426"/>
        <w:jc w:val="both"/>
        <w:rPr>
          <w:rFonts w:ascii="Arial" w:hAnsi="Arial" w:cs="Arial"/>
          <w:sz w:val="19"/>
          <w:szCs w:val="19"/>
          <w:lang w:val="de-DE"/>
        </w:rPr>
      </w:pPr>
    </w:p>
    <w:p w14:paraId="1E7C2375"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können während des DKN einerseits über die Landesverteidigung eine Kran</w:t>
      </w:r>
      <w:r w:rsidRPr="002E1E92">
        <w:rPr>
          <w:rFonts w:ascii="Arial" w:hAnsi="Arial"/>
          <w:sz w:val="21"/>
          <w:szCs w:val="21"/>
          <w:lang w:val="de-DE"/>
        </w:rPr>
        <w:softHyphen/>
        <w:t>kenhausversicherung in Anspruch nehmen. Sie müssen ihre Wahl bei der Unterzeichnung des Zulassungsdokuments angeben. Dienstleistende können vom DKN-Verantwortlichen verlan</w:t>
      </w:r>
      <w:r w:rsidRPr="002E1E92">
        <w:rPr>
          <w:rFonts w:ascii="Arial" w:hAnsi="Arial"/>
          <w:sz w:val="21"/>
          <w:szCs w:val="21"/>
          <w:lang w:val="de-DE"/>
        </w:rPr>
        <w:softHyphen/>
        <w:t>gen, diese Krankenhausversicherungspolice einzusehen.</w:t>
      </w:r>
    </w:p>
    <w:p w14:paraId="1B68F0E2" w14:textId="77777777" w:rsidR="002E1E92" w:rsidRPr="002E1E92" w:rsidRDefault="002E1E92" w:rsidP="005233A5">
      <w:pPr>
        <w:ind w:left="426"/>
        <w:jc w:val="both"/>
        <w:rPr>
          <w:rFonts w:ascii="Arial" w:hAnsi="Arial" w:cs="Arial"/>
          <w:sz w:val="19"/>
          <w:szCs w:val="19"/>
          <w:lang w:val="de-DE"/>
        </w:rPr>
      </w:pPr>
    </w:p>
    <w:p w14:paraId="23EDDC7B"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Andererseits schließt die Landesverteidigung eine Gruppenversicherung ab, mit der Dienst</w:t>
      </w:r>
      <w:r w:rsidRPr="002E1E92">
        <w:rPr>
          <w:rFonts w:ascii="Arial" w:hAnsi="Arial"/>
          <w:sz w:val="21"/>
          <w:szCs w:val="21"/>
          <w:lang w:val="de-DE"/>
        </w:rPr>
        <w:softHyphen/>
        <w:t>leistende, im Rahmen der in den allgemeinen und besonderen Vertragsbedingungen festge</w:t>
      </w:r>
      <w:r w:rsidRPr="002E1E92">
        <w:rPr>
          <w:rFonts w:ascii="Arial" w:hAnsi="Arial"/>
          <w:sz w:val="21"/>
          <w:szCs w:val="21"/>
          <w:lang w:val="de-DE"/>
        </w:rPr>
        <w:softHyphen/>
        <w:t>legten Deckung, gegen Arbeitsunfälle, Unfälle auf dem Weg zwischen Wohnsitz und Ort der Leistungserbringung sowie Berufskrankheiten, die während und durch den Dienst entstehen, versichert sind. Dienstleistende können verlangen, die Police dieser Gruppenversicherung einzusehen.</w:t>
      </w:r>
    </w:p>
    <w:p w14:paraId="77300E02" w14:textId="77777777" w:rsidR="002E1E92" w:rsidRPr="002E1E92" w:rsidRDefault="002E1E92" w:rsidP="005233A5">
      <w:pPr>
        <w:ind w:left="426"/>
        <w:jc w:val="both"/>
        <w:rPr>
          <w:rFonts w:ascii="Arial" w:hAnsi="Arial" w:cs="Arial"/>
          <w:sz w:val="19"/>
          <w:szCs w:val="19"/>
          <w:lang w:val="de-DE"/>
        </w:rPr>
      </w:pPr>
    </w:p>
    <w:p w14:paraId="09964CD4"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t>Medizinische Versorgung</w:t>
      </w:r>
    </w:p>
    <w:p w14:paraId="660E1C48" w14:textId="77777777" w:rsidR="002E1E92" w:rsidRPr="002E1E92" w:rsidRDefault="002E1E92" w:rsidP="005233A5">
      <w:pPr>
        <w:ind w:left="426"/>
        <w:jc w:val="both"/>
        <w:rPr>
          <w:rFonts w:ascii="Arial" w:hAnsi="Arial" w:cs="Arial"/>
          <w:sz w:val="19"/>
          <w:szCs w:val="19"/>
          <w:lang w:val="de-DE"/>
        </w:rPr>
      </w:pPr>
    </w:p>
    <w:p w14:paraId="465FE9FF"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haben keinen Anspruch auf Beteiligung der Landesverteidigung für die medi</w:t>
      </w:r>
      <w:r w:rsidRPr="002E1E92">
        <w:rPr>
          <w:rFonts w:ascii="Arial" w:hAnsi="Arial"/>
          <w:sz w:val="21"/>
          <w:szCs w:val="21"/>
          <w:lang w:val="de-DE"/>
        </w:rPr>
        <w:softHyphen/>
        <w:t>zinische Versorgung.</w:t>
      </w:r>
    </w:p>
    <w:p w14:paraId="68A0AE6E" w14:textId="77777777" w:rsidR="002E1E92" w:rsidRPr="002E1E92" w:rsidRDefault="002E1E92" w:rsidP="005233A5">
      <w:pPr>
        <w:ind w:left="426"/>
        <w:jc w:val="both"/>
        <w:rPr>
          <w:rFonts w:ascii="Arial" w:hAnsi="Arial" w:cs="Arial"/>
          <w:sz w:val="20"/>
          <w:szCs w:val="20"/>
          <w:lang w:val="de-DE"/>
        </w:rPr>
      </w:pPr>
    </w:p>
    <w:p w14:paraId="7750A725"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i/>
          <w:sz w:val="21"/>
          <w:szCs w:val="21"/>
        </w:rPr>
        <w:sectPr w:rsidR="002E1E92" w:rsidRPr="002E1E92" w:rsidSect="002E1E92">
          <w:pgSz w:w="11906" w:h="16838"/>
          <w:pgMar w:top="1134" w:right="1418" w:bottom="680" w:left="1418" w:header="709" w:footer="709" w:gutter="0"/>
          <w:cols w:space="708"/>
          <w:docGrid w:linePitch="360"/>
        </w:sectPr>
      </w:pPr>
    </w:p>
    <w:p w14:paraId="6C2939F0" w14:textId="77777777" w:rsidR="002E1E92" w:rsidRPr="002E1E92" w:rsidRDefault="002E1E92" w:rsidP="002E1E92">
      <w:pPr>
        <w:pStyle w:val="Paragraphedeliste"/>
        <w:numPr>
          <w:ilvl w:val="0"/>
          <w:numId w:val="16"/>
        </w:numPr>
        <w:spacing w:after="0" w:line="240" w:lineRule="auto"/>
        <w:ind w:left="426" w:hanging="283"/>
        <w:jc w:val="both"/>
        <w:rPr>
          <w:rFonts w:ascii="Arial" w:hAnsi="Arial" w:cs="Arial"/>
          <w:i/>
          <w:iCs/>
          <w:sz w:val="21"/>
          <w:szCs w:val="21"/>
        </w:rPr>
      </w:pPr>
      <w:r w:rsidRPr="002E1E92">
        <w:rPr>
          <w:rFonts w:ascii="Arial" w:hAnsi="Arial"/>
          <w:i/>
          <w:sz w:val="21"/>
          <w:szCs w:val="21"/>
        </w:rPr>
        <w:lastRenderedPageBreak/>
        <w:t>Zugang zur Infrastruktur der Landesverteidigung</w:t>
      </w:r>
    </w:p>
    <w:p w14:paraId="04A0A400" w14:textId="77777777" w:rsidR="002E1E92" w:rsidRPr="002E1E92" w:rsidRDefault="002E1E92" w:rsidP="005233A5">
      <w:pPr>
        <w:ind w:left="426"/>
        <w:jc w:val="both"/>
        <w:rPr>
          <w:rFonts w:ascii="Arial" w:hAnsi="Arial" w:cs="Arial"/>
          <w:sz w:val="20"/>
          <w:szCs w:val="20"/>
          <w:lang w:val="de-DE"/>
        </w:rPr>
      </w:pPr>
    </w:p>
    <w:p w14:paraId="21C05890"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Das für die Sicherheit zuständige Personalmitglied der Landesverteidigung händigt dem Dienstleistenden bei der Zulassung eine befristete Zugangskarte aus. Diese Karte ist nament</w:t>
      </w:r>
      <w:r w:rsidRPr="002E1E92">
        <w:rPr>
          <w:rFonts w:ascii="Arial" w:hAnsi="Arial"/>
          <w:sz w:val="21"/>
          <w:szCs w:val="21"/>
          <w:lang w:val="de-DE"/>
        </w:rPr>
        <w:softHyphen/>
        <w:t>lich und darf unter keinen Umständen an Dritte verliehen oder abgetreten werden.</w:t>
      </w:r>
    </w:p>
    <w:p w14:paraId="6B124781" w14:textId="77777777" w:rsidR="002E1E92" w:rsidRPr="002E1E92" w:rsidRDefault="002E1E92" w:rsidP="005233A5">
      <w:pPr>
        <w:ind w:left="426"/>
        <w:jc w:val="both"/>
        <w:rPr>
          <w:rFonts w:ascii="Arial" w:hAnsi="Arial" w:cs="Arial"/>
          <w:sz w:val="20"/>
          <w:szCs w:val="20"/>
          <w:lang w:val="de-DE"/>
        </w:rPr>
      </w:pPr>
    </w:p>
    <w:p w14:paraId="374E0CBC"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geben am Ende ihres DKN diese Zugangskarte an die Landesverteidigung zurück. Bei Verlust oder Diebstahl meldet der Dienstleistende dies sofort seinem Dienstleiter, der die erforderlichen Maßnahmen ergreift, um die mit der verlorenen bzw. gestohlenen Karte verbundenen Zugänge zu sperren.</w:t>
      </w:r>
    </w:p>
    <w:p w14:paraId="484B5F4A" w14:textId="77777777" w:rsidR="002E1E92" w:rsidRPr="002E1E92" w:rsidRDefault="002E1E92" w:rsidP="005233A5">
      <w:pPr>
        <w:ind w:left="426"/>
        <w:jc w:val="both"/>
        <w:rPr>
          <w:rFonts w:ascii="Arial" w:hAnsi="Arial" w:cs="Arial"/>
          <w:sz w:val="20"/>
          <w:szCs w:val="20"/>
          <w:lang w:val="de-DE"/>
        </w:rPr>
      </w:pPr>
    </w:p>
    <w:p w14:paraId="0E936F4E"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t>Leistungen und Dienstzeitregelung</w:t>
      </w:r>
    </w:p>
    <w:p w14:paraId="4921B982" w14:textId="77777777" w:rsidR="002E1E92" w:rsidRPr="002E1E92" w:rsidRDefault="002E1E92" w:rsidP="007C6CBE">
      <w:pPr>
        <w:ind w:left="426"/>
        <w:jc w:val="both"/>
        <w:rPr>
          <w:rFonts w:ascii="Arial" w:hAnsi="Arial" w:cs="Arial"/>
          <w:sz w:val="20"/>
          <w:szCs w:val="20"/>
          <w:lang w:val="de-DE"/>
        </w:rPr>
      </w:pPr>
    </w:p>
    <w:p w14:paraId="2DD69694" w14:textId="77777777" w:rsidR="002E1E92" w:rsidRPr="002E1E92" w:rsidRDefault="002E1E92" w:rsidP="002E1E92">
      <w:pPr>
        <w:pStyle w:val="Paragraphedeliste"/>
        <w:numPr>
          <w:ilvl w:val="0"/>
          <w:numId w:val="20"/>
        </w:numPr>
        <w:spacing w:after="0" w:line="240" w:lineRule="auto"/>
        <w:ind w:left="426" w:hanging="283"/>
        <w:jc w:val="both"/>
        <w:rPr>
          <w:rFonts w:ascii="Arial" w:hAnsi="Arial" w:cs="Arial"/>
          <w:i/>
          <w:iCs/>
          <w:sz w:val="21"/>
          <w:szCs w:val="21"/>
        </w:rPr>
      </w:pPr>
      <w:r w:rsidRPr="002E1E92">
        <w:rPr>
          <w:rFonts w:ascii="Arial" w:hAnsi="Arial"/>
          <w:i/>
          <w:sz w:val="21"/>
          <w:szCs w:val="21"/>
        </w:rPr>
        <w:t>Allgemeine Grundsätze</w:t>
      </w:r>
    </w:p>
    <w:p w14:paraId="1C5B8A41" w14:textId="77777777" w:rsidR="002E1E92" w:rsidRPr="002E1E92" w:rsidRDefault="002E1E92" w:rsidP="005233A5">
      <w:pPr>
        <w:ind w:left="426"/>
        <w:jc w:val="both"/>
        <w:rPr>
          <w:rFonts w:ascii="Arial" w:hAnsi="Arial" w:cs="Arial"/>
          <w:sz w:val="20"/>
          <w:szCs w:val="20"/>
          <w:lang w:val="de-DE"/>
        </w:rPr>
      </w:pPr>
    </w:p>
    <w:p w14:paraId="7ED394F5"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 Leistungen werden während der normalen Arbeitszeiten auf dem Staatsgebiet erbracht, und zwar gemäß einer Arbeitszeitregelung von 38 Stunden pro Woche verteilt auf 5 Tage Leis</w:t>
      </w:r>
      <w:r w:rsidRPr="002E1E92">
        <w:rPr>
          <w:rFonts w:ascii="Arial" w:hAnsi="Arial"/>
          <w:sz w:val="21"/>
          <w:szCs w:val="21"/>
          <w:lang w:val="de-DE"/>
        </w:rPr>
        <w:softHyphen/>
        <w:t>tungserbringung von Montag bis Freitag mit 7 Stunden 36 Minuten pro Tag. Während der Aus</w:t>
      </w:r>
      <w:r w:rsidRPr="002E1E92">
        <w:rPr>
          <w:rFonts w:ascii="Arial" w:hAnsi="Arial"/>
          <w:sz w:val="21"/>
          <w:szCs w:val="21"/>
          <w:lang w:val="de-DE"/>
        </w:rPr>
        <w:softHyphen/>
        <w:t>bildung oder wenn es der Dienst erfordert, können die Leistungen jedoch auch außerhalb der normalen Arbeitszeitregelung, nachts, an Samstagen, Sonntagen oder Feiertagen erbracht werden, ohne dass ein Anspruch auf Zeitausgleich oder finanziellen Ausgleich besteht.</w:t>
      </w:r>
    </w:p>
    <w:p w14:paraId="160687CC" w14:textId="77777777" w:rsidR="002E1E92" w:rsidRPr="002E1E92" w:rsidRDefault="002E1E92" w:rsidP="005233A5">
      <w:pPr>
        <w:ind w:left="426"/>
        <w:jc w:val="both"/>
        <w:rPr>
          <w:rFonts w:ascii="Arial" w:hAnsi="Arial" w:cs="Arial"/>
          <w:sz w:val="20"/>
          <w:szCs w:val="20"/>
          <w:lang w:val="de-DE"/>
        </w:rPr>
      </w:pPr>
    </w:p>
    <w:p w14:paraId="13945C47" w14:textId="77777777" w:rsidR="002E1E92" w:rsidRPr="002E1E92" w:rsidRDefault="002E1E92" w:rsidP="005233A5">
      <w:pPr>
        <w:ind w:left="426"/>
        <w:jc w:val="both"/>
        <w:rPr>
          <w:rFonts w:ascii="Arial" w:hAnsi="Arial" w:cs="Arial"/>
          <w:i/>
          <w:iCs/>
          <w:sz w:val="21"/>
          <w:szCs w:val="21"/>
          <w:lang w:val="de-DE"/>
        </w:rPr>
      </w:pPr>
      <w:r w:rsidRPr="002E1E92">
        <w:rPr>
          <w:rFonts w:ascii="Arial" w:hAnsi="Arial"/>
          <w:sz w:val="21"/>
          <w:szCs w:val="21"/>
          <w:lang w:val="de-DE"/>
        </w:rPr>
        <w:t>Dienstleistende üben ihren DKN gemäß Anweisung ihres Dienstleiters aus. Dienstleistende werden während der Erbringung ihrer Leistungen von einem Begleiter beaufsichtigt, der vom DKN-Verantwortlichen bestimmt wird. Der Begleiter ist beauftragt, die Leistungen des von ihm beaufsichtigten Dienstleistenden zu koordinieren und deren Erbringung zu beaufsichtigen. Er berichtet dem Dienstleiter alle Beobachtungen, die er in Bezug auf den Dienst und das Verhal</w:t>
      </w:r>
      <w:r w:rsidRPr="002E1E92">
        <w:rPr>
          <w:rFonts w:ascii="Arial" w:hAnsi="Arial"/>
          <w:sz w:val="21"/>
          <w:szCs w:val="21"/>
          <w:lang w:val="de-DE"/>
        </w:rPr>
        <w:softHyphen/>
        <w:t>ten des Dienstleistenden für zweckdienlich hält.</w:t>
      </w:r>
    </w:p>
    <w:p w14:paraId="3DA4C7FD" w14:textId="77777777" w:rsidR="002E1E92" w:rsidRPr="002E1E92" w:rsidRDefault="002E1E92" w:rsidP="005233A5">
      <w:pPr>
        <w:ind w:left="426"/>
        <w:jc w:val="both"/>
        <w:rPr>
          <w:rFonts w:ascii="Arial" w:hAnsi="Arial" w:cs="Arial"/>
          <w:sz w:val="20"/>
          <w:szCs w:val="20"/>
          <w:lang w:val="de-DE"/>
        </w:rPr>
      </w:pPr>
    </w:p>
    <w:p w14:paraId="75991796" w14:textId="77777777" w:rsidR="002E1E92" w:rsidRPr="002E1E92" w:rsidRDefault="002E1E92" w:rsidP="002E1E92">
      <w:pPr>
        <w:pStyle w:val="Paragraphedeliste"/>
        <w:numPr>
          <w:ilvl w:val="0"/>
          <w:numId w:val="20"/>
        </w:numPr>
        <w:spacing w:after="0" w:line="240" w:lineRule="auto"/>
        <w:ind w:left="426" w:hanging="283"/>
        <w:jc w:val="both"/>
        <w:rPr>
          <w:rFonts w:ascii="Arial" w:hAnsi="Arial" w:cs="Arial"/>
          <w:i/>
          <w:iCs/>
          <w:sz w:val="21"/>
          <w:szCs w:val="21"/>
        </w:rPr>
      </w:pPr>
      <w:r w:rsidRPr="002E1E92">
        <w:rPr>
          <w:rFonts w:ascii="Arial" w:hAnsi="Arial"/>
          <w:i/>
          <w:sz w:val="21"/>
          <w:szCs w:val="21"/>
        </w:rPr>
        <w:t>Urlaubsarten und Dienstbefreiungen</w:t>
      </w:r>
    </w:p>
    <w:p w14:paraId="0D2ADE2A" w14:textId="77777777" w:rsidR="002E1E92" w:rsidRPr="002E1E92" w:rsidRDefault="002E1E92" w:rsidP="005233A5">
      <w:pPr>
        <w:ind w:left="426"/>
        <w:jc w:val="both"/>
        <w:rPr>
          <w:rFonts w:ascii="Arial" w:hAnsi="Arial" w:cs="Arial"/>
          <w:sz w:val="20"/>
          <w:szCs w:val="20"/>
          <w:lang w:val="de-DE"/>
        </w:rPr>
      </w:pPr>
    </w:p>
    <w:p w14:paraId="4099B0B9"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die bereits 30 Kalendertage DKN-Leistungen erbracht haben, haben ab die</w:t>
      </w:r>
      <w:r w:rsidRPr="002E1E92">
        <w:rPr>
          <w:rFonts w:ascii="Arial" w:hAnsi="Arial"/>
          <w:sz w:val="21"/>
          <w:szCs w:val="21"/>
          <w:lang w:val="de-DE"/>
        </w:rPr>
        <w:softHyphen/>
        <w:t>sem Zeitpunkt Anspruch auf zwei Urlaubstage pro Monat. Der Resturlaub wird vom Dienstleiter erfasst.</w:t>
      </w:r>
    </w:p>
    <w:p w14:paraId="631D7D46" w14:textId="77777777" w:rsidR="002E1E92" w:rsidRPr="002E1E92" w:rsidRDefault="002E1E92" w:rsidP="005233A5">
      <w:pPr>
        <w:ind w:left="426"/>
        <w:jc w:val="both"/>
        <w:rPr>
          <w:rFonts w:ascii="Arial" w:hAnsi="Arial" w:cs="Arial"/>
          <w:sz w:val="20"/>
          <w:szCs w:val="20"/>
          <w:lang w:val="de-DE"/>
        </w:rPr>
      </w:pPr>
    </w:p>
    <w:p w14:paraId="7D5BDEFC"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Ein Urlaubstag oder ein Tag Dienstbefreiung wird für 7 Stunden 36 Minuten berechnet. Ein halber Urlaubstag entspricht einer Abwesenheit bis 12.00 Uhr oder nachmittags ab 12.30 Uhr.</w:t>
      </w:r>
    </w:p>
    <w:p w14:paraId="488673B7" w14:textId="77777777" w:rsidR="002E1E92" w:rsidRPr="002E1E92" w:rsidRDefault="002E1E92" w:rsidP="005233A5">
      <w:pPr>
        <w:ind w:left="426"/>
        <w:jc w:val="both"/>
        <w:rPr>
          <w:rFonts w:ascii="Arial" w:hAnsi="Arial" w:cs="Arial"/>
          <w:sz w:val="20"/>
          <w:szCs w:val="20"/>
          <w:lang w:val="de-DE"/>
        </w:rPr>
      </w:pPr>
    </w:p>
    <w:p w14:paraId="69120B38"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Ein Urlaub wird auf Antrag des Dienstleistenden über seinen Dienstleiter entsprechend den Erfordernissen des Dienstes gewährt. Der Antrag wird mindestens zwei Werktage im Voraus eingereicht. Der Urlaub kann nicht auferlegt werden.</w:t>
      </w:r>
    </w:p>
    <w:p w14:paraId="74455814" w14:textId="77777777" w:rsidR="002E1E92" w:rsidRPr="002E1E92" w:rsidRDefault="002E1E92" w:rsidP="005233A5">
      <w:pPr>
        <w:ind w:left="426"/>
        <w:jc w:val="both"/>
        <w:rPr>
          <w:rFonts w:ascii="Arial" w:hAnsi="Arial" w:cs="Arial"/>
          <w:sz w:val="20"/>
          <w:szCs w:val="20"/>
          <w:lang w:val="de-DE"/>
        </w:rPr>
      </w:pPr>
    </w:p>
    <w:p w14:paraId="2350F752"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die einen Urlaubsantrag eingereicht haben, müssen sich vergewissern, dass ihr Dienstleiter diesen genehmigt hat, da sie sonst Gefahr laufen, „ungerechtfertigt abwesend” zu sein.</w:t>
      </w:r>
    </w:p>
    <w:p w14:paraId="742CC899" w14:textId="77777777" w:rsidR="002E1E92" w:rsidRPr="002E1E92" w:rsidRDefault="002E1E92" w:rsidP="005233A5">
      <w:pPr>
        <w:ind w:left="426"/>
        <w:jc w:val="both"/>
        <w:rPr>
          <w:rFonts w:ascii="Arial" w:hAnsi="Arial" w:cs="Arial"/>
          <w:sz w:val="20"/>
          <w:szCs w:val="20"/>
          <w:lang w:val="de-DE"/>
        </w:rPr>
      </w:pPr>
    </w:p>
    <w:p w14:paraId="75187E2E"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die sich im Rahmen der Regelung der Arbeitslosigkeit oder der Regelung in Bezug auf die Sozialeingliederung oder infolge einer spezifischen Aufforderung des regionalen Amtes für Arbeitsbeschaffung und Ausbildung während seines DKN bei einer Zivilbehörde, einem Arbeitgeber oder einer Ausbildungseinrichtung melden müssen, erhalten von ihrem Dienstleiter die erforderlichen Dienstbefreiungen. Das Gleiche gilt, wenn Dienstleistende wäh</w:t>
      </w:r>
      <w:r w:rsidRPr="002E1E92">
        <w:rPr>
          <w:rFonts w:ascii="Arial" w:hAnsi="Arial"/>
          <w:sz w:val="21"/>
          <w:szCs w:val="21"/>
          <w:lang w:val="de-DE"/>
        </w:rPr>
        <w:softHyphen/>
        <w:t>rend ihres DKN an Anwerbungsprüfungen für eine Stelle bei der Landesverteidigung teilneh</w:t>
      </w:r>
      <w:r w:rsidRPr="002E1E92">
        <w:rPr>
          <w:rFonts w:ascii="Arial" w:hAnsi="Arial"/>
          <w:sz w:val="21"/>
          <w:szCs w:val="21"/>
          <w:lang w:val="de-DE"/>
        </w:rPr>
        <w:softHyphen/>
        <w:t>men.</w:t>
      </w:r>
    </w:p>
    <w:p w14:paraId="47AD9A6E" w14:textId="77777777" w:rsidR="002E1E92" w:rsidRPr="002E1E92" w:rsidRDefault="002E1E92" w:rsidP="005233A5">
      <w:pPr>
        <w:ind w:left="426"/>
        <w:jc w:val="both"/>
        <w:rPr>
          <w:rFonts w:ascii="Arial" w:hAnsi="Arial" w:cs="Arial"/>
          <w:sz w:val="20"/>
          <w:szCs w:val="20"/>
          <w:lang w:val="de-DE"/>
        </w:rPr>
      </w:pPr>
    </w:p>
    <w:p w14:paraId="6A0A4134"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Vorbehaltlich eines vorherigen Antrags beim Dienstleiter erhalten Dienstleistende umstands</w:t>
      </w:r>
      <w:r w:rsidRPr="002E1E92">
        <w:rPr>
          <w:rFonts w:ascii="Arial" w:hAnsi="Arial"/>
          <w:sz w:val="21"/>
          <w:szCs w:val="21"/>
          <w:lang w:val="de-DE"/>
        </w:rPr>
        <w:softHyphen/>
        <w:t>bedingte Urlaube im Fall des Todes oder der Heirat eines engen Familienmitglieds, einer Ge</w:t>
      </w:r>
      <w:r w:rsidRPr="002E1E92">
        <w:rPr>
          <w:rFonts w:ascii="Arial" w:hAnsi="Arial"/>
          <w:sz w:val="21"/>
          <w:szCs w:val="21"/>
          <w:lang w:val="de-DE"/>
        </w:rPr>
        <w:softHyphen/>
        <w:t>burt,</w:t>
      </w:r>
      <w:r w:rsidRPr="002E1E92">
        <w:rPr>
          <w:rFonts w:ascii="Arial" w:hAnsi="Arial"/>
          <w:sz w:val="20"/>
          <w:szCs w:val="20"/>
          <w:lang w:val="de-DE"/>
        </w:rPr>
        <w:t xml:space="preserve"> </w:t>
      </w:r>
      <w:r w:rsidRPr="002E1E92">
        <w:rPr>
          <w:rFonts w:ascii="Arial" w:hAnsi="Arial"/>
          <w:sz w:val="21"/>
          <w:szCs w:val="21"/>
          <w:lang w:val="de-DE"/>
        </w:rPr>
        <w:t>der</w:t>
      </w:r>
      <w:r w:rsidRPr="002E1E92">
        <w:rPr>
          <w:rFonts w:ascii="Arial" w:hAnsi="Arial"/>
          <w:sz w:val="20"/>
          <w:szCs w:val="20"/>
          <w:lang w:val="de-DE"/>
        </w:rPr>
        <w:t xml:space="preserve"> </w:t>
      </w:r>
      <w:r w:rsidRPr="002E1E92">
        <w:rPr>
          <w:rFonts w:ascii="Arial" w:hAnsi="Arial"/>
          <w:sz w:val="21"/>
          <w:szCs w:val="21"/>
          <w:lang w:val="de-DE"/>
        </w:rPr>
        <w:t>katholischen</w:t>
      </w:r>
      <w:r w:rsidRPr="002E1E92">
        <w:rPr>
          <w:rFonts w:ascii="Arial" w:hAnsi="Arial"/>
          <w:sz w:val="20"/>
          <w:szCs w:val="20"/>
          <w:lang w:val="de-DE"/>
        </w:rPr>
        <w:t xml:space="preserve"> </w:t>
      </w:r>
      <w:r w:rsidRPr="002E1E92">
        <w:rPr>
          <w:rFonts w:ascii="Arial" w:hAnsi="Arial"/>
          <w:sz w:val="21"/>
          <w:szCs w:val="21"/>
          <w:lang w:val="de-DE"/>
        </w:rPr>
        <w:t>Kommunion</w:t>
      </w:r>
      <w:r w:rsidRPr="002E1E92">
        <w:rPr>
          <w:rFonts w:ascii="Arial" w:hAnsi="Arial"/>
          <w:sz w:val="20"/>
          <w:szCs w:val="20"/>
          <w:lang w:val="de-DE"/>
        </w:rPr>
        <w:t xml:space="preserve"> </w:t>
      </w:r>
      <w:r w:rsidRPr="002E1E92">
        <w:rPr>
          <w:rFonts w:ascii="Arial" w:hAnsi="Arial"/>
          <w:sz w:val="21"/>
          <w:szCs w:val="21"/>
          <w:lang w:val="de-DE"/>
        </w:rPr>
        <w:t>oder</w:t>
      </w:r>
      <w:r w:rsidRPr="002E1E92">
        <w:rPr>
          <w:rFonts w:ascii="Arial" w:hAnsi="Arial"/>
          <w:sz w:val="20"/>
          <w:szCs w:val="20"/>
          <w:lang w:val="de-DE"/>
        </w:rPr>
        <w:t xml:space="preserve"> </w:t>
      </w:r>
      <w:r w:rsidRPr="002E1E92">
        <w:rPr>
          <w:rFonts w:ascii="Arial" w:hAnsi="Arial"/>
          <w:sz w:val="21"/>
          <w:szCs w:val="21"/>
          <w:lang w:val="de-DE"/>
        </w:rPr>
        <w:t>einer gleichwertigen Feier in einem anderen anerkann</w:t>
      </w:r>
      <w:r w:rsidRPr="002E1E92">
        <w:rPr>
          <w:rFonts w:ascii="Arial" w:hAnsi="Arial"/>
          <w:sz w:val="21"/>
          <w:szCs w:val="21"/>
          <w:lang w:val="de-DE"/>
        </w:rPr>
        <w:softHyphen/>
        <w:t>ten Kult, der Ausübung einer anerkannten Funktion bei Föderal-, Regional- oder Kommunal</w:t>
      </w:r>
      <w:r w:rsidRPr="002E1E92">
        <w:rPr>
          <w:rFonts w:ascii="Arial" w:hAnsi="Arial"/>
          <w:sz w:val="21"/>
          <w:szCs w:val="21"/>
          <w:lang w:val="de-DE"/>
        </w:rPr>
        <w:softHyphen/>
        <w:t xml:space="preserve">wahlen, einer Vorladung bei der Polizei oder vor Gericht usw. Wenn sie dies nicht bereits vor </w:t>
      </w:r>
      <w:r w:rsidRPr="002E1E92">
        <w:rPr>
          <w:rFonts w:ascii="Arial" w:hAnsi="Arial"/>
          <w:sz w:val="21"/>
          <w:szCs w:val="21"/>
          <w:lang w:val="de-DE"/>
        </w:rPr>
        <w:lastRenderedPageBreak/>
        <w:t>Erhalt des Urlaubs getan haben, müssen sie ihrem Dienstleiter bei ihrer Rückkehr einen Nachweis für die Rechtfertigung ihrer Abwesenheit vorlegen.</w:t>
      </w:r>
    </w:p>
    <w:p w14:paraId="26746087" w14:textId="77777777" w:rsidR="002E1E92" w:rsidRPr="002E1E92" w:rsidRDefault="002E1E92" w:rsidP="005233A5">
      <w:pPr>
        <w:ind w:left="426"/>
        <w:jc w:val="both"/>
        <w:rPr>
          <w:rFonts w:ascii="Arial" w:hAnsi="Arial" w:cs="Arial"/>
          <w:sz w:val="20"/>
          <w:szCs w:val="20"/>
          <w:lang w:val="de-DE"/>
        </w:rPr>
      </w:pPr>
    </w:p>
    <w:p w14:paraId="59A7DF74"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Außer in Fällen höherer Gewalt müssen Dienstleistende den Antrag auf Dienstbefreiung oder auf umstandsbedingten Urlaub spätestens zwei Werktage vor dem Tag der Dienstbefreiung oder des umstandsbedingten Urlaubs beim Dienstleiter einreichen.</w:t>
      </w:r>
    </w:p>
    <w:p w14:paraId="183438C3" w14:textId="77777777" w:rsidR="002E1E92" w:rsidRPr="002E1E92" w:rsidRDefault="002E1E92" w:rsidP="005233A5">
      <w:pPr>
        <w:ind w:left="426"/>
        <w:jc w:val="both"/>
        <w:rPr>
          <w:rFonts w:ascii="Arial" w:hAnsi="Arial" w:cs="Arial"/>
          <w:sz w:val="20"/>
          <w:szCs w:val="20"/>
          <w:lang w:val="de-DE"/>
        </w:rPr>
      </w:pPr>
    </w:p>
    <w:p w14:paraId="26725F97" w14:textId="77777777" w:rsidR="002E1E92" w:rsidRPr="002E1E92" w:rsidRDefault="002E1E92" w:rsidP="002E1E92">
      <w:pPr>
        <w:pStyle w:val="Paragraphedeliste"/>
        <w:numPr>
          <w:ilvl w:val="0"/>
          <w:numId w:val="20"/>
        </w:numPr>
        <w:spacing w:after="0" w:line="240" w:lineRule="auto"/>
        <w:ind w:left="426" w:hanging="283"/>
        <w:jc w:val="both"/>
        <w:rPr>
          <w:rFonts w:ascii="Arial" w:hAnsi="Arial" w:cs="Arial"/>
          <w:i/>
          <w:iCs/>
          <w:sz w:val="21"/>
          <w:szCs w:val="21"/>
        </w:rPr>
      </w:pPr>
      <w:r w:rsidRPr="002E1E92">
        <w:rPr>
          <w:rFonts w:ascii="Arial" w:hAnsi="Arial"/>
          <w:i/>
          <w:sz w:val="21"/>
          <w:szCs w:val="21"/>
        </w:rPr>
        <w:t>Abwesenheiten aus gesundheitlichen Gründen</w:t>
      </w:r>
    </w:p>
    <w:p w14:paraId="0CC9FA07" w14:textId="77777777" w:rsidR="002E1E92" w:rsidRPr="002E1E92" w:rsidRDefault="002E1E92" w:rsidP="005233A5">
      <w:pPr>
        <w:ind w:left="426"/>
        <w:jc w:val="both"/>
        <w:rPr>
          <w:rFonts w:ascii="Arial" w:hAnsi="Arial" w:cs="Arial"/>
          <w:sz w:val="20"/>
          <w:szCs w:val="20"/>
          <w:lang w:val="de-DE"/>
        </w:rPr>
      </w:pPr>
    </w:p>
    <w:p w14:paraId="3B898DAC"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Ist ein Dienstleistender aus gesundheitlichen Gründen abwesend, muss er, außer im Fall höherer Gewalt, seinen Dienstleiter über alle möglichen Kommunikationsmittel am Vormittag des ersten Tags der Abwesenheit benachrichtigen.</w:t>
      </w:r>
    </w:p>
    <w:p w14:paraId="270CE2FE" w14:textId="77777777" w:rsidR="002E1E92" w:rsidRPr="002E1E92" w:rsidRDefault="002E1E92" w:rsidP="005233A5">
      <w:pPr>
        <w:ind w:left="426"/>
        <w:jc w:val="both"/>
        <w:rPr>
          <w:rFonts w:ascii="Arial" w:hAnsi="Arial" w:cs="Arial"/>
          <w:sz w:val="20"/>
          <w:szCs w:val="20"/>
          <w:lang w:val="de-DE"/>
        </w:rPr>
      </w:pPr>
    </w:p>
    <w:p w14:paraId="346CE624"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Außer im Fall höherer Gewalt sendet der Dienstleistende seinem Dienstleiter innerhalb von zwei Werktagen nach Beginn der Abwesenheit aus gesundheitlichen Gründen eine Kopie sei</w:t>
      </w:r>
      <w:r w:rsidRPr="002E1E92">
        <w:rPr>
          <w:rFonts w:ascii="Arial" w:hAnsi="Arial"/>
          <w:sz w:val="21"/>
          <w:szCs w:val="21"/>
          <w:lang w:val="de-DE"/>
        </w:rPr>
        <w:softHyphen/>
        <w:t>nes ärztlichen Attests, vorzugsweise per Einschreiben mit Rückschein. Er kann es auch gegen Empfangsbestätigung seinem Dienstleiter übergeben oder übergeben lassen.</w:t>
      </w:r>
    </w:p>
    <w:p w14:paraId="50C5D1F0" w14:textId="77777777" w:rsidR="002E1E92" w:rsidRPr="002E1E92" w:rsidRDefault="002E1E92" w:rsidP="005233A5">
      <w:pPr>
        <w:ind w:left="426"/>
        <w:jc w:val="both"/>
        <w:rPr>
          <w:rFonts w:ascii="Arial" w:hAnsi="Arial" w:cs="Arial"/>
          <w:sz w:val="20"/>
          <w:szCs w:val="20"/>
          <w:lang w:val="de-DE"/>
        </w:rPr>
      </w:pPr>
    </w:p>
    <w:p w14:paraId="5013BC61"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Dienstleistende, die ihren Dienstleiter nicht innerhalb der oben erwähnten Fristen benachrich</w:t>
      </w:r>
      <w:r w:rsidRPr="002E1E92">
        <w:rPr>
          <w:rFonts w:ascii="Arial" w:hAnsi="Arial"/>
          <w:sz w:val="21"/>
          <w:szCs w:val="21"/>
          <w:lang w:val="de-DE"/>
        </w:rPr>
        <w:softHyphen/>
        <w:t>tigen oder kein ärztliches Attest vorlegen, gelten als „ungerechtfertigt abwesend”.</w:t>
      </w:r>
    </w:p>
    <w:p w14:paraId="202EA710" w14:textId="77777777" w:rsidR="002E1E92" w:rsidRPr="002E1E92" w:rsidRDefault="002E1E92" w:rsidP="005233A5">
      <w:pPr>
        <w:ind w:left="426"/>
        <w:jc w:val="both"/>
        <w:rPr>
          <w:rFonts w:ascii="Arial" w:hAnsi="Arial" w:cs="Arial"/>
          <w:sz w:val="20"/>
          <w:szCs w:val="20"/>
          <w:lang w:val="de-DE"/>
        </w:rPr>
      </w:pPr>
    </w:p>
    <w:p w14:paraId="38CBD1C7" w14:textId="77777777" w:rsidR="002E1E92" w:rsidRPr="002E1E92" w:rsidRDefault="002E1E92" w:rsidP="005233A5">
      <w:pPr>
        <w:ind w:left="426"/>
        <w:jc w:val="both"/>
        <w:rPr>
          <w:rFonts w:ascii="Arial" w:hAnsi="Arial" w:cs="Arial"/>
          <w:sz w:val="21"/>
          <w:szCs w:val="21"/>
          <w:lang w:val="de-DE"/>
        </w:rPr>
      </w:pPr>
      <w:r w:rsidRPr="002E1E92">
        <w:rPr>
          <w:rFonts w:ascii="Arial" w:hAnsi="Arial"/>
          <w:sz w:val="21"/>
          <w:szCs w:val="21"/>
          <w:lang w:val="de-DE"/>
        </w:rPr>
        <w:t>Urlaube, Dienstbefreiungen und Abwesenheiten aus gesundheitlichen Gründen haben keinen Einfluss auf das vorgesehene Enddatum des DKN, das im Zulassungsdokument angegeben ist.</w:t>
      </w:r>
    </w:p>
    <w:p w14:paraId="7E3B8546" w14:textId="77777777" w:rsidR="002E1E92" w:rsidRPr="002E1E92" w:rsidRDefault="002E1E92" w:rsidP="007C6CBE">
      <w:pPr>
        <w:jc w:val="both"/>
        <w:rPr>
          <w:rFonts w:ascii="Arial" w:hAnsi="Arial" w:cs="Arial"/>
          <w:sz w:val="20"/>
          <w:szCs w:val="20"/>
          <w:lang w:val="de-DE"/>
        </w:rPr>
      </w:pPr>
    </w:p>
    <w:p w14:paraId="4C74C14B"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t>Verhaltensregeln</w:t>
      </w:r>
    </w:p>
    <w:p w14:paraId="3628459F" w14:textId="77777777" w:rsidR="002E1E92" w:rsidRPr="002E1E92" w:rsidRDefault="002E1E92" w:rsidP="002D0E4A">
      <w:pPr>
        <w:jc w:val="both"/>
        <w:rPr>
          <w:rFonts w:ascii="Arial" w:hAnsi="Arial" w:cs="Arial"/>
          <w:sz w:val="20"/>
          <w:szCs w:val="20"/>
          <w:lang w:val="de-DE"/>
        </w:rPr>
      </w:pPr>
    </w:p>
    <w:p w14:paraId="4203A367"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Erbringer eines DKN unterliegen nicht der Disziplinarordnung der Streitkräfte. Bestimmte Regeln und Grundsätze müssen jedoch eingehalten werden, damit der Zeitraum, den Dienstleistende bei der Landesverteidigung zubringen, reibungslos verläuft.</w:t>
      </w:r>
    </w:p>
    <w:p w14:paraId="20A07A91" w14:textId="77777777" w:rsidR="002E1E92" w:rsidRPr="002E1E92" w:rsidRDefault="002E1E92" w:rsidP="001266B6">
      <w:pPr>
        <w:jc w:val="both"/>
        <w:rPr>
          <w:rFonts w:ascii="Arial" w:hAnsi="Arial" w:cs="Arial"/>
          <w:sz w:val="20"/>
          <w:szCs w:val="20"/>
          <w:lang w:val="de-DE"/>
        </w:rPr>
      </w:pPr>
    </w:p>
    <w:p w14:paraId="478ABF7A"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 xml:space="preserve">Die von Dienstleistenden einzuhaltenden Verhaltensregeln lassen sich wie folgt zusammenfassen: </w:t>
      </w:r>
      <w:r w:rsidRPr="002E1E92">
        <w:rPr>
          <w:rFonts w:ascii="Arial" w:hAnsi="Arial"/>
          <w:i/>
          <w:sz w:val="21"/>
          <w:szCs w:val="21"/>
          <w:lang w:val="de-DE"/>
        </w:rPr>
        <w:t>Mut - Loyalität - Integrität - Respekt</w:t>
      </w:r>
      <w:r w:rsidRPr="002E1E92">
        <w:rPr>
          <w:rFonts w:ascii="Arial" w:hAnsi="Arial"/>
          <w:sz w:val="21"/>
          <w:szCs w:val="21"/>
          <w:lang w:val="de-DE"/>
        </w:rPr>
        <w:t xml:space="preserve"> (MLIR).</w:t>
      </w:r>
    </w:p>
    <w:p w14:paraId="30E08B01" w14:textId="77777777" w:rsidR="002E1E92" w:rsidRPr="002E1E92" w:rsidRDefault="002E1E92" w:rsidP="001266B6">
      <w:pPr>
        <w:jc w:val="both"/>
        <w:rPr>
          <w:rFonts w:ascii="Arial" w:hAnsi="Arial" w:cs="Arial"/>
          <w:sz w:val="20"/>
          <w:szCs w:val="20"/>
          <w:lang w:val="de-DE"/>
        </w:rPr>
      </w:pPr>
    </w:p>
    <w:p w14:paraId="31417D7B"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Dienstleistende müssen zu jedem Zeitpunkt während ihres DKN:</w:t>
      </w:r>
    </w:p>
    <w:p w14:paraId="3877A28A"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die Bestimmungen der vorliegenden Ordnung einhalten,</w:t>
      </w:r>
    </w:p>
    <w:p w14:paraId="60A34D37"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die innerhalb der Landesverteidigung vertretenen Normen und Werte einhalten,</w:t>
      </w:r>
    </w:p>
    <w:p w14:paraId="73D622F3"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die Anweisungen ihres Dienstleiters befolgen,</w:t>
      </w:r>
    </w:p>
    <w:p w14:paraId="7907BAA9"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die körperliche und seelische Unversehrtheit anderer Menschen (ob Kollegen oder nicht) res</w:t>
      </w:r>
      <w:r w:rsidRPr="002E1E92">
        <w:rPr>
          <w:rFonts w:ascii="Arial" w:hAnsi="Arial"/>
          <w:sz w:val="21"/>
          <w:szCs w:val="21"/>
        </w:rPr>
        <w:softHyphen/>
        <w:t>pektieren,</w:t>
      </w:r>
    </w:p>
    <w:p w14:paraId="3890E54C"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die</w:t>
      </w:r>
      <w:r w:rsidRPr="002E1E92">
        <w:rPr>
          <w:rFonts w:ascii="Arial" w:hAnsi="Arial"/>
          <w:sz w:val="20"/>
          <w:szCs w:val="20"/>
        </w:rPr>
        <w:t xml:space="preserve"> </w:t>
      </w:r>
      <w:r w:rsidRPr="002E1E92">
        <w:rPr>
          <w:rFonts w:ascii="Arial" w:hAnsi="Arial"/>
          <w:sz w:val="21"/>
          <w:szCs w:val="21"/>
        </w:rPr>
        <w:t>Infrastruktur</w:t>
      </w:r>
      <w:r w:rsidRPr="002E1E92">
        <w:rPr>
          <w:rFonts w:ascii="Arial" w:hAnsi="Arial"/>
          <w:sz w:val="20"/>
          <w:szCs w:val="20"/>
        </w:rPr>
        <w:t xml:space="preserve"> </w:t>
      </w:r>
      <w:r w:rsidRPr="002E1E92">
        <w:rPr>
          <w:rFonts w:ascii="Arial" w:hAnsi="Arial"/>
          <w:sz w:val="21"/>
          <w:szCs w:val="21"/>
        </w:rPr>
        <w:t>und</w:t>
      </w:r>
      <w:r w:rsidRPr="002E1E92">
        <w:rPr>
          <w:rFonts w:ascii="Arial" w:hAnsi="Arial"/>
          <w:sz w:val="20"/>
          <w:szCs w:val="20"/>
        </w:rPr>
        <w:t xml:space="preserve"> </w:t>
      </w:r>
      <w:r w:rsidRPr="002E1E92">
        <w:rPr>
          <w:rFonts w:ascii="Arial" w:hAnsi="Arial"/>
          <w:sz w:val="21"/>
          <w:szCs w:val="21"/>
        </w:rPr>
        <w:t>das</w:t>
      </w:r>
      <w:r w:rsidRPr="002E1E92">
        <w:rPr>
          <w:rFonts w:ascii="Arial" w:hAnsi="Arial"/>
          <w:sz w:val="20"/>
          <w:szCs w:val="20"/>
        </w:rPr>
        <w:t xml:space="preserve"> </w:t>
      </w:r>
      <w:r w:rsidRPr="002E1E92">
        <w:rPr>
          <w:rFonts w:ascii="Arial" w:hAnsi="Arial"/>
          <w:sz w:val="21"/>
          <w:szCs w:val="21"/>
        </w:rPr>
        <w:t>Material</w:t>
      </w:r>
      <w:r w:rsidRPr="002E1E92">
        <w:rPr>
          <w:rFonts w:ascii="Arial" w:hAnsi="Arial"/>
          <w:sz w:val="20"/>
          <w:szCs w:val="20"/>
        </w:rPr>
        <w:t xml:space="preserve"> </w:t>
      </w:r>
      <w:r w:rsidRPr="002E1E92">
        <w:rPr>
          <w:rFonts w:ascii="Arial" w:hAnsi="Arial"/>
          <w:sz w:val="21"/>
          <w:szCs w:val="21"/>
        </w:rPr>
        <w:t>der</w:t>
      </w:r>
      <w:r w:rsidRPr="002E1E92">
        <w:rPr>
          <w:rFonts w:ascii="Arial" w:hAnsi="Arial"/>
          <w:sz w:val="20"/>
          <w:szCs w:val="20"/>
        </w:rPr>
        <w:t xml:space="preserve"> </w:t>
      </w:r>
      <w:r w:rsidRPr="002E1E92">
        <w:rPr>
          <w:rFonts w:ascii="Arial" w:hAnsi="Arial"/>
          <w:sz w:val="21"/>
          <w:szCs w:val="21"/>
        </w:rPr>
        <w:t>Landesverteidigung</w:t>
      </w:r>
      <w:r w:rsidRPr="002E1E92">
        <w:rPr>
          <w:rFonts w:ascii="Arial" w:hAnsi="Arial"/>
          <w:sz w:val="20"/>
          <w:szCs w:val="20"/>
        </w:rPr>
        <w:t xml:space="preserve"> </w:t>
      </w:r>
      <w:r w:rsidRPr="002E1E92">
        <w:rPr>
          <w:rFonts w:ascii="Arial" w:hAnsi="Arial"/>
          <w:sz w:val="21"/>
          <w:szCs w:val="21"/>
        </w:rPr>
        <w:t>respektieren</w:t>
      </w:r>
      <w:r w:rsidRPr="002E1E92">
        <w:rPr>
          <w:rFonts w:ascii="Arial" w:hAnsi="Arial"/>
          <w:sz w:val="20"/>
          <w:szCs w:val="20"/>
        </w:rPr>
        <w:t xml:space="preserve"> </w:t>
      </w:r>
      <w:r w:rsidRPr="002E1E92">
        <w:rPr>
          <w:rFonts w:ascii="Arial" w:hAnsi="Arial"/>
          <w:sz w:val="21"/>
          <w:szCs w:val="21"/>
        </w:rPr>
        <w:t>und</w:t>
      </w:r>
      <w:r w:rsidRPr="002E1E92">
        <w:rPr>
          <w:rFonts w:ascii="Arial" w:hAnsi="Arial"/>
          <w:sz w:val="20"/>
          <w:szCs w:val="20"/>
        </w:rPr>
        <w:t xml:space="preserve"> </w:t>
      </w:r>
      <w:r w:rsidRPr="002E1E92">
        <w:rPr>
          <w:rFonts w:ascii="Arial" w:hAnsi="Arial"/>
          <w:sz w:val="21"/>
          <w:szCs w:val="21"/>
        </w:rPr>
        <w:t>sorgfältig</w:t>
      </w:r>
      <w:r w:rsidRPr="002E1E92">
        <w:rPr>
          <w:rFonts w:ascii="Arial" w:hAnsi="Arial"/>
          <w:sz w:val="19"/>
          <w:szCs w:val="19"/>
        </w:rPr>
        <w:t xml:space="preserve"> </w:t>
      </w:r>
      <w:r w:rsidRPr="002E1E92">
        <w:rPr>
          <w:rFonts w:ascii="Arial" w:hAnsi="Arial"/>
          <w:sz w:val="21"/>
          <w:szCs w:val="21"/>
        </w:rPr>
        <w:t>behandeln,</w:t>
      </w:r>
    </w:p>
    <w:p w14:paraId="29B970D9"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angemessene Kleidung tragen und sich so verhalten, dass das Ansehen oder der Ruf der Streitkräfte nicht beeinträchtigt wird, auch außerhalb der Dienstzeiten,</w:t>
      </w:r>
    </w:p>
    <w:p w14:paraId="4A2AFF4F"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sich politischer Aktivitäten innerhalb der Landesverteidigung sowie der Verbreitung oder Förde</w:t>
      </w:r>
      <w:r w:rsidRPr="002E1E92">
        <w:rPr>
          <w:rFonts w:ascii="Arial" w:hAnsi="Arial"/>
          <w:sz w:val="21"/>
          <w:szCs w:val="21"/>
        </w:rPr>
        <w:softHyphen/>
        <w:t>rung von freiheitsfeindlichen, rassistischen oder mit den Grundsätzen der Demokratie unverein</w:t>
      </w:r>
      <w:r w:rsidRPr="002E1E92">
        <w:rPr>
          <w:rFonts w:ascii="Arial" w:hAnsi="Arial"/>
          <w:sz w:val="21"/>
          <w:szCs w:val="21"/>
        </w:rPr>
        <w:softHyphen/>
        <w:t>baren Ansichten enthalten,</w:t>
      </w:r>
    </w:p>
    <w:p w14:paraId="6E9168AA" w14:textId="77777777" w:rsidR="002E1E92" w:rsidRPr="002E1E92" w:rsidRDefault="002E1E92" w:rsidP="002E1E92">
      <w:pPr>
        <w:pStyle w:val="Paragraphedeliste"/>
        <w:numPr>
          <w:ilvl w:val="0"/>
          <w:numId w:val="4"/>
        </w:numPr>
        <w:spacing w:after="0" w:line="240" w:lineRule="auto"/>
        <w:ind w:left="284" w:hanging="284"/>
        <w:jc w:val="both"/>
        <w:rPr>
          <w:rFonts w:ascii="Arial" w:hAnsi="Arial"/>
          <w:sz w:val="21"/>
          <w:szCs w:val="21"/>
        </w:rPr>
      </w:pPr>
      <w:r w:rsidRPr="002E1E92">
        <w:rPr>
          <w:rFonts w:ascii="Arial" w:hAnsi="Arial"/>
          <w:sz w:val="21"/>
          <w:szCs w:val="21"/>
        </w:rPr>
        <w:t>sich jeder gegen die guten Sitten verstoßenden Handlung enthalten,</w:t>
      </w:r>
    </w:p>
    <w:p w14:paraId="5B694255" w14:textId="77777777" w:rsidR="002E1E92" w:rsidRPr="002E1E92" w:rsidRDefault="002E1E92" w:rsidP="002E1E92">
      <w:pPr>
        <w:pStyle w:val="Paragraphedeliste"/>
        <w:numPr>
          <w:ilvl w:val="0"/>
          <w:numId w:val="4"/>
        </w:numPr>
        <w:spacing w:after="0" w:line="240" w:lineRule="auto"/>
        <w:ind w:left="284" w:hanging="284"/>
        <w:jc w:val="both"/>
        <w:rPr>
          <w:rFonts w:ascii="Arial" w:hAnsi="Arial" w:cs="Arial"/>
          <w:sz w:val="21"/>
          <w:szCs w:val="21"/>
        </w:rPr>
      </w:pPr>
      <w:r w:rsidRPr="002E1E92">
        <w:rPr>
          <w:rFonts w:ascii="Arial" w:hAnsi="Arial"/>
          <w:sz w:val="21"/>
          <w:szCs w:val="21"/>
        </w:rPr>
        <w:t>sich des Konsums, der Verteilung und des Verkaufs von psychotropen Stoffen enthalten.</w:t>
      </w:r>
    </w:p>
    <w:p w14:paraId="7022AB64" w14:textId="77777777" w:rsidR="002E1E92" w:rsidRPr="002E1E92" w:rsidRDefault="002E1E92" w:rsidP="001266B6">
      <w:pPr>
        <w:jc w:val="both"/>
        <w:rPr>
          <w:rFonts w:ascii="Arial" w:hAnsi="Arial" w:cs="Arial"/>
          <w:sz w:val="20"/>
          <w:szCs w:val="20"/>
          <w:lang w:val="de-DE"/>
        </w:rPr>
      </w:pPr>
    </w:p>
    <w:p w14:paraId="7D160679"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Der DKN-Verantwortliche sorgt dafür, dass Dienstleistende optimal empfangen, begleitet und inte</w:t>
      </w:r>
      <w:r w:rsidRPr="002E1E92">
        <w:rPr>
          <w:rFonts w:ascii="Arial" w:hAnsi="Arial"/>
          <w:sz w:val="21"/>
          <w:szCs w:val="21"/>
          <w:lang w:val="de-DE"/>
        </w:rPr>
        <w:softHyphen/>
        <w:t>griert werden. Dienstleistende erhalten eine wertschätzende Funktion, die die Entfaltung ihres Potenzials und den Teamgeist fördert und so ihre Entwicklung unterstützt.</w:t>
      </w:r>
    </w:p>
    <w:p w14:paraId="51034691" w14:textId="77777777" w:rsidR="002E1E92" w:rsidRPr="002E1E92" w:rsidRDefault="002E1E92" w:rsidP="001266B6">
      <w:pPr>
        <w:jc w:val="both"/>
        <w:rPr>
          <w:rFonts w:ascii="Arial" w:hAnsi="Arial" w:cs="Arial"/>
          <w:sz w:val="20"/>
          <w:szCs w:val="20"/>
          <w:lang w:val="de-DE"/>
        </w:rPr>
      </w:pPr>
    </w:p>
    <w:p w14:paraId="05B71733"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Bei Problemen müssen Dienstleistende in erster Linie den Dialog mit dem Personal suchen, das sie betreut: ihrem Begleiter, ihrem Dienstleiter oder auch dem DKN-Verantwortlichen. Wie jedes Personalmitglied der Landesverteidigung können sich Dienstleistende jedoch, wenn sie dies für notwendig erachten, an die Vertrauensperson am Dienstort oder auch an den Dienst Beschwerde</w:t>
      </w:r>
      <w:r w:rsidRPr="002E1E92">
        <w:rPr>
          <w:rFonts w:ascii="Arial" w:hAnsi="Arial"/>
          <w:sz w:val="21"/>
          <w:szCs w:val="21"/>
          <w:lang w:val="de-DE"/>
        </w:rPr>
        <w:softHyphen/>
        <w:t>management der GI wenden, um Hilfe bei der Lösung von Problemen im Zusammenhang mit zwi</w:t>
      </w:r>
      <w:r w:rsidRPr="002E1E92">
        <w:rPr>
          <w:rFonts w:ascii="Arial" w:hAnsi="Arial"/>
          <w:sz w:val="21"/>
          <w:szCs w:val="21"/>
          <w:lang w:val="de-DE"/>
        </w:rPr>
        <w:softHyphen/>
        <w:t>schenmenschlichen Beziehungen während der Leistungen zu erhalten.</w:t>
      </w:r>
    </w:p>
    <w:p w14:paraId="5C01AFEE" w14:textId="77777777" w:rsidR="002E1E92" w:rsidRPr="002E1E92" w:rsidRDefault="002E1E92" w:rsidP="001266B6">
      <w:pPr>
        <w:jc w:val="both"/>
        <w:rPr>
          <w:rFonts w:ascii="Arial" w:hAnsi="Arial" w:cs="Arial"/>
          <w:sz w:val="20"/>
          <w:szCs w:val="20"/>
          <w:lang w:val="de-DE"/>
        </w:rPr>
      </w:pPr>
    </w:p>
    <w:p w14:paraId="47C72456" w14:textId="77777777" w:rsidR="002E1E92" w:rsidRPr="002E1E92" w:rsidRDefault="002E1E92" w:rsidP="002E1E92">
      <w:pPr>
        <w:pStyle w:val="Paragraphedeliste"/>
        <w:numPr>
          <w:ilvl w:val="0"/>
          <w:numId w:val="3"/>
        </w:numPr>
        <w:spacing w:after="0" w:line="240" w:lineRule="auto"/>
        <w:ind w:left="284" w:hanging="284"/>
        <w:jc w:val="both"/>
        <w:rPr>
          <w:rFonts w:ascii="Arial" w:hAnsi="Arial" w:cs="Arial"/>
          <w:b/>
          <w:bCs/>
          <w:sz w:val="21"/>
          <w:szCs w:val="21"/>
          <w:u w:val="single"/>
        </w:rPr>
      </w:pPr>
      <w:r w:rsidRPr="002E1E92">
        <w:rPr>
          <w:rFonts w:ascii="Arial" w:hAnsi="Arial"/>
          <w:b/>
          <w:sz w:val="21"/>
          <w:szCs w:val="21"/>
          <w:u w:val="single"/>
        </w:rPr>
        <w:lastRenderedPageBreak/>
        <w:t>Schlussbestimmungen</w:t>
      </w:r>
    </w:p>
    <w:p w14:paraId="3DC9E024" w14:textId="77777777" w:rsidR="002E1E92" w:rsidRPr="002E1E92" w:rsidRDefault="002E1E92" w:rsidP="001266B6">
      <w:pPr>
        <w:jc w:val="both"/>
        <w:rPr>
          <w:rFonts w:ascii="Arial" w:hAnsi="Arial" w:cs="Arial"/>
          <w:sz w:val="20"/>
          <w:szCs w:val="20"/>
          <w:lang w:val="de-DE"/>
        </w:rPr>
      </w:pPr>
    </w:p>
    <w:p w14:paraId="04A8AA4F"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Jeder Verstoß gegen vorliegende Ordnung wird Gegenstand einer Verwarnung durch den Dienst</w:t>
      </w:r>
      <w:r w:rsidRPr="002E1E92">
        <w:rPr>
          <w:rFonts w:ascii="Arial" w:hAnsi="Arial"/>
          <w:sz w:val="21"/>
          <w:szCs w:val="21"/>
          <w:lang w:val="de-DE"/>
        </w:rPr>
        <w:softHyphen/>
        <w:t>leiter des Dienstleistenden. Diese Verwarnung wird dem Dienstleistenden notifiziert.</w:t>
      </w:r>
    </w:p>
    <w:p w14:paraId="559A5B62" w14:textId="77777777" w:rsidR="002E1E92" w:rsidRPr="002E1E92" w:rsidRDefault="002E1E92" w:rsidP="001266B6">
      <w:pPr>
        <w:jc w:val="both"/>
        <w:rPr>
          <w:rFonts w:ascii="Arial" w:hAnsi="Arial" w:cs="Arial"/>
          <w:sz w:val="20"/>
          <w:szCs w:val="20"/>
          <w:lang w:val="de-DE"/>
        </w:rPr>
      </w:pPr>
    </w:p>
    <w:p w14:paraId="1EA08D03"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Der DKN-Verantwortliche kann den DKN eines Dienstleistenden, der bereits wegen Nichteinhal</w:t>
      </w:r>
      <w:r w:rsidRPr="002E1E92">
        <w:rPr>
          <w:rFonts w:ascii="Arial" w:hAnsi="Arial"/>
          <w:sz w:val="21"/>
          <w:szCs w:val="21"/>
          <w:lang w:val="de-DE"/>
        </w:rPr>
        <w:softHyphen/>
        <w:t>tung vorliegender Ordnung verwarnt wurde, beenden.</w:t>
      </w:r>
    </w:p>
    <w:p w14:paraId="104E79A5" w14:textId="77777777" w:rsidR="002E1E92" w:rsidRPr="002E1E92" w:rsidRDefault="002E1E92" w:rsidP="001266B6">
      <w:pPr>
        <w:jc w:val="both"/>
        <w:rPr>
          <w:rFonts w:ascii="Arial" w:hAnsi="Arial" w:cs="Arial"/>
          <w:sz w:val="21"/>
          <w:szCs w:val="21"/>
          <w:lang w:val="de-DE"/>
        </w:rPr>
      </w:pPr>
    </w:p>
    <w:p w14:paraId="2D9D6258"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Am Enddatum der Leistungen erhält der Dienstleistende ein Dokument, mit dem seine Teilnahme an einem DKN bescheinigt wird. In diesem Dokument (siehe Anhang A unten) werden auch die Fertigkeiten aufgeführt, die der Dienstleistende während seines DKN erworben hat, sowie eine Gesamtbeurteilung.</w:t>
      </w:r>
    </w:p>
    <w:p w14:paraId="09D294AD" w14:textId="77777777" w:rsidR="002E1E92" w:rsidRPr="002E1E92" w:rsidRDefault="002E1E92" w:rsidP="001266B6">
      <w:pPr>
        <w:jc w:val="both"/>
        <w:rPr>
          <w:rFonts w:ascii="Arial" w:hAnsi="Arial" w:cs="Arial"/>
          <w:sz w:val="21"/>
          <w:szCs w:val="21"/>
          <w:lang w:val="de-DE"/>
        </w:rPr>
      </w:pPr>
    </w:p>
    <w:p w14:paraId="6E9E67FE" w14:textId="77777777" w:rsidR="002E1E92" w:rsidRPr="002E1E92" w:rsidRDefault="002E1E92" w:rsidP="001266B6">
      <w:pPr>
        <w:jc w:val="both"/>
        <w:rPr>
          <w:rFonts w:ascii="Arial" w:hAnsi="Arial" w:cs="Arial"/>
          <w:sz w:val="21"/>
          <w:szCs w:val="21"/>
          <w:lang w:val="de-DE"/>
        </w:rPr>
      </w:pPr>
      <w:r w:rsidRPr="002E1E92">
        <w:rPr>
          <w:rFonts w:ascii="Arial" w:hAnsi="Arial"/>
          <w:sz w:val="21"/>
          <w:szCs w:val="21"/>
          <w:lang w:val="de-DE"/>
        </w:rPr>
        <w:t>Alle künftigen Änderungen der vorliegenden Geschäftsordnung oder der Bestimmungen, auf die sie bezogen ist, gelten mit sofortiger Wirkung, auch für Dienstleistende, die gerade einen DKN erbringen.</w:t>
      </w:r>
    </w:p>
    <w:p w14:paraId="4E086F7D" w14:textId="77777777" w:rsidR="002E1E92" w:rsidRPr="002E1E92" w:rsidRDefault="002E1E92" w:rsidP="001266B6">
      <w:pPr>
        <w:jc w:val="both"/>
        <w:rPr>
          <w:lang w:val="de-DE"/>
        </w:rPr>
      </w:pPr>
    </w:p>
    <w:p w14:paraId="34A9DDC3" w14:textId="77777777" w:rsidR="002E1E92" w:rsidRPr="002E1E92" w:rsidRDefault="002E1E92" w:rsidP="001266B6">
      <w:pPr>
        <w:jc w:val="both"/>
        <w:rPr>
          <w:lang w:val="de-DE"/>
        </w:rPr>
      </w:pPr>
    </w:p>
    <w:p w14:paraId="73AD4306" w14:textId="77777777" w:rsidR="002E1E92" w:rsidRPr="002E1E92" w:rsidRDefault="002E1E92" w:rsidP="00B60A3A">
      <w:pPr>
        <w:jc w:val="right"/>
        <w:rPr>
          <w:lang w:val="de-DE"/>
        </w:rPr>
      </w:pPr>
      <w:r w:rsidRPr="002E1E92">
        <w:rPr>
          <w:lang w:val="de-DE"/>
        </w:rPr>
        <w:t>Anhang A</w:t>
      </w:r>
    </w:p>
    <w:p w14:paraId="58F13E6E" w14:textId="77777777" w:rsidR="002E1E92" w:rsidRPr="002E1E92" w:rsidRDefault="002E1E92" w:rsidP="00B60A3A">
      <w:pPr>
        <w:jc w:val="both"/>
        <w:rPr>
          <w:lang w:val="de-DE"/>
        </w:rPr>
      </w:pPr>
      <w:r w:rsidRPr="002E1E92">
        <w:rPr>
          <w:noProof/>
          <w:lang w:val="de-DE"/>
        </w:rPr>
        <w:drawing>
          <wp:inline distT="0" distB="0" distL="0" distR="0" wp14:anchorId="58DD0849" wp14:editId="3293BDD3">
            <wp:extent cx="704850" cy="908144"/>
            <wp:effectExtent l="0" t="0" r="0" b="6350"/>
            <wp:docPr id="741781080" name="Picture 1" descr="A logo with a lion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81080" name="Picture 1" descr="A logo with a lion and sta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2667" cy="918215"/>
                    </a:xfrm>
                    <a:prstGeom prst="rect">
                      <a:avLst/>
                    </a:prstGeom>
                  </pic:spPr>
                </pic:pic>
              </a:graphicData>
            </a:graphic>
          </wp:inline>
        </w:drawing>
      </w:r>
    </w:p>
    <w:p w14:paraId="39F4E88A" w14:textId="77777777" w:rsidR="002E1E92" w:rsidRPr="002E1E92" w:rsidRDefault="002E1E92" w:rsidP="00B60A3A">
      <w:pPr>
        <w:jc w:val="both"/>
        <w:rPr>
          <w:rFonts w:ascii="Arial" w:hAnsi="Arial" w:cs="Arial"/>
          <w:lang w:val="de-DE"/>
        </w:rPr>
      </w:pPr>
    </w:p>
    <w:p w14:paraId="0389C32A" w14:textId="77777777" w:rsidR="002E1E92" w:rsidRPr="002E1E92" w:rsidRDefault="002E1E92" w:rsidP="00397B05">
      <w:pPr>
        <w:ind w:left="-57" w:right="-57"/>
        <w:jc w:val="center"/>
        <w:rPr>
          <w:rFonts w:ascii="Arial" w:hAnsi="Arial" w:cs="Arial"/>
          <w:b/>
          <w:bCs/>
          <w:u w:val="single"/>
          <w:lang w:val="de-DE"/>
        </w:rPr>
      </w:pPr>
      <w:r w:rsidRPr="002E1E92">
        <w:rPr>
          <w:rFonts w:ascii="Arial" w:hAnsi="Arial"/>
          <w:b/>
          <w:u w:val="single"/>
          <w:lang w:val="de-DE"/>
        </w:rPr>
        <w:t>Bescheinigung über die Teilnahme an einem freiwilligen Dienst für den Kollektivnutzen</w:t>
      </w:r>
    </w:p>
    <w:p w14:paraId="5710CB3E" w14:textId="77777777" w:rsidR="002E1E92" w:rsidRPr="002E1E92" w:rsidRDefault="002E1E92" w:rsidP="00B60A3A">
      <w:pPr>
        <w:jc w:val="both"/>
        <w:rPr>
          <w:rFonts w:ascii="Arial" w:hAnsi="Arial" w:cs="Arial"/>
          <w:sz w:val="21"/>
          <w:szCs w:val="21"/>
          <w:lang w:val="de-DE"/>
        </w:rPr>
      </w:pPr>
    </w:p>
    <w:p w14:paraId="3A51F113" w14:textId="77777777" w:rsidR="002E1E92" w:rsidRPr="002E1E92" w:rsidRDefault="002E1E92" w:rsidP="00B60A3A">
      <w:pPr>
        <w:jc w:val="both"/>
        <w:rPr>
          <w:rFonts w:ascii="Arial" w:hAnsi="Arial" w:cs="Arial"/>
          <w:sz w:val="21"/>
          <w:szCs w:val="21"/>
          <w:lang w:val="de-DE"/>
        </w:rPr>
      </w:pPr>
    </w:p>
    <w:p w14:paraId="749A40CA" w14:textId="77777777" w:rsidR="002E1E92" w:rsidRPr="002E1E92" w:rsidRDefault="002E1E92" w:rsidP="00D270B2">
      <w:pPr>
        <w:spacing w:line="360" w:lineRule="auto"/>
        <w:jc w:val="both"/>
        <w:rPr>
          <w:rFonts w:ascii="Arial" w:hAnsi="Arial" w:cs="Arial"/>
          <w:sz w:val="21"/>
          <w:szCs w:val="21"/>
          <w:lang w:val="de-DE"/>
        </w:rPr>
      </w:pPr>
      <w:r w:rsidRPr="002E1E92">
        <w:rPr>
          <w:rFonts w:ascii="Arial" w:hAnsi="Arial"/>
          <w:sz w:val="21"/>
          <w:szCs w:val="21"/>
          <w:lang w:val="de-DE"/>
        </w:rPr>
        <w:t>Der/die Unterzeichnete (Dienstgrad, Vorname, NAME) .................................................................... bescheinigt, dass (Vorname, NAME) ........................................................................ vom ................................ bis zum ................................ erfolgreich an einem freiwilligen Dienst für den Kollektivnutzen bei der Landesverteidigung teilgenommen hat.</w:t>
      </w:r>
    </w:p>
    <w:p w14:paraId="5CB46BE2" w14:textId="77777777" w:rsidR="002E1E92" w:rsidRPr="002E1E92" w:rsidRDefault="002E1E92" w:rsidP="00B60A3A">
      <w:pPr>
        <w:jc w:val="both"/>
        <w:rPr>
          <w:rFonts w:ascii="Arial" w:hAnsi="Arial" w:cs="Arial"/>
          <w:sz w:val="21"/>
          <w:szCs w:val="21"/>
          <w:lang w:val="de-DE"/>
        </w:rPr>
      </w:pPr>
    </w:p>
    <w:p w14:paraId="109BA987" w14:textId="77777777" w:rsidR="002E1E92" w:rsidRPr="002E1E92" w:rsidRDefault="002E1E92" w:rsidP="00D270B2">
      <w:pPr>
        <w:spacing w:line="360" w:lineRule="auto"/>
        <w:jc w:val="both"/>
        <w:rPr>
          <w:rFonts w:ascii="Arial" w:hAnsi="Arial" w:cs="Arial"/>
          <w:sz w:val="21"/>
          <w:szCs w:val="21"/>
          <w:lang w:val="de-DE"/>
        </w:rPr>
      </w:pPr>
      <w:r w:rsidRPr="002E1E92">
        <w:rPr>
          <w:rFonts w:ascii="Arial" w:hAnsi="Arial"/>
          <w:sz w:val="21"/>
          <w:szCs w:val="21"/>
          <w:lang w:val="de-DE"/>
        </w:rPr>
        <w:t>In diesem Zeitraum hat er/sie Fertigkeiten in dem/den folgenden Bereich(en) erworben:</w:t>
      </w:r>
    </w:p>
    <w:p w14:paraId="3EC34D26"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lang w:val="de-DE"/>
        </w:rPr>
        <w:t>……………………………………………………………………………………………………………</w:t>
      </w:r>
    </w:p>
    <w:p w14:paraId="657391FB" w14:textId="77777777" w:rsidR="002E1E92" w:rsidRPr="002E1E92" w:rsidRDefault="002E1E92" w:rsidP="00B60A3A">
      <w:pPr>
        <w:jc w:val="both"/>
        <w:rPr>
          <w:rFonts w:ascii="Arial" w:hAnsi="Arial" w:cs="Arial"/>
          <w:sz w:val="21"/>
          <w:szCs w:val="21"/>
          <w:lang w:val="de-DE"/>
        </w:rPr>
      </w:pPr>
    </w:p>
    <w:p w14:paraId="1DB42898" w14:textId="77777777" w:rsidR="002E1E92" w:rsidRPr="002E1E92" w:rsidRDefault="002E1E92" w:rsidP="00B60A3A">
      <w:pPr>
        <w:jc w:val="both"/>
        <w:rPr>
          <w:rFonts w:ascii="Arial" w:hAnsi="Arial" w:cs="Arial"/>
          <w:sz w:val="21"/>
          <w:szCs w:val="21"/>
          <w:lang w:val="de-DE"/>
        </w:rPr>
      </w:pPr>
      <w:r w:rsidRPr="002E1E92">
        <w:rPr>
          <w:rFonts w:ascii="Arial" w:hAnsi="Arial"/>
          <w:sz w:val="21"/>
          <w:szCs w:val="21"/>
          <w:u w:val="single"/>
          <w:lang w:val="de-DE"/>
        </w:rPr>
        <w:t>Abschließende Beurteilung</w:t>
      </w:r>
      <w:r w:rsidRPr="002E1E92">
        <w:rPr>
          <w:rFonts w:ascii="Arial" w:hAnsi="Arial"/>
          <w:sz w:val="21"/>
          <w:szCs w:val="21"/>
          <w:lang w:val="de-DE"/>
        </w:rPr>
        <w:t xml:space="preserve">: </w:t>
      </w:r>
      <w:r w:rsidRPr="002E1E92">
        <w:rPr>
          <w:rFonts w:ascii="Arial" w:hAnsi="Arial"/>
          <w:sz w:val="20"/>
          <w:szCs w:val="20"/>
          <w:lang w:val="de-DE"/>
        </w:rPr>
        <w:t>(Nichtzutreffendes streichen)</w:t>
      </w:r>
    </w:p>
    <w:p w14:paraId="238623F7" w14:textId="77777777" w:rsidR="002E1E92" w:rsidRPr="002E1E92" w:rsidRDefault="002E1E92" w:rsidP="00B60A3A">
      <w:pPr>
        <w:jc w:val="both"/>
        <w:rPr>
          <w:rFonts w:ascii="Arial" w:hAnsi="Arial" w:cs="Arial"/>
          <w:sz w:val="21"/>
          <w:szCs w:val="21"/>
          <w:lang w:val="de-DE"/>
        </w:rPr>
      </w:pPr>
    </w:p>
    <w:p w14:paraId="6C1E7EEA" w14:textId="77777777" w:rsidR="002E1E92" w:rsidRPr="002E1E92" w:rsidRDefault="002E1E92" w:rsidP="00B60A3A">
      <w:pPr>
        <w:jc w:val="both"/>
        <w:rPr>
          <w:rFonts w:ascii="Arial" w:hAnsi="Arial" w:cs="Arial"/>
          <w:b/>
          <w:bCs/>
          <w:sz w:val="21"/>
          <w:szCs w:val="21"/>
          <w:lang w:val="de-DE"/>
        </w:rPr>
      </w:pPr>
      <w:r w:rsidRPr="002E1E92">
        <w:rPr>
          <w:rFonts w:ascii="Arial" w:hAnsi="Arial"/>
          <w:b/>
          <w:sz w:val="21"/>
          <w:szCs w:val="21"/>
          <w:lang w:val="de-DE"/>
        </w:rPr>
        <w:t>Ungenügend - ausreichend - gut - sehr gut</w:t>
      </w:r>
    </w:p>
    <w:p w14:paraId="68F7BC15" w14:textId="77777777" w:rsidR="002E1E92" w:rsidRPr="002E1E92" w:rsidRDefault="002E1E92" w:rsidP="00B60A3A">
      <w:pPr>
        <w:jc w:val="both"/>
        <w:rPr>
          <w:rFonts w:ascii="Arial" w:hAnsi="Arial" w:cs="Arial"/>
          <w:sz w:val="21"/>
          <w:szCs w:val="21"/>
          <w:lang w:val="de-DE"/>
        </w:rPr>
      </w:pPr>
    </w:p>
    <w:tbl>
      <w:tblPr>
        <w:tblStyle w:val="Grilledutableau"/>
        <w:tblW w:w="0" w:type="auto"/>
        <w:tblLook w:val="04A0" w:firstRow="1" w:lastRow="0" w:firstColumn="1" w:lastColumn="0" w:noHBand="0" w:noVBand="1"/>
      </w:tblPr>
      <w:tblGrid>
        <w:gridCol w:w="4530"/>
        <w:gridCol w:w="4530"/>
      </w:tblGrid>
      <w:tr w:rsidR="002E1E92" w:rsidRPr="002E1E92" w14:paraId="3105A026" w14:textId="77777777" w:rsidTr="007C6CBE">
        <w:tc>
          <w:tcPr>
            <w:tcW w:w="4530" w:type="dxa"/>
          </w:tcPr>
          <w:p w14:paraId="02F7732F" w14:textId="77777777" w:rsidR="002E1E92" w:rsidRPr="002E1E92" w:rsidRDefault="002E1E92" w:rsidP="00D270B2">
            <w:pPr>
              <w:jc w:val="center"/>
              <w:rPr>
                <w:rFonts w:ascii="Arial" w:hAnsi="Arial" w:cs="Arial"/>
                <w:sz w:val="21"/>
                <w:szCs w:val="21"/>
                <w:lang w:val="de-DE"/>
              </w:rPr>
            </w:pPr>
            <w:r w:rsidRPr="002E1E92">
              <w:rPr>
                <w:rFonts w:ascii="Arial" w:hAnsi="Arial"/>
                <w:sz w:val="21"/>
                <w:szCs w:val="21"/>
                <w:lang w:val="de-DE"/>
              </w:rPr>
              <w:t>Datum und Unterschrift des Dienstleistenden mit vorangestelltem Vermerk "Gelesen und genehmigt"</w:t>
            </w:r>
          </w:p>
        </w:tc>
        <w:tc>
          <w:tcPr>
            <w:tcW w:w="4530" w:type="dxa"/>
            <w:vAlign w:val="center"/>
          </w:tcPr>
          <w:p w14:paraId="6A0A87B8" w14:textId="77777777" w:rsidR="002E1E92" w:rsidRPr="002E1E92" w:rsidRDefault="002E1E92" w:rsidP="00B60A3A">
            <w:pPr>
              <w:jc w:val="center"/>
              <w:rPr>
                <w:rFonts w:ascii="Arial" w:hAnsi="Arial" w:cs="Arial"/>
                <w:sz w:val="21"/>
                <w:szCs w:val="21"/>
                <w:lang w:val="de-DE"/>
              </w:rPr>
            </w:pPr>
            <w:r w:rsidRPr="002E1E92">
              <w:rPr>
                <w:rFonts w:ascii="Arial" w:hAnsi="Arial"/>
                <w:sz w:val="21"/>
                <w:szCs w:val="21"/>
                <w:lang w:val="de-DE"/>
              </w:rPr>
              <w:t>Datum und Unterschrift der Militärbehörde</w:t>
            </w:r>
          </w:p>
        </w:tc>
      </w:tr>
      <w:tr w:rsidR="002E1E92" w:rsidRPr="002E1E92" w14:paraId="5CC81186" w14:textId="77777777" w:rsidTr="007C6CBE">
        <w:tc>
          <w:tcPr>
            <w:tcW w:w="4530" w:type="dxa"/>
          </w:tcPr>
          <w:p w14:paraId="3FDD976A" w14:textId="77777777" w:rsidR="002E1E92" w:rsidRPr="002E1E92" w:rsidRDefault="002E1E92" w:rsidP="00B60A3A">
            <w:pPr>
              <w:jc w:val="both"/>
              <w:rPr>
                <w:rFonts w:ascii="Arial" w:hAnsi="Arial" w:cs="Arial"/>
                <w:sz w:val="21"/>
                <w:szCs w:val="21"/>
                <w:lang w:val="de-DE"/>
              </w:rPr>
            </w:pPr>
          </w:p>
          <w:p w14:paraId="33068D88" w14:textId="77777777" w:rsidR="002E1E92" w:rsidRPr="002E1E92" w:rsidRDefault="002E1E92" w:rsidP="00B60A3A">
            <w:pPr>
              <w:jc w:val="both"/>
              <w:rPr>
                <w:rFonts w:ascii="Arial" w:hAnsi="Arial" w:cs="Arial"/>
                <w:sz w:val="21"/>
                <w:szCs w:val="21"/>
                <w:lang w:val="de-DE"/>
              </w:rPr>
            </w:pPr>
          </w:p>
          <w:p w14:paraId="1D7073F3" w14:textId="77777777" w:rsidR="002E1E92" w:rsidRPr="002E1E92" w:rsidRDefault="002E1E92" w:rsidP="00B60A3A">
            <w:pPr>
              <w:jc w:val="both"/>
              <w:rPr>
                <w:rFonts w:ascii="Arial" w:hAnsi="Arial" w:cs="Arial"/>
                <w:sz w:val="21"/>
                <w:szCs w:val="21"/>
                <w:lang w:val="de-DE"/>
              </w:rPr>
            </w:pPr>
          </w:p>
          <w:p w14:paraId="7E1CE713" w14:textId="77777777" w:rsidR="002E1E92" w:rsidRPr="002E1E92" w:rsidRDefault="002E1E92" w:rsidP="00B60A3A">
            <w:pPr>
              <w:jc w:val="both"/>
              <w:rPr>
                <w:rFonts w:ascii="Arial" w:hAnsi="Arial" w:cs="Arial"/>
                <w:sz w:val="21"/>
                <w:szCs w:val="21"/>
                <w:lang w:val="de-DE"/>
              </w:rPr>
            </w:pPr>
          </w:p>
          <w:p w14:paraId="35D9ADC7" w14:textId="77777777" w:rsidR="002E1E92" w:rsidRPr="002E1E92" w:rsidRDefault="002E1E92" w:rsidP="00B60A3A">
            <w:pPr>
              <w:jc w:val="both"/>
              <w:rPr>
                <w:rFonts w:ascii="Arial" w:hAnsi="Arial" w:cs="Arial"/>
                <w:sz w:val="21"/>
                <w:szCs w:val="21"/>
                <w:lang w:val="de-DE"/>
              </w:rPr>
            </w:pPr>
          </w:p>
        </w:tc>
        <w:tc>
          <w:tcPr>
            <w:tcW w:w="4530" w:type="dxa"/>
          </w:tcPr>
          <w:p w14:paraId="7AEC7817" w14:textId="77777777" w:rsidR="002E1E92" w:rsidRPr="002E1E92" w:rsidRDefault="002E1E92" w:rsidP="00B60A3A">
            <w:pPr>
              <w:jc w:val="both"/>
              <w:rPr>
                <w:rFonts w:ascii="Arial" w:hAnsi="Arial" w:cs="Arial"/>
                <w:sz w:val="21"/>
                <w:szCs w:val="21"/>
                <w:lang w:val="de-DE"/>
              </w:rPr>
            </w:pPr>
          </w:p>
        </w:tc>
      </w:tr>
    </w:tbl>
    <w:p w14:paraId="02553599" w14:textId="77777777" w:rsidR="002E1E92" w:rsidRPr="002E1E92" w:rsidRDefault="002E1E92" w:rsidP="00B60A3A">
      <w:pPr>
        <w:jc w:val="both"/>
        <w:rPr>
          <w:lang w:val="de-DE"/>
        </w:rPr>
      </w:pPr>
    </w:p>
    <w:p w14:paraId="19F5E1FC" w14:textId="77777777" w:rsidR="002E1E92" w:rsidRPr="002E1E92" w:rsidRDefault="002E1E92" w:rsidP="00B60A3A">
      <w:pPr>
        <w:jc w:val="both"/>
        <w:rPr>
          <w:lang w:val="de-DE"/>
        </w:rPr>
      </w:pPr>
    </w:p>
    <w:sectPr w:rsidR="002E1E92" w:rsidRPr="002E1E92" w:rsidSect="002E1E9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018535E"/>
    <w:multiLevelType w:val="hybridMultilevel"/>
    <w:tmpl w:val="64C8E016"/>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E53E89"/>
    <w:multiLevelType w:val="hybridMultilevel"/>
    <w:tmpl w:val="0A70D3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96497F"/>
    <w:multiLevelType w:val="hybridMultilevel"/>
    <w:tmpl w:val="31DE6ACE"/>
    <w:lvl w:ilvl="0" w:tplc="F8AC9C4A">
      <w:start w:val="1"/>
      <w:numFmt w:val="lowerLetter"/>
      <w:lvlText w:val="(%1)"/>
      <w:lvlJc w:val="left"/>
      <w:pPr>
        <w:ind w:left="720" w:hanging="360"/>
      </w:pPr>
      <w:rPr>
        <w:rFonts w:hint="default"/>
      </w:rPr>
    </w:lvl>
    <w:lvl w:ilvl="1" w:tplc="F8AC9C4A">
      <w:start w:val="1"/>
      <w:numFmt w:val="lowerLetter"/>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79E3953"/>
    <w:multiLevelType w:val="hybridMultilevel"/>
    <w:tmpl w:val="C020FCE4"/>
    <w:lvl w:ilvl="0" w:tplc="8318D63C">
      <w:start w:val="1"/>
      <w:numFmt w:val="decimal"/>
      <w:lvlText w:val="(%1)"/>
      <w:lvlJc w:val="left"/>
      <w:pPr>
        <w:ind w:left="720" w:hanging="360"/>
      </w:pPr>
      <w:rPr>
        <w:rFonts w:hint="default"/>
      </w:rPr>
    </w:lvl>
    <w:lvl w:ilvl="1" w:tplc="F8AC9C4A">
      <w:start w:val="1"/>
      <w:numFmt w:val="lowerLetter"/>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A70642D"/>
    <w:multiLevelType w:val="hybridMultilevel"/>
    <w:tmpl w:val="A30CA95E"/>
    <w:lvl w:ilvl="0" w:tplc="8318D63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C006FC2"/>
    <w:multiLevelType w:val="hybridMultilevel"/>
    <w:tmpl w:val="63D8E530"/>
    <w:lvl w:ilvl="0" w:tplc="38FCA9C0">
      <w:start w:val="3"/>
      <w:numFmt w:val="bullet"/>
      <w:lvlText w:val="-"/>
      <w:lvlJc w:val="left"/>
      <w:pPr>
        <w:ind w:left="360" w:hanging="360"/>
      </w:pPr>
      <w:rPr>
        <w:rFonts w:ascii="Calibri Light" w:eastAsia="Times New Roman" w:hAnsi="Calibri Light" w:cs="Calibri Light"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FEF418A"/>
    <w:multiLevelType w:val="hybridMultilevel"/>
    <w:tmpl w:val="148C8308"/>
    <w:lvl w:ilvl="0" w:tplc="8318D63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43D6AA5"/>
    <w:multiLevelType w:val="hybridMultilevel"/>
    <w:tmpl w:val="25187E26"/>
    <w:lvl w:ilvl="0" w:tplc="38FCA9C0">
      <w:start w:val="3"/>
      <w:numFmt w:val="bullet"/>
      <w:lvlText w:val="-"/>
      <w:lvlJc w:val="left"/>
      <w:pPr>
        <w:ind w:left="360" w:hanging="360"/>
      </w:pPr>
      <w:rPr>
        <w:rFonts w:ascii="Calibri Light" w:eastAsia="Times New Roman" w:hAnsi="Calibri Light" w:cs="Calibri Light"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B2B4FC7"/>
    <w:multiLevelType w:val="hybridMultilevel"/>
    <w:tmpl w:val="916E9298"/>
    <w:lvl w:ilvl="0" w:tplc="8318D63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F894DB2"/>
    <w:multiLevelType w:val="hybridMultilevel"/>
    <w:tmpl w:val="ED22B696"/>
    <w:lvl w:ilvl="0" w:tplc="8318D63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5F960A9"/>
    <w:multiLevelType w:val="hybridMultilevel"/>
    <w:tmpl w:val="CF047002"/>
    <w:lvl w:ilvl="0" w:tplc="8318D63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340612"/>
    <w:multiLevelType w:val="hybridMultilevel"/>
    <w:tmpl w:val="FFD8B0F6"/>
    <w:lvl w:ilvl="0" w:tplc="8318D63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49620A60"/>
    <w:multiLevelType w:val="hybridMultilevel"/>
    <w:tmpl w:val="52621412"/>
    <w:lvl w:ilvl="0" w:tplc="38FCA9C0">
      <w:start w:val="3"/>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C8C53B4"/>
    <w:multiLevelType w:val="hybridMultilevel"/>
    <w:tmpl w:val="D158C218"/>
    <w:lvl w:ilvl="0" w:tplc="0813000F">
      <w:start w:val="1"/>
      <w:numFmt w:val="decimal"/>
      <w:lvlText w:val="%1."/>
      <w:lvlJc w:val="left"/>
      <w:pPr>
        <w:ind w:left="360" w:hanging="360"/>
      </w:pPr>
    </w:lvl>
    <w:lvl w:ilvl="1" w:tplc="629EA7AA">
      <w:start w:val="1"/>
      <w:numFmt w:val="lowerLetter"/>
      <w:lvlText w:val="%2."/>
      <w:lvlJc w:val="left"/>
      <w:pPr>
        <w:ind w:left="1080" w:hanging="360"/>
      </w:pPr>
      <w:rPr>
        <w:rFont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52E970D6"/>
    <w:multiLevelType w:val="hybridMultilevel"/>
    <w:tmpl w:val="1474E3DE"/>
    <w:lvl w:ilvl="0" w:tplc="8318D63C">
      <w:start w:val="1"/>
      <w:numFmt w:val="decimal"/>
      <w:lvlText w:val="(%1)"/>
      <w:lvlJc w:val="left"/>
      <w:pPr>
        <w:ind w:left="1032" w:hanging="360"/>
      </w:pPr>
      <w:rPr>
        <w:rFonts w:hint="default"/>
      </w:rPr>
    </w:lvl>
    <w:lvl w:ilvl="1" w:tplc="08130019" w:tentative="1">
      <w:start w:val="1"/>
      <w:numFmt w:val="lowerLetter"/>
      <w:lvlText w:val="%2."/>
      <w:lvlJc w:val="left"/>
      <w:pPr>
        <w:ind w:left="1752" w:hanging="360"/>
      </w:pPr>
    </w:lvl>
    <w:lvl w:ilvl="2" w:tplc="0813001B" w:tentative="1">
      <w:start w:val="1"/>
      <w:numFmt w:val="lowerRoman"/>
      <w:lvlText w:val="%3."/>
      <w:lvlJc w:val="right"/>
      <w:pPr>
        <w:ind w:left="2472" w:hanging="180"/>
      </w:pPr>
    </w:lvl>
    <w:lvl w:ilvl="3" w:tplc="0813000F" w:tentative="1">
      <w:start w:val="1"/>
      <w:numFmt w:val="decimal"/>
      <w:lvlText w:val="%4."/>
      <w:lvlJc w:val="left"/>
      <w:pPr>
        <w:ind w:left="3192" w:hanging="360"/>
      </w:pPr>
    </w:lvl>
    <w:lvl w:ilvl="4" w:tplc="08130019" w:tentative="1">
      <w:start w:val="1"/>
      <w:numFmt w:val="lowerLetter"/>
      <w:lvlText w:val="%5."/>
      <w:lvlJc w:val="left"/>
      <w:pPr>
        <w:ind w:left="3912" w:hanging="360"/>
      </w:pPr>
    </w:lvl>
    <w:lvl w:ilvl="5" w:tplc="0813001B" w:tentative="1">
      <w:start w:val="1"/>
      <w:numFmt w:val="lowerRoman"/>
      <w:lvlText w:val="%6."/>
      <w:lvlJc w:val="right"/>
      <w:pPr>
        <w:ind w:left="4632" w:hanging="180"/>
      </w:pPr>
    </w:lvl>
    <w:lvl w:ilvl="6" w:tplc="0813000F" w:tentative="1">
      <w:start w:val="1"/>
      <w:numFmt w:val="decimal"/>
      <w:lvlText w:val="%7."/>
      <w:lvlJc w:val="left"/>
      <w:pPr>
        <w:ind w:left="5352" w:hanging="360"/>
      </w:pPr>
    </w:lvl>
    <w:lvl w:ilvl="7" w:tplc="08130019" w:tentative="1">
      <w:start w:val="1"/>
      <w:numFmt w:val="lowerLetter"/>
      <w:lvlText w:val="%8."/>
      <w:lvlJc w:val="left"/>
      <w:pPr>
        <w:ind w:left="6072" w:hanging="360"/>
      </w:pPr>
    </w:lvl>
    <w:lvl w:ilvl="8" w:tplc="0813001B" w:tentative="1">
      <w:start w:val="1"/>
      <w:numFmt w:val="lowerRoman"/>
      <w:lvlText w:val="%9."/>
      <w:lvlJc w:val="right"/>
      <w:pPr>
        <w:ind w:left="6792" w:hanging="180"/>
      </w:pPr>
    </w:lvl>
  </w:abstractNum>
  <w:abstractNum w:abstractNumId="16" w15:restartNumberingAfterBreak="0">
    <w:nsid w:val="600B3F3D"/>
    <w:multiLevelType w:val="hybridMultilevel"/>
    <w:tmpl w:val="8788D33E"/>
    <w:lvl w:ilvl="0" w:tplc="F8AC9C4A">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1680F9C"/>
    <w:multiLevelType w:val="hybridMultilevel"/>
    <w:tmpl w:val="B8BC75AE"/>
    <w:lvl w:ilvl="0" w:tplc="8318D63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6B270AA9"/>
    <w:multiLevelType w:val="hybridMultilevel"/>
    <w:tmpl w:val="A72A6650"/>
    <w:lvl w:ilvl="0" w:tplc="8318D63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229557E"/>
    <w:multiLevelType w:val="hybridMultilevel"/>
    <w:tmpl w:val="C9DCA746"/>
    <w:lvl w:ilvl="0" w:tplc="D00287A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39A31A4"/>
    <w:multiLevelType w:val="hybridMultilevel"/>
    <w:tmpl w:val="64C8E0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37540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64174711">
    <w:abstractNumId w:val="14"/>
  </w:num>
  <w:num w:numId="3" w16cid:durableId="1407920348">
    <w:abstractNumId w:val="2"/>
  </w:num>
  <w:num w:numId="4" w16cid:durableId="818153162">
    <w:abstractNumId w:val="8"/>
  </w:num>
  <w:num w:numId="5" w16cid:durableId="1720396295">
    <w:abstractNumId w:val="6"/>
  </w:num>
  <w:num w:numId="6" w16cid:durableId="1858808534">
    <w:abstractNumId w:val="4"/>
  </w:num>
  <w:num w:numId="7" w16cid:durableId="1637025358">
    <w:abstractNumId w:val="5"/>
  </w:num>
  <w:num w:numId="8" w16cid:durableId="1930196673">
    <w:abstractNumId w:val="3"/>
  </w:num>
  <w:num w:numId="9" w16cid:durableId="802381654">
    <w:abstractNumId w:val="7"/>
  </w:num>
  <w:num w:numId="10" w16cid:durableId="1222521046">
    <w:abstractNumId w:val="12"/>
  </w:num>
  <w:num w:numId="11" w16cid:durableId="1779258018">
    <w:abstractNumId w:val="19"/>
  </w:num>
  <w:num w:numId="12" w16cid:durableId="1564635699">
    <w:abstractNumId w:val="17"/>
  </w:num>
  <w:num w:numId="13" w16cid:durableId="839006147">
    <w:abstractNumId w:val="11"/>
  </w:num>
  <w:num w:numId="14" w16cid:durableId="1356613371">
    <w:abstractNumId w:val="16"/>
  </w:num>
  <w:num w:numId="15" w16cid:durableId="90778207">
    <w:abstractNumId w:val="9"/>
  </w:num>
  <w:num w:numId="16" w16cid:durableId="1745763938">
    <w:abstractNumId w:val="1"/>
  </w:num>
  <w:num w:numId="17" w16cid:durableId="956565859">
    <w:abstractNumId w:val="15"/>
  </w:num>
  <w:num w:numId="18" w16cid:durableId="756367049">
    <w:abstractNumId w:val="18"/>
  </w:num>
  <w:num w:numId="19" w16cid:durableId="1246958370">
    <w:abstractNumId w:val="10"/>
  </w:num>
  <w:num w:numId="20" w16cid:durableId="497233272">
    <w:abstractNumId w:val="20"/>
  </w:num>
  <w:num w:numId="21" w16cid:durableId="1527215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E1E92"/>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D287E"/>
    <w:rsid w:val="00B27BE9"/>
    <w:rsid w:val="00B56114"/>
    <w:rsid w:val="00C43D43"/>
    <w:rsid w:val="00C80000"/>
    <w:rsid w:val="00CA081B"/>
    <w:rsid w:val="00DC56FB"/>
    <w:rsid w:val="00DD5F2F"/>
    <w:rsid w:val="00DD7277"/>
    <w:rsid w:val="00E1687C"/>
    <w:rsid w:val="00E6179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75D82"/>
  <w15:docId w15:val="{71FA99C7-DBF8-4B97-B4DA-548009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92"/>
    <w:rPr>
      <w:sz w:val="24"/>
      <w:szCs w:val="24"/>
      <w:lang w:val="fr-FR" w:eastAsia="fr-FR"/>
    </w:rPr>
  </w:style>
  <w:style w:type="paragraph" w:styleId="Titre1">
    <w:name w:val="heading 1"/>
    <w:basedOn w:val="Normal"/>
    <w:next w:val="Normal"/>
    <w:link w:val="Titre1Car"/>
    <w:uiPriority w:val="9"/>
    <w:qFormat/>
    <w:locked/>
    <w:rsid w:val="002E1E9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2E1E9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2E1E92"/>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2E1E92"/>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de-DE" w:eastAsia="en-US"/>
      <w14:ligatures w14:val="standardContextual"/>
    </w:rPr>
  </w:style>
  <w:style w:type="paragraph" w:styleId="Titre5">
    <w:name w:val="heading 5"/>
    <w:basedOn w:val="Normal"/>
    <w:next w:val="Normal"/>
    <w:link w:val="Titre5Car"/>
    <w:uiPriority w:val="9"/>
    <w:semiHidden/>
    <w:unhideWhenUsed/>
    <w:qFormat/>
    <w:locked/>
    <w:rsid w:val="002E1E92"/>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de-DE" w:eastAsia="en-US"/>
      <w14:ligatures w14:val="standardContextual"/>
    </w:rPr>
  </w:style>
  <w:style w:type="paragraph" w:styleId="Titre6">
    <w:name w:val="heading 6"/>
    <w:basedOn w:val="Normal"/>
    <w:next w:val="Normal"/>
    <w:link w:val="Titre6Car"/>
    <w:uiPriority w:val="9"/>
    <w:semiHidden/>
    <w:unhideWhenUsed/>
    <w:qFormat/>
    <w:locked/>
    <w:rsid w:val="002E1E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Titre7">
    <w:name w:val="heading 7"/>
    <w:basedOn w:val="Normal"/>
    <w:next w:val="Normal"/>
    <w:link w:val="Titre7Car"/>
    <w:uiPriority w:val="9"/>
    <w:semiHidden/>
    <w:unhideWhenUsed/>
    <w:qFormat/>
    <w:locked/>
    <w:rsid w:val="002E1E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Titre8">
    <w:name w:val="heading 8"/>
    <w:basedOn w:val="Normal"/>
    <w:next w:val="Normal"/>
    <w:link w:val="Titre8Car"/>
    <w:uiPriority w:val="9"/>
    <w:semiHidden/>
    <w:unhideWhenUsed/>
    <w:qFormat/>
    <w:locked/>
    <w:rsid w:val="002E1E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Titre9">
    <w:name w:val="heading 9"/>
    <w:basedOn w:val="Normal"/>
    <w:next w:val="Normal"/>
    <w:link w:val="Titre9Car"/>
    <w:uiPriority w:val="9"/>
    <w:semiHidden/>
    <w:unhideWhenUsed/>
    <w:qFormat/>
    <w:locked/>
    <w:rsid w:val="002E1E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2E1E92"/>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2E1E92"/>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2E1E92"/>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2E1E92"/>
    <w:rPr>
      <w:rFonts w:asciiTheme="minorHAnsi" w:eastAsiaTheme="majorEastAsia" w:hAnsiTheme="minorHAnsi" w:cstheme="majorBidi"/>
      <w:i/>
      <w:iCs/>
      <w:color w:val="365F91" w:themeColor="accent1" w:themeShade="BF"/>
      <w:kern w:val="2"/>
      <w:lang w:val="de-DE" w:eastAsia="en-US"/>
      <w14:ligatures w14:val="standardContextual"/>
    </w:rPr>
  </w:style>
  <w:style w:type="character" w:customStyle="1" w:styleId="Titre5Car">
    <w:name w:val="Titre 5 Car"/>
    <w:basedOn w:val="Policepardfaut"/>
    <w:link w:val="Titre5"/>
    <w:uiPriority w:val="9"/>
    <w:semiHidden/>
    <w:rsid w:val="002E1E92"/>
    <w:rPr>
      <w:rFonts w:asciiTheme="minorHAnsi" w:eastAsiaTheme="majorEastAsia" w:hAnsiTheme="minorHAnsi" w:cstheme="majorBidi"/>
      <w:color w:val="365F91" w:themeColor="accent1" w:themeShade="BF"/>
      <w:kern w:val="2"/>
      <w:lang w:val="de-DE" w:eastAsia="en-US"/>
      <w14:ligatures w14:val="standardContextual"/>
    </w:rPr>
  </w:style>
  <w:style w:type="character" w:customStyle="1" w:styleId="Titre6Car">
    <w:name w:val="Titre 6 Car"/>
    <w:basedOn w:val="Policepardfaut"/>
    <w:link w:val="Titre6"/>
    <w:uiPriority w:val="9"/>
    <w:semiHidden/>
    <w:rsid w:val="002E1E92"/>
    <w:rPr>
      <w:rFonts w:asciiTheme="minorHAnsi" w:eastAsiaTheme="majorEastAsia" w:hAnsiTheme="minorHAnsi" w:cstheme="majorBidi"/>
      <w:i/>
      <w:iCs/>
      <w:color w:val="595959" w:themeColor="text1" w:themeTint="A6"/>
      <w:kern w:val="2"/>
      <w:lang w:val="de-DE" w:eastAsia="en-US"/>
      <w14:ligatures w14:val="standardContextual"/>
    </w:rPr>
  </w:style>
  <w:style w:type="character" w:customStyle="1" w:styleId="Titre7Car">
    <w:name w:val="Titre 7 Car"/>
    <w:basedOn w:val="Policepardfaut"/>
    <w:link w:val="Titre7"/>
    <w:uiPriority w:val="9"/>
    <w:semiHidden/>
    <w:rsid w:val="002E1E92"/>
    <w:rPr>
      <w:rFonts w:asciiTheme="minorHAnsi" w:eastAsiaTheme="majorEastAsia" w:hAnsiTheme="minorHAnsi" w:cstheme="majorBidi"/>
      <w:color w:val="595959" w:themeColor="text1" w:themeTint="A6"/>
      <w:kern w:val="2"/>
      <w:lang w:val="de-DE" w:eastAsia="en-US"/>
      <w14:ligatures w14:val="standardContextual"/>
    </w:rPr>
  </w:style>
  <w:style w:type="character" w:customStyle="1" w:styleId="Titre8Car">
    <w:name w:val="Titre 8 Car"/>
    <w:basedOn w:val="Policepardfaut"/>
    <w:link w:val="Titre8"/>
    <w:uiPriority w:val="9"/>
    <w:semiHidden/>
    <w:rsid w:val="002E1E92"/>
    <w:rPr>
      <w:rFonts w:asciiTheme="minorHAnsi" w:eastAsiaTheme="majorEastAsia" w:hAnsiTheme="minorHAnsi" w:cstheme="majorBidi"/>
      <w:i/>
      <w:iCs/>
      <w:color w:val="272727" w:themeColor="text1" w:themeTint="D8"/>
      <w:kern w:val="2"/>
      <w:lang w:val="de-DE" w:eastAsia="en-US"/>
      <w14:ligatures w14:val="standardContextual"/>
    </w:rPr>
  </w:style>
  <w:style w:type="character" w:customStyle="1" w:styleId="Titre9Car">
    <w:name w:val="Titre 9 Car"/>
    <w:basedOn w:val="Policepardfaut"/>
    <w:link w:val="Titre9"/>
    <w:uiPriority w:val="9"/>
    <w:semiHidden/>
    <w:rsid w:val="002E1E92"/>
    <w:rPr>
      <w:rFonts w:asciiTheme="minorHAnsi" w:eastAsiaTheme="majorEastAsia" w:hAnsiTheme="minorHAnsi" w:cstheme="majorBidi"/>
      <w:color w:val="272727" w:themeColor="text1" w:themeTint="D8"/>
      <w:kern w:val="2"/>
      <w:lang w:val="de-DE" w:eastAsia="en-US"/>
      <w14:ligatures w14:val="standardContextual"/>
    </w:rPr>
  </w:style>
  <w:style w:type="paragraph" w:styleId="Titre">
    <w:name w:val="Title"/>
    <w:basedOn w:val="Normal"/>
    <w:next w:val="Normal"/>
    <w:link w:val="TitreCar"/>
    <w:uiPriority w:val="10"/>
    <w:qFormat/>
    <w:locked/>
    <w:rsid w:val="002E1E92"/>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2E1E92"/>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2E1E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2E1E92"/>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2E1E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CitationCar">
    <w:name w:val="Citation Car"/>
    <w:basedOn w:val="Policepardfaut"/>
    <w:link w:val="Citation"/>
    <w:uiPriority w:val="29"/>
    <w:rsid w:val="002E1E92"/>
    <w:rPr>
      <w:rFonts w:asciiTheme="minorHAnsi" w:eastAsiaTheme="minorHAnsi" w:hAnsiTheme="minorHAnsi" w:cstheme="minorBidi"/>
      <w:i/>
      <w:iCs/>
      <w:color w:val="404040" w:themeColor="text1" w:themeTint="BF"/>
      <w:kern w:val="2"/>
      <w:lang w:val="de-DE" w:eastAsia="en-US"/>
      <w14:ligatures w14:val="standardContextual"/>
    </w:rPr>
  </w:style>
  <w:style w:type="paragraph" w:styleId="Paragraphedeliste">
    <w:name w:val="List Paragraph"/>
    <w:basedOn w:val="Normal"/>
    <w:uiPriority w:val="34"/>
    <w:qFormat/>
    <w:rsid w:val="002E1E92"/>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Accentuationintense">
    <w:name w:val="Intense Emphasis"/>
    <w:basedOn w:val="Policepardfaut"/>
    <w:uiPriority w:val="21"/>
    <w:qFormat/>
    <w:rsid w:val="002E1E92"/>
    <w:rPr>
      <w:i/>
      <w:iCs/>
      <w:color w:val="365F91" w:themeColor="accent1" w:themeShade="BF"/>
    </w:rPr>
  </w:style>
  <w:style w:type="paragraph" w:styleId="Citationintense">
    <w:name w:val="Intense Quote"/>
    <w:basedOn w:val="Normal"/>
    <w:next w:val="Normal"/>
    <w:link w:val="CitationintenseCar"/>
    <w:uiPriority w:val="30"/>
    <w:qFormat/>
    <w:rsid w:val="002E1E9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de-DE" w:eastAsia="en-US"/>
      <w14:ligatures w14:val="standardContextual"/>
    </w:rPr>
  </w:style>
  <w:style w:type="character" w:customStyle="1" w:styleId="CitationintenseCar">
    <w:name w:val="Citation intense Car"/>
    <w:basedOn w:val="Policepardfaut"/>
    <w:link w:val="Citationintense"/>
    <w:uiPriority w:val="30"/>
    <w:rsid w:val="002E1E92"/>
    <w:rPr>
      <w:rFonts w:asciiTheme="minorHAnsi" w:eastAsiaTheme="minorHAnsi" w:hAnsiTheme="minorHAnsi" w:cstheme="minorBidi"/>
      <w:i/>
      <w:iCs/>
      <w:color w:val="365F91" w:themeColor="accent1" w:themeShade="BF"/>
      <w:kern w:val="2"/>
      <w:lang w:val="de-DE" w:eastAsia="en-US"/>
      <w14:ligatures w14:val="standardContextual"/>
    </w:rPr>
  </w:style>
  <w:style w:type="character" w:styleId="Rfrenceintense">
    <w:name w:val="Intense Reference"/>
    <w:basedOn w:val="Policepardfaut"/>
    <w:uiPriority w:val="32"/>
    <w:qFormat/>
    <w:rsid w:val="002E1E92"/>
    <w:rPr>
      <w:b/>
      <w:bCs/>
      <w:smallCaps/>
      <w:color w:val="365F91" w:themeColor="accent1" w:themeShade="BF"/>
      <w:spacing w:val="5"/>
    </w:rPr>
  </w:style>
  <w:style w:type="table" w:styleId="Grilledutableau">
    <w:name w:val="Table Grid"/>
    <w:basedOn w:val="TableauNormal"/>
    <w:uiPriority w:val="39"/>
    <w:locked/>
    <w:rsid w:val="002E1E92"/>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6882</Words>
  <Characters>37853</Characters>
  <Application>Microsoft Office Word</Application>
  <DocSecurity>0</DocSecurity>
  <Lines>315</Lines>
  <Paragraphs>89</Paragraphs>
  <ScaleCrop>false</ScaleCrop>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2026-04-20T09:47:00Z</dcterms:created>
  <dcterms:modified xsi:type="dcterms:W3CDTF">2026-04-20T09:52:00Z</dcterms:modified>
</cp:coreProperties>
</file>