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020F07" w14:textId="77777777" w:rsidR="00481283" w:rsidRPr="00481283" w:rsidRDefault="00481283" w:rsidP="00481283">
      <w:pPr>
        <w:jc w:val="both"/>
        <w:rPr>
          <w:lang w:val="de-DE"/>
        </w:rPr>
      </w:pPr>
      <w:r w:rsidRPr="00481283">
        <w:rPr>
          <w:b/>
          <w:lang w:val="de-DE"/>
        </w:rPr>
        <w:t xml:space="preserve">23. NOVEMBER 2023 - Gesetz </w:t>
      </w:r>
      <w:r w:rsidRPr="00D07B80">
        <w:rPr>
          <w:b/>
          <w:lang w:val="de-DE"/>
        </w:rPr>
        <w:t>zur Festlegung verschiedener Abänderungen des Gesetzes vom 15. April 1994 über den Schutz der Bevölkerung und der Umwelt gegen die Gefahren ionisierender Strahlungen und über die Föderalagentur für Nuklearkontrolle</w:t>
      </w:r>
    </w:p>
    <w:p w14:paraId="00C1F8F6" w14:textId="77777777" w:rsidR="00233F36" w:rsidRPr="00481283" w:rsidRDefault="00233F36" w:rsidP="00127CA8">
      <w:pPr>
        <w:jc w:val="both"/>
        <w:rPr>
          <w:lang w:val="de-DE"/>
        </w:rPr>
      </w:pPr>
    </w:p>
    <w:p w14:paraId="2C78B13D" w14:textId="77777777" w:rsidR="00233F36" w:rsidRPr="00481283" w:rsidRDefault="00233F36">
      <w:pPr>
        <w:rPr>
          <w:lang w:val="de-DE"/>
        </w:rPr>
      </w:pPr>
    </w:p>
    <w:p w14:paraId="2D3429A9" w14:textId="33F4BDC1" w:rsidR="00233F36" w:rsidRPr="00481283" w:rsidRDefault="00233F36" w:rsidP="000F5F44">
      <w:pPr>
        <w:jc w:val="center"/>
        <w:rPr>
          <w:i/>
          <w:lang w:val="de-DE"/>
        </w:rPr>
      </w:pPr>
      <w:r w:rsidRPr="00481283">
        <w:rPr>
          <w:lang w:val="de-DE"/>
        </w:rPr>
        <w:t>(</w:t>
      </w:r>
      <w:r w:rsidRPr="00481283">
        <w:rPr>
          <w:i/>
          <w:lang w:val="de-DE"/>
        </w:rPr>
        <w:t xml:space="preserve">Belgisches Staatsblatt </w:t>
      </w:r>
      <w:r w:rsidRPr="00481283">
        <w:rPr>
          <w:lang w:val="de-DE"/>
        </w:rPr>
        <w:t xml:space="preserve">vom </w:t>
      </w:r>
      <w:r w:rsidR="00481283" w:rsidRPr="00481283">
        <w:rPr>
          <w:lang w:val="de-DE"/>
        </w:rPr>
        <w:t>13. Dezember 2024</w:t>
      </w:r>
      <w:r w:rsidRPr="00481283">
        <w:rPr>
          <w:lang w:val="de-DE"/>
        </w:rPr>
        <w:t>)</w:t>
      </w:r>
    </w:p>
    <w:p w14:paraId="452EF5B9" w14:textId="77777777" w:rsidR="00233F36" w:rsidRPr="00481283" w:rsidRDefault="00233F36" w:rsidP="000F5F44">
      <w:pPr>
        <w:jc w:val="center"/>
        <w:rPr>
          <w:lang w:val="de-DE"/>
        </w:rPr>
      </w:pPr>
    </w:p>
    <w:p w14:paraId="35959AAE" w14:textId="77777777" w:rsidR="00233F36" w:rsidRPr="00481283" w:rsidRDefault="00233F36" w:rsidP="00CA081B">
      <w:pPr>
        <w:jc w:val="center"/>
        <w:rPr>
          <w:lang w:val="de-DE"/>
        </w:rPr>
      </w:pPr>
    </w:p>
    <w:p w14:paraId="475BC68C" w14:textId="77777777" w:rsidR="00233F36" w:rsidRPr="00481283" w:rsidRDefault="00233F36" w:rsidP="00CA081B">
      <w:pPr>
        <w:jc w:val="both"/>
        <w:rPr>
          <w:lang w:val="de-DE"/>
        </w:rPr>
      </w:pPr>
      <w:r w:rsidRPr="00481283">
        <w:rPr>
          <w:lang w:val="de-DE"/>
        </w:rPr>
        <w:t>Diese deutsche Übersetzung ist von der Zentralen Dienststelle für Deutsche Übersetzungen in Malmedy erstellt worden.</w:t>
      </w:r>
    </w:p>
    <w:p w14:paraId="26DCD1B0" w14:textId="77777777" w:rsidR="00E1687C" w:rsidRPr="00481283" w:rsidRDefault="00E1687C" w:rsidP="00CA081B">
      <w:pPr>
        <w:jc w:val="both"/>
        <w:rPr>
          <w:lang w:val="de-DE"/>
        </w:rPr>
      </w:pPr>
    </w:p>
    <w:p w14:paraId="006504D7" w14:textId="77777777" w:rsidR="00E1687C" w:rsidRPr="00481283" w:rsidRDefault="00E1687C" w:rsidP="00CA081B">
      <w:pPr>
        <w:jc w:val="both"/>
        <w:rPr>
          <w:lang w:val="de-DE"/>
        </w:rPr>
      </w:pPr>
    </w:p>
    <w:p w14:paraId="3E774C8D" w14:textId="77777777" w:rsidR="00233F36" w:rsidRPr="00481283" w:rsidRDefault="00233F36" w:rsidP="006F4381">
      <w:pPr>
        <w:jc w:val="both"/>
        <w:rPr>
          <w:lang w:val="de-DE"/>
        </w:rPr>
        <w:sectPr w:rsidR="00233F36" w:rsidRPr="00481283" w:rsidSect="0051470C">
          <w:pgSz w:w="11906" w:h="16838" w:code="9"/>
          <w:pgMar w:top="1418" w:right="1418" w:bottom="1418" w:left="1418" w:header="709" w:footer="709" w:gutter="0"/>
          <w:cols w:space="708"/>
          <w:vAlign w:val="center"/>
          <w:docGrid w:linePitch="360"/>
        </w:sectPr>
      </w:pPr>
    </w:p>
    <w:p w14:paraId="1DFC31DB" w14:textId="77777777" w:rsidR="00481283" w:rsidRPr="00481283" w:rsidRDefault="00481283" w:rsidP="002C609E">
      <w:pPr>
        <w:jc w:val="center"/>
        <w:rPr>
          <w:b/>
          <w:lang w:val="de-DE"/>
        </w:rPr>
      </w:pPr>
      <w:r w:rsidRPr="00481283">
        <w:rPr>
          <w:b/>
          <w:lang w:val="de-DE"/>
        </w:rPr>
        <w:lastRenderedPageBreak/>
        <w:t>FÖDERALAGENTUR FÜR NUKLEARKONTROLLE</w:t>
      </w:r>
    </w:p>
    <w:p w14:paraId="6F114DD6" w14:textId="77777777" w:rsidR="00481283" w:rsidRPr="00481283" w:rsidRDefault="00481283" w:rsidP="002C609E">
      <w:pPr>
        <w:rPr>
          <w:lang w:val="de-DE"/>
        </w:rPr>
      </w:pPr>
    </w:p>
    <w:p w14:paraId="05E3FC30" w14:textId="77777777" w:rsidR="00481283" w:rsidRPr="00481283" w:rsidRDefault="00481283" w:rsidP="00481283">
      <w:pPr>
        <w:jc w:val="both"/>
        <w:rPr>
          <w:lang w:val="de-DE"/>
        </w:rPr>
      </w:pPr>
    </w:p>
    <w:p w14:paraId="164E7137" w14:textId="77777777" w:rsidR="00481283" w:rsidRPr="00481283" w:rsidRDefault="00481283" w:rsidP="00481283">
      <w:pPr>
        <w:jc w:val="both"/>
        <w:rPr>
          <w:lang w:val="de-DE"/>
        </w:rPr>
      </w:pPr>
      <w:r w:rsidRPr="00481283">
        <w:rPr>
          <w:b/>
          <w:lang w:val="de-DE"/>
        </w:rPr>
        <w:t>23. NOVEMBER 2023 - Gesetz zur Festlegung verschiedener Abänderungen des Gesetzes vom 15. April 1994 über den Schutz der Bevölkerung und der Umwelt gegen die Gefahren ionisierender Strahlungen und über die Föderalagentur für Nuklearkontrolle</w:t>
      </w:r>
    </w:p>
    <w:p w14:paraId="5A5A1229" w14:textId="77777777" w:rsidR="00481283" w:rsidRPr="00481283" w:rsidRDefault="00481283" w:rsidP="00481283">
      <w:pPr>
        <w:jc w:val="both"/>
        <w:rPr>
          <w:lang w:val="de-DE"/>
        </w:rPr>
      </w:pPr>
    </w:p>
    <w:p w14:paraId="4C779E2A" w14:textId="77777777" w:rsidR="00481283" w:rsidRPr="00481283" w:rsidRDefault="00481283" w:rsidP="00481283">
      <w:pPr>
        <w:jc w:val="both"/>
        <w:rPr>
          <w:lang w:val="de-DE"/>
        </w:rPr>
      </w:pPr>
    </w:p>
    <w:p w14:paraId="23FB80FC" w14:textId="77777777" w:rsidR="00481283" w:rsidRPr="00481283" w:rsidRDefault="00481283" w:rsidP="00481283">
      <w:pPr>
        <w:jc w:val="both"/>
        <w:rPr>
          <w:lang w:val="de-DE"/>
        </w:rPr>
      </w:pPr>
      <w:r w:rsidRPr="00481283">
        <w:rPr>
          <w:lang w:val="de-DE"/>
        </w:rPr>
        <w:tab/>
      </w:r>
      <w:r w:rsidRPr="00481283">
        <w:rPr>
          <w:lang w:val="de-DE"/>
        </w:rPr>
        <w:tab/>
      </w:r>
      <w:r w:rsidRPr="00481283">
        <w:rPr>
          <w:lang w:val="de-DE"/>
        </w:rPr>
        <w:tab/>
        <w:t>PHILIPPE, König der Belgier,</w:t>
      </w:r>
    </w:p>
    <w:p w14:paraId="02900138" w14:textId="77777777" w:rsidR="00481283" w:rsidRPr="00481283" w:rsidRDefault="00481283" w:rsidP="00481283">
      <w:pPr>
        <w:jc w:val="both"/>
        <w:rPr>
          <w:lang w:val="de-DE"/>
        </w:rPr>
      </w:pPr>
    </w:p>
    <w:p w14:paraId="698B6143" w14:textId="77777777" w:rsidR="00481283" w:rsidRPr="00481283" w:rsidRDefault="00481283" w:rsidP="00481283">
      <w:pPr>
        <w:jc w:val="both"/>
        <w:rPr>
          <w:lang w:val="de-DE"/>
        </w:rPr>
      </w:pPr>
      <w:r w:rsidRPr="00481283">
        <w:rPr>
          <w:lang w:val="de-DE"/>
        </w:rPr>
        <w:tab/>
      </w:r>
      <w:r w:rsidRPr="00481283">
        <w:rPr>
          <w:lang w:val="de-DE"/>
        </w:rPr>
        <w:tab/>
        <w:t>Allen Gegenwärtigen und Zukünftigen, Unser Gruß!</w:t>
      </w:r>
    </w:p>
    <w:p w14:paraId="231F2FB8" w14:textId="77777777" w:rsidR="00481283" w:rsidRPr="00481283" w:rsidRDefault="00481283" w:rsidP="00481283">
      <w:pPr>
        <w:jc w:val="both"/>
        <w:rPr>
          <w:lang w:val="de-DE"/>
        </w:rPr>
      </w:pPr>
    </w:p>
    <w:p w14:paraId="7E76714B" w14:textId="77777777" w:rsidR="00481283" w:rsidRPr="00481283" w:rsidRDefault="00481283" w:rsidP="00481283">
      <w:pPr>
        <w:jc w:val="both"/>
        <w:rPr>
          <w:lang w:val="de-DE"/>
        </w:rPr>
      </w:pPr>
    </w:p>
    <w:p w14:paraId="20E54714" w14:textId="77777777" w:rsidR="00481283" w:rsidRPr="00481283" w:rsidRDefault="00481283" w:rsidP="00481283">
      <w:pPr>
        <w:ind w:firstLine="708"/>
        <w:jc w:val="both"/>
        <w:rPr>
          <w:lang w:val="de-DE"/>
        </w:rPr>
      </w:pPr>
      <w:r w:rsidRPr="00481283">
        <w:rPr>
          <w:lang w:val="de-DE"/>
        </w:rPr>
        <w:t>Die Abgeordnetenkammer hat das Folgende angenommen und Wir sanktionieren es:</w:t>
      </w:r>
    </w:p>
    <w:p w14:paraId="16E4956C" w14:textId="77777777" w:rsidR="00481283" w:rsidRPr="00481283" w:rsidRDefault="00481283" w:rsidP="00481283">
      <w:pPr>
        <w:jc w:val="both"/>
        <w:rPr>
          <w:lang w:val="de-DE"/>
        </w:rPr>
      </w:pPr>
    </w:p>
    <w:p w14:paraId="5A450AD4" w14:textId="77777777" w:rsidR="00481283" w:rsidRPr="00481283" w:rsidRDefault="00481283" w:rsidP="00481283">
      <w:pPr>
        <w:jc w:val="both"/>
        <w:rPr>
          <w:lang w:val="de-DE"/>
        </w:rPr>
      </w:pPr>
    </w:p>
    <w:p w14:paraId="25BD4281" w14:textId="77777777" w:rsidR="00481283" w:rsidRPr="00481283" w:rsidRDefault="00481283" w:rsidP="00481283">
      <w:pPr>
        <w:jc w:val="center"/>
        <w:rPr>
          <w:i/>
          <w:iCs/>
          <w:lang w:val="de-DE"/>
        </w:rPr>
      </w:pPr>
      <w:r w:rsidRPr="00481283">
        <w:rPr>
          <w:lang w:val="de-DE"/>
        </w:rPr>
        <w:t xml:space="preserve">KAPITEL 1 - </w:t>
      </w:r>
      <w:r w:rsidRPr="00481283">
        <w:rPr>
          <w:i/>
          <w:iCs/>
          <w:lang w:val="de-DE"/>
        </w:rPr>
        <w:t>Allgemeine Bestimmung</w:t>
      </w:r>
    </w:p>
    <w:p w14:paraId="68AD2062" w14:textId="77777777" w:rsidR="00481283" w:rsidRPr="00481283" w:rsidRDefault="00481283" w:rsidP="00481283">
      <w:pPr>
        <w:jc w:val="both"/>
        <w:rPr>
          <w:lang w:val="de-DE" w:eastAsia="fr-BE"/>
        </w:rPr>
      </w:pPr>
    </w:p>
    <w:p w14:paraId="54C0416B" w14:textId="77777777" w:rsidR="00481283" w:rsidRPr="00481283" w:rsidRDefault="00481283" w:rsidP="00481283">
      <w:pPr>
        <w:jc w:val="both"/>
        <w:rPr>
          <w:lang w:val="de-DE" w:eastAsia="fr-BE"/>
        </w:rPr>
      </w:pPr>
    </w:p>
    <w:p w14:paraId="6E9A7C56" w14:textId="77777777" w:rsidR="00481283" w:rsidRPr="00481283" w:rsidRDefault="00481283" w:rsidP="00481283">
      <w:pPr>
        <w:ind w:firstLine="708"/>
        <w:jc w:val="both"/>
        <w:rPr>
          <w:lang w:val="de-DE"/>
        </w:rPr>
      </w:pPr>
      <w:r w:rsidRPr="00481283">
        <w:rPr>
          <w:b/>
          <w:lang w:val="de-DE"/>
        </w:rPr>
        <w:t>Artikel 1 -</w:t>
      </w:r>
      <w:r w:rsidRPr="00481283">
        <w:rPr>
          <w:lang w:val="de-DE"/>
        </w:rPr>
        <w:t xml:space="preserve"> Vorliegendes Gesetz regelt eine in Artikel 74 der Verfassung erwähnte Angelegenheit.</w:t>
      </w:r>
    </w:p>
    <w:p w14:paraId="37A0E09C" w14:textId="77777777" w:rsidR="00481283" w:rsidRPr="00481283" w:rsidRDefault="00481283" w:rsidP="00481283">
      <w:pPr>
        <w:jc w:val="both"/>
        <w:rPr>
          <w:lang w:val="de-DE" w:eastAsia="fr-BE"/>
        </w:rPr>
      </w:pPr>
    </w:p>
    <w:p w14:paraId="31D593C5" w14:textId="77777777" w:rsidR="00481283" w:rsidRPr="00481283" w:rsidRDefault="00481283" w:rsidP="00481283">
      <w:pPr>
        <w:jc w:val="both"/>
        <w:rPr>
          <w:lang w:val="de-DE" w:eastAsia="fr-BE"/>
        </w:rPr>
      </w:pPr>
    </w:p>
    <w:p w14:paraId="6992B0E6" w14:textId="77777777" w:rsidR="00481283" w:rsidRPr="00481283" w:rsidRDefault="00481283" w:rsidP="00481283">
      <w:pPr>
        <w:jc w:val="center"/>
        <w:rPr>
          <w:lang w:val="de-DE"/>
        </w:rPr>
      </w:pPr>
      <w:r w:rsidRPr="00481283">
        <w:rPr>
          <w:lang w:val="de-DE"/>
        </w:rPr>
        <w:t xml:space="preserve">KAPITEL 2 - </w:t>
      </w:r>
      <w:r w:rsidRPr="00481283">
        <w:rPr>
          <w:i/>
          <w:lang w:val="de-DE"/>
        </w:rPr>
        <w:t>Abänderungsbestimmungen</w:t>
      </w:r>
    </w:p>
    <w:p w14:paraId="3B995A92" w14:textId="77777777" w:rsidR="00481283" w:rsidRPr="00481283" w:rsidRDefault="00481283" w:rsidP="00481283">
      <w:pPr>
        <w:jc w:val="both"/>
        <w:rPr>
          <w:lang w:val="de-DE" w:eastAsia="fr-BE"/>
        </w:rPr>
      </w:pPr>
    </w:p>
    <w:p w14:paraId="053465EA" w14:textId="77777777" w:rsidR="00481283" w:rsidRPr="00481283" w:rsidRDefault="00481283" w:rsidP="00481283">
      <w:pPr>
        <w:jc w:val="both"/>
        <w:rPr>
          <w:lang w:val="de-DE" w:eastAsia="fr-BE"/>
        </w:rPr>
      </w:pPr>
    </w:p>
    <w:p w14:paraId="46367170" w14:textId="77777777" w:rsidR="00481283" w:rsidRPr="00481283" w:rsidRDefault="00481283" w:rsidP="00481283">
      <w:pPr>
        <w:ind w:firstLine="708"/>
        <w:jc w:val="both"/>
        <w:rPr>
          <w:lang w:val="de-DE"/>
        </w:rPr>
      </w:pPr>
      <w:r w:rsidRPr="00481283">
        <w:rPr>
          <w:b/>
          <w:lang w:val="de-DE"/>
        </w:rPr>
        <w:t>Art. 2 -</w:t>
      </w:r>
      <w:r w:rsidRPr="00481283">
        <w:rPr>
          <w:lang w:val="de-DE"/>
        </w:rPr>
        <w:t xml:space="preserve"> In Artikel 9</w:t>
      </w:r>
      <w:r w:rsidRPr="00481283">
        <w:rPr>
          <w:i/>
          <w:iCs/>
          <w:lang w:val="de-DE"/>
        </w:rPr>
        <w:t>bis</w:t>
      </w:r>
      <w:r w:rsidRPr="00481283">
        <w:rPr>
          <w:lang w:val="de-DE"/>
        </w:rPr>
        <w:t xml:space="preserve"> § 1 des Gesetzes vom 15. April 1994 über den Schutz der Bevölkerung und der Umwelt gegen die Gefahren ionisierender Strahlungen und über die Föderalagentur für Nuklearkontrolle, eingefügt durch das Gesetz vom 19. März 2014, wird Absatz 2 aufgehoben.</w:t>
      </w:r>
    </w:p>
    <w:p w14:paraId="31AAAEB4" w14:textId="77777777" w:rsidR="00481283" w:rsidRPr="00481283" w:rsidRDefault="00481283" w:rsidP="00481283">
      <w:pPr>
        <w:jc w:val="both"/>
        <w:rPr>
          <w:lang w:val="de-DE" w:eastAsia="fr-BE"/>
        </w:rPr>
      </w:pPr>
    </w:p>
    <w:p w14:paraId="7BFD0122" w14:textId="77777777" w:rsidR="00481283" w:rsidRPr="00481283" w:rsidRDefault="00481283" w:rsidP="00481283">
      <w:pPr>
        <w:jc w:val="both"/>
        <w:rPr>
          <w:lang w:val="de-DE" w:eastAsia="fr-BE"/>
        </w:rPr>
      </w:pPr>
    </w:p>
    <w:p w14:paraId="34217C13" w14:textId="77777777" w:rsidR="00481283" w:rsidRPr="00481283" w:rsidRDefault="00481283" w:rsidP="00481283">
      <w:pPr>
        <w:ind w:firstLine="708"/>
        <w:jc w:val="both"/>
        <w:rPr>
          <w:lang w:val="de-DE"/>
        </w:rPr>
      </w:pPr>
      <w:r w:rsidRPr="00481283">
        <w:rPr>
          <w:b/>
          <w:lang w:val="de-DE"/>
        </w:rPr>
        <w:t>Art. 3 -</w:t>
      </w:r>
      <w:r w:rsidRPr="00481283">
        <w:rPr>
          <w:lang w:val="de-DE"/>
        </w:rPr>
        <w:t xml:space="preserve"> Artikel 25/7 desselben Gesetzes, eingefügt durch das Gesetz vom 26. Januar 2014 und abgeändert durch das Gesetz vom 22. April 2019, wird wie folgt abgeändert:</w:t>
      </w:r>
    </w:p>
    <w:p w14:paraId="03A1AF29" w14:textId="77777777" w:rsidR="00481283" w:rsidRPr="00481283" w:rsidRDefault="00481283" w:rsidP="00481283">
      <w:pPr>
        <w:jc w:val="both"/>
        <w:rPr>
          <w:lang w:val="de-DE" w:eastAsia="fr-BE"/>
        </w:rPr>
      </w:pPr>
    </w:p>
    <w:p w14:paraId="6CC96B98" w14:textId="77777777" w:rsidR="00481283" w:rsidRPr="00481283" w:rsidRDefault="00481283" w:rsidP="00481283">
      <w:pPr>
        <w:ind w:firstLine="708"/>
        <w:jc w:val="both"/>
        <w:rPr>
          <w:lang w:val="de-DE"/>
        </w:rPr>
      </w:pPr>
      <w:r w:rsidRPr="00481283">
        <w:rPr>
          <w:i/>
          <w:lang w:val="de-DE"/>
        </w:rPr>
        <w:t>a)</w:t>
      </w:r>
      <w:r w:rsidRPr="00481283">
        <w:rPr>
          <w:lang w:val="de-DE"/>
        </w:rPr>
        <w:t xml:space="preserve"> In Nr. 2 werden nach den Wörtern "die Agentur" die Wörter "und ihre Tochterkörperschaft Bel V" eingefügt.</w:t>
      </w:r>
    </w:p>
    <w:p w14:paraId="06318CCD" w14:textId="77777777" w:rsidR="00481283" w:rsidRPr="00481283" w:rsidRDefault="00481283" w:rsidP="00481283">
      <w:pPr>
        <w:jc w:val="both"/>
        <w:rPr>
          <w:lang w:val="de-DE" w:eastAsia="fr-BE"/>
        </w:rPr>
      </w:pPr>
    </w:p>
    <w:p w14:paraId="35F33B36" w14:textId="77777777" w:rsidR="00481283" w:rsidRPr="00481283" w:rsidRDefault="00481283" w:rsidP="00481283">
      <w:pPr>
        <w:ind w:firstLine="708"/>
        <w:jc w:val="both"/>
        <w:rPr>
          <w:lang w:val="de-DE"/>
        </w:rPr>
      </w:pPr>
      <w:r w:rsidRPr="00481283">
        <w:rPr>
          <w:i/>
          <w:lang w:val="de-DE"/>
        </w:rPr>
        <w:t>b)</w:t>
      </w:r>
      <w:r w:rsidRPr="00481283">
        <w:rPr>
          <w:lang w:val="de-DE"/>
        </w:rPr>
        <w:t xml:space="preserve"> In Nr. 3 werden die Wörter "vom Verantwortlichen für die Verarbeitung" durch die Wörter "von der Agentur" ersetzt.</w:t>
      </w:r>
    </w:p>
    <w:p w14:paraId="4F335CEF" w14:textId="77777777" w:rsidR="00481283" w:rsidRPr="00481283" w:rsidRDefault="00481283" w:rsidP="00481283">
      <w:pPr>
        <w:jc w:val="both"/>
        <w:rPr>
          <w:lang w:val="de-DE" w:eastAsia="fr-BE"/>
        </w:rPr>
      </w:pPr>
    </w:p>
    <w:p w14:paraId="00812042" w14:textId="77777777" w:rsidR="00481283" w:rsidRPr="00481283" w:rsidRDefault="00481283" w:rsidP="00481283">
      <w:pPr>
        <w:ind w:firstLine="708"/>
        <w:jc w:val="both"/>
        <w:rPr>
          <w:lang w:val="de-DE"/>
        </w:rPr>
      </w:pPr>
      <w:r w:rsidRPr="00481283">
        <w:rPr>
          <w:i/>
          <w:lang w:val="de-DE"/>
        </w:rPr>
        <w:t>c)</w:t>
      </w:r>
      <w:r w:rsidRPr="00481283">
        <w:rPr>
          <w:lang w:val="de-DE"/>
        </w:rPr>
        <w:t xml:space="preserve"> In Nr. 5 Buchstabe </w:t>
      </w:r>
      <w:r w:rsidRPr="00481283">
        <w:rPr>
          <w:i/>
          <w:iCs/>
          <w:lang w:val="de-DE"/>
        </w:rPr>
        <w:t>c)</w:t>
      </w:r>
      <w:r w:rsidRPr="00481283">
        <w:rPr>
          <w:lang w:val="de-DE"/>
        </w:rPr>
        <w:t xml:space="preserve"> werden die Wörter "einschließlich der Daten, die das Arbeitsverhältnis dieser externen Arbeitskräfte mit ihrem externen Unternehmen oder gegebenenfalls die Beschäftigungsmodalitäten in ihrem externen Unternehmen betreffen" aufgehoben.</w:t>
      </w:r>
    </w:p>
    <w:p w14:paraId="74BF38E0" w14:textId="77777777" w:rsidR="00481283" w:rsidRPr="00481283" w:rsidRDefault="00481283" w:rsidP="00481283">
      <w:pPr>
        <w:jc w:val="both"/>
        <w:rPr>
          <w:lang w:val="de-DE" w:eastAsia="fr-BE"/>
        </w:rPr>
      </w:pPr>
    </w:p>
    <w:p w14:paraId="282B30E3" w14:textId="77777777" w:rsidR="00481283" w:rsidRDefault="00481283">
      <w:pPr>
        <w:rPr>
          <w:i/>
          <w:iCs/>
          <w:lang w:val="de-DE"/>
        </w:rPr>
      </w:pPr>
      <w:r>
        <w:rPr>
          <w:i/>
          <w:iCs/>
          <w:lang w:val="de-DE"/>
        </w:rPr>
        <w:br w:type="page"/>
      </w:r>
    </w:p>
    <w:p w14:paraId="66F5CC5B" w14:textId="4F2060B7" w:rsidR="00481283" w:rsidRPr="00481283" w:rsidRDefault="00481283" w:rsidP="00481283">
      <w:pPr>
        <w:ind w:firstLine="708"/>
        <w:jc w:val="both"/>
        <w:rPr>
          <w:lang w:val="de-DE"/>
        </w:rPr>
      </w:pPr>
      <w:r w:rsidRPr="00481283">
        <w:rPr>
          <w:i/>
          <w:iCs/>
          <w:lang w:val="de-DE"/>
        </w:rPr>
        <w:lastRenderedPageBreak/>
        <w:t>d)</w:t>
      </w:r>
      <w:r w:rsidRPr="00481283">
        <w:rPr>
          <w:lang w:val="de-DE"/>
        </w:rPr>
        <w:t xml:space="preserve"> Nummer 7 wird wie folgt ersetzt:</w:t>
      </w:r>
    </w:p>
    <w:p w14:paraId="7EADA27C" w14:textId="77777777" w:rsidR="00481283" w:rsidRPr="00481283" w:rsidRDefault="00481283" w:rsidP="00481283">
      <w:pPr>
        <w:jc w:val="both"/>
        <w:rPr>
          <w:lang w:val="de-DE" w:eastAsia="fr-BE"/>
        </w:rPr>
      </w:pPr>
    </w:p>
    <w:p w14:paraId="663F70AC" w14:textId="77777777" w:rsidR="00481283" w:rsidRPr="00481283" w:rsidRDefault="00481283" w:rsidP="00481283">
      <w:pPr>
        <w:ind w:firstLine="708"/>
        <w:jc w:val="both"/>
        <w:rPr>
          <w:lang w:val="de-DE"/>
        </w:rPr>
      </w:pPr>
      <w:r w:rsidRPr="00481283">
        <w:rPr>
          <w:lang w:val="de-DE"/>
        </w:rPr>
        <w:t>"7. die zugelassenen Experten, die unmittelbar von den Betreibern abhängen, und die zugelassenen Experten innerhalb der zugelassenen Einrichtungen, die von den Betreibern bestimmt werden, in Bezug auf die in Artikel 25/6 vorgesehenen Daten der dosimetrisch überwachten Personen, die bei diesen Betreibern als eigene Arbeitnehmer dieser Betreiber oder als externe Arbeitskräfte tätig sind,".</w:t>
      </w:r>
    </w:p>
    <w:p w14:paraId="2AD2599E" w14:textId="77777777" w:rsidR="00481283" w:rsidRPr="00481283" w:rsidRDefault="00481283" w:rsidP="00481283">
      <w:pPr>
        <w:jc w:val="both"/>
        <w:rPr>
          <w:lang w:val="de-DE" w:eastAsia="fr-BE"/>
        </w:rPr>
      </w:pPr>
    </w:p>
    <w:p w14:paraId="62C4C1C9" w14:textId="77777777" w:rsidR="00481283" w:rsidRPr="00481283" w:rsidRDefault="00481283" w:rsidP="00481283">
      <w:pPr>
        <w:ind w:firstLine="708"/>
        <w:jc w:val="both"/>
        <w:rPr>
          <w:lang w:val="de-DE"/>
        </w:rPr>
      </w:pPr>
      <w:r w:rsidRPr="00481283">
        <w:rPr>
          <w:i/>
          <w:iCs/>
          <w:lang w:val="de-DE"/>
        </w:rPr>
        <w:t>e)</w:t>
      </w:r>
      <w:r w:rsidRPr="00481283">
        <w:rPr>
          <w:lang w:val="de-DE"/>
        </w:rPr>
        <w:t xml:space="preserve"> Nummer 8 wird wie folgt ersetzt:</w:t>
      </w:r>
    </w:p>
    <w:p w14:paraId="314B2F7C" w14:textId="77777777" w:rsidR="00481283" w:rsidRPr="00481283" w:rsidRDefault="00481283" w:rsidP="00481283">
      <w:pPr>
        <w:jc w:val="both"/>
        <w:rPr>
          <w:lang w:val="de-DE" w:eastAsia="fr-BE"/>
        </w:rPr>
      </w:pPr>
    </w:p>
    <w:p w14:paraId="2C697E5E" w14:textId="77777777" w:rsidR="00481283" w:rsidRPr="00481283" w:rsidRDefault="00481283" w:rsidP="00481283">
      <w:pPr>
        <w:ind w:firstLine="708"/>
        <w:jc w:val="both"/>
        <w:rPr>
          <w:lang w:val="de-DE"/>
        </w:rPr>
      </w:pPr>
      <w:r w:rsidRPr="00481283">
        <w:rPr>
          <w:lang w:val="de-DE"/>
        </w:rPr>
        <w:t>"8. die für die Arbeitsmedizin zuständigen Gefahrenverhütungsberater gemäß den Bestimmungen des Gesetzes vom 4. August 1996 über das Wohlbefinden der Arbeitnehmer bei der Ausführung ihrer Arbeit, die:</w:t>
      </w:r>
    </w:p>
    <w:p w14:paraId="66219937" w14:textId="77777777" w:rsidR="00481283" w:rsidRPr="00481283" w:rsidRDefault="00481283" w:rsidP="00481283">
      <w:pPr>
        <w:jc w:val="both"/>
        <w:rPr>
          <w:lang w:val="de-DE" w:eastAsia="fr-BE"/>
        </w:rPr>
      </w:pPr>
    </w:p>
    <w:p w14:paraId="31FFAE3F" w14:textId="77777777" w:rsidR="00481283" w:rsidRPr="00481283" w:rsidRDefault="00481283" w:rsidP="00481283">
      <w:pPr>
        <w:ind w:firstLine="708"/>
        <w:jc w:val="both"/>
        <w:rPr>
          <w:lang w:val="de-DE"/>
        </w:rPr>
      </w:pPr>
      <w:r w:rsidRPr="00481283">
        <w:rPr>
          <w:lang w:val="de-DE"/>
        </w:rPr>
        <w:t>a) unmittelbar von den Betreibern abhängen oder von den externen Diensten für Gefahrenverhütung und Schutz am Arbeitsplatz, die von den Betreibern bestimmt werden, in Bezug auf die in Artikel 25/6 vorgesehenen Daten der dosimetrisch überwachten Personen, die bei diesen Betreibern als eigene Arbeitnehmer dieser Betreiber oder als externe Arbeitskräfte tätig sind,</w:t>
      </w:r>
    </w:p>
    <w:p w14:paraId="38CC6381" w14:textId="77777777" w:rsidR="00481283" w:rsidRPr="00481283" w:rsidRDefault="00481283" w:rsidP="00481283">
      <w:pPr>
        <w:jc w:val="both"/>
        <w:rPr>
          <w:lang w:val="de-DE" w:eastAsia="fr-BE"/>
        </w:rPr>
      </w:pPr>
    </w:p>
    <w:p w14:paraId="141223AF" w14:textId="77777777" w:rsidR="00481283" w:rsidRPr="00481283" w:rsidRDefault="00481283" w:rsidP="00481283">
      <w:pPr>
        <w:ind w:firstLine="708"/>
        <w:jc w:val="both"/>
        <w:rPr>
          <w:lang w:val="de-DE"/>
        </w:rPr>
      </w:pPr>
      <w:r w:rsidRPr="00481283">
        <w:rPr>
          <w:lang w:val="de-DE"/>
        </w:rPr>
        <w:t>b) unmittelbar von den externen Unternehmen abhängen oder von den externen Diensten für Gefahrenverhütung und Schutz am Arbeitsplatz, die von den externen Unternehmen bestimmt werden, in Bezug auf die in Artikel 25/6 vorgesehenen Daten der dosimetrisch überwachten Personen, die von diesen externen Unternehmen beschäftigt werden,".</w:t>
      </w:r>
    </w:p>
    <w:p w14:paraId="16EF9F8F" w14:textId="77777777" w:rsidR="00481283" w:rsidRPr="00481283" w:rsidRDefault="00481283" w:rsidP="00481283">
      <w:pPr>
        <w:jc w:val="both"/>
        <w:rPr>
          <w:lang w:val="de-DE" w:eastAsia="fr-BE"/>
        </w:rPr>
      </w:pPr>
    </w:p>
    <w:p w14:paraId="01C8E028" w14:textId="77777777" w:rsidR="00481283" w:rsidRPr="00481283" w:rsidRDefault="00481283" w:rsidP="00481283">
      <w:pPr>
        <w:ind w:firstLine="708"/>
        <w:jc w:val="both"/>
        <w:rPr>
          <w:lang w:val="de-DE"/>
        </w:rPr>
      </w:pPr>
      <w:r w:rsidRPr="00481283">
        <w:rPr>
          <w:i/>
          <w:lang w:val="de-DE"/>
        </w:rPr>
        <w:t>f)</w:t>
      </w:r>
      <w:r w:rsidRPr="00481283">
        <w:rPr>
          <w:lang w:val="de-DE"/>
        </w:rPr>
        <w:t xml:space="preserve"> In Nr. 11 werden die Wörter "der Fonds für Berufskrankheiten" durch die Wörter "die Föderalagentur für Berufsrisiken" ersetzt.</w:t>
      </w:r>
    </w:p>
    <w:p w14:paraId="124C22A5" w14:textId="77777777" w:rsidR="00481283" w:rsidRPr="00481283" w:rsidRDefault="00481283" w:rsidP="00481283">
      <w:pPr>
        <w:jc w:val="both"/>
        <w:rPr>
          <w:lang w:val="de-DE" w:eastAsia="fr-BE"/>
        </w:rPr>
      </w:pPr>
    </w:p>
    <w:p w14:paraId="0DD9CBB2" w14:textId="77777777" w:rsidR="00481283" w:rsidRPr="00481283" w:rsidRDefault="00481283" w:rsidP="00481283">
      <w:pPr>
        <w:ind w:firstLine="708"/>
        <w:jc w:val="both"/>
        <w:rPr>
          <w:lang w:val="de-DE"/>
        </w:rPr>
      </w:pPr>
      <w:r w:rsidRPr="00481283">
        <w:rPr>
          <w:i/>
          <w:lang w:val="de-DE"/>
        </w:rPr>
        <w:t>g)</w:t>
      </w:r>
      <w:r w:rsidRPr="00481283">
        <w:rPr>
          <w:lang w:val="de-DE"/>
        </w:rPr>
        <w:t xml:space="preserve"> In Nr. 11 werden der zweite und der dritte Satz aufgehoben.</w:t>
      </w:r>
    </w:p>
    <w:p w14:paraId="7768152C" w14:textId="77777777" w:rsidR="00481283" w:rsidRPr="00481283" w:rsidRDefault="00481283" w:rsidP="00481283">
      <w:pPr>
        <w:jc w:val="both"/>
        <w:rPr>
          <w:lang w:val="de-DE" w:eastAsia="fr-BE"/>
        </w:rPr>
      </w:pPr>
    </w:p>
    <w:p w14:paraId="6F012AF3" w14:textId="77777777" w:rsidR="00481283" w:rsidRPr="00481283" w:rsidRDefault="00481283" w:rsidP="00481283">
      <w:pPr>
        <w:ind w:firstLine="708"/>
        <w:jc w:val="both"/>
        <w:rPr>
          <w:lang w:val="de-DE"/>
        </w:rPr>
      </w:pPr>
      <w:r w:rsidRPr="00481283">
        <w:rPr>
          <w:i/>
          <w:iCs/>
          <w:lang w:val="de-DE"/>
        </w:rPr>
        <w:t>h)</w:t>
      </w:r>
      <w:r w:rsidRPr="00481283">
        <w:rPr>
          <w:lang w:val="de-DE"/>
        </w:rPr>
        <w:t xml:space="preserve"> Der Artikel wird durch einen Absatz mit folgendem Wortlaut ergänzt:</w:t>
      </w:r>
    </w:p>
    <w:p w14:paraId="1AD990C2" w14:textId="77777777" w:rsidR="00481283" w:rsidRPr="00481283" w:rsidRDefault="00481283" w:rsidP="00481283">
      <w:pPr>
        <w:jc w:val="both"/>
        <w:rPr>
          <w:lang w:val="de-DE" w:eastAsia="fr-BE"/>
        </w:rPr>
      </w:pPr>
    </w:p>
    <w:p w14:paraId="27932C48" w14:textId="77777777" w:rsidR="00481283" w:rsidRPr="00481283" w:rsidRDefault="00481283" w:rsidP="00481283">
      <w:pPr>
        <w:ind w:firstLine="708"/>
        <w:jc w:val="both"/>
        <w:rPr>
          <w:lang w:val="de-DE"/>
        </w:rPr>
      </w:pPr>
      <w:r w:rsidRPr="00481283">
        <w:rPr>
          <w:lang w:val="de-DE"/>
        </w:rPr>
        <w:t>"Der König kann den Zugriff auf das Register auf andere Kategorien von Benutzern ausdehnen, sofern es für sie unerlässlich ist, für die Ausführung ihres Auftrags über diese Daten zu verfügen. Er legt zudem die Regeln für die Eingabe und die Abfrage der Daten sowie die Rechte und Pflichten der Benutzer fest."</w:t>
      </w:r>
    </w:p>
    <w:p w14:paraId="54169CC6" w14:textId="77777777" w:rsidR="00481283" w:rsidRPr="00481283" w:rsidRDefault="00481283" w:rsidP="00481283">
      <w:pPr>
        <w:jc w:val="both"/>
        <w:rPr>
          <w:lang w:val="de-DE" w:eastAsia="fr-BE"/>
        </w:rPr>
      </w:pPr>
    </w:p>
    <w:p w14:paraId="028930E0" w14:textId="77777777" w:rsidR="00481283" w:rsidRPr="00481283" w:rsidRDefault="00481283" w:rsidP="00481283">
      <w:pPr>
        <w:jc w:val="both"/>
        <w:rPr>
          <w:lang w:val="de-DE" w:eastAsia="fr-BE"/>
        </w:rPr>
      </w:pPr>
    </w:p>
    <w:p w14:paraId="6424A5CA" w14:textId="77777777" w:rsidR="00481283" w:rsidRPr="00481283" w:rsidRDefault="00481283" w:rsidP="00481283">
      <w:pPr>
        <w:ind w:firstLine="708"/>
        <w:jc w:val="both"/>
        <w:rPr>
          <w:lang w:val="de-DE"/>
        </w:rPr>
      </w:pPr>
      <w:r w:rsidRPr="00481283">
        <w:rPr>
          <w:b/>
          <w:lang w:val="de-DE"/>
        </w:rPr>
        <w:t>Art. 4 -</w:t>
      </w:r>
      <w:r w:rsidRPr="00481283">
        <w:rPr>
          <w:lang w:val="de-DE"/>
        </w:rPr>
        <w:t xml:space="preserve"> In Kapitel 3</w:t>
      </w:r>
      <w:r w:rsidRPr="00481283">
        <w:rPr>
          <w:i/>
          <w:iCs/>
          <w:lang w:val="de-DE"/>
        </w:rPr>
        <w:t>ter</w:t>
      </w:r>
      <w:r w:rsidRPr="00481283">
        <w:rPr>
          <w:lang w:val="de-DE"/>
        </w:rPr>
        <w:t xml:space="preserve"> desselben Gesetzes wird ein Artikel 27/11 mit folgendem Wortlaut eingefügt:</w:t>
      </w:r>
    </w:p>
    <w:p w14:paraId="6CF91ADD" w14:textId="77777777" w:rsidR="00481283" w:rsidRPr="00481283" w:rsidRDefault="00481283" w:rsidP="00481283">
      <w:pPr>
        <w:jc w:val="both"/>
        <w:rPr>
          <w:lang w:val="de-DE" w:eastAsia="fr-BE"/>
        </w:rPr>
      </w:pPr>
    </w:p>
    <w:p w14:paraId="2B887105" w14:textId="77777777" w:rsidR="00481283" w:rsidRPr="00481283" w:rsidRDefault="00481283" w:rsidP="00481283">
      <w:pPr>
        <w:ind w:firstLine="708"/>
        <w:jc w:val="both"/>
        <w:rPr>
          <w:lang w:val="de-DE"/>
        </w:rPr>
      </w:pPr>
      <w:r w:rsidRPr="00481283">
        <w:rPr>
          <w:lang w:val="de-DE"/>
        </w:rPr>
        <w:t>"Art. 27/11 - Die Agentur nimmt Akten zu Projekten entgegen, die für Belgien voraussichtlich erhebliche grenzüberschreitende Auswirkungen auf radiologischer Ebene haben werden und von EU-Mitgliedstaaten oder Vertragsparteien des am 25. Februar 1991 in Espoo unterzeichneten Übereinkommens über die Umweltverträglichkeitsprüfung im grenzüberschreitenden Rahmen stammen.</w:t>
      </w:r>
    </w:p>
    <w:p w14:paraId="2C64937A" w14:textId="77777777" w:rsidR="00481283" w:rsidRPr="00481283" w:rsidRDefault="00481283" w:rsidP="00481283">
      <w:pPr>
        <w:jc w:val="both"/>
        <w:rPr>
          <w:lang w:val="de-DE" w:eastAsia="fr-BE"/>
        </w:rPr>
      </w:pPr>
    </w:p>
    <w:p w14:paraId="297A6DD0" w14:textId="77777777" w:rsidR="00481283" w:rsidRPr="00481283" w:rsidRDefault="00481283" w:rsidP="00481283">
      <w:pPr>
        <w:ind w:firstLine="708"/>
        <w:jc w:val="both"/>
        <w:rPr>
          <w:lang w:val="de-DE"/>
        </w:rPr>
        <w:sectPr w:rsidR="00481283" w:rsidRPr="00481283" w:rsidSect="00481283">
          <w:pgSz w:w="11906" w:h="16838" w:code="9"/>
          <w:pgMar w:top="1418" w:right="1418" w:bottom="1418" w:left="1418" w:header="709" w:footer="709" w:gutter="0"/>
          <w:cols w:space="708"/>
          <w:docGrid w:linePitch="360"/>
        </w:sectPr>
      </w:pPr>
    </w:p>
    <w:p w14:paraId="58D38AC5" w14:textId="77777777" w:rsidR="00481283" w:rsidRPr="00481283" w:rsidRDefault="00481283" w:rsidP="00481283">
      <w:pPr>
        <w:ind w:firstLine="708"/>
        <w:jc w:val="both"/>
        <w:rPr>
          <w:lang w:val="de-DE"/>
        </w:rPr>
      </w:pPr>
      <w:r w:rsidRPr="00481283">
        <w:rPr>
          <w:lang w:val="de-DE"/>
        </w:rPr>
        <w:lastRenderedPageBreak/>
        <w:t>Die Agentur veröffentlicht die in Absatz 1 erwähnten Akten auf ihrer Website, wenn sie Auswirkungen auf die nukleare Sicherheit, die nukleare Sicherung und den Strahlenschutz haben können. Die betreffende Öffentlichkeit hat die Möglichkeit, über die Kontaktdaten des in Absatz 1 erwähnten Mitgliedstaates, die auch auf der Website angegeben sind, eventuelle Bemerkungen zu diesen Akten mitzuteilen."</w:t>
      </w:r>
    </w:p>
    <w:p w14:paraId="467F88F9" w14:textId="77777777" w:rsidR="00481283" w:rsidRPr="00481283" w:rsidRDefault="00481283" w:rsidP="00481283">
      <w:pPr>
        <w:jc w:val="both"/>
        <w:rPr>
          <w:lang w:val="de-DE" w:eastAsia="fr-BE"/>
        </w:rPr>
      </w:pPr>
    </w:p>
    <w:p w14:paraId="25B69765" w14:textId="77777777" w:rsidR="00481283" w:rsidRPr="00481283" w:rsidRDefault="00481283" w:rsidP="00481283">
      <w:pPr>
        <w:jc w:val="both"/>
        <w:rPr>
          <w:lang w:val="de-DE" w:eastAsia="fr-BE"/>
        </w:rPr>
      </w:pPr>
    </w:p>
    <w:p w14:paraId="68DAB67C" w14:textId="77777777" w:rsidR="00481283" w:rsidRPr="00481283" w:rsidRDefault="00481283" w:rsidP="00481283">
      <w:pPr>
        <w:ind w:firstLine="708"/>
        <w:jc w:val="both"/>
        <w:rPr>
          <w:lang w:val="de-DE"/>
        </w:rPr>
      </w:pPr>
      <w:r w:rsidRPr="00481283">
        <w:rPr>
          <w:lang w:val="de-DE"/>
        </w:rPr>
        <w:t xml:space="preserve">Wir fertigen das vorliegende Gesetz aus und ordnen an, dass es mit dem Staatssiegel versehen und durch das </w:t>
      </w:r>
      <w:r w:rsidRPr="00481283">
        <w:rPr>
          <w:i/>
          <w:iCs/>
          <w:lang w:val="de-DE"/>
        </w:rPr>
        <w:t>Belgische Staatsblatt</w:t>
      </w:r>
      <w:r w:rsidRPr="00481283">
        <w:rPr>
          <w:lang w:val="de-DE"/>
        </w:rPr>
        <w:t xml:space="preserve"> veröffentlicht wird.</w:t>
      </w:r>
    </w:p>
    <w:p w14:paraId="2997A71D" w14:textId="77777777" w:rsidR="00481283" w:rsidRPr="00481283" w:rsidRDefault="00481283" w:rsidP="00481283">
      <w:pPr>
        <w:jc w:val="both"/>
        <w:rPr>
          <w:lang w:val="de-DE" w:eastAsia="fr-BE"/>
        </w:rPr>
      </w:pPr>
    </w:p>
    <w:p w14:paraId="39F2C4E0" w14:textId="77777777" w:rsidR="00481283" w:rsidRPr="00481283" w:rsidRDefault="00481283" w:rsidP="00481283">
      <w:pPr>
        <w:jc w:val="both"/>
        <w:rPr>
          <w:lang w:val="de-DE" w:eastAsia="fr-BE"/>
        </w:rPr>
      </w:pPr>
    </w:p>
    <w:p w14:paraId="317787D6" w14:textId="77777777" w:rsidR="00481283" w:rsidRPr="00481283" w:rsidRDefault="00481283" w:rsidP="00481283">
      <w:pPr>
        <w:ind w:firstLine="708"/>
        <w:jc w:val="both"/>
        <w:rPr>
          <w:lang w:val="de-DE"/>
        </w:rPr>
      </w:pPr>
      <w:r w:rsidRPr="00481283">
        <w:rPr>
          <w:lang w:val="de-DE"/>
        </w:rPr>
        <w:t>Gegeben zu Brüssel, den 23. November 2023</w:t>
      </w:r>
    </w:p>
    <w:p w14:paraId="51A2FB00" w14:textId="77777777" w:rsidR="00481283" w:rsidRPr="00481283" w:rsidRDefault="00481283" w:rsidP="003F4E8A">
      <w:pPr>
        <w:rPr>
          <w:lang w:val="de-DE" w:eastAsia="fr-BE"/>
        </w:rPr>
      </w:pPr>
    </w:p>
    <w:p w14:paraId="74841C2B" w14:textId="77777777" w:rsidR="00481283" w:rsidRPr="00481283" w:rsidRDefault="00481283" w:rsidP="003F4E8A">
      <w:pPr>
        <w:rPr>
          <w:lang w:val="de-DE" w:eastAsia="fr-BE"/>
        </w:rPr>
      </w:pPr>
    </w:p>
    <w:p w14:paraId="0B39906A" w14:textId="77777777" w:rsidR="00481283" w:rsidRPr="00481283" w:rsidRDefault="00481283" w:rsidP="003F4E8A">
      <w:pPr>
        <w:jc w:val="center"/>
        <w:rPr>
          <w:lang w:val="de-DE"/>
        </w:rPr>
      </w:pPr>
      <w:r w:rsidRPr="00481283">
        <w:rPr>
          <w:lang w:val="de-DE"/>
        </w:rPr>
        <w:t>PHILIPPE</w:t>
      </w:r>
    </w:p>
    <w:p w14:paraId="3A65F079" w14:textId="77777777" w:rsidR="00481283" w:rsidRPr="00481283" w:rsidRDefault="00481283" w:rsidP="003F4E8A">
      <w:pPr>
        <w:jc w:val="center"/>
        <w:rPr>
          <w:lang w:val="de-DE" w:eastAsia="fr-BE"/>
        </w:rPr>
      </w:pPr>
    </w:p>
    <w:p w14:paraId="73C7341C" w14:textId="77777777" w:rsidR="00481283" w:rsidRPr="00481283" w:rsidRDefault="00481283" w:rsidP="003F4E8A">
      <w:pPr>
        <w:jc w:val="center"/>
        <w:rPr>
          <w:lang w:val="de-DE"/>
        </w:rPr>
      </w:pPr>
      <w:r w:rsidRPr="00481283">
        <w:rPr>
          <w:lang w:val="de-DE"/>
        </w:rPr>
        <w:t>Von Königs wegen:</w:t>
      </w:r>
    </w:p>
    <w:p w14:paraId="3C27146D" w14:textId="77777777" w:rsidR="00481283" w:rsidRPr="00481283" w:rsidRDefault="00481283" w:rsidP="003F4E8A">
      <w:pPr>
        <w:jc w:val="center"/>
        <w:rPr>
          <w:lang w:val="de-DE" w:eastAsia="fr-BE"/>
        </w:rPr>
      </w:pPr>
    </w:p>
    <w:p w14:paraId="424775FC" w14:textId="77777777" w:rsidR="00481283" w:rsidRPr="00481283" w:rsidRDefault="00481283" w:rsidP="003F4E8A">
      <w:pPr>
        <w:jc w:val="center"/>
        <w:rPr>
          <w:lang w:val="de-DE"/>
        </w:rPr>
      </w:pPr>
      <w:r w:rsidRPr="00481283">
        <w:rPr>
          <w:lang w:val="de-DE"/>
        </w:rPr>
        <w:t>Die Ministerin des Innern</w:t>
      </w:r>
    </w:p>
    <w:p w14:paraId="4A861CF6" w14:textId="77777777" w:rsidR="00481283" w:rsidRPr="00481283" w:rsidRDefault="00481283" w:rsidP="003F4E8A">
      <w:pPr>
        <w:jc w:val="center"/>
        <w:rPr>
          <w:lang w:val="de-DE"/>
        </w:rPr>
      </w:pPr>
      <w:r w:rsidRPr="00481283">
        <w:rPr>
          <w:lang w:val="de-DE"/>
        </w:rPr>
        <w:t>A. VERLINDEN</w:t>
      </w:r>
    </w:p>
    <w:p w14:paraId="1611F019" w14:textId="77777777" w:rsidR="00481283" w:rsidRPr="00481283" w:rsidRDefault="00481283" w:rsidP="003F4E8A">
      <w:pPr>
        <w:jc w:val="center"/>
        <w:rPr>
          <w:lang w:val="de-DE" w:eastAsia="fr-BE"/>
        </w:rPr>
      </w:pPr>
    </w:p>
    <w:p w14:paraId="4934A3AE" w14:textId="77777777" w:rsidR="00481283" w:rsidRPr="00481283" w:rsidRDefault="00481283" w:rsidP="003F4E8A">
      <w:pPr>
        <w:jc w:val="center"/>
        <w:rPr>
          <w:lang w:val="de-DE"/>
        </w:rPr>
      </w:pPr>
      <w:r w:rsidRPr="00481283">
        <w:rPr>
          <w:lang w:val="de-DE"/>
        </w:rPr>
        <w:t>Mit dem Staatssiegel versehen:</w:t>
      </w:r>
    </w:p>
    <w:p w14:paraId="037837AF" w14:textId="77777777" w:rsidR="00481283" w:rsidRPr="00481283" w:rsidRDefault="00481283" w:rsidP="003F4E8A">
      <w:pPr>
        <w:jc w:val="center"/>
        <w:rPr>
          <w:lang w:val="de-DE" w:eastAsia="fr-BE"/>
        </w:rPr>
      </w:pPr>
    </w:p>
    <w:p w14:paraId="35FCF683" w14:textId="77777777" w:rsidR="00481283" w:rsidRPr="00481283" w:rsidRDefault="00481283" w:rsidP="003F4E8A">
      <w:pPr>
        <w:jc w:val="center"/>
        <w:rPr>
          <w:lang w:val="de-DE"/>
        </w:rPr>
      </w:pPr>
      <w:r w:rsidRPr="00481283">
        <w:rPr>
          <w:lang w:val="de-DE"/>
        </w:rPr>
        <w:t>Der Minister der Justiz</w:t>
      </w:r>
    </w:p>
    <w:p w14:paraId="4489D36F" w14:textId="77777777" w:rsidR="00481283" w:rsidRPr="00481283" w:rsidRDefault="00481283" w:rsidP="003F4E8A">
      <w:pPr>
        <w:jc w:val="center"/>
        <w:rPr>
          <w:lang w:val="de-DE"/>
        </w:rPr>
      </w:pPr>
      <w:r w:rsidRPr="00481283">
        <w:rPr>
          <w:lang w:val="de-DE"/>
        </w:rPr>
        <w:t>P. VAN TIGCHELT</w:t>
      </w:r>
    </w:p>
    <w:p w14:paraId="01C089A8" w14:textId="77777777" w:rsidR="00233F36" w:rsidRPr="00481283" w:rsidRDefault="00233F36" w:rsidP="00E1687C">
      <w:pPr>
        <w:jc w:val="both"/>
        <w:rPr>
          <w:lang w:val="de-DE"/>
        </w:rPr>
      </w:pPr>
    </w:p>
    <w:sectPr w:rsidR="00233F36" w:rsidRPr="00481283" w:rsidSect="00481283">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P TypographicSymbols">
    <w:altName w:val="Calibri"/>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9D740F00"/>
    <w:lvl w:ilvl="0">
      <w:numFmt w:val="bullet"/>
      <w:lvlText w:val="*"/>
      <w:lvlJc w:val="left"/>
    </w:lvl>
  </w:abstractNum>
  <w:num w:numId="1" w16cid:durableId="396829235">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D5744"/>
    <w:rsid w:val="00217221"/>
    <w:rsid w:val="00233F36"/>
    <w:rsid w:val="00266D2A"/>
    <w:rsid w:val="002A1F4E"/>
    <w:rsid w:val="003024C1"/>
    <w:rsid w:val="00330774"/>
    <w:rsid w:val="003725C6"/>
    <w:rsid w:val="00385261"/>
    <w:rsid w:val="00481283"/>
    <w:rsid w:val="004F0197"/>
    <w:rsid w:val="0051470C"/>
    <w:rsid w:val="005D55BA"/>
    <w:rsid w:val="006F4381"/>
    <w:rsid w:val="00786C4F"/>
    <w:rsid w:val="007A515C"/>
    <w:rsid w:val="007D5F55"/>
    <w:rsid w:val="00800E1A"/>
    <w:rsid w:val="008C2124"/>
    <w:rsid w:val="00AA413E"/>
    <w:rsid w:val="00AB18C3"/>
    <w:rsid w:val="00B27BE9"/>
    <w:rsid w:val="00B56114"/>
    <w:rsid w:val="00C43D43"/>
    <w:rsid w:val="00C80000"/>
    <w:rsid w:val="00CA081B"/>
    <w:rsid w:val="00D07B80"/>
    <w:rsid w:val="00DC56FB"/>
    <w:rsid w:val="00DD5F2F"/>
    <w:rsid w:val="00DD7277"/>
    <w:rsid w:val="00DE743D"/>
    <w:rsid w:val="00DF3A5F"/>
    <w:rsid w:val="00E1687C"/>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981CA0"/>
  <w15:docId w15:val="{72B101EA-2F2C-43B9-AF2B-932B65991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1283"/>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723</Words>
  <Characters>4408</Characters>
  <Application>Microsoft Office Word</Application>
  <DocSecurity>0</DocSecurity>
  <Lines>36</Lines>
  <Paragraphs>10</Paragraphs>
  <ScaleCrop>false</ScaleCrop>
  <Company/>
  <LinksUpToDate>false</LinksUpToDate>
  <CharactersWithSpaces>5121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4</cp:revision>
  <dcterms:created xsi:type="dcterms:W3CDTF">2025-01-09T13:32:00Z</dcterms:created>
  <dcterms:modified xsi:type="dcterms:W3CDTF">2025-01-09T13:35:00Z</dcterms:modified>
</cp:coreProperties>
</file>