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6BADC" w14:textId="77777777" w:rsidR="00427445" w:rsidRPr="00427445" w:rsidRDefault="00427445" w:rsidP="00427445">
      <w:pPr>
        <w:jc w:val="center"/>
        <w:rPr>
          <w:b/>
          <w:bCs/>
          <w:lang w:val="de-DE"/>
        </w:rPr>
      </w:pPr>
      <w:r w:rsidRPr="00427445">
        <w:rPr>
          <w:b/>
          <w:lang w:val="de-DE"/>
        </w:rPr>
        <w:t xml:space="preserve">6. NOVEMBER 2023 - </w:t>
      </w:r>
      <w:r w:rsidRPr="00427445">
        <w:rPr>
          <w:b/>
          <w:bCs/>
          <w:lang w:val="de-DE"/>
        </w:rPr>
        <w:t>Gesetz zur Festlegung verschiedener Bestimmungen im Bereich Gesundheitspflege</w:t>
      </w:r>
    </w:p>
    <w:p w14:paraId="61DBDEEC" w14:textId="77777777" w:rsidR="00233F36" w:rsidRPr="00427445" w:rsidRDefault="00233F36" w:rsidP="00127CA8">
      <w:pPr>
        <w:jc w:val="both"/>
        <w:rPr>
          <w:lang w:val="de-DE"/>
        </w:rPr>
      </w:pPr>
    </w:p>
    <w:p w14:paraId="4B03EECE" w14:textId="77777777" w:rsidR="00233F36" w:rsidRPr="00427445" w:rsidRDefault="00233F36">
      <w:pPr>
        <w:rPr>
          <w:lang w:val="de-DE"/>
        </w:rPr>
      </w:pPr>
    </w:p>
    <w:p w14:paraId="70ED4454" w14:textId="34A28A8A" w:rsidR="00233F36" w:rsidRPr="00427445" w:rsidRDefault="00233F36" w:rsidP="000F5F44">
      <w:pPr>
        <w:jc w:val="center"/>
        <w:rPr>
          <w:i/>
          <w:lang w:val="de-DE"/>
        </w:rPr>
      </w:pPr>
      <w:r w:rsidRPr="00427445">
        <w:rPr>
          <w:lang w:val="de-DE"/>
        </w:rPr>
        <w:t>(</w:t>
      </w:r>
      <w:r w:rsidRPr="00427445">
        <w:rPr>
          <w:i/>
          <w:lang w:val="de-DE"/>
        </w:rPr>
        <w:t xml:space="preserve">Belgisches Staatsblatt </w:t>
      </w:r>
      <w:r w:rsidRPr="00427445">
        <w:rPr>
          <w:lang w:val="de-DE"/>
        </w:rPr>
        <w:t xml:space="preserve">vom </w:t>
      </w:r>
      <w:r w:rsidR="00427445" w:rsidRPr="00427445">
        <w:rPr>
          <w:lang w:val="de-DE"/>
        </w:rPr>
        <w:t>8. September 2026</w:t>
      </w:r>
      <w:r w:rsidRPr="00427445">
        <w:rPr>
          <w:lang w:val="de-DE"/>
        </w:rPr>
        <w:t>)</w:t>
      </w:r>
    </w:p>
    <w:p w14:paraId="59632F25" w14:textId="77777777" w:rsidR="00233F36" w:rsidRPr="00427445" w:rsidRDefault="00233F36" w:rsidP="000F5F44">
      <w:pPr>
        <w:jc w:val="center"/>
        <w:rPr>
          <w:lang w:val="de-DE"/>
        </w:rPr>
      </w:pPr>
    </w:p>
    <w:p w14:paraId="4D14762F" w14:textId="77777777" w:rsidR="00233F36" w:rsidRPr="00427445" w:rsidRDefault="00233F36" w:rsidP="00CA081B">
      <w:pPr>
        <w:jc w:val="center"/>
        <w:rPr>
          <w:lang w:val="de-DE"/>
        </w:rPr>
      </w:pPr>
    </w:p>
    <w:p w14:paraId="2506B774" w14:textId="77777777" w:rsidR="00233F36" w:rsidRPr="00427445" w:rsidRDefault="00233F36" w:rsidP="00CA081B">
      <w:pPr>
        <w:jc w:val="both"/>
        <w:rPr>
          <w:lang w:val="de-DE"/>
        </w:rPr>
      </w:pPr>
      <w:r w:rsidRPr="00427445">
        <w:rPr>
          <w:lang w:val="de-DE"/>
        </w:rPr>
        <w:t>Diese deutsche Übersetzung ist von der Zentralen Dienststelle für Deutsche Übersetzungen in Malmedy erstellt worden.</w:t>
      </w:r>
    </w:p>
    <w:p w14:paraId="0DB89078" w14:textId="77777777" w:rsidR="00E1687C" w:rsidRPr="00427445" w:rsidRDefault="00E1687C" w:rsidP="00CA081B">
      <w:pPr>
        <w:jc w:val="both"/>
        <w:rPr>
          <w:lang w:val="de-DE"/>
        </w:rPr>
      </w:pPr>
    </w:p>
    <w:p w14:paraId="7C8B0F53" w14:textId="77777777" w:rsidR="00E1687C" w:rsidRPr="00427445" w:rsidRDefault="00E1687C" w:rsidP="00CA081B">
      <w:pPr>
        <w:jc w:val="both"/>
        <w:rPr>
          <w:lang w:val="de-DE"/>
        </w:rPr>
      </w:pPr>
    </w:p>
    <w:p w14:paraId="7DD7EB25" w14:textId="77777777" w:rsidR="00233F36" w:rsidRPr="00427445" w:rsidRDefault="00233F36" w:rsidP="006F4381">
      <w:pPr>
        <w:jc w:val="both"/>
        <w:rPr>
          <w:lang w:val="de-DE"/>
        </w:rPr>
        <w:sectPr w:rsidR="00233F36" w:rsidRPr="00427445" w:rsidSect="0051470C">
          <w:pgSz w:w="11906" w:h="16838" w:code="9"/>
          <w:pgMar w:top="1418" w:right="1418" w:bottom="1418" w:left="1418" w:header="709" w:footer="709" w:gutter="0"/>
          <w:cols w:space="708"/>
          <w:vAlign w:val="center"/>
          <w:docGrid w:linePitch="360"/>
        </w:sectPr>
      </w:pPr>
    </w:p>
    <w:p w14:paraId="5A753A6A" w14:textId="77777777" w:rsidR="00427445" w:rsidRPr="00427445" w:rsidRDefault="00427445" w:rsidP="00FB4E1A">
      <w:pPr>
        <w:jc w:val="center"/>
        <w:rPr>
          <w:b/>
          <w:bCs/>
          <w:lang w:val="de-DE"/>
        </w:rPr>
      </w:pPr>
      <w:r w:rsidRPr="00427445">
        <w:rPr>
          <w:b/>
          <w:lang w:val="de-DE"/>
        </w:rPr>
        <w:lastRenderedPageBreak/>
        <w:t>FÖDERALER ÖFFENTLICHER DIENST SOZIALE SICHERHEIT</w:t>
      </w:r>
    </w:p>
    <w:p w14:paraId="5E4EDB28" w14:textId="77777777" w:rsidR="00427445" w:rsidRPr="00427445" w:rsidRDefault="00427445" w:rsidP="00FB4E1A">
      <w:pPr>
        <w:jc w:val="both"/>
        <w:rPr>
          <w:lang w:val="de-DE"/>
        </w:rPr>
      </w:pPr>
    </w:p>
    <w:p w14:paraId="123A87E4" w14:textId="77777777" w:rsidR="00427445" w:rsidRPr="00427445" w:rsidRDefault="00427445" w:rsidP="00FB4E1A">
      <w:pPr>
        <w:jc w:val="both"/>
        <w:rPr>
          <w:lang w:val="de-DE"/>
        </w:rPr>
      </w:pPr>
    </w:p>
    <w:p w14:paraId="6A7C010E" w14:textId="77777777" w:rsidR="00427445" w:rsidRPr="00427445" w:rsidRDefault="00427445" w:rsidP="00FB4E1A">
      <w:pPr>
        <w:jc w:val="center"/>
        <w:rPr>
          <w:b/>
          <w:bCs/>
          <w:lang w:val="de-DE"/>
        </w:rPr>
      </w:pPr>
      <w:r w:rsidRPr="00427445">
        <w:rPr>
          <w:b/>
          <w:lang w:val="de-DE"/>
        </w:rPr>
        <w:t xml:space="preserve">6. NOVEMBER 2023 - </w:t>
      </w:r>
      <w:r w:rsidRPr="00427445">
        <w:rPr>
          <w:b/>
          <w:bCs/>
          <w:lang w:val="de-DE"/>
        </w:rPr>
        <w:t>Gesetz zur Festlegung verschiedener Bestimmungen im Bereich Gesundheitspflege</w:t>
      </w:r>
    </w:p>
    <w:p w14:paraId="32415E03" w14:textId="77777777" w:rsidR="00427445" w:rsidRPr="00427445" w:rsidRDefault="00427445" w:rsidP="00FB4E1A">
      <w:pPr>
        <w:jc w:val="both"/>
        <w:rPr>
          <w:lang w:val="de-DE"/>
        </w:rPr>
      </w:pPr>
    </w:p>
    <w:p w14:paraId="10C07076" w14:textId="77777777" w:rsidR="00427445" w:rsidRPr="00427445" w:rsidRDefault="00427445" w:rsidP="00FB4E1A">
      <w:pPr>
        <w:jc w:val="both"/>
        <w:rPr>
          <w:lang w:val="de-DE"/>
        </w:rPr>
      </w:pPr>
    </w:p>
    <w:p w14:paraId="41A70A67" w14:textId="77777777" w:rsidR="00427445" w:rsidRPr="00427445" w:rsidRDefault="00427445" w:rsidP="00FB4E1A">
      <w:pPr>
        <w:ind w:left="1416" w:firstLine="708"/>
        <w:jc w:val="both"/>
        <w:rPr>
          <w:lang w:val="de-DE"/>
        </w:rPr>
      </w:pPr>
      <w:r w:rsidRPr="00427445">
        <w:rPr>
          <w:lang w:val="de-DE"/>
        </w:rPr>
        <w:t>PHILIPPE, König der Belgier,</w:t>
      </w:r>
    </w:p>
    <w:p w14:paraId="4046D959" w14:textId="77777777" w:rsidR="00427445" w:rsidRPr="00427445" w:rsidRDefault="00427445" w:rsidP="00FB4E1A">
      <w:pPr>
        <w:jc w:val="both"/>
        <w:rPr>
          <w:lang w:val="de-DE"/>
        </w:rPr>
      </w:pPr>
    </w:p>
    <w:p w14:paraId="790D138E" w14:textId="77777777" w:rsidR="00427445" w:rsidRPr="00427445" w:rsidRDefault="00427445" w:rsidP="00FB4E1A">
      <w:pPr>
        <w:ind w:left="708" w:firstLine="708"/>
        <w:jc w:val="both"/>
        <w:rPr>
          <w:lang w:val="de-DE"/>
        </w:rPr>
      </w:pPr>
      <w:r w:rsidRPr="00427445">
        <w:rPr>
          <w:lang w:val="de-DE"/>
        </w:rPr>
        <w:t>Allen Gegenwärtigen und Zukünftigen, Unser Gruß!</w:t>
      </w:r>
    </w:p>
    <w:p w14:paraId="05B421D4" w14:textId="77777777" w:rsidR="00427445" w:rsidRPr="00427445" w:rsidRDefault="00427445" w:rsidP="00FB4E1A">
      <w:pPr>
        <w:jc w:val="both"/>
        <w:rPr>
          <w:lang w:val="de-DE"/>
        </w:rPr>
      </w:pPr>
    </w:p>
    <w:p w14:paraId="6A828393" w14:textId="77777777" w:rsidR="00427445" w:rsidRPr="00427445" w:rsidRDefault="00427445" w:rsidP="00FB4E1A">
      <w:pPr>
        <w:jc w:val="both"/>
        <w:rPr>
          <w:lang w:val="de-DE"/>
        </w:rPr>
      </w:pPr>
    </w:p>
    <w:p w14:paraId="2BFE9C22" w14:textId="77777777" w:rsidR="00427445" w:rsidRPr="00427445" w:rsidRDefault="00427445" w:rsidP="00FB4E1A">
      <w:pPr>
        <w:ind w:firstLine="708"/>
        <w:jc w:val="both"/>
        <w:rPr>
          <w:lang w:val="de-DE"/>
        </w:rPr>
      </w:pPr>
      <w:r w:rsidRPr="00427445">
        <w:rPr>
          <w:lang w:val="de-DE"/>
        </w:rPr>
        <w:t>Die Abgeordnetenkammer hat das Folgende angenommen und Wir sanktionieren es:</w:t>
      </w:r>
    </w:p>
    <w:p w14:paraId="61B8963F" w14:textId="77777777" w:rsidR="00427445" w:rsidRPr="00427445" w:rsidRDefault="00427445" w:rsidP="00FB4E1A">
      <w:pPr>
        <w:jc w:val="both"/>
        <w:rPr>
          <w:lang w:val="de-DE"/>
        </w:rPr>
      </w:pPr>
    </w:p>
    <w:p w14:paraId="0168DD2F" w14:textId="77777777" w:rsidR="00427445" w:rsidRPr="00427445" w:rsidRDefault="00427445" w:rsidP="00FB4E1A">
      <w:pPr>
        <w:jc w:val="both"/>
        <w:rPr>
          <w:lang w:val="de-DE"/>
        </w:rPr>
      </w:pPr>
    </w:p>
    <w:p w14:paraId="2EFA15F0" w14:textId="77777777" w:rsidR="00427445" w:rsidRPr="00427445" w:rsidRDefault="00427445" w:rsidP="00FB4E1A">
      <w:pPr>
        <w:jc w:val="center"/>
        <w:rPr>
          <w:lang w:val="de-DE"/>
        </w:rPr>
      </w:pPr>
      <w:r w:rsidRPr="00427445">
        <w:rPr>
          <w:lang w:val="de-DE"/>
        </w:rPr>
        <w:t>KAPITEL 1 -</w:t>
      </w:r>
      <w:r w:rsidRPr="00427445">
        <w:rPr>
          <w:i/>
          <w:lang w:val="de-DE"/>
        </w:rPr>
        <w:t> Einleitende Bestimmung</w:t>
      </w:r>
    </w:p>
    <w:p w14:paraId="4B286511" w14:textId="77777777" w:rsidR="00427445" w:rsidRPr="00427445" w:rsidRDefault="00427445" w:rsidP="00FB4E1A">
      <w:pPr>
        <w:jc w:val="both"/>
        <w:rPr>
          <w:lang w:val="de-DE"/>
        </w:rPr>
      </w:pPr>
    </w:p>
    <w:p w14:paraId="67BA0A16" w14:textId="77777777" w:rsidR="00427445" w:rsidRPr="00427445" w:rsidRDefault="00427445" w:rsidP="00FB4E1A">
      <w:pPr>
        <w:jc w:val="both"/>
        <w:rPr>
          <w:lang w:val="de-DE"/>
        </w:rPr>
      </w:pPr>
    </w:p>
    <w:p w14:paraId="6721EC78" w14:textId="77777777" w:rsidR="00427445" w:rsidRPr="00427445" w:rsidRDefault="00427445" w:rsidP="00FB4E1A">
      <w:pPr>
        <w:ind w:firstLine="708"/>
        <w:jc w:val="both"/>
        <w:rPr>
          <w:lang w:val="de-DE"/>
        </w:rPr>
      </w:pPr>
      <w:r w:rsidRPr="00427445">
        <w:rPr>
          <w:b/>
          <w:lang w:val="de-DE"/>
        </w:rPr>
        <w:t xml:space="preserve">Artikel 1 - </w:t>
      </w:r>
      <w:r w:rsidRPr="00427445">
        <w:rPr>
          <w:lang w:val="de-DE"/>
        </w:rPr>
        <w:t>Vorliegendes Gesetz regelt eine in Artikel 74 der Verfassung erwähnte Angelegenheit.</w:t>
      </w:r>
    </w:p>
    <w:p w14:paraId="1B79A8D0" w14:textId="77777777" w:rsidR="00427445" w:rsidRPr="00427445" w:rsidRDefault="00427445" w:rsidP="00FB4E1A">
      <w:pPr>
        <w:jc w:val="both"/>
        <w:rPr>
          <w:lang w:val="de-DE"/>
        </w:rPr>
      </w:pPr>
    </w:p>
    <w:p w14:paraId="254DF8A6" w14:textId="77777777" w:rsidR="00427445" w:rsidRPr="00427445" w:rsidRDefault="00427445" w:rsidP="00FB4E1A">
      <w:pPr>
        <w:jc w:val="both"/>
        <w:rPr>
          <w:lang w:val="de-DE"/>
        </w:rPr>
      </w:pPr>
    </w:p>
    <w:p w14:paraId="3B48BDEA" w14:textId="77777777" w:rsidR="00427445" w:rsidRPr="00427445" w:rsidRDefault="00427445" w:rsidP="00FB4E1A">
      <w:pPr>
        <w:jc w:val="center"/>
        <w:rPr>
          <w:i/>
          <w:iCs/>
          <w:lang w:val="de-DE"/>
        </w:rPr>
      </w:pPr>
      <w:r w:rsidRPr="00427445">
        <w:rPr>
          <w:lang w:val="de-DE"/>
        </w:rPr>
        <w:t>KAPITEL 2 -</w:t>
      </w:r>
      <w:r w:rsidRPr="00427445">
        <w:rPr>
          <w:i/>
          <w:lang w:val="de-DE"/>
        </w:rPr>
        <w:t> Abänderungen des am 14. Juli 1994 koordinierten Gesetzes über die Gesundheitspflege- und Entschädigungspflichtversicherung</w:t>
      </w:r>
    </w:p>
    <w:p w14:paraId="70AA8A07" w14:textId="77777777" w:rsidR="00427445" w:rsidRPr="00427445" w:rsidRDefault="00427445" w:rsidP="00FB4E1A">
      <w:pPr>
        <w:jc w:val="both"/>
        <w:rPr>
          <w:lang w:val="de-DE"/>
        </w:rPr>
      </w:pPr>
    </w:p>
    <w:p w14:paraId="597E2E72" w14:textId="77777777" w:rsidR="00427445" w:rsidRPr="00427445" w:rsidRDefault="00427445" w:rsidP="00FB4E1A">
      <w:pPr>
        <w:jc w:val="both"/>
        <w:rPr>
          <w:lang w:val="de-DE"/>
        </w:rPr>
      </w:pPr>
    </w:p>
    <w:p w14:paraId="58C8A7A6" w14:textId="77777777" w:rsidR="00427445" w:rsidRPr="00427445" w:rsidRDefault="00427445" w:rsidP="00FB4E1A">
      <w:pPr>
        <w:jc w:val="center"/>
        <w:rPr>
          <w:lang w:val="de-DE"/>
        </w:rPr>
      </w:pPr>
      <w:r w:rsidRPr="00427445">
        <w:rPr>
          <w:i/>
          <w:lang w:val="de-DE"/>
        </w:rPr>
        <w:t>Abschnitt 1 - </w:t>
      </w:r>
      <w:r w:rsidRPr="00427445">
        <w:rPr>
          <w:lang w:val="de-DE"/>
        </w:rPr>
        <w:t>Ergotherapeuten</w:t>
      </w:r>
    </w:p>
    <w:p w14:paraId="24D47C26" w14:textId="77777777" w:rsidR="00427445" w:rsidRPr="00427445" w:rsidRDefault="00427445" w:rsidP="00FB4E1A">
      <w:pPr>
        <w:jc w:val="both"/>
        <w:rPr>
          <w:lang w:val="de-DE"/>
        </w:rPr>
      </w:pPr>
    </w:p>
    <w:p w14:paraId="06AB866A" w14:textId="77777777" w:rsidR="00427445" w:rsidRPr="00427445" w:rsidRDefault="00427445" w:rsidP="00FB4E1A">
      <w:pPr>
        <w:jc w:val="both"/>
        <w:rPr>
          <w:lang w:val="de-DE"/>
        </w:rPr>
      </w:pPr>
    </w:p>
    <w:p w14:paraId="7D50445B" w14:textId="77777777" w:rsidR="00427445" w:rsidRPr="00427445" w:rsidRDefault="00427445" w:rsidP="00B076E4">
      <w:pPr>
        <w:ind w:firstLine="708"/>
        <w:jc w:val="both"/>
        <w:rPr>
          <w:lang w:val="de-DE"/>
        </w:rPr>
      </w:pPr>
      <w:r w:rsidRPr="00427445">
        <w:rPr>
          <w:b/>
          <w:lang w:val="de-DE"/>
        </w:rPr>
        <w:t>Art. 2 -</w:t>
      </w:r>
      <w:r w:rsidRPr="00427445">
        <w:rPr>
          <w:lang w:val="de-DE"/>
        </w:rPr>
        <w:t xml:space="preserve"> In Artikel 2 Buchstabe </w:t>
      </w:r>
      <w:r w:rsidRPr="00427445">
        <w:rPr>
          <w:i/>
          <w:iCs/>
          <w:lang w:val="de-DE"/>
        </w:rPr>
        <w:t>m)</w:t>
      </w:r>
      <w:r w:rsidRPr="00427445">
        <w:rPr>
          <w:lang w:val="de-DE"/>
        </w:rPr>
        <w:t xml:space="preserve"> des am 14. Juli 1994 koordinierten Gesetzes über die Gesundheitspflege- und Entschädigungspflichtversicherung, zuletzt abgeändert durch das Gesetz vom 29. November 2022, wird zwischen dem Wort "Orthoptisten," und dem Wort "Diätassistenten" das Wort "Ergotherapeuten," eingefügt.</w:t>
      </w:r>
    </w:p>
    <w:p w14:paraId="0B5B4B93" w14:textId="77777777" w:rsidR="00427445" w:rsidRPr="00427445" w:rsidRDefault="00427445" w:rsidP="00FB4E1A">
      <w:pPr>
        <w:jc w:val="both"/>
        <w:rPr>
          <w:lang w:val="de-DE"/>
        </w:rPr>
      </w:pPr>
    </w:p>
    <w:p w14:paraId="486F0B43" w14:textId="77777777" w:rsidR="00427445" w:rsidRPr="00427445" w:rsidRDefault="00427445" w:rsidP="00FB4E1A">
      <w:pPr>
        <w:jc w:val="both"/>
        <w:rPr>
          <w:lang w:val="de-DE"/>
        </w:rPr>
      </w:pPr>
    </w:p>
    <w:p w14:paraId="670FE068" w14:textId="77777777" w:rsidR="00427445" w:rsidRPr="00427445" w:rsidRDefault="00427445" w:rsidP="00B076E4">
      <w:pPr>
        <w:ind w:firstLine="708"/>
        <w:jc w:val="both"/>
        <w:rPr>
          <w:lang w:val="de-DE"/>
        </w:rPr>
      </w:pPr>
      <w:r w:rsidRPr="00427445">
        <w:rPr>
          <w:b/>
          <w:lang w:val="de-DE"/>
        </w:rPr>
        <w:t>Art. 3 -</w:t>
      </w:r>
      <w:r w:rsidRPr="00427445">
        <w:rPr>
          <w:lang w:val="de-DE"/>
        </w:rPr>
        <w:t xml:space="preserve"> In Artikel 23 § 2 Absatz 2 desselben Gesetzes, abgeändert durch die Gesetze vom 22. August 2002, 23. Dezember 2009, 10. April 2014 und 11. August 2017, werden die Wörter "das Verzeichnis der in Artikel 34 Absatz 1 Nr. 7, 7</w:t>
      </w:r>
      <w:r w:rsidRPr="00427445">
        <w:rPr>
          <w:i/>
          <w:iCs/>
          <w:lang w:val="de-DE"/>
        </w:rPr>
        <w:t>ter</w:t>
      </w:r>
      <w:r w:rsidRPr="00427445">
        <w:rPr>
          <w:lang w:val="de-DE"/>
        </w:rPr>
        <w:t>, 7</w:t>
      </w:r>
      <w:r w:rsidRPr="00427445">
        <w:rPr>
          <w:i/>
          <w:iCs/>
          <w:lang w:val="de-DE"/>
        </w:rPr>
        <w:t>quater</w:t>
      </w:r>
      <w:r w:rsidRPr="00427445">
        <w:rPr>
          <w:lang w:val="de-DE"/>
        </w:rPr>
        <w:t>, 7</w:t>
      </w:r>
      <w:r w:rsidRPr="00427445">
        <w:rPr>
          <w:i/>
          <w:iCs/>
          <w:lang w:val="de-DE"/>
        </w:rPr>
        <w:t>quinquies</w:t>
      </w:r>
      <w:r w:rsidRPr="00427445">
        <w:rPr>
          <w:lang w:val="de-DE"/>
        </w:rPr>
        <w:t xml:space="preserve"> und 7</w:t>
      </w:r>
      <w:r w:rsidRPr="00427445">
        <w:rPr>
          <w:i/>
          <w:iCs/>
          <w:lang w:val="de-DE"/>
        </w:rPr>
        <w:t>sexies</w:t>
      </w:r>
      <w:r w:rsidRPr="00427445">
        <w:rPr>
          <w:lang w:val="de-DE"/>
        </w:rPr>
        <w:t xml:space="preserve"> erwähnten Rehabilitationsleistungen" durch die Wörter "das Verzeichnis der in Artikel 34 Absatz 1 Nr. 7, 7</w:t>
      </w:r>
      <w:r w:rsidRPr="00427445">
        <w:rPr>
          <w:i/>
          <w:iCs/>
          <w:lang w:val="de-DE"/>
        </w:rPr>
        <w:t>ter</w:t>
      </w:r>
      <w:r w:rsidRPr="00427445">
        <w:rPr>
          <w:lang w:val="de-DE"/>
        </w:rPr>
        <w:t>, 7</w:t>
      </w:r>
      <w:r w:rsidRPr="00427445">
        <w:rPr>
          <w:i/>
          <w:iCs/>
          <w:lang w:val="de-DE"/>
        </w:rPr>
        <w:t>quater</w:t>
      </w:r>
      <w:r w:rsidRPr="00427445">
        <w:rPr>
          <w:lang w:val="de-DE"/>
        </w:rPr>
        <w:t>, 7</w:t>
      </w:r>
      <w:r w:rsidRPr="00427445">
        <w:rPr>
          <w:i/>
          <w:iCs/>
          <w:lang w:val="de-DE"/>
        </w:rPr>
        <w:t>quinquies</w:t>
      </w:r>
      <w:r w:rsidRPr="00427445">
        <w:rPr>
          <w:lang w:val="de-DE"/>
        </w:rPr>
        <w:t>, 7</w:t>
      </w:r>
      <w:r w:rsidRPr="00427445">
        <w:rPr>
          <w:i/>
          <w:iCs/>
          <w:lang w:val="de-DE"/>
        </w:rPr>
        <w:t>sexies</w:t>
      </w:r>
      <w:r w:rsidRPr="00427445">
        <w:rPr>
          <w:lang w:val="de-DE"/>
        </w:rPr>
        <w:t xml:space="preserve"> und 7</w:t>
      </w:r>
      <w:r w:rsidRPr="00427445">
        <w:rPr>
          <w:i/>
          <w:iCs/>
          <w:lang w:val="de-DE"/>
        </w:rPr>
        <w:t>septies</w:t>
      </w:r>
      <w:r w:rsidRPr="00427445">
        <w:rPr>
          <w:lang w:val="de-DE"/>
        </w:rPr>
        <w:t xml:space="preserve"> erwähnten Rehabilitations</w:t>
      </w:r>
      <w:r w:rsidRPr="00427445">
        <w:rPr>
          <w:lang w:val="de-DE"/>
        </w:rPr>
        <w:softHyphen/>
        <w:t>leistungen" ersetzt.</w:t>
      </w:r>
    </w:p>
    <w:p w14:paraId="6720D22A" w14:textId="77777777" w:rsidR="00427445" w:rsidRPr="00427445" w:rsidRDefault="00427445" w:rsidP="00FB4E1A">
      <w:pPr>
        <w:jc w:val="both"/>
        <w:rPr>
          <w:lang w:val="de-DE"/>
        </w:rPr>
      </w:pPr>
    </w:p>
    <w:p w14:paraId="712B9409" w14:textId="77777777" w:rsidR="00427445" w:rsidRPr="00427445" w:rsidRDefault="00427445" w:rsidP="00FB4E1A">
      <w:pPr>
        <w:jc w:val="both"/>
        <w:rPr>
          <w:lang w:val="de-DE"/>
        </w:rPr>
      </w:pPr>
    </w:p>
    <w:p w14:paraId="2FDB03FF" w14:textId="77777777" w:rsidR="00427445" w:rsidRPr="00427445" w:rsidRDefault="00427445" w:rsidP="00B076E4">
      <w:pPr>
        <w:ind w:firstLine="708"/>
        <w:jc w:val="both"/>
        <w:rPr>
          <w:lang w:val="de-DE"/>
        </w:rPr>
      </w:pPr>
      <w:r w:rsidRPr="00427445">
        <w:rPr>
          <w:b/>
          <w:lang w:val="de-DE"/>
        </w:rPr>
        <w:t>Art. 4 -</w:t>
      </w:r>
      <w:r w:rsidRPr="00427445">
        <w:rPr>
          <w:lang w:val="de-DE"/>
        </w:rPr>
        <w:t xml:space="preserve"> In Artikel 34 Absatz 1 desselben Gesetzes, zuletzt abgeändert durch das Gesetz vom 18. Mai 2022, wird eine Nr. 7</w:t>
      </w:r>
      <w:r w:rsidRPr="00427445">
        <w:rPr>
          <w:i/>
          <w:iCs/>
          <w:lang w:val="de-DE"/>
        </w:rPr>
        <w:t>septies</w:t>
      </w:r>
      <w:r w:rsidRPr="00427445">
        <w:rPr>
          <w:lang w:val="de-DE"/>
        </w:rPr>
        <w:t xml:space="preserve"> mit folgendem Wortlaut eingefügt:</w:t>
      </w:r>
    </w:p>
    <w:p w14:paraId="003528AE" w14:textId="77777777" w:rsidR="00427445" w:rsidRPr="00427445" w:rsidRDefault="00427445" w:rsidP="00FB4E1A">
      <w:pPr>
        <w:jc w:val="both"/>
        <w:rPr>
          <w:lang w:val="de-DE"/>
        </w:rPr>
      </w:pPr>
    </w:p>
    <w:p w14:paraId="126642ED" w14:textId="77777777" w:rsidR="00427445" w:rsidRPr="00427445" w:rsidRDefault="00427445" w:rsidP="00B076E4">
      <w:pPr>
        <w:ind w:firstLine="708"/>
        <w:jc w:val="both"/>
        <w:rPr>
          <w:lang w:val="de-DE"/>
        </w:rPr>
      </w:pPr>
      <w:r w:rsidRPr="00427445">
        <w:rPr>
          <w:lang w:val="de-DE"/>
        </w:rPr>
        <w:t>"7</w:t>
      </w:r>
      <w:r w:rsidRPr="00427445">
        <w:rPr>
          <w:i/>
          <w:iCs/>
          <w:lang w:val="de-DE"/>
        </w:rPr>
        <w:t>septies</w:t>
      </w:r>
      <w:r w:rsidRPr="00427445">
        <w:rPr>
          <w:lang w:val="de-DE"/>
        </w:rPr>
        <w:t>. Pflege, die von Ergotherapeuten erbracht wird,".</w:t>
      </w:r>
    </w:p>
    <w:p w14:paraId="78223BE9" w14:textId="77777777" w:rsidR="00427445" w:rsidRPr="00427445" w:rsidRDefault="00427445" w:rsidP="00FB4E1A">
      <w:pPr>
        <w:jc w:val="both"/>
        <w:rPr>
          <w:lang w:val="de-DE"/>
        </w:rPr>
      </w:pPr>
    </w:p>
    <w:p w14:paraId="54616298" w14:textId="77777777" w:rsidR="00427445" w:rsidRPr="00427445" w:rsidRDefault="00427445" w:rsidP="00FB4E1A">
      <w:pPr>
        <w:jc w:val="both"/>
        <w:rPr>
          <w:lang w:val="de-DE"/>
        </w:rPr>
      </w:pPr>
    </w:p>
    <w:p w14:paraId="37104480" w14:textId="77777777" w:rsidR="00427445" w:rsidRPr="00427445" w:rsidRDefault="00427445" w:rsidP="00B076E4">
      <w:pPr>
        <w:ind w:firstLine="708"/>
        <w:jc w:val="both"/>
        <w:rPr>
          <w:lang w:val="de-DE"/>
        </w:rPr>
      </w:pPr>
      <w:r w:rsidRPr="00427445">
        <w:rPr>
          <w:b/>
          <w:lang w:val="de-DE"/>
        </w:rPr>
        <w:lastRenderedPageBreak/>
        <w:t>Art. 5 -</w:t>
      </w:r>
      <w:r w:rsidRPr="00427445">
        <w:rPr>
          <w:lang w:val="de-DE"/>
        </w:rPr>
        <w:t xml:space="preserve"> Artikel 37 § 1 desselben Gesetzes, zuletzt abgeändert durch das Gesetz vom 11. August 2017, wird wie folgt abgeändert:</w:t>
      </w:r>
    </w:p>
    <w:p w14:paraId="0620AFD4" w14:textId="77777777" w:rsidR="00427445" w:rsidRPr="00427445" w:rsidRDefault="00427445" w:rsidP="00FB4E1A">
      <w:pPr>
        <w:jc w:val="both"/>
        <w:rPr>
          <w:lang w:val="de-DE"/>
        </w:rPr>
      </w:pPr>
    </w:p>
    <w:p w14:paraId="2F061CE0" w14:textId="77777777" w:rsidR="00427445" w:rsidRPr="00427445" w:rsidRDefault="00427445" w:rsidP="00B076E4">
      <w:pPr>
        <w:ind w:firstLine="708"/>
        <w:jc w:val="both"/>
        <w:rPr>
          <w:lang w:val="de-DE"/>
        </w:rPr>
      </w:pPr>
      <w:r w:rsidRPr="00427445">
        <w:rPr>
          <w:lang w:val="de-DE"/>
        </w:rPr>
        <w:t>1. In Absatz 1 werden die Wörter "Artikel 34 Absatz 1 Nr. 1, 7</w:t>
      </w:r>
      <w:r w:rsidRPr="00427445">
        <w:rPr>
          <w:i/>
          <w:iCs/>
          <w:lang w:val="de-DE"/>
        </w:rPr>
        <w:t>bis</w:t>
      </w:r>
      <w:r w:rsidRPr="00427445">
        <w:rPr>
          <w:lang w:val="de-DE"/>
        </w:rPr>
        <w:t>, 7</w:t>
      </w:r>
      <w:r w:rsidRPr="00427445">
        <w:rPr>
          <w:i/>
          <w:iCs/>
          <w:lang w:val="de-DE"/>
        </w:rPr>
        <w:t>ter</w:t>
      </w:r>
      <w:r w:rsidRPr="00427445">
        <w:rPr>
          <w:lang w:val="de-DE"/>
        </w:rPr>
        <w:t xml:space="preserve"> und 7</w:t>
      </w:r>
      <w:r w:rsidRPr="00427445">
        <w:rPr>
          <w:i/>
          <w:iCs/>
          <w:lang w:val="de-DE"/>
        </w:rPr>
        <w:t>quater</w:t>
      </w:r>
      <w:r w:rsidRPr="00427445">
        <w:rPr>
          <w:lang w:val="de-DE"/>
        </w:rPr>
        <w:t>" durch die Wörter "Artikel 34 Absatz 1 Nr. 1, 7</w:t>
      </w:r>
      <w:r w:rsidRPr="00427445">
        <w:rPr>
          <w:i/>
          <w:iCs/>
          <w:lang w:val="de-DE"/>
        </w:rPr>
        <w:t>bis</w:t>
      </w:r>
      <w:r w:rsidRPr="00427445">
        <w:rPr>
          <w:lang w:val="de-DE"/>
        </w:rPr>
        <w:t>, 7</w:t>
      </w:r>
      <w:r w:rsidRPr="00427445">
        <w:rPr>
          <w:i/>
          <w:iCs/>
          <w:lang w:val="de-DE"/>
        </w:rPr>
        <w:t>ter</w:t>
      </w:r>
      <w:r w:rsidRPr="00427445">
        <w:rPr>
          <w:lang w:val="de-DE"/>
        </w:rPr>
        <w:t>, 7</w:t>
      </w:r>
      <w:r w:rsidRPr="00427445">
        <w:rPr>
          <w:i/>
          <w:iCs/>
          <w:lang w:val="de-DE"/>
        </w:rPr>
        <w:t>quater</w:t>
      </w:r>
      <w:r w:rsidRPr="00427445">
        <w:rPr>
          <w:lang w:val="de-DE"/>
        </w:rPr>
        <w:t xml:space="preserve"> und 7</w:t>
      </w:r>
      <w:r w:rsidRPr="00427445">
        <w:rPr>
          <w:i/>
          <w:iCs/>
          <w:lang w:val="de-DE"/>
        </w:rPr>
        <w:t>septies</w:t>
      </w:r>
      <w:r w:rsidRPr="00427445">
        <w:rPr>
          <w:lang w:val="de-DE"/>
        </w:rPr>
        <w:t>" ersetzt.</w:t>
      </w:r>
    </w:p>
    <w:p w14:paraId="188E9472" w14:textId="77777777" w:rsidR="00427445" w:rsidRPr="00427445" w:rsidRDefault="00427445" w:rsidP="00FB4E1A">
      <w:pPr>
        <w:jc w:val="both"/>
        <w:rPr>
          <w:lang w:val="de-DE"/>
        </w:rPr>
      </w:pPr>
    </w:p>
    <w:p w14:paraId="30E18F70" w14:textId="77777777" w:rsidR="00427445" w:rsidRPr="00427445" w:rsidRDefault="00427445" w:rsidP="00B076E4">
      <w:pPr>
        <w:ind w:firstLine="708"/>
        <w:jc w:val="both"/>
        <w:rPr>
          <w:lang w:val="de-DE"/>
        </w:rPr>
      </w:pPr>
      <w:r w:rsidRPr="00427445">
        <w:rPr>
          <w:lang w:val="de-DE"/>
        </w:rPr>
        <w:t>2. In Absatz 3 werden die Wörter "an den Kosten der Logopädie-, Heilgymnastik-, Physiotherapie-, Podologie-, Zahnarzt- und Ernährungsberatungsleistungen" durch die Wörter "an den Kosten der Logopädie-, Heilgymnastik-, Physiotherapie-, Podologie-, Zahnarzt-, Ernährungsberatungs- und Ergotherapieleistungen" ersetzt.</w:t>
      </w:r>
    </w:p>
    <w:p w14:paraId="5848941A" w14:textId="77777777" w:rsidR="00427445" w:rsidRPr="00427445" w:rsidRDefault="00427445" w:rsidP="00FB4E1A">
      <w:pPr>
        <w:jc w:val="both"/>
        <w:rPr>
          <w:lang w:val="de-DE"/>
        </w:rPr>
      </w:pPr>
    </w:p>
    <w:p w14:paraId="7366902B" w14:textId="77777777" w:rsidR="00427445" w:rsidRPr="00427445" w:rsidRDefault="00427445" w:rsidP="00FB4E1A">
      <w:pPr>
        <w:jc w:val="both"/>
        <w:rPr>
          <w:lang w:val="de-DE"/>
        </w:rPr>
      </w:pPr>
    </w:p>
    <w:p w14:paraId="40B5C2F3" w14:textId="77777777" w:rsidR="00427445" w:rsidRPr="00427445" w:rsidRDefault="00427445" w:rsidP="00B076E4">
      <w:pPr>
        <w:jc w:val="center"/>
        <w:rPr>
          <w:lang w:val="de-DE"/>
        </w:rPr>
      </w:pPr>
      <w:r w:rsidRPr="00427445">
        <w:rPr>
          <w:i/>
          <w:iCs/>
          <w:lang w:val="de-DE"/>
        </w:rPr>
        <w:t>Abschnitt 2</w:t>
      </w:r>
      <w:r w:rsidRPr="00427445">
        <w:rPr>
          <w:lang w:val="de-DE"/>
        </w:rPr>
        <w:t> - Haushaltskontrollkommission</w:t>
      </w:r>
    </w:p>
    <w:p w14:paraId="1804AB89" w14:textId="77777777" w:rsidR="00427445" w:rsidRPr="00427445" w:rsidRDefault="00427445" w:rsidP="00FB4E1A">
      <w:pPr>
        <w:jc w:val="both"/>
        <w:rPr>
          <w:lang w:val="de-DE"/>
        </w:rPr>
      </w:pPr>
    </w:p>
    <w:p w14:paraId="063576A6" w14:textId="77777777" w:rsidR="00427445" w:rsidRPr="00427445" w:rsidRDefault="00427445" w:rsidP="00FB4E1A">
      <w:pPr>
        <w:jc w:val="both"/>
        <w:rPr>
          <w:lang w:val="de-DE"/>
        </w:rPr>
      </w:pPr>
    </w:p>
    <w:p w14:paraId="4C15638B" w14:textId="77777777" w:rsidR="00427445" w:rsidRPr="00427445" w:rsidRDefault="00427445" w:rsidP="00B076E4">
      <w:pPr>
        <w:ind w:firstLine="708"/>
        <w:jc w:val="both"/>
        <w:rPr>
          <w:lang w:val="de-DE"/>
        </w:rPr>
      </w:pPr>
      <w:r w:rsidRPr="00427445">
        <w:rPr>
          <w:b/>
          <w:lang w:val="de-DE"/>
        </w:rPr>
        <w:t>Art. 6 -</w:t>
      </w:r>
      <w:r w:rsidRPr="00427445">
        <w:rPr>
          <w:lang w:val="de-DE"/>
        </w:rPr>
        <w:t xml:space="preserve"> Artikel 17 desselben Gesetzes, abgeändert durch die Gesetze vom 24. Dezember 1999, 10. Dezember 2009, 11. August 2017 und 7. Mai 2019, wird wie folgt abgeändert:</w:t>
      </w:r>
    </w:p>
    <w:p w14:paraId="6B98AFE6" w14:textId="77777777" w:rsidR="00427445" w:rsidRPr="00427445" w:rsidRDefault="00427445" w:rsidP="00FB4E1A">
      <w:pPr>
        <w:jc w:val="both"/>
        <w:rPr>
          <w:lang w:val="de-DE"/>
        </w:rPr>
      </w:pPr>
    </w:p>
    <w:p w14:paraId="5BA0F3AD" w14:textId="77777777" w:rsidR="00427445" w:rsidRPr="00427445" w:rsidRDefault="00427445" w:rsidP="00B076E4">
      <w:pPr>
        <w:ind w:firstLine="708"/>
        <w:jc w:val="both"/>
        <w:rPr>
          <w:lang w:val="de-DE"/>
        </w:rPr>
      </w:pPr>
      <w:r w:rsidRPr="00427445">
        <w:rPr>
          <w:lang w:val="de-DE"/>
        </w:rPr>
        <w:t>1. In Absatz 2 Nr. 7 werden die Wörter "der Abteilung Finanzierung des in Artikel 32 Nr. 2 des am 10. Juli 2008 koordinierten Gesetzes über die Krankenhäuser und andere Pflegeeinrichtungen erwähnten Nationalen Rates für das Krankenhauswesen" durch die Wörter "des in Artikel 31 des am 10. Juli 2008 koordinierten Gesetzes über die Krankenhäuser und andere Pflegeeinrichtungen erwähnten Föderalen Rates für das Krankenhauswesen" ersetzt.</w:t>
      </w:r>
    </w:p>
    <w:p w14:paraId="48B12E0E" w14:textId="77777777" w:rsidR="00427445" w:rsidRPr="00427445" w:rsidRDefault="00427445" w:rsidP="00FB4E1A">
      <w:pPr>
        <w:jc w:val="both"/>
        <w:rPr>
          <w:lang w:val="de-DE"/>
        </w:rPr>
      </w:pPr>
    </w:p>
    <w:p w14:paraId="5040B2BD" w14:textId="77777777" w:rsidR="00427445" w:rsidRPr="00427445" w:rsidRDefault="00427445" w:rsidP="00B076E4">
      <w:pPr>
        <w:ind w:firstLine="708"/>
        <w:jc w:val="both"/>
        <w:rPr>
          <w:lang w:val="de-DE"/>
        </w:rPr>
      </w:pPr>
      <w:r w:rsidRPr="00427445">
        <w:rPr>
          <w:lang w:val="de-DE"/>
        </w:rPr>
        <w:t>2. In Absatz 4 werden die Wörter "des Nationalen Rates für das Krankenhauswesen" durch die Wörter "des Föderalen Rates für das Krankenhauswesen" ersetzt.</w:t>
      </w:r>
    </w:p>
    <w:p w14:paraId="5D15ECD4" w14:textId="77777777" w:rsidR="00427445" w:rsidRPr="00427445" w:rsidRDefault="00427445" w:rsidP="00FB4E1A">
      <w:pPr>
        <w:jc w:val="both"/>
        <w:rPr>
          <w:lang w:val="de-DE"/>
        </w:rPr>
      </w:pPr>
    </w:p>
    <w:p w14:paraId="2D2B57A2" w14:textId="77777777" w:rsidR="00427445" w:rsidRPr="00427445" w:rsidRDefault="00427445" w:rsidP="00FB4E1A">
      <w:pPr>
        <w:jc w:val="both"/>
        <w:rPr>
          <w:lang w:val="de-DE"/>
        </w:rPr>
      </w:pPr>
    </w:p>
    <w:p w14:paraId="72CDBACA" w14:textId="77777777" w:rsidR="00427445" w:rsidRPr="00427445" w:rsidRDefault="00427445" w:rsidP="00B076E4">
      <w:pPr>
        <w:jc w:val="center"/>
        <w:rPr>
          <w:lang w:val="de-DE"/>
        </w:rPr>
      </w:pPr>
      <w:r w:rsidRPr="00427445">
        <w:rPr>
          <w:i/>
          <w:iCs/>
          <w:lang w:val="de-DE"/>
        </w:rPr>
        <w:t>Abschnitt 3</w:t>
      </w:r>
      <w:r w:rsidRPr="00427445">
        <w:rPr>
          <w:lang w:val="de-DE"/>
        </w:rPr>
        <w:t> - Abkommen mit Unternehmen, die Medizinprodukte installieren und/oder warten</w:t>
      </w:r>
    </w:p>
    <w:p w14:paraId="5983C886" w14:textId="77777777" w:rsidR="00427445" w:rsidRPr="00427445" w:rsidRDefault="00427445" w:rsidP="00FB4E1A">
      <w:pPr>
        <w:jc w:val="both"/>
        <w:rPr>
          <w:lang w:val="de-DE"/>
        </w:rPr>
      </w:pPr>
    </w:p>
    <w:p w14:paraId="2FB0A14F" w14:textId="77777777" w:rsidR="00427445" w:rsidRPr="00427445" w:rsidRDefault="00427445" w:rsidP="00FB4E1A">
      <w:pPr>
        <w:jc w:val="both"/>
        <w:rPr>
          <w:lang w:val="de-DE"/>
        </w:rPr>
      </w:pPr>
    </w:p>
    <w:p w14:paraId="26292B5E" w14:textId="77777777" w:rsidR="00427445" w:rsidRPr="00427445" w:rsidRDefault="00427445" w:rsidP="00B076E4">
      <w:pPr>
        <w:ind w:firstLine="708"/>
        <w:jc w:val="both"/>
        <w:rPr>
          <w:lang w:val="de-DE"/>
        </w:rPr>
      </w:pPr>
      <w:r w:rsidRPr="00427445">
        <w:rPr>
          <w:b/>
          <w:lang w:val="de-DE"/>
        </w:rPr>
        <w:t>Art. 7 -</w:t>
      </w:r>
      <w:r w:rsidRPr="00427445">
        <w:rPr>
          <w:lang w:val="de-DE"/>
        </w:rPr>
        <w:t xml:space="preserve"> Artikel 23 § 3 desselben Gesetzes, ersetzt durch das Gesetz vom 10. Dezember 2009 und abgeändert durch das Gesetz vom 11. August 2017, wird wie folgt abgeändert:</w:t>
      </w:r>
    </w:p>
    <w:p w14:paraId="14717C8F" w14:textId="77777777" w:rsidR="00427445" w:rsidRPr="00427445" w:rsidRDefault="00427445" w:rsidP="00FB4E1A">
      <w:pPr>
        <w:jc w:val="both"/>
        <w:rPr>
          <w:lang w:val="de-DE"/>
        </w:rPr>
      </w:pPr>
    </w:p>
    <w:p w14:paraId="60C43165" w14:textId="77777777" w:rsidR="00427445" w:rsidRPr="00427445" w:rsidRDefault="00427445" w:rsidP="00B076E4">
      <w:pPr>
        <w:ind w:firstLine="708"/>
        <w:jc w:val="both"/>
        <w:rPr>
          <w:lang w:val="de-DE"/>
        </w:rPr>
      </w:pPr>
      <w:r w:rsidRPr="00427445">
        <w:rPr>
          <w:lang w:val="de-DE"/>
        </w:rPr>
        <w:t>1. Die Wörter "und mit den Hausärztekreisen, zugelassen gemäß den auf der Grundlage von Artikel 9 des Königlichen Erlasses Nr. 78 über die Ausübung der Gesundheitspflegeberufe festgelegten Normen," werden durch die Wörter "mit den Hausärztekreisen, zugelassen gemäß den auf der Grundlage der Artikel 21 bis 26 des Gesetzes vom 22. April 2019 über die Qualität der Ausübung der Gesundheitspflege festgelegten Normen, und mit den Unternehmen, die aufgrund von Artikel 59 des Gesetzes vom 15. Dezember 2013 über Medizinprodukte im Rahmen einer medizinischen Behandlung eines Patienten außerhalb eines Krankenhauses Medizinprodukte installieren und/oder warten," ersetzt.</w:t>
      </w:r>
    </w:p>
    <w:p w14:paraId="61A7D96A" w14:textId="77777777" w:rsidR="00427445" w:rsidRPr="00427445" w:rsidRDefault="00427445" w:rsidP="00FB4E1A">
      <w:pPr>
        <w:jc w:val="both"/>
        <w:rPr>
          <w:lang w:val="de-DE"/>
        </w:rPr>
      </w:pPr>
    </w:p>
    <w:p w14:paraId="7F4C9CA8" w14:textId="77777777" w:rsidR="00427445" w:rsidRPr="00427445" w:rsidRDefault="00427445" w:rsidP="00B076E4">
      <w:pPr>
        <w:ind w:firstLine="708"/>
        <w:jc w:val="both"/>
        <w:rPr>
          <w:lang w:val="de-DE"/>
        </w:rPr>
      </w:pPr>
      <w:r w:rsidRPr="00427445">
        <w:rPr>
          <w:lang w:val="de-DE"/>
        </w:rPr>
        <w:t>2. Die Wörter "Die Entwürfe von Rehabilitationsabkommen, die Entwürfe von Abkommen mit den koordinierten multidisziplinären Zentren und die Entwürfe von Abkommen mit den integrierten Diensten für Hauskrankenpflege und den Hausärztekreisen" werden durch die Wörter "Die Entwürfe von Abkommen" ersetzt.</w:t>
      </w:r>
    </w:p>
    <w:p w14:paraId="3922E17A" w14:textId="77777777" w:rsidR="00427445" w:rsidRPr="00427445" w:rsidRDefault="00427445" w:rsidP="00FB4E1A">
      <w:pPr>
        <w:jc w:val="both"/>
        <w:rPr>
          <w:lang w:val="de-DE"/>
        </w:rPr>
      </w:pPr>
    </w:p>
    <w:p w14:paraId="0A30D652" w14:textId="77777777" w:rsidR="00427445" w:rsidRPr="00427445" w:rsidRDefault="00427445" w:rsidP="00B076E4">
      <w:pPr>
        <w:ind w:firstLine="708"/>
        <w:jc w:val="both"/>
        <w:rPr>
          <w:lang w:val="de-DE"/>
        </w:rPr>
      </w:pPr>
      <w:r w:rsidRPr="00427445">
        <w:rPr>
          <w:lang w:val="de-DE"/>
        </w:rPr>
        <w:lastRenderedPageBreak/>
        <w:t>3. Der Paragraph wird durch einen Absatz mit folgendem Wortlaut ergänzt:</w:t>
      </w:r>
    </w:p>
    <w:p w14:paraId="0E9AC8D5" w14:textId="77777777" w:rsidR="00427445" w:rsidRPr="00427445" w:rsidRDefault="00427445" w:rsidP="00FB4E1A">
      <w:pPr>
        <w:jc w:val="both"/>
        <w:rPr>
          <w:lang w:val="de-DE"/>
        </w:rPr>
      </w:pPr>
    </w:p>
    <w:p w14:paraId="631739F7" w14:textId="77777777" w:rsidR="00427445" w:rsidRPr="00427445" w:rsidRDefault="00427445" w:rsidP="00B076E4">
      <w:pPr>
        <w:ind w:firstLine="708"/>
        <w:jc w:val="both"/>
        <w:rPr>
          <w:lang w:val="de-DE"/>
        </w:rPr>
      </w:pPr>
      <w:r w:rsidRPr="00427445">
        <w:rPr>
          <w:lang w:val="de-DE"/>
        </w:rPr>
        <w:t>"Die Verarbeitung personenbezogener Daten im Rahmen der mit den in Absatz 1 erwähnten Unternehmen geschlossenen Abkommen, die in der Registrierung und Übermittlungen dieser Daten besteht, erfolgt unter strikter Einhaltung eines oder mehrerer der in Artikel 59 des Gesetzes vom 15. Dezember 2013 über Medizinprodukte erwähnten Zwecke, die Unternehmen auferlegt sind, wenn ihr Personal, im Rahmen einer medizinischen Behandlung eines Patienten außerhalb eines Krankenhauses, Medizinprodukte installiert und/oder wartet und ein Eigenkontrollsystem errichten, anwenden und aufrechterhalten muss. Es werden ausschließlich diejenigen Daten verarbeitet, die unter Berücksichtigung des verfolgten Zwecks und der Art der vom Unternehmen erbrachten Dienstleistungen erforderlich sind. Diese Daten stimmen mit den in Artikel 35</w:t>
      </w:r>
      <w:r w:rsidRPr="00427445">
        <w:rPr>
          <w:i/>
          <w:iCs/>
          <w:lang w:val="de-DE"/>
        </w:rPr>
        <w:t>septies</w:t>
      </w:r>
      <w:r w:rsidRPr="00427445">
        <w:rPr>
          <w:lang w:val="de-DE"/>
        </w:rPr>
        <w:t>/9 Absatz 2 Nr. 1, 2, 3, 4, 6, 7 und 8 erwähnten personenbezogenen Daten des Pflegeerbringers und des Patienten überein, sowie mit den Daten in Bezug auf die Verwendung des Medizinprodukts durch den Patienten und den Daten, die das Medizinprodukt erfasst. Das Institut ist der einzige für die Datenverarbeitung Verantwortliche. Nur das Personal des Unternehmens, das ordnungsgemäß zur Errichtung, Anwendung und Aufrechterhaltung des vorerwähnten Eigenkontrollsystems ermächtigt ist, die Versicherungsträger im Hinblick auf die Überprüfung der Bedingungen für die Beteiligung der Krankenpflichtversicherung sowie das Institut im Hinblick auf die durch oder aufgrund des vorliegenden Gesetzes vorgesehenen Aufträge haben im Rahmen der vorerwähnten Zwecke Zugriff auf die nicht pseudonymisierten Daten. Auch dem Begünstigten oder dem Patienten selbst oder dessen gesetzlichem Vertreter wird im Hinblick auf die Ausübung der Rechte in Bezug auf seine eigenen Daten ein Zugriff auf die eigenen personenbezogenen Daten gewährt. Nach Auslaufen des Abkommens werden die Daten für eine Dauer von höchstens zehn Jahren in pseudonymisierter Form aufbewahrt. Während dieses Zeitraums bleiben sie für den Begünstigten oder für den Patienten selbst oder für dessen gesetzlichen Vertreter zugänglich. Die Daten bleiben auch für das Institut zugänglich, damit es die durch oder aufgrund des vorliegenden Gesetzes vorgesehenen Aufträge erfüllen kann."</w:t>
      </w:r>
    </w:p>
    <w:p w14:paraId="0D17A77A" w14:textId="77777777" w:rsidR="00427445" w:rsidRPr="00427445" w:rsidRDefault="00427445" w:rsidP="00FB4E1A">
      <w:pPr>
        <w:jc w:val="both"/>
        <w:rPr>
          <w:lang w:val="de-DE"/>
        </w:rPr>
      </w:pPr>
    </w:p>
    <w:p w14:paraId="5F80B8A1" w14:textId="77777777" w:rsidR="00427445" w:rsidRPr="00427445" w:rsidRDefault="00427445" w:rsidP="00FB4E1A">
      <w:pPr>
        <w:jc w:val="both"/>
        <w:rPr>
          <w:lang w:val="de-DE"/>
        </w:rPr>
      </w:pPr>
    </w:p>
    <w:p w14:paraId="6837D300" w14:textId="77777777" w:rsidR="00427445" w:rsidRPr="00427445" w:rsidRDefault="00427445" w:rsidP="00B076E4">
      <w:pPr>
        <w:jc w:val="center"/>
        <w:rPr>
          <w:lang w:val="de-DE"/>
        </w:rPr>
      </w:pPr>
      <w:r w:rsidRPr="00427445">
        <w:rPr>
          <w:i/>
          <w:iCs/>
          <w:lang w:val="de-DE"/>
        </w:rPr>
        <w:t>Abschnitt 4</w:t>
      </w:r>
      <w:r w:rsidRPr="00427445">
        <w:rPr>
          <w:lang w:val="de-DE"/>
        </w:rPr>
        <w:t> - Gesundheitsleistungen</w:t>
      </w:r>
    </w:p>
    <w:p w14:paraId="40A69106" w14:textId="77777777" w:rsidR="00427445" w:rsidRPr="00427445" w:rsidRDefault="00427445" w:rsidP="00FB4E1A">
      <w:pPr>
        <w:jc w:val="both"/>
        <w:rPr>
          <w:lang w:val="de-DE"/>
        </w:rPr>
      </w:pPr>
    </w:p>
    <w:p w14:paraId="51166DD8" w14:textId="77777777" w:rsidR="00427445" w:rsidRPr="00427445" w:rsidRDefault="00427445" w:rsidP="00FB4E1A">
      <w:pPr>
        <w:jc w:val="both"/>
        <w:rPr>
          <w:lang w:val="de-DE"/>
        </w:rPr>
      </w:pPr>
    </w:p>
    <w:p w14:paraId="6480C910" w14:textId="77777777" w:rsidR="00427445" w:rsidRPr="00427445" w:rsidRDefault="00427445" w:rsidP="00B076E4">
      <w:pPr>
        <w:ind w:firstLine="708"/>
        <w:jc w:val="both"/>
        <w:rPr>
          <w:lang w:val="de-DE"/>
        </w:rPr>
      </w:pPr>
      <w:r w:rsidRPr="00427445">
        <w:rPr>
          <w:b/>
          <w:lang w:val="de-DE"/>
        </w:rPr>
        <w:t xml:space="preserve">Art. 8 - </w:t>
      </w:r>
      <w:r w:rsidRPr="00427445">
        <w:rPr>
          <w:lang w:val="de-DE"/>
        </w:rPr>
        <w:t>In Artikel 35 § 1 Absatz 2 desselben Gesetzes, zuletzt abgeändert durch das Gesetz vom 22. Juni 2016, wird der Satz "Was die in Artikel 34 Absatz 1 Nr. 1 Buchstabe </w:t>
      </w:r>
      <w:r w:rsidRPr="00427445">
        <w:rPr>
          <w:i/>
          <w:iCs/>
          <w:lang w:val="de-DE"/>
        </w:rPr>
        <w:t>e)</w:t>
      </w:r>
      <w:r w:rsidRPr="00427445">
        <w:rPr>
          <w:lang w:val="de-DE"/>
        </w:rPr>
        <w:t xml:space="preserve"> erwähnten Leistungen betrifft, kann der König im Verzeichnis die Parameter bestimmen, auf deren Grundlage Er die Zahl der Leistungen, die während eines bestimmten Referenzzeitraums bescheinigt werden können, auf eine Höchstzahl begrenzen kann." wie folgt ersetzt:</w:t>
      </w:r>
    </w:p>
    <w:p w14:paraId="3BAE6399" w14:textId="77777777" w:rsidR="00427445" w:rsidRPr="00427445" w:rsidRDefault="00427445" w:rsidP="00FB4E1A">
      <w:pPr>
        <w:jc w:val="both"/>
        <w:rPr>
          <w:lang w:val="de-DE"/>
        </w:rPr>
      </w:pPr>
    </w:p>
    <w:p w14:paraId="2C2FB6EE" w14:textId="77777777" w:rsidR="00427445" w:rsidRPr="00427445" w:rsidRDefault="00427445" w:rsidP="00B076E4">
      <w:pPr>
        <w:ind w:firstLine="708"/>
        <w:jc w:val="both"/>
        <w:rPr>
          <w:lang w:val="de-DE"/>
        </w:rPr>
      </w:pPr>
      <w:r w:rsidRPr="00427445">
        <w:rPr>
          <w:lang w:val="de-DE"/>
        </w:rPr>
        <w:t>"Der König kann im Verzeichnis die Parameter bestimmen, auf deren Grundlage Er die Leistungen, die während eines bestimmten Referenzzeitraums bescheinigt werden können, in quantitativer Hinsicht begrenzen kann."</w:t>
      </w:r>
    </w:p>
    <w:p w14:paraId="3D8993D7" w14:textId="50263A75" w:rsidR="00427445" w:rsidRDefault="00427445">
      <w:pPr>
        <w:rPr>
          <w:lang w:val="de-DE"/>
        </w:rPr>
      </w:pPr>
    </w:p>
    <w:p w14:paraId="634BD3BC" w14:textId="77777777" w:rsidR="00427445" w:rsidRPr="00427445" w:rsidRDefault="00427445">
      <w:pPr>
        <w:rPr>
          <w:lang w:val="de-DE"/>
        </w:rPr>
      </w:pPr>
    </w:p>
    <w:p w14:paraId="75327F60" w14:textId="77777777" w:rsidR="00427445" w:rsidRDefault="00427445">
      <w:pPr>
        <w:rPr>
          <w:i/>
          <w:iCs/>
          <w:lang w:val="de-DE"/>
        </w:rPr>
      </w:pPr>
      <w:r>
        <w:rPr>
          <w:i/>
          <w:iCs/>
          <w:lang w:val="de-DE"/>
        </w:rPr>
        <w:br w:type="page"/>
      </w:r>
    </w:p>
    <w:p w14:paraId="61F96E9A" w14:textId="06A7FA1B" w:rsidR="00427445" w:rsidRPr="00427445" w:rsidRDefault="00427445" w:rsidP="00B076E4">
      <w:pPr>
        <w:jc w:val="center"/>
        <w:rPr>
          <w:lang w:val="de-DE"/>
        </w:rPr>
      </w:pPr>
      <w:r w:rsidRPr="00427445">
        <w:rPr>
          <w:i/>
          <w:iCs/>
          <w:lang w:val="de-DE"/>
        </w:rPr>
        <w:lastRenderedPageBreak/>
        <w:t>Abschnitt 5</w:t>
      </w:r>
      <w:r w:rsidRPr="00427445">
        <w:rPr>
          <w:lang w:val="de-DE"/>
        </w:rPr>
        <w:t> - Veröffentlichung in der validierten authentischen Quelle der Arzneimittel</w:t>
      </w:r>
    </w:p>
    <w:p w14:paraId="3914FF6F" w14:textId="77777777" w:rsidR="00427445" w:rsidRPr="00427445" w:rsidRDefault="00427445" w:rsidP="00FB4E1A">
      <w:pPr>
        <w:jc w:val="both"/>
        <w:rPr>
          <w:lang w:val="de-DE"/>
        </w:rPr>
      </w:pPr>
    </w:p>
    <w:p w14:paraId="759817F8" w14:textId="77777777" w:rsidR="00427445" w:rsidRPr="00427445" w:rsidRDefault="00427445" w:rsidP="00FB4E1A">
      <w:pPr>
        <w:jc w:val="both"/>
        <w:rPr>
          <w:lang w:val="de-DE"/>
        </w:rPr>
      </w:pPr>
    </w:p>
    <w:p w14:paraId="66DC6C58" w14:textId="77777777" w:rsidR="00427445" w:rsidRPr="00427445" w:rsidRDefault="00427445" w:rsidP="00B076E4">
      <w:pPr>
        <w:ind w:firstLine="708"/>
        <w:jc w:val="both"/>
        <w:rPr>
          <w:lang w:val="de-DE"/>
        </w:rPr>
      </w:pPr>
      <w:r w:rsidRPr="00427445">
        <w:rPr>
          <w:b/>
          <w:lang w:val="de-DE"/>
        </w:rPr>
        <w:t>Art. 9 -</w:t>
      </w:r>
      <w:r w:rsidRPr="00427445">
        <w:rPr>
          <w:lang w:val="de-DE"/>
        </w:rPr>
        <w:t xml:space="preserve"> In Artikel 35</w:t>
      </w:r>
      <w:r w:rsidRPr="00427445">
        <w:rPr>
          <w:i/>
          <w:iCs/>
          <w:lang w:val="de-DE"/>
        </w:rPr>
        <w:t>bis</w:t>
      </w:r>
      <w:r w:rsidRPr="00427445">
        <w:rPr>
          <w:lang w:val="de-DE"/>
        </w:rPr>
        <w:t xml:space="preserve"> § 2 Absatz 3 desselben Gesetzes, eingefügt durch das Gesetz vom 22. Juni 2016, werden die Wörter "am Tag nach der Veröffentlichung des Listenänderungsbeschlusses auf der Website des Instituts in Kraft" durch die Wörter "am ersten Tag des Monats nach dem Monat in Kraft, in dem der Änderungsbeschluss in der von der eHealth-Plattform zur Verfügung gestellten, validierten authentischen Quelle der Arzneimittel veröffentlicht wurde" ersetzt.</w:t>
      </w:r>
    </w:p>
    <w:p w14:paraId="3135517F" w14:textId="77777777" w:rsidR="00427445" w:rsidRPr="00427445" w:rsidRDefault="00427445" w:rsidP="00FB4E1A">
      <w:pPr>
        <w:jc w:val="both"/>
        <w:rPr>
          <w:lang w:val="de-DE"/>
        </w:rPr>
      </w:pPr>
    </w:p>
    <w:p w14:paraId="658453B2" w14:textId="77777777" w:rsidR="00427445" w:rsidRPr="00427445" w:rsidRDefault="00427445" w:rsidP="00FB4E1A">
      <w:pPr>
        <w:jc w:val="both"/>
        <w:rPr>
          <w:lang w:val="de-DE"/>
        </w:rPr>
      </w:pPr>
    </w:p>
    <w:p w14:paraId="208BB659" w14:textId="77777777" w:rsidR="00427445" w:rsidRPr="00427445" w:rsidRDefault="00427445" w:rsidP="00B076E4">
      <w:pPr>
        <w:jc w:val="center"/>
        <w:rPr>
          <w:lang w:val="de-DE"/>
        </w:rPr>
      </w:pPr>
      <w:r w:rsidRPr="00427445">
        <w:rPr>
          <w:i/>
          <w:iCs/>
          <w:lang w:val="de-DE"/>
        </w:rPr>
        <w:t>Abschnitt 6</w:t>
      </w:r>
      <w:r w:rsidRPr="00427445">
        <w:rPr>
          <w:lang w:val="de-DE"/>
        </w:rPr>
        <w:t> - Referenzerstattung</w:t>
      </w:r>
    </w:p>
    <w:p w14:paraId="2ADF3047" w14:textId="77777777" w:rsidR="00427445" w:rsidRPr="00427445" w:rsidRDefault="00427445" w:rsidP="00FB4E1A">
      <w:pPr>
        <w:jc w:val="both"/>
        <w:rPr>
          <w:lang w:val="de-DE"/>
        </w:rPr>
      </w:pPr>
    </w:p>
    <w:p w14:paraId="4F4BD342" w14:textId="77777777" w:rsidR="00427445" w:rsidRPr="00427445" w:rsidRDefault="00427445" w:rsidP="00FB4E1A">
      <w:pPr>
        <w:jc w:val="both"/>
        <w:rPr>
          <w:lang w:val="de-DE"/>
        </w:rPr>
      </w:pPr>
    </w:p>
    <w:p w14:paraId="2AF45F0C" w14:textId="77777777" w:rsidR="00427445" w:rsidRPr="00427445" w:rsidRDefault="00427445" w:rsidP="00B076E4">
      <w:pPr>
        <w:ind w:firstLine="708"/>
        <w:jc w:val="both"/>
        <w:rPr>
          <w:lang w:val="de-DE"/>
        </w:rPr>
      </w:pPr>
      <w:r w:rsidRPr="00427445">
        <w:rPr>
          <w:b/>
          <w:lang w:val="de-DE"/>
        </w:rPr>
        <w:t>Art. 10 -</w:t>
      </w:r>
      <w:r w:rsidRPr="00427445">
        <w:rPr>
          <w:lang w:val="de-DE"/>
        </w:rPr>
        <w:t xml:space="preserve"> Artikel 35</w:t>
      </w:r>
      <w:r w:rsidRPr="00427445">
        <w:rPr>
          <w:i/>
          <w:iCs/>
          <w:lang w:val="de-DE"/>
        </w:rPr>
        <w:t>bis</w:t>
      </w:r>
      <w:r w:rsidRPr="00427445">
        <w:rPr>
          <w:lang w:val="de-DE"/>
        </w:rPr>
        <w:t xml:space="preserve"> § 2</w:t>
      </w:r>
      <w:r w:rsidRPr="00427445">
        <w:rPr>
          <w:i/>
          <w:iCs/>
          <w:lang w:val="de-DE"/>
        </w:rPr>
        <w:t>bis</w:t>
      </w:r>
      <w:r w:rsidRPr="00427445">
        <w:rPr>
          <w:lang w:val="de-DE"/>
        </w:rPr>
        <w:t xml:space="preserve"> Absatz 4 desselben Gesetzes, eingefügt durch das Gesetz vom 22. Juni 2012 und abgeändert durch die Gesetze vom 17. Februar 2012, 25. Dezember 2017, 7. April 2019 und 4. Mai 2020, wird durch eine Nr. 4 mit folgendem Wortlaut ergänzt:</w:t>
      </w:r>
    </w:p>
    <w:p w14:paraId="7BEF218D" w14:textId="77777777" w:rsidR="00427445" w:rsidRPr="00427445" w:rsidRDefault="00427445" w:rsidP="00FB4E1A">
      <w:pPr>
        <w:jc w:val="both"/>
        <w:rPr>
          <w:lang w:val="de-DE"/>
        </w:rPr>
      </w:pPr>
    </w:p>
    <w:p w14:paraId="1FE72865" w14:textId="77777777" w:rsidR="00427445" w:rsidRPr="00427445" w:rsidRDefault="00427445" w:rsidP="00B076E4">
      <w:pPr>
        <w:ind w:firstLine="708"/>
        <w:jc w:val="both"/>
        <w:rPr>
          <w:lang w:val="de-DE"/>
        </w:rPr>
      </w:pPr>
      <w:r w:rsidRPr="00427445">
        <w:rPr>
          <w:lang w:val="de-DE"/>
        </w:rPr>
        <w:t>"4. bei Anwendung von Artikel 35</w:t>
      </w:r>
      <w:r w:rsidRPr="00427445">
        <w:rPr>
          <w:i/>
          <w:iCs/>
          <w:lang w:val="de-DE"/>
        </w:rPr>
        <w:t>ter</w:t>
      </w:r>
      <w:r w:rsidRPr="00427445">
        <w:rPr>
          <w:lang w:val="de-DE"/>
        </w:rPr>
        <w:t xml:space="preserve"> § 4 oder § 4</w:t>
      </w:r>
      <w:r w:rsidRPr="00427445">
        <w:rPr>
          <w:i/>
          <w:iCs/>
          <w:lang w:val="de-DE"/>
        </w:rPr>
        <w:t>bis</w:t>
      </w:r>
      <w:r w:rsidRPr="00427445">
        <w:rPr>
          <w:lang w:val="de-DE"/>
        </w:rPr>
        <w:t>."</w:t>
      </w:r>
    </w:p>
    <w:p w14:paraId="02055C13" w14:textId="77777777" w:rsidR="00427445" w:rsidRPr="00427445" w:rsidRDefault="00427445" w:rsidP="00FB4E1A">
      <w:pPr>
        <w:jc w:val="both"/>
        <w:rPr>
          <w:lang w:val="de-DE"/>
        </w:rPr>
      </w:pPr>
    </w:p>
    <w:p w14:paraId="22A9ECEB" w14:textId="77777777" w:rsidR="00427445" w:rsidRPr="00427445" w:rsidRDefault="00427445" w:rsidP="00FB4E1A">
      <w:pPr>
        <w:jc w:val="both"/>
        <w:rPr>
          <w:lang w:val="de-DE"/>
        </w:rPr>
      </w:pPr>
    </w:p>
    <w:p w14:paraId="6BF2A6B2" w14:textId="77777777" w:rsidR="00427445" w:rsidRPr="00427445" w:rsidRDefault="00427445" w:rsidP="00B076E4">
      <w:pPr>
        <w:ind w:firstLine="708"/>
        <w:jc w:val="both"/>
        <w:rPr>
          <w:lang w:val="de-DE"/>
        </w:rPr>
      </w:pPr>
      <w:r w:rsidRPr="00427445">
        <w:rPr>
          <w:b/>
          <w:lang w:val="de-DE"/>
        </w:rPr>
        <w:t>Art. 11 -</w:t>
      </w:r>
      <w:r w:rsidRPr="00427445">
        <w:rPr>
          <w:lang w:val="de-DE"/>
        </w:rPr>
        <w:t xml:space="preserve"> Artikel 35</w:t>
      </w:r>
      <w:r w:rsidRPr="00427445">
        <w:rPr>
          <w:i/>
          <w:iCs/>
          <w:lang w:val="de-DE"/>
        </w:rPr>
        <w:t>ter</w:t>
      </w:r>
      <w:r w:rsidRPr="00427445">
        <w:rPr>
          <w:lang w:val="de-DE"/>
        </w:rPr>
        <w:t xml:space="preserve"> desselben Gesetzes, ersetzt durch das Gesetz vom 27. Dezember 2005 und zuletzt abgeändert durch das Gesetz vom 26. Dezember 2022, wird wie folgt abgeändert:</w:t>
      </w:r>
    </w:p>
    <w:p w14:paraId="56F1FBC4" w14:textId="77777777" w:rsidR="00427445" w:rsidRPr="00427445" w:rsidRDefault="00427445" w:rsidP="00FB4E1A">
      <w:pPr>
        <w:jc w:val="both"/>
        <w:rPr>
          <w:lang w:val="de-DE"/>
        </w:rPr>
      </w:pPr>
    </w:p>
    <w:p w14:paraId="1C5466D9" w14:textId="77777777" w:rsidR="00427445" w:rsidRPr="00427445" w:rsidRDefault="00427445" w:rsidP="00B076E4">
      <w:pPr>
        <w:ind w:firstLine="708"/>
        <w:jc w:val="both"/>
        <w:rPr>
          <w:lang w:val="de-DE"/>
        </w:rPr>
      </w:pPr>
      <w:r w:rsidRPr="00427445">
        <w:rPr>
          <w:lang w:val="de-DE"/>
        </w:rPr>
        <w:t>1. In § 4 wird Absatz 1 wie folgt ersetzt:</w:t>
      </w:r>
    </w:p>
    <w:p w14:paraId="6CFA41BC" w14:textId="77777777" w:rsidR="00427445" w:rsidRPr="00427445" w:rsidRDefault="00427445" w:rsidP="00FB4E1A">
      <w:pPr>
        <w:jc w:val="both"/>
        <w:rPr>
          <w:lang w:val="de-DE"/>
        </w:rPr>
      </w:pPr>
    </w:p>
    <w:p w14:paraId="57B8BE42" w14:textId="77777777" w:rsidR="00427445" w:rsidRPr="00427445" w:rsidRDefault="00427445" w:rsidP="00B076E4">
      <w:pPr>
        <w:ind w:firstLine="708"/>
        <w:jc w:val="both"/>
        <w:rPr>
          <w:lang w:val="de-DE"/>
        </w:rPr>
      </w:pPr>
      <w:r w:rsidRPr="00427445">
        <w:rPr>
          <w:lang w:val="de-DE"/>
        </w:rPr>
        <w:t>"§ 4 - Stellt sich nach Festlegung der neuen Erstattungsgrundlage auf der Grundlage von § 1 oder § 2</w:t>
      </w:r>
      <w:r w:rsidRPr="00427445">
        <w:rPr>
          <w:i/>
          <w:iCs/>
          <w:lang w:val="de-DE"/>
        </w:rPr>
        <w:t>bis</w:t>
      </w:r>
      <w:r w:rsidRPr="00427445">
        <w:rPr>
          <w:lang w:val="de-DE"/>
        </w:rPr>
        <w:t xml:space="preserve"> heraus, dass es in der Liste keine erstattungsfähigen Arzneimittel mehr gibt, die den Kriterien für die Anwendung von § 1 oder § 2</w:t>
      </w:r>
      <w:r w:rsidRPr="00427445">
        <w:rPr>
          <w:i/>
          <w:iCs/>
          <w:lang w:val="de-DE"/>
        </w:rPr>
        <w:t>bis</w:t>
      </w:r>
      <w:r w:rsidRPr="00427445">
        <w:rPr>
          <w:lang w:val="de-DE"/>
        </w:rPr>
        <w:t xml:space="preserve"> entsprechen, wird in Bezug auf Antragsteller von Arzneimitteln, deren Erstattungsgrundlage aufgrund von § 1 oder § 2</w:t>
      </w:r>
      <w:r w:rsidRPr="00427445">
        <w:rPr>
          <w:i/>
          <w:iCs/>
          <w:lang w:val="de-DE"/>
        </w:rPr>
        <w:t>bis</w:t>
      </w:r>
      <w:r w:rsidRPr="00427445">
        <w:rPr>
          <w:lang w:val="de-DE"/>
        </w:rPr>
        <w:t xml:space="preserve"> nach Anwendung von § 3 Nr. 1 gesenkt worden ist, folgende Maßnahme angewandt:</w:t>
      </w:r>
    </w:p>
    <w:p w14:paraId="6567D8A5" w14:textId="77777777" w:rsidR="00427445" w:rsidRPr="00427445" w:rsidRDefault="00427445" w:rsidP="00FB4E1A">
      <w:pPr>
        <w:jc w:val="both"/>
        <w:rPr>
          <w:lang w:val="de-DE"/>
        </w:rPr>
      </w:pPr>
    </w:p>
    <w:p w14:paraId="5BEF16A5" w14:textId="77777777" w:rsidR="00427445" w:rsidRPr="00427445" w:rsidRDefault="00427445" w:rsidP="00B076E4">
      <w:pPr>
        <w:ind w:firstLine="708"/>
        <w:jc w:val="both"/>
        <w:rPr>
          <w:lang w:val="de-DE"/>
        </w:rPr>
      </w:pPr>
      <w:r w:rsidRPr="00427445">
        <w:rPr>
          <w:lang w:val="de-DE"/>
        </w:rPr>
        <w:t>1. wenn sich innerhalb eines Zeitraums von vierundzwanzig Monaten nach Festlegung der neuen Erstattungsgrundlage auf der Grundlage von § 1 oder § 2</w:t>
      </w:r>
      <w:r w:rsidRPr="00427445">
        <w:rPr>
          <w:i/>
          <w:iCs/>
          <w:lang w:val="de-DE"/>
        </w:rPr>
        <w:t>bis</w:t>
      </w:r>
      <w:r w:rsidRPr="00427445">
        <w:rPr>
          <w:lang w:val="de-DE"/>
        </w:rPr>
        <w:t xml:space="preserve"> herausstellt, dass es infolge einer Nichtverfügbarkeit wie in Artikel 72</w:t>
      </w:r>
      <w:r w:rsidRPr="00427445">
        <w:rPr>
          <w:i/>
          <w:iCs/>
          <w:lang w:val="de-DE"/>
        </w:rPr>
        <w:t>bis</w:t>
      </w:r>
      <w:r w:rsidRPr="00427445">
        <w:rPr>
          <w:lang w:val="de-DE"/>
        </w:rPr>
        <w:t xml:space="preserve"> § 1</w:t>
      </w:r>
      <w:r w:rsidRPr="00427445">
        <w:rPr>
          <w:i/>
          <w:iCs/>
          <w:lang w:val="de-DE"/>
        </w:rPr>
        <w:t>bis</w:t>
      </w:r>
      <w:r w:rsidRPr="00427445">
        <w:rPr>
          <w:lang w:val="de-DE"/>
        </w:rPr>
        <w:t xml:space="preserve"> Absatz 6 erwähnt keine erstattungsfähigen Arzneimittel mehr in der Liste gibt, die den Kriterien für die Anwendung von § 1 oder § 2</w:t>
      </w:r>
      <w:r w:rsidRPr="00427445">
        <w:rPr>
          <w:i/>
          <w:iCs/>
          <w:lang w:val="de-DE"/>
        </w:rPr>
        <w:t>bis</w:t>
      </w:r>
      <w:r w:rsidRPr="00427445">
        <w:rPr>
          <w:lang w:val="de-DE"/>
        </w:rPr>
        <w:t xml:space="preserve"> entsprechen, werden die Erstattungsgrundlage und gegebenenfalls der Einzelhandelspreis von Rechts wegen auf einen Betrag herabgesetzt, der der ursprünglichen Erstattungsgrundlage und gegebenenfalls dem ursprünglichen Einzelhandelspreis entspricht, wie sie vor Anwendung der Bestimmungen von Artikel 35</w:t>
      </w:r>
      <w:r w:rsidRPr="00427445">
        <w:rPr>
          <w:i/>
          <w:iCs/>
          <w:lang w:val="de-DE"/>
        </w:rPr>
        <w:t>ter</w:t>
      </w:r>
      <w:r w:rsidRPr="00427445">
        <w:rPr>
          <w:lang w:val="de-DE"/>
        </w:rPr>
        <w:t xml:space="preserve"> anwendbar waren. Dies gilt ab der nächsten ersten monatlichen Anwendung von § 1 oder § 2</w:t>
      </w:r>
      <w:r w:rsidRPr="00427445">
        <w:rPr>
          <w:i/>
          <w:iCs/>
          <w:lang w:val="de-DE"/>
        </w:rPr>
        <w:t>bis</w:t>
      </w:r>
      <w:r w:rsidRPr="00427445">
        <w:rPr>
          <w:lang w:val="de-DE"/>
        </w:rPr>
        <w:t>, für die dies mindestens zwanzig Tage zuvor beantragt wurde, bis eine vollstreckbare gerichtliche Entscheidung über die in Artikel 72</w:t>
      </w:r>
      <w:r w:rsidRPr="00427445">
        <w:rPr>
          <w:i/>
          <w:iCs/>
          <w:lang w:val="de-DE"/>
        </w:rPr>
        <w:t>bis</w:t>
      </w:r>
      <w:r w:rsidRPr="00427445">
        <w:rPr>
          <w:lang w:val="de-DE"/>
        </w:rPr>
        <w:t xml:space="preserve"> § 1</w:t>
      </w:r>
      <w:r w:rsidRPr="00427445">
        <w:rPr>
          <w:i/>
          <w:iCs/>
          <w:lang w:val="de-DE"/>
        </w:rPr>
        <w:t>bis</w:t>
      </w:r>
      <w:r w:rsidRPr="00427445">
        <w:rPr>
          <w:lang w:val="de-DE"/>
        </w:rPr>
        <w:t xml:space="preserve"> Absatz 6 erwähnte Beanstandung getroffen wird, durch die die Vermarktung des betroffenen Arzneimittels erlaubt wird, oder bis zu dem Zeitpunkt, zu dem ein anderes Arzneimittel die Anwendung von § 1 oder § 2</w:t>
      </w:r>
      <w:r w:rsidRPr="00427445">
        <w:rPr>
          <w:i/>
          <w:iCs/>
          <w:lang w:val="de-DE"/>
        </w:rPr>
        <w:t>bis</w:t>
      </w:r>
      <w:r w:rsidRPr="00427445">
        <w:rPr>
          <w:lang w:val="de-DE"/>
        </w:rPr>
        <w:t xml:space="preserve"> zur Folge hat.</w:t>
      </w:r>
    </w:p>
    <w:p w14:paraId="7E449693" w14:textId="77777777" w:rsidR="00427445" w:rsidRPr="00427445" w:rsidRDefault="00427445" w:rsidP="00FB4E1A">
      <w:pPr>
        <w:jc w:val="both"/>
        <w:rPr>
          <w:lang w:val="de-DE"/>
        </w:rPr>
      </w:pPr>
    </w:p>
    <w:p w14:paraId="28516F0E" w14:textId="77777777" w:rsidR="00427445" w:rsidRPr="00427445" w:rsidRDefault="00427445" w:rsidP="00B076E4">
      <w:pPr>
        <w:ind w:firstLine="708"/>
        <w:jc w:val="both"/>
        <w:rPr>
          <w:lang w:val="de-DE"/>
        </w:rPr>
      </w:pPr>
      <w:r w:rsidRPr="00427445">
        <w:rPr>
          <w:lang w:val="de-DE"/>
        </w:rPr>
        <w:lastRenderedPageBreak/>
        <w:t>2. oder die Erstattungsgrundlage wird auf dem Niveau beibehalten, das sie nach Anwendung von § 1 hatte. Wenn auf ein Fertigarzneimittel später erneut § 1 oder § 2</w:t>
      </w:r>
      <w:r w:rsidRPr="00427445">
        <w:rPr>
          <w:i/>
          <w:iCs/>
          <w:lang w:val="de-DE"/>
        </w:rPr>
        <w:t>bis</w:t>
      </w:r>
      <w:r w:rsidRPr="00427445">
        <w:rPr>
          <w:lang w:val="de-DE"/>
        </w:rPr>
        <w:t xml:space="preserve"> angewandt werden kann, werden diese Arzneimittel von der Senkung befreit."</w:t>
      </w:r>
    </w:p>
    <w:p w14:paraId="571E240E" w14:textId="77777777" w:rsidR="00427445" w:rsidRPr="00427445" w:rsidRDefault="00427445" w:rsidP="00FB4E1A">
      <w:pPr>
        <w:jc w:val="both"/>
        <w:rPr>
          <w:lang w:val="de-DE"/>
        </w:rPr>
      </w:pPr>
    </w:p>
    <w:p w14:paraId="3A5A213A" w14:textId="77777777" w:rsidR="00427445" w:rsidRPr="00427445" w:rsidRDefault="00427445" w:rsidP="00B076E4">
      <w:pPr>
        <w:ind w:firstLine="708"/>
        <w:jc w:val="both"/>
        <w:rPr>
          <w:lang w:val="de-DE"/>
        </w:rPr>
      </w:pPr>
      <w:r w:rsidRPr="00427445">
        <w:rPr>
          <w:lang w:val="de-DE"/>
        </w:rPr>
        <w:t>2. Paragraph 4</w:t>
      </w:r>
      <w:r w:rsidRPr="00427445">
        <w:rPr>
          <w:i/>
          <w:iCs/>
          <w:lang w:val="de-DE"/>
        </w:rPr>
        <w:t>bis</w:t>
      </w:r>
      <w:r w:rsidRPr="00427445">
        <w:rPr>
          <w:lang w:val="de-DE"/>
        </w:rPr>
        <w:t xml:space="preserve"> wird durch einen Absatz mit folgendem Wortlaut ergänzt:</w:t>
      </w:r>
    </w:p>
    <w:p w14:paraId="2EB97661" w14:textId="77777777" w:rsidR="00427445" w:rsidRPr="00427445" w:rsidRDefault="00427445" w:rsidP="00FB4E1A">
      <w:pPr>
        <w:jc w:val="both"/>
        <w:rPr>
          <w:lang w:val="de-DE"/>
        </w:rPr>
      </w:pPr>
    </w:p>
    <w:p w14:paraId="1BFF2595" w14:textId="77777777" w:rsidR="00427445" w:rsidRPr="00427445" w:rsidRDefault="00427445" w:rsidP="00B076E4">
      <w:pPr>
        <w:ind w:firstLine="708"/>
        <w:jc w:val="both"/>
        <w:rPr>
          <w:lang w:val="de-DE"/>
        </w:rPr>
      </w:pPr>
      <w:r w:rsidRPr="00427445">
        <w:rPr>
          <w:lang w:val="de-DE"/>
        </w:rPr>
        <w:t>"Stellt sich innerhalb eines Zeitraums von vierundzwanzig Monaten nach Festlegung der neuen Erstattungsgrundlage auf der Grundlage von § 1 oder § 2</w:t>
      </w:r>
      <w:r w:rsidRPr="00427445">
        <w:rPr>
          <w:i/>
          <w:iCs/>
          <w:lang w:val="de-DE"/>
        </w:rPr>
        <w:t>bis</w:t>
      </w:r>
      <w:r w:rsidRPr="00427445">
        <w:rPr>
          <w:lang w:val="de-DE"/>
        </w:rPr>
        <w:t xml:space="preserve"> heraus, dass es infolge einer Nichtverfügbarkeit wie in Artikel 72</w:t>
      </w:r>
      <w:r w:rsidRPr="00427445">
        <w:rPr>
          <w:i/>
          <w:iCs/>
          <w:lang w:val="de-DE"/>
        </w:rPr>
        <w:t>bis</w:t>
      </w:r>
      <w:r w:rsidRPr="00427445">
        <w:rPr>
          <w:lang w:val="de-DE"/>
        </w:rPr>
        <w:t xml:space="preserve"> § 1</w:t>
      </w:r>
      <w:r w:rsidRPr="00427445">
        <w:rPr>
          <w:i/>
          <w:iCs/>
          <w:lang w:val="de-DE"/>
        </w:rPr>
        <w:t>bis</w:t>
      </w:r>
      <w:r w:rsidRPr="00427445">
        <w:rPr>
          <w:lang w:val="de-DE"/>
        </w:rPr>
        <w:t xml:space="preserve"> Absatz 6 erwähnt keine erstattungsfähigen Arzneimittel mehr in der Liste gibt, die den Kriterien für die Anwendung von § 1 oder § 2</w:t>
      </w:r>
      <w:r w:rsidRPr="00427445">
        <w:rPr>
          <w:i/>
          <w:iCs/>
          <w:lang w:val="de-DE"/>
        </w:rPr>
        <w:t>bis</w:t>
      </w:r>
      <w:r w:rsidRPr="00427445">
        <w:rPr>
          <w:lang w:val="de-DE"/>
        </w:rPr>
        <w:t xml:space="preserve"> entsprechen, und dass dies mindestens zwanzig Tage vor der monatlichen Anwendung von § 1 oder § 2</w:t>
      </w:r>
      <w:r w:rsidRPr="00427445">
        <w:rPr>
          <w:i/>
          <w:iCs/>
          <w:lang w:val="de-DE"/>
        </w:rPr>
        <w:t>bis</w:t>
      </w:r>
      <w:r w:rsidRPr="00427445">
        <w:rPr>
          <w:lang w:val="de-DE"/>
        </w:rPr>
        <w:t xml:space="preserve"> mitgeteilt wird, wird das Arzneimittel, das gemäß den Bestimmungen von § 3 von Rechts wegen von der Liste gestrichen worden ist, von Rechts wegen ohne Berücksichtigung der in Artikel 35</w:t>
      </w:r>
      <w:r w:rsidRPr="00427445">
        <w:rPr>
          <w:i/>
          <w:iCs/>
          <w:lang w:val="de-DE"/>
        </w:rPr>
        <w:t>bis</w:t>
      </w:r>
      <w:r w:rsidRPr="00427445">
        <w:rPr>
          <w:lang w:val="de-DE"/>
        </w:rPr>
        <w:t xml:space="preserve"> festgelegten Verfahren erneut in die Liste eingetragen, aber unter Berücksichtigung der Erstattungsbedingungen, die anwendbar gewesen wären, wenn das Arzneimittel in der Liste eingetragen geblieben wäre. Die Erstattungsgrundlage und der endgültige Verkaufspreis werden von Rechts wegen auf einen Betrag herabgesetzt, der dem ursprünglichen endgültigen Verkaufspreis entspricht, wie er vor Anwendung von § 3 bis zu dem Zeitpunkt angewendet worden ist, zu dem ein anderes Arzneimittel die Anwendung von § 1 oder § 2</w:t>
      </w:r>
      <w:r w:rsidRPr="00427445">
        <w:rPr>
          <w:i/>
          <w:iCs/>
          <w:lang w:val="de-DE"/>
        </w:rPr>
        <w:t>bis</w:t>
      </w:r>
      <w:r w:rsidRPr="00427445">
        <w:rPr>
          <w:lang w:val="de-DE"/>
        </w:rPr>
        <w:t xml:space="preserve"> zur Folge hat. Der König kann die Modalitäten festlegen."</w:t>
      </w:r>
    </w:p>
    <w:p w14:paraId="26517D67" w14:textId="77777777" w:rsidR="00427445" w:rsidRPr="00427445" w:rsidRDefault="00427445" w:rsidP="00FB4E1A">
      <w:pPr>
        <w:jc w:val="both"/>
        <w:rPr>
          <w:lang w:val="de-DE"/>
        </w:rPr>
      </w:pPr>
    </w:p>
    <w:p w14:paraId="1F449BB5" w14:textId="77777777" w:rsidR="00427445" w:rsidRPr="00427445" w:rsidRDefault="00427445" w:rsidP="00B076E4">
      <w:pPr>
        <w:ind w:firstLine="708"/>
        <w:jc w:val="both"/>
        <w:rPr>
          <w:lang w:val="de-DE"/>
        </w:rPr>
      </w:pPr>
      <w:r w:rsidRPr="00427445">
        <w:rPr>
          <w:lang w:val="de-DE"/>
        </w:rPr>
        <w:t>3. In § 5 Absatz 3 werden die Wörter "bezüglich seines wichtigsten wirksamen Bestandteils" durch die Wörter "oder einer Verletzung des in Artikel 14 Absatz 11 der Verordnung (EG) Nr. 726/2004 des Europäischen Parlaments und des Rates vom 31. März 2004 zur Festlegung von Gemeinschaftsverfahren für die Genehmigung und Überwachung von Human- und Tierarzneimitteln und zur Errichtung einer Europäischen Arzneimittel-Agentur oder in Artikel 6</w:t>
      </w:r>
      <w:r w:rsidRPr="00427445">
        <w:rPr>
          <w:i/>
          <w:iCs/>
          <w:lang w:val="de-DE"/>
        </w:rPr>
        <w:t>bis</w:t>
      </w:r>
      <w:r w:rsidRPr="00427445">
        <w:rPr>
          <w:lang w:val="de-DE"/>
        </w:rPr>
        <w:t xml:space="preserve"> § 1 des Gesetzes vom 25. März 1964 über Humanarzneimittel erwähnten Datenschutzes" ersetzt.</w:t>
      </w:r>
    </w:p>
    <w:p w14:paraId="26162694" w14:textId="77777777" w:rsidR="00427445" w:rsidRPr="00427445" w:rsidRDefault="00427445" w:rsidP="00FB4E1A">
      <w:pPr>
        <w:jc w:val="both"/>
        <w:rPr>
          <w:lang w:val="de-DE"/>
        </w:rPr>
      </w:pPr>
    </w:p>
    <w:p w14:paraId="3AD2BB9B" w14:textId="77777777" w:rsidR="00427445" w:rsidRPr="00427445" w:rsidRDefault="00427445" w:rsidP="00B076E4">
      <w:pPr>
        <w:ind w:firstLine="708"/>
        <w:jc w:val="both"/>
        <w:rPr>
          <w:lang w:val="de-DE"/>
        </w:rPr>
      </w:pPr>
      <w:r w:rsidRPr="00427445">
        <w:rPr>
          <w:lang w:val="de-DE"/>
        </w:rPr>
        <w:t>4. Paragraph 5 wird durch einen Absatz mit folgendem Wortlaut ergänzt:</w:t>
      </w:r>
    </w:p>
    <w:p w14:paraId="4173F9DB" w14:textId="77777777" w:rsidR="00427445" w:rsidRPr="00427445" w:rsidRDefault="00427445" w:rsidP="00FB4E1A">
      <w:pPr>
        <w:jc w:val="both"/>
        <w:rPr>
          <w:lang w:val="de-DE"/>
        </w:rPr>
      </w:pPr>
    </w:p>
    <w:p w14:paraId="19452A84" w14:textId="77777777" w:rsidR="00427445" w:rsidRPr="00427445" w:rsidRDefault="00427445" w:rsidP="00B076E4">
      <w:pPr>
        <w:ind w:firstLine="708"/>
        <w:jc w:val="both"/>
        <w:rPr>
          <w:lang w:val="de-DE"/>
        </w:rPr>
      </w:pPr>
      <w:r w:rsidRPr="00427445">
        <w:rPr>
          <w:lang w:val="de-DE"/>
        </w:rPr>
        <w:t>"Die Mehrkosten für die Gesundheitspflegepflichtversicherung, die sich aus der Anwendung von Absatz 3 ergeben, gehen zu Lasten des Antragstellers, wenn eine formell rechtskräftig gewordene gerichtliche Entscheidung die Vermarktung des betreffenden Arzneimittels gestattet. Der König kann durch einen im Ministerrat beratenen Erlass die Modalitäten festlegen."</w:t>
      </w:r>
    </w:p>
    <w:p w14:paraId="0D7CC945" w14:textId="77777777" w:rsidR="00427445" w:rsidRPr="00427445" w:rsidRDefault="00427445" w:rsidP="00FB4E1A">
      <w:pPr>
        <w:jc w:val="both"/>
        <w:rPr>
          <w:lang w:val="de-DE"/>
        </w:rPr>
      </w:pPr>
    </w:p>
    <w:p w14:paraId="07422234" w14:textId="77777777" w:rsidR="00427445" w:rsidRPr="00427445" w:rsidRDefault="00427445" w:rsidP="00FB4E1A">
      <w:pPr>
        <w:jc w:val="both"/>
        <w:rPr>
          <w:lang w:val="de-DE"/>
        </w:rPr>
      </w:pPr>
    </w:p>
    <w:p w14:paraId="0F26D8F8" w14:textId="77777777" w:rsidR="00427445" w:rsidRPr="00427445" w:rsidRDefault="00427445" w:rsidP="00B076E4">
      <w:pPr>
        <w:ind w:firstLine="708"/>
        <w:jc w:val="both"/>
        <w:rPr>
          <w:lang w:val="de-DE"/>
        </w:rPr>
      </w:pPr>
      <w:r w:rsidRPr="00427445">
        <w:rPr>
          <w:b/>
          <w:lang w:val="de-DE"/>
        </w:rPr>
        <w:t>Art. 12 -</w:t>
      </w:r>
      <w:r w:rsidRPr="00427445">
        <w:rPr>
          <w:lang w:val="de-DE"/>
        </w:rPr>
        <w:t xml:space="preserve"> In Artikel 72</w:t>
      </w:r>
      <w:r w:rsidRPr="00427445">
        <w:rPr>
          <w:i/>
          <w:iCs/>
          <w:lang w:val="de-DE"/>
        </w:rPr>
        <w:t>bis</w:t>
      </w:r>
      <w:r w:rsidRPr="00427445">
        <w:rPr>
          <w:lang w:val="de-DE"/>
        </w:rPr>
        <w:t xml:space="preserve"> § 1</w:t>
      </w:r>
      <w:r w:rsidRPr="00427445">
        <w:rPr>
          <w:i/>
          <w:iCs/>
          <w:lang w:val="de-DE"/>
        </w:rPr>
        <w:t>bis</w:t>
      </w:r>
      <w:r w:rsidRPr="00427445">
        <w:rPr>
          <w:lang w:val="de-DE"/>
        </w:rPr>
        <w:t xml:space="preserve"> Absatz 6 desselben Gesetzes, eingefügt durch das Gesetz vom 22. Dezember 2008, werden zwischen den Wörtern "einer mutmaßlichen Patentverletzung" und den Wörtern "oder wurde das Arzneimittel" die Wörter "oder einer Verletzung des in Artikel 14 Absatz 11 der Verordnung (EG) Nr. 726/2004 des Europäischen Parlaments und des Rates vom 31. März 2004 zur Festlegung von Gemeinschaftsverfahren für die Genehmigung und Überwachung von Human- und Tierarzneimitteln und zur Errichtung einer Europäischen Arzneimittel-Agentur oder in Artikel 6</w:t>
      </w:r>
      <w:r w:rsidRPr="00427445">
        <w:rPr>
          <w:i/>
          <w:iCs/>
          <w:lang w:val="de-DE"/>
        </w:rPr>
        <w:t>bis</w:t>
      </w:r>
      <w:r w:rsidRPr="00427445">
        <w:rPr>
          <w:lang w:val="de-DE"/>
        </w:rPr>
        <w:t xml:space="preserve"> § 1 des Gesetzes vom 25. März 1964 über Humanarzneimittel erwähnten Datenschutzes" eingefügt.</w:t>
      </w:r>
    </w:p>
    <w:p w14:paraId="605E5EC9" w14:textId="77777777" w:rsidR="00427445" w:rsidRPr="00427445" w:rsidRDefault="00427445" w:rsidP="00FB4E1A">
      <w:pPr>
        <w:jc w:val="both"/>
        <w:rPr>
          <w:lang w:val="de-DE"/>
        </w:rPr>
      </w:pPr>
    </w:p>
    <w:p w14:paraId="1F6723CE" w14:textId="77777777" w:rsidR="00427445" w:rsidRPr="00427445" w:rsidRDefault="00427445" w:rsidP="00FB4E1A">
      <w:pPr>
        <w:jc w:val="both"/>
        <w:rPr>
          <w:lang w:val="de-DE"/>
        </w:rPr>
      </w:pPr>
    </w:p>
    <w:p w14:paraId="0E85A866" w14:textId="77777777" w:rsidR="00427445" w:rsidRDefault="00427445">
      <w:pPr>
        <w:rPr>
          <w:b/>
          <w:lang w:val="de-DE"/>
        </w:rPr>
      </w:pPr>
      <w:r>
        <w:rPr>
          <w:b/>
          <w:lang w:val="de-DE"/>
        </w:rPr>
        <w:br w:type="page"/>
      </w:r>
    </w:p>
    <w:p w14:paraId="52D5670F" w14:textId="2D4D6E1A" w:rsidR="00427445" w:rsidRPr="00427445" w:rsidRDefault="00427445" w:rsidP="00B076E4">
      <w:pPr>
        <w:ind w:firstLine="708"/>
        <w:jc w:val="both"/>
        <w:rPr>
          <w:lang w:val="de-DE"/>
        </w:rPr>
      </w:pPr>
      <w:r w:rsidRPr="00427445">
        <w:rPr>
          <w:b/>
          <w:lang w:val="de-DE"/>
        </w:rPr>
        <w:lastRenderedPageBreak/>
        <w:t>Art. 13 -</w:t>
      </w:r>
      <w:r w:rsidRPr="00427445">
        <w:rPr>
          <w:lang w:val="de-DE"/>
        </w:rPr>
        <w:t xml:space="preserve"> Die Artikel 10, 11 Nr. 1 und 2 und 12 finden Anwendung auf die Arzneimittel, für die die Erstattungsgrundlage aufgrund von Artikel 35</w:t>
      </w:r>
      <w:r w:rsidRPr="00427445">
        <w:rPr>
          <w:i/>
          <w:iCs/>
          <w:lang w:val="de-DE"/>
        </w:rPr>
        <w:t>ter</w:t>
      </w:r>
      <w:r w:rsidRPr="00427445">
        <w:rPr>
          <w:lang w:val="de-DE"/>
        </w:rPr>
        <w:t xml:space="preserve"> des am 14. Juli 1994 koordinierten Gesetzes über die Gesundheitspflege- und Entschädigungspflichtversicherung seit dem 1. Januar 2023 festgelegt wurde.</w:t>
      </w:r>
    </w:p>
    <w:p w14:paraId="5FDF8064" w14:textId="77777777" w:rsidR="00427445" w:rsidRPr="00427445" w:rsidRDefault="00427445" w:rsidP="00FB4E1A">
      <w:pPr>
        <w:jc w:val="both"/>
        <w:rPr>
          <w:lang w:val="de-DE"/>
        </w:rPr>
      </w:pPr>
    </w:p>
    <w:p w14:paraId="722F1B37" w14:textId="389A1970" w:rsidR="00427445" w:rsidRDefault="00427445">
      <w:pPr>
        <w:rPr>
          <w:i/>
          <w:iCs/>
          <w:lang w:val="de-DE"/>
        </w:rPr>
      </w:pPr>
    </w:p>
    <w:p w14:paraId="5FE68AA9" w14:textId="6F06C7E2" w:rsidR="00427445" w:rsidRPr="00427445" w:rsidRDefault="00427445" w:rsidP="00B076E4">
      <w:pPr>
        <w:jc w:val="center"/>
        <w:rPr>
          <w:lang w:val="de-DE"/>
        </w:rPr>
      </w:pPr>
      <w:r w:rsidRPr="00427445">
        <w:rPr>
          <w:i/>
          <w:iCs/>
          <w:lang w:val="de-DE"/>
        </w:rPr>
        <w:t>Abschnitt 7</w:t>
      </w:r>
      <w:r w:rsidRPr="00427445">
        <w:rPr>
          <w:lang w:val="de-DE"/>
        </w:rPr>
        <w:t> - Implantate und invasive Medizinprodukte</w:t>
      </w:r>
    </w:p>
    <w:p w14:paraId="2A625681" w14:textId="77777777" w:rsidR="00427445" w:rsidRPr="00427445" w:rsidRDefault="00427445" w:rsidP="00FB4E1A">
      <w:pPr>
        <w:jc w:val="both"/>
        <w:rPr>
          <w:lang w:val="de-DE"/>
        </w:rPr>
      </w:pPr>
    </w:p>
    <w:p w14:paraId="199D55ED" w14:textId="77777777" w:rsidR="00427445" w:rsidRPr="00427445" w:rsidRDefault="00427445" w:rsidP="00FB4E1A">
      <w:pPr>
        <w:jc w:val="both"/>
        <w:rPr>
          <w:lang w:val="de-DE"/>
        </w:rPr>
      </w:pPr>
    </w:p>
    <w:p w14:paraId="43F62E61" w14:textId="77777777" w:rsidR="00427445" w:rsidRPr="00427445" w:rsidRDefault="00427445" w:rsidP="00B076E4">
      <w:pPr>
        <w:ind w:firstLine="708"/>
        <w:jc w:val="both"/>
        <w:rPr>
          <w:lang w:val="de-DE"/>
        </w:rPr>
      </w:pPr>
      <w:r w:rsidRPr="00427445">
        <w:rPr>
          <w:b/>
          <w:lang w:val="de-DE"/>
        </w:rPr>
        <w:t>Art. 14 -</w:t>
      </w:r>
      <w:r w:rsidRPr="00427445">
        <w:rPr>
          <w:lang w:val="de-DE"/>
        </w:rPr>
        <w:t xml:space="preserve"> Artikel 35</w:t>
      </w:r>
      <w:r w:rsidRPr="00427445">
        <w:rPr>
          <w:i/>
          <w:iCs/>
          <w:lang w:val="de-DE"/>
        </w:rPr>
        <w:t>septies</w:t>
      </w:r>
      <w:r w:rsidRPr="00427445">
        <w:rPr>
          <w:lang w:val="de-DE"/>
        </w:rPr>
        <w:t>/1 § 2 Absatz 5 desselben Gesetzes, eingefügt durch das Gesetz vom 15. Dezember 2013, wird durch folgenden Satz ergänzt:</w:t>
      </w:r>
    </w:p>
    <w:p w14:paraId="565E0B70" w14:textId="77777777" w:rsidR="00427445" w:rsidRPr="00427445" w:rsidRDefault="00427445" w:rsidP="00FB4E1A">
      <w:pPr>
        <w:jc w:val="both"/>
        <w:rPr>
          <w:lang w:val="de-DE"/>
        </w:rPr>
      </w:pPr>
    </w:p>
    <w:p w14:paraId="70E9BD79" w14:textId="77777777" w:rsidR="00427445" w:rsidRPr="00427445" w:rsidRDefault="00427445" w:rsidP="00B076E4">
      <w:pPr>
        <w:ind w:firstLine="708"/>
        <w:jc w:val="both"/>
        <w:rPr>
          <w:lang w:val="de-DE"/>
        </w:rPr>
      </w:pPr>
      <w:r w:rsidRPr="00427445">
        <w:rPr>
          <w:lang w:val="de-DE"/>
        </w:rPr>
        <w:t>"Wenn die Kommission der Meinung ist, dass die vom Antragsteller vorgeschlagene Erstattungsgrundlage nicht im Verhältnis zu den in Artikel 35</w:t>
      </w:r>
      <w:r w:rsidRPr="00427445">
        <w:rPr>
          <w:i/>
          <w:iCs/>
          <w:lang w:val="de-DE"/>
        </w:rPr>
        <w:t>septies</w:t>
      </w:r>
      <w:r w:rsidRPr="00427445">
        <w:rPr>
          <w:lang w:val="de-DE"/>
        </w:rPr>
        <w:t>/2 § 3 erwähnten Kriterien steht, wird die Differenz zwischen der Erstattungsgrundlage und dem Verkaufspreis eines Produkts von dem Vertreiber beziehungsweise den Vertreibern getragen".</w:t>
      </w:r>
    </w:p>
    <w:p w14:paraId="5216B97A" w14:textId="77777777" w:rsidR="00427445" w:rsidRPr="00427445" w:rsidRDefault="00427445" w:rsidP="00FB4E1A">
      <w:pPr>
        <w:jc w:val="both"/>
        <w:rPr>
          <w:lang w:val="de-DE"/>
        </w:rPr>
      </w:pPr>
    </w:p>
    <w:p w14:paraId="4CD65429" w14:textId="77777777" w:rsidR="00427445" w:rsidRPr="00427445" w:rsidRDefault="00427445" w:rsidP="00FB4E1A">
      <w:pPr>
        <w:jc w:val="both"/>
        <w:rPr>
          <w:lang w:val="de-DE"/>
        </w:rPr>
      </w:pPr>
    </w:p>
    <w:p w14:paraId="556796BD" w14:textId="77777777" w:rsidR="00427445" w:rsidRPr="00427445" w:rsidRDefault="00427445" w:rsidP="00B076E4">
      <w:pPr>
        <w:ind w:firstLine="708"/>
        <w:jc w:val="both"/>
        <w:rPr>
          <w:lang w:val="de-DE"/>
        </w:rPr>
      </w:pPr>
      <w:r w:rsidRPr="00427445">
        <w:rPr>
          <w:b/>
          <w:lang w:val="de-DE"/>
        </w:rPr>
        <w:t>Art. 15 -</w:t>
      </w:r>
      <w:r w:rsidRPr="00427445">
        <w:rPr>
          <w:lang w:val="de-DE"/>
        </w:rPr>
        <w:t xml:space="preserve"> Artikel 35</w:t>
      </w:r>
      <w:r w:rsidRPr="00427445">
        <w:rPr>
          <w:i/>
          <w:iCs/>
          <w:lang w:val="de-DE"/>
        </w:rPr>
        <w:t>septies</w:t>
      </w:r>
      <w:r w:rsidRPr="00427445">
        <w:rPr>
          <w:lang w:val="de-DE"/>
        </w:rPr>
        <w:t>/2 desselben Gesetzes, eingefügt durch das Gesetz vom 15. Dezember 2013 und abgeändert durch die Gesetze vom 30. Oktober 2018 und 20. November 2022, wird wie folgt abgeändert:</w:t>
      </w:r>
    </w:p>
    <w:p w14:paraId="020EB571" w14:textId="77777777" w:rsidR="00427445" w:rsidRPr="00427445" w:rsidRDefault="00427445" w:rsidP="00FB4E1A">
      <w:pPr>
        <w:jc w:val="both"/>
        <w:rPr>
          <w:lang w:val="de-DE"/>
        </w:rPr>
      </w:pPr>
    </w:p>
    <w:p w14:paraId="09536F4B" w14:textId="77777777" w:rsidR="00427445" w:rsidRPr="00427445" w:rsidRDefault="00427445" w:rsidP="00B076E4">
      <w:pPr>
        <w:ind w:firstLine="708"/>
        <w:jc w:val="both"/>
        <w:rPr>
          <w:lang w:val="de-DE"/>
        </w:rPr>
      </w:pPr>
      <w:r w:rsidRPr="00427445">
        <w:rPr>
          <w:lang w:val="de-DE"/>
        </w:rPr>
        <w:t>1. Paragraph 6/1, eingefügt durch das Gesetz vom 30. Oktober 2018, wird durch einen Absatz mit folgendem Wortlaut ergänzt:</w:t>
      </w:r>
    </w:p>
    <w:p w14:paraId="60E14F69" w14:textId="77777777" w:rsidR="00427445" w:rsidRPr="00427445" w:rsidRDefault="00427445" w:rsidP="00FB4E1A">
      <w:pPr>
        <w:jc w:val="both"/>
        <w:rPr>
          <w:lang w:val="de-DE"/>
        </w:rPr>
      </w:pPr>
    </w:p>
    <w:p w14:paraId="3EB064B3" w14:textId="77777777" w:rsidR="00427445" w:rsidRPr="00427445" w:rsidRDefault="00427445" w:rsidP="00B076E4">
      <w:pPr>
        <w:ind w:firstLine="708"/>
        <w:jc w:val="both"/>
        <w:rPr>
          <w:lang w:val="de-DE"/>
        </w:rPr>
      </w:pPr>
      <w:r w:rsidRPr="00427445">
        <w:rPr>
          <w:lang w:val="de-DE"/>
        </w:rPr>
        <w:t>"Im Rahmen der befristeten Erstattung können Ausgleichsmodalitäten für die Gesundheitspflege- und Entschädigungspflichtversicherung vorgesehen werden. Diese Ausgleichsmodalitäten gelten für die Vertreiber der betreffenden Produkte."</w:t>
      </w:r>
    </w:p>
    <w:p w14:paraId="1013F15C" w14:textId="77777777" w:rsidR="00427445" w:rsidRPr="00427445" w:rsidRDefault="00427445" w:rsidP="00FB4E1A">
      <w:pPr>
        <w:jc w:val="both"/>
        <w:rPr>
          <w:lang w:val="de-DE"/>
        </w:rPr>
      </w:pPr>
    </w:p>
    <w:p w14:paraId="681F1117" w14:textId="77777777" w:rsidR="00427445" w:rsidRPr="00427445" w:rsidRDefault="00427445" w:rsidP="00B076E4">
      <w:pPr>
        <w:ind w:firstLine="708"/>
        <w:jc w:val="both"/>
        <w:rPr>
          <w:lang w:val="de-DE"/>
        </w:rPr>
      </w:pPr>
      <w:r w:rsidRPr="00427445">
        <w:rPr>
          <w:lang w:val="de-DE"/>
        </w:rPr>
        <w:t>2. In § 7 Absatz 1 werden zwischen den Wörtern "die in Artikel 29</w:t>
      </w:r>
      <w:r w:rsidRPr="00427445">
        <w:rPr>
          <w:i/>
          <w:iCs/>
          <w:lang w:val="de-DE"/>
        </w:rPr>
        <w:t>ter</w:t>
      </w:r>
      <w:r w:rsidRPr="00427445">
        <w:rPr>
          <w:lang w:val="de-DE"/>
        </w:rPr>
        <w:t xml:space="preserve"> erwähnte Kommission" und den Wörtern "während der in den Paragraphen 5 und 6 erwähnten Verfahren" die Wörter "auf Antrag des Antragstellers oder der antragstellenden Vereinigung oder" eingefügt.</w:t>
      </w:r>
    </w:p>
    <w:p w14:paraId="0ADF81D1" w14:textId="77777777" w:rsidR="00427445" w:rsidRPr="00427445" w:rsidRDefault="00427445" w:rsidP="00FB4E1A">
      <w:pPr>
        <w:jc w:val="both"/>
        <w:rPr>
          <w:lang w:val="de-DE"/>
        </w:rPr>
      </w:pPr>
    </w:p>
    <w:p w14:paraId="3B83D5F7" w14:textId="77777777" w:rsidR="00427445" w:rsidRPr="00427445" w:rsidRDefault="00427445" w:rsidP="00B076E4">
      <w:pPr>
        <w:ind w:firstLine="708"/>
        <w:jc w:val="both"/>
        <w:rPr>
          <w:lang w:val="de-DE"/>
        </w:rPr>
      </w:pPr>
      <w:r w:rsidRPr="00427445">
        <w:rPr>
          <w:lang w:val="de-DE"/>
        </w:rPr>
        <w:t>3. In § 7 Absatz 4 werden zwischen den Wörtern "Was das fristgebundene Verfahren" und dem Wort "betrifft" die Wörter "und andere Anträge als die eines Antragstellers oder einer antragstellenden Vereinigung" eingefügt.</w:t>
      </w:r>
    </w:p>
    <w:p w14:paraId="4BB4308F" w14:textId="77777777" w:rsidR="00427445" w:rsidRPr="00427445" w:rsidRDefault="00427445" w:rsidP="00FB4E1A">
      <w:pPr>
        <w:jc w:val="both"/>
        <w:rPr>
          <w:lang w:val="de-DE"/>
        </w:rPr>
      </w:pPr>
    </w:p>
    <w:p w14:paraId="5AB7B0E5" w14:textId="77777777" w:rsidR="00427445" w:rsidRPr="00427445" w:rsidRDefault="00427445" w:rsidP="00FB4E1A">
      <w:pPr>
        <w:jc w:val="both"/>
        <w:rPr>
          <w:lang w:val="de-DE"/>
        </w:rPr>
      </w:pPr>
    </w:p>
    <w:p w14:paraId="540A1DF4" w14:textId="77777777" w:rsidR="00427445" w:rsidRPr="00427445" w:rsidRDefault="00427445" w:rsidP="00B076E4">
      <w:pPr>
        <w:jc w:val="center"/>
        <w:rPr>
          <w:lang w:val="de-DE"/>
        </w:rPr>
      </w:pPr>
      <w:r w:rsidRPr="00427445">
        <w:rPr>
          <w:i/>
          <w:iCs/>
          <w:lang w:val="de-DE"/>
        </w:rPr>
        <w:t>Abschnitt 8</w:t>
      </w:r>
      <w:r w:rsidRPr="00427445">
        <w:rPr>
          <w:lang w:val="de-DE"/>
        </w:rPr>
        <w:t> - Medizinische Kontrolle</w:t>
      </w:r>
    </w:p>
    <w:p w14:paraId="232BEE89" w14:textId="77777777" w:rsidR="00427445" w:rsidRPr="00427445" w:rsidRDefault="00427445" w:rsidP="00FB4E1A">
      <w:pPr>
        <w:jc w:val="both"/>
        <w:rPr>
          <w:lang w:val="de-DE"/>
        </w:rPr>
      </w:pPr>
    </w:p>
    <w:p w14:paraId="676ACFE4" w14:textId="77777777" w:rsidR="00427445" w:rsidRPr="00427445" w:rsidRDefault="00427445" w:rsidP="00FB4E1A">
      <w:pPr>
        <w:jc w:val="both"/>
        <w:rPr>
          <w:lang w:val="de-DE"/>
        </w:rPr>
      </w:pPr>
    </w:p>
    <w:p w14:paraId="07B63AAB" w14:textId="77777777" w:rsidR="00427445" w:rsidRPr="00427445" w:rsidRDefault="00427445" w:rsidP="00B076E4">
      <w:pPr>
        <w:jc w:val="center"/>
        <w:rPr>
          <w:lang w:val="de-DE"/>
        </w:rPr>
      </w:pPr>
      <w:r w:rsidRPr="00427445">
        <w:rPr>
          <w:i/>
          <w:iCs/>
          <w:lang w:val="de-DE"/>
        </w:rPr>
        <w:t>Unterabschnitt 1</w:t>
      </w:r>
      <w:r w:rsidRPr="00427445">
        <w:rPr>
          <w:lang w:val="de-DE"/>
        </w:rPr>
        <w:t> - Streitsachen zwischen den Pflegeerbringern und dem Dienst für medizinische Evaluation und Kontrolle</w:t>
      </w:r>
    </w:p>
    <w:p w14:paraId="74F5679E" w14:textId="77777777" w:rsidR="00427445" w:rsidRPr="00427445" w:rsidRDefault="00427445" w:rsidP="00FB4E1A">
      <w:pPr>
        <w:jc w:val="both"/>
        <w:rPr>
          <w:lang w:val="de-DE"/>
        </w:rPr>
      </w:pPr>
    </w:p>
    <w:p w14:paraId="05950CC4" w14:textId="77777777" w:rsidR="00427445" w:rsidRPr="00427445" w:rsidRDefault="00427445" w:rsidP="00FB4E1A">
      <w:pPr>
        <w:jc w:val="both"/>
        <w:rPr>
          <w:lang w:val="de-DE"/>
        </w:rPr>
      </w:pPr>
    </w:p>
    <w:p w14:paraId="42177220" w14:textId="77777777" w:rsidR="00427445" w:rsidRPr="00427445" w:rsidRDefault="00427445" w:rsidP="00B076E4">
      <w:pPr>
        <w:ind w:firstLine="708"/>
        <w:jc w:val="both"/>
        <w:rPr>
          <w:lang w:val="de-DE"/>
        </w:rPr>
      </w:pPr>
      <w:r w:rsidRPr="00427445">
        <w:rPr>
          <w:b/>
          <w:lang w:val="de-DE"/>
        </w:rPr>
        <w:t>Art. 16 -</w:t>
      </w:r>
      <w:r w:rsidRPr="00427445">
        <w:rPr>
          <w:lang w:val="de-DE"/>
        </w:rPr>
        <w:t xml:space="preserve"> In Artikel 142 § 3 Nr. 3 desselben Gesetzes, zuletzt abgeändert durch das Gesetz vom 27. Dezember 2006, wird das Wort "drei" durch das Wort "zwei" ersetzt.</w:t>
      </w:r>
    </w:p>
    <w:p w14:paraId="188214F0" w14:textId="77777777" w:rsidR="00427445" w:rsidRPr="00427445" w:rsidRDefault="00427445" w:rsidP="00FB4E1A">
      <w:pPr>
        <w:jc w:val="both"/>
        <w:rPr>
          <w:lang w:val="de-DE"/>
        </w:rPr>
      </w:pPr>
    </w:p>
    <w:p w14:paraId="5169F076" w14:textId="77777777" w:rsidR="00427445" w:rsidRPr="00427445" w:rsidRDefault="00427445" w:rsidP="00FB4E1A">
      <w:pPr>
        <w:jc w:val="both"/>
        <w:rPr>
          <w:lang w:val="de-DE"/>
        </w:rPr>
      </w:pPr>
    </w:p>
    <w:p w14:paraId="683ABE53" w14:textId="77777777" w:rsidR="00427445" w:rsidRPr="00427445" w:rsidRDefault="00427445" w:rsidP="00B076E4">
      <w:pPr>
        <w:ind w:firstLine="708"/>
        <w:jc w:val="both"/>
        <w:rPr>
          <w:lang w:val="de-DE"/>
        </w:rPr>
      </w:pPr>
      <w:r w:rsidRPr="00427445">
        <w:rPr>
          <w:b/>
          <w:lang w:val="de-DE"/>
        </w:rPr>
        <w:lastRenderedPageBreak/>
        <w:t>Art. 17 -</w:t>
      </w:r>
      <w:r w:rsidRPr="00427445">
        <w:rPr>
          <w:lang w:val="de-DE"/>
        </w:rPr>
        <w:t xml:space="preserve"> Artikel 16 findet keine Anwendung auf Streitsachen, die nach seinem Inkrafttreten eingereicht werden, sich aber auf Feststellungsprotokolle beziehen, die vor seinem Inkrafttreten erstellt wurden.</w:t>
      </w:r>
    </w:p>
    <w:p w14:paraId="30A45FBA" w14:textId="77777777" w:rsidR="00427445" w:rsidRPr="00427445" w:rsidRDefault="00427445" w:rsidP="00FB4E1A">
      <w:pPr>
        <w:jc w:val="both"/>
        <w:rPr>
          <w:lang w:val="de-DE"/>
        </w:rPr>
      </w:pPr>
    </w:p>
    <w:p w14:paraId="2CF939CA" w14:textId="77777777" w:rsidR="00427445" w:rsidRPr="00427445" w:rsidRDefault="00427445" w:rsidP="00FB4E1A">
      <w:pPr>
        <w:jc w:val="both"/>
        <w:rPr>
          <w:lang w:val="de-DE"/>
        </w:rPr>
      </w:pPr>
    </w:p>
    <w:p w14:paraId="702ABE57" w14:textId="77777777" w:rsidR="00427445" w:rsidRPr="00427445" w:rsidRDefault="00427445" w:rsidP="00B076E4">
      <w:pPr>
        <w:ind w:firstLine="708"/>
        <w:jc w:val="both"/>
        <w:rPr>
          <w:lang w:val="de-DE"/>
        </w:rPr>
      </w:pPr>
      <w:r w:rsidRPr="00427445">
        <w:rPr>
          <w:b/>
          <w:lang w:val="de-DE"/>
        </w:rPr>
        <w:t>Art. 18 -</w:t>
      </w:r>
      <w:r w:rsidRPr="00427445">
        <w:rPr>
          <w:lang w:val="de-DE"/>
        </w:rPr>
        <w:t xml:space="preserve"> Artikel 145 § 2 desselben Gesetzes, zuletzt abgeändert durch das Gesetz vom 17. Juli 2015, wird wie folgt abgeändert:</w:t>
      </w:r>
    </w:p>
    <w:p w14:paraId="32D50625" w14:textId="77777777" w:rsidR="00427445" w:rsidRPr="00427445" w:rsidRDefault="00427445" w:rsidP="00FB4E1A">
      <w:pPr>
        <w:jc w:val="both"/>
        <w:rPr>
          <w:lang w:val="de-DE"/>
        </w:rPr>
      </w:pPr>
    </w:p>
    <w:p w14:paraId="31597AB5" w14:textId="77777777" w:rsidR="00427445" w:rsidRPr="00427445" w:rsidRDefault="00427445" w:rsidP="00B076E4">
      <w:pPr>
        <w:ind w:firstLine="708"/>
        <w:jc w:val="both"/>
        <w:rPr>
          <w:lang w:val="de-DE"/>
        </w:rPr>
      </w:pPr>
      <w:r w:rsidRPr="00427445">
        <w:rPr>
          <w:lang w:val="de-DE"/>
        </w:rPr>
        <w:t>1. Zwischen Absatz 1 und Absatz 2 wird ein Absatz mit folgendem Wortlaut eingefügt:</w:t>
      </w:r>
    </w:p>
    <w:p w14:paraId="50C52D3F" w14:textId="77777777" w:rsidR="00427445" w:rsidRPr="00427445" w:rsidRDefault="00427445" w:rsidP="00FB4E1A">
      <w:pPr>
        <w:jc w:val="both"/>
        <w:rPr>
          <w:lang w:val="de-DE"/>
        </w:rPr>
      </w:pPr>
    </w:p>
    <w:p w14:paraId="3765AC45" w14:textId="77777777" w:rsidR="00427445" w:rsidRPr="00427445" w:rsidRDefault="00427445" w:rsidP="00B076E4">
      <w:pPr>
        <w:ind w:firstLine="708"/>
        <w:jc w:val="both"/>
        <w:rPr>
          <w:lang w:val="de-DE"/>
        </w:rPr>
      </w:pPr>
      <w:r w:rsidRPr="00427445">
        <w:rPr>
          <w:lang w:val="de-DE"/>
        </w:rPr>
        <w:t>"Ein Mitglied kann nicht ernannt werden, wenn es in den fünf Jahren vor seiner Ernennung von den in Artikel 143 und in Artikel 144 erwähnten Organen zu einer der in Artikel 142 § 1 vorgesehenen Maßnahmen verurteilt wurde. Ein Mitglied kann auch nicht ernannt werden, wenn es noch eine Schuld gegenüber dem Institut hat."</w:t>
      </w:r>
    </w:p>
    <w:p w14:paraId="528E9980" w14:textId="77777777" w:rsidR="00427445" w:rsidRPr="00427445" w:rsidRDefault="00427445" w:rsidP="00FB4E1A">
      <w:pPr>
        <w:jc w:val="both"/>
        <w:rPr>
          <w:lang w:val="de-DE"/>
        </w:rPr>
      </w:pPr>
    </w:p>
    <w:p w14:paraId="43A39373" w14:textId="77777777" w:rsidR="00427445" w:rsidRPr="00427445" w:rsidRDefault="00427445" w:rsidP="00B076E4">
      <w:pPr>
        <w:ind w:firstLine="708"/>
        <w:jc w:val="both"/>
        <w:rPr>
          <w:lang w:val="de-DE"/>
        </w:rPr>
      </w:pPr>
      <w:r w:rsidRPr="00427445">
        <w:rPr>
          <w:lang w:val="de-DE"/>
        </w:rPr>
        <w:t>2. Der Paragraph wird durch einen Absatz mit folgendem Wortlaut ergänzt:</w:t>
      </w:r>
    </w:p>
    <w:p w14:paraId="755C7558" w14:textId="77777777" w:rsidR="00427445" w:rsidRPr="00427445" w:rsidRDefault="00427445" w:rsidP="00FB4E1A">
      <w:pPr>
        <w:jc w:val="both"/>
        <w:rPr>
          <w:lang w:val="de-DE"/>
        </w:rPr>
      </w:pPr>
    </w:p>
    <w:p w14:paraId="770EB79D" w14:textId="77777777" w:rsidR="00427445" w:rsidRPr="00427445" w:rsidRDefault="00427445" w:rsidP="00B076E4">
      <w:pPr>
        <w:ind w:firstLine="708"/>
        <w:jc w:val="both"/>
        <w:rPr>
          <w:lang w:val="de-DE"/>
        </w:rPr>
      </w:pPr>
      <w:r w:rsidRPr="00427445">
        <w:rPr>
          <w:lang w:val="de-DE"/>
        </w:rPr>
        <w:t>"Der König beendet vorzeitig das Mandat eines Mitglieds, das die Ernennungs</w:t>
      </w:r>
      <w:r w:rsidRPr="00427445">
        <w:rPr>
          <w:lang w:val="de-DE"/>
        </w:rPr>
        <w:softHyphen/>
        <w:t>bedingungen nicht mehr erfüllt."</w:t>
      </w:r>
    </w:p>
    <w:p w14:paraId="0AA6EB9D" w14:textId="77777777" w:rsidR="00427445" w:rsidRPr="00427445" w:rsidRDefault="00427445" w:rsidP="00FB4E1A">
      <w:pPr>
        <w:jc w:val="both"/>
        <w:rPr>
          <w:lang w:val="de-DE"/>
        </w:rPr>
      </w:pPr>
    </w:p>
    <w:p w14:paraId="40A996F7" w14:textId="77777777" w:rsidR="00427445" w:rsidRPr="00427445" w:rsidRDefault="00427445" w:rsidP="00FB4E1A">
      <w:pPr>
        <w:jc w:val="both"/>
        <w:rPr>
          <w:lang w:val="de-DE"/>
        </w:rPr>
      </w:pPr>
    </w:p>
    <w:p w14:paraId="45114CA9" w14:textId="77777777" w:rsidR="00427445" w:rsidRPr="00427445" w:rsidRDefault="00427445" w:rsidP="00B076E4">
      <w:pPr>
        <w:jc w:val="center"/>
        <w:rPr>
          <w:lang w:val="de-DE"/>
        </w:rPr>
      </w:pPr>
      <w:r w:rsidRPr="00427445">
        <w:rPr>
          <w:lang w:val="de-DE"/>
        </w:rPr>
        <w:t>Unterabschnitt 2 - Untersuchungsrecht des Dienstes für medizinische Evaluation und Kontrolle</w:t>
      </w:r>
    </w:p>
    <w:p w14:paraId="43B6BB72" w14:textId="77777777" w:rsidR="00427445" w:rsidRPr="00427445" w:rsidRDefault="00427445" w:rsidP="00FB4E1A">
      <w:pPr>
        <w:jc w:val="both"/>
        <w:rPr>
          <w:lang w:val="de-DE"/>
        </w:rPr>
      </w:pPr>
    </w:p>
    <w:p w14:paraId="5441EC44" w14:textId="77777777" w:rsidR="00427445" w:rsidRPr="00427445" w:rsidRDefault="00427445" w:rsidP="00FB4E1A">
      <w:pPr>
        <w:jc w:val="both"/>
        <w:rPr>
          <w:lang w:val="de-DE"/>
        </w:rPr>
      </w:pPr>
    </w:p>
    <w:p w14:paraId="0011BD1B" w14:textId="77777777" w:rsidR="00427445" w:rsidRPr="00427445" w:rsidRDefault="00427445" w:rsidP="00D72A84">
      <w:pPr>
        <w:ind w:firstLine="708"/>
        <w:jc w:val="both"/>
        <w:rPr>
          <w:lang w:val="de-DE"/>
        </w:rPr>
      </w:pPr>
      <w:r w:rsidRPr="00427445">
        <w:rPr>
          <w:b/>
          <w:lang w:val="de-DE"/>
        </w:rPr>
        <w:t>Art. 19 -</w:t>
      </w:r>
      <w:r w:rsidRPr="00427445">
        <w:rPr>
          <w:lang w:val="de-DE"/>
        </w:rPr>
        <w:t xml:space="preserve"> </w:t>
      </w:r>
      <w:r w:rsidRPr="00427445">
        <w:rPr>
          <w:i/>
          <w:iCs/>
          <w:lang w:val="de-DE"/>
        </w:rPr>
        <w:t>[Abänderung des französischen Textes]</w:t>
      </w:r>
    </w:p>
    <w:p w14:paraId="43906477" w14:textId="77777777" w:rsidR="00427445" w:rsidRPr="00427445" w:rsidRDefault="00427445" w:rsidP="00FB4E1A">
      <w:pPr>
        <w:jc w:val="both"/>
        <w:rPr>
          <w:lang w:val="de-DE"/>
        </w:rPr>
      </w:pPr>
    </w:p>
    <w:p w14:paraId="156AF0CB" w14:textId="77777777" w:rsidR="00427445" w:rsidRPr="00427445" w:rsidRDefault="00427445" w:rsidP="00FB4E1A">
      <w:pPr>
        <w:jc w:val="both"/>
        <w:rPr>
          <w:lang w:val="de-DE"/>
        </w:rPr>
      </w:pPr>
    </w:p>
    <w:p w14:paraId="42A44867" w14:textId="77777777" w:rsidR="00427445" w:rsidRPr="00427445" w:rsidRDefault="00427445" w:rsidP="00D72A84">
      <w:pPr>
        <w:ind w:firstLine="708"/>
        <w:jc w:val="both"/>
        <w:rPr>
          <w:lang w:val="de-DE"/>
        </w:rPr>
      </w:pPr>
      <w:r w:rsidRPr="00427445">
        <w:rPr>
          <w:b/>
          <w:lang w:val="de-DE"/>
        </w:rPr>
        <w:t>Art. 20 -</w:t>
      </w:r>
      <w:r w:rsidRPr="00427445">
        <w:rPr>
          <w:lang w:val="de-DE"/>
        </w:rPr>
        <w:t xml:space="preserve"> Artikel 19 wird wirksam mit 9. Juni 2022.</w:t>
      </w:r>
    </w:p>
    <w:p w14:paraId="337A7B26" w14:textId="77777777" w:rsidR="00427445" w:rsidRPr="00427445" w:rsidRDefault="00427445" w:rsidP="00FB4E1A">
      <w:pPr>
        <w:jc w:val="both"/>
        <w:rPr>
          <w:lang w:val="de-DE"/>
        </w:rPr>
      </w:pPr>
    </w:p>
    <w:p w14:paraId="7CD33193" w14:textId="77777777" w:rsidR="00427445" w:rsidRPr="00427445" w:rsidRDefault="00427445" w:rsidP="00FB4E1A">
      <w:pPr>
        <w:jc w:val="both"/>
        <w:rPr>
          <w:lang w:val="de-DE"/>
        </w:rPr>
      </w:pPr>
    </w:p>
    <w:p w14:paraId="4D21CD43" w14:textId="77777777" w:rsidR="00427445" w:rsidRPr="00427445" w:rsidRDefault="00427445" w:rsidP="00D72A84">
      <w:pPr>
        <w:jc w:val="center"/>
        <w:rPr>
          <w:lang w:val="de-DE"/>
        </w:rPr>
      </w:pPr>
      <w:r w:rsidRPr="00427445">
        <w:rPr>
          <w:lang w:val="de-DE"/>
        </w:rPr>
        <w:t>Unterabschnitt 3 - Beitreibung geschuldeter Beträge</w:t>
      </w:r>
    </w:p>
    <w:p w14:paraId="24CC5CBB" w14:textId="77777777" w:rsidR="00427445" w:rsidRPr="00427445" w:rsidRDefault="00427445" w:rsidP="00FB4E1A">
      <w:pPr>
        <w:jc w:val="both"/>
        <w:rPr>
          <w:lang w:val="de-DE"/>
        </w:rPr>
      </w:pPr>
    </w:p>
    <w:p w14:paraId="4F0E4028" w14:textId="77777777" w:rsidR="00427445" w:rsidRPr="00427445" w:rsidRDefault="00427445" w:rsidP="00FB4E1A">
      <w:pPr>
        <w:jc w:val="both"/>
        <w:rPr>
          <w:lang w:val="de-DE"/>
        </w:rPr>
      </w:pPr>
    </w:p>
    <w:p w14:paraId="70C030A5" w14:textId="77777777" w:rsidR="00427445" w:rsidRPr="00427445" w:rsidRDefault="00427445" w:rsidP="00690808">
      <w:pPr>
        <w:ind w:firstLine="708"/>
        <w:jc w:val="both"/>
        <w:rPr>
          <w:lang w:val="de-DE"/>
        </w:rPr>
      </w:pPr>
      <w:r w:rsidRPr="00427445">
        <w:rPr>
          <w:b/>
          <w:lang w:val="de-DE"/>
        </w:rPr>
        <w:t>Art. 21 -</w:t>
      </w:r>
      <w:r w:rsidRPr="00427445">
        <w:rPr>
          <w:lang w:val="de-DE"/>
        </w:rPr>
        <w:t xml:space="preserve"> Artikel 206</w:t>
      </w:r>
      <w:r w:rsidRPr="00427445">
        <w:rPr>
          <w:i/>
          <w:iCs/>
          <w:lang w:val="de-DE"/>
        </w:rPr>
        <w:t>bis</w:t>
      </w:r>
      <w:r w:rsidRPr="00427445">
        <w:rPr>
          <w:lang w:val="de-DE"/>
        </w:rPr>
        <w:t xml:space="preserve"> § 1 desselben Gesetzes, eingefügt durch das Gesetz vom 10. April 2014, wird wie folgt abgeändert:</w:t>
      </w:r>
    </w:p>
    <w:p w14:paraId="18171C49" w14:textId="77777777" w:rsidR="00427445" w:rsidRPr="00427445" w:rsidRDefault="00427445" w:rsidP="00FB4E1A">
      <w:pPr>
        <w:jc w:val="both"/>
        <w:rPr>
          <w:lang w:val="de-DE"/>
        </w:rPr>
      </w:pPr>
    </w:p>
    <w:p w14:paraId="49A4D730" w14:textId="77777777" w:rsidR="00427445" w:rsidRPr="00427445" w:rsidRDefault="00427445" w:rsidP="00690808">
      <w:pPr>
        <w:ind w:firstLine="708"/>
        <w:jc w:val="both"/>
        <w:rPr>
          <w:lang w:val="de-DE"/>
        </w:rPr>
      </w:pPr>
      <w:r w:rsidRPr="00427445">
        <w:rPr>
          <w:lang w:val="de-DE"/>
        </w:rPr>
        <w:t>1. Zwischen den Wörtern "die Versicherungsträger" und den Wörtern "einem Pflegeerbringer" werden die Wörter "oder das Institut" eingefügt.</w:t>
      </w:r>
    </w:p>
    <w:p w14:paraId="53E02EE4" w14:textId="77777777" w:rsidR="00427445" w:rsidRPr="00427445" w:rsidRDefault="00427445" w:rsidP="00FB4E1A">
      <w:pPr>
        <w:jc w:val="both"/>
        <w:rPr>
          <w:lang w:val="de-DE"/>
        </w:rPr>
      </w:pPr>
    </w:p>
    <w:p w14:paraId="5A73D497" w14:textId="77777777" w:rsidR="00427445" w:rsidRPr="00427445" w:rsidRDefault="00427445" w:rsidP="00690808">
      <w:pPr>
        <w:ind w:firstLine="708"/>
        <w:jc w:val="both"/>
        <w:rPr>
          <w:lang w:val="de-DE"/>
        </w:rPr>
      </w:pPr>
      <w:r w:rsidRPr="00427445">
        <w:rPr>
          <w:lang w:val="de-DE"/>
        </w:rPr>
        <w:t>2. Zwischen den Wörtern "von diesen Versicherungsträgern" und den Wörtern "verwendet werden" werden die Wörter "oder dem Institut" eingefügt.</w:t>
      </w:r>
    </w:p>
    <w:p w14:paraId="28AF970C" w14:textId="1433FF66" w:rsidR="00427445" w:rsidRDefault="00427445">
      <w:pPr>
        <w:rPr>
          <w:lang w:val="de-DE"/>
        </w:rPr>
      </w:pPr>
    </w:p>
    <w:p w14:paraId="1EE65DC4" w14:textId="77777777" w:rsidR="00427445" w:rsidRPr="00427445" w:rsidRDefault="00427445">
      <w:pPr>
        <w:rPr>
          <w:lang w:val="de-DE"/>
        </w:rPr>
      </w:pPr>
    </w:p>
    <w:p w14:paraId="344FEB27" w14:textId="77777777" w:rsidR="00427445" w:rsidRDefault="00427445">
      <w:pPr>
        <w:rPr>
          <w:i/>
          <w:iCs/>
          <w:lang w:val="de-DE"/>
        </w:rPr>
      </w:pPr>
      <w:r>
        <w:rPr>
          <w:i/>
          <w:iCs/>
          <w:lang w:val="de-DE"/>
        </w:rPr>
        <w:br w:type="page"/>
      </w:r>
    </w:p>
    <w:p w14:paraId="73427A4D" w14:textId="0ACEA300" w:rsidR="00427445" w:rsidRPr="00427445" w:rsidRDefault="00427445" w:rsidP="00690808">
      <w:pPr>
        <w:jc w:val="center"/>
        <w:rPr>
          <w:lang w:val="de-DE"/>
        </w:rPr>
      </w:pPr>
      <w:r w:rsidRPr="00427445">
        <w:rPr>
          <w:i/>
          <w:iCs/>
          <w:lang w:val="de-DE"/>
        </w:rPr>
        <w:lastRenderedPageBreak/>
        <w:t>Abschnitt 9</w:t>
      </w:r>
      <w:r w:rsidRPr="00427445">
        <w:rPr>
          <w:lang w:val="de-DE"/>
        </w:rPr>
        <w:t> - Indexierung der Leistungen</w:t>
      </w:r>
    </w:p>
    <w:p w14:paraId="585ADF19" w14:textId="77777777" w:rsidR="00427445" w:rsidRPr="00427445" w:rsidRDefault="00427445" w:rsidP="00FB4E1A">
      <w:pPr>
        <w:jc w:val="both"/>
        <w:rPr>
          <w:lang w:val="de-DE"/>
        </w:rPr>
      </w:pPr>
    </w:p>
    <w:p w14:paraId="312D9720" w14:textId="77777777" w:rsidR="00427445" w:rsidRPr="00427445" w:rsidRDefault="00427445" w:rsidP="00FB4E1A">
      <w:pPr>
        <w:jc w:val="both"/>
        <w:rPr>
          <w:lang w:val="de-DE"/>
        </w:rPr>
      </w:pPr>
    </w:p>
    <w:p w14:paraId="3D0B86AF" w14:textId="77777777" w:rsidR="00427445" w:rsidRPr="00427445" w:rsidRDefault="00427445" w:rsidP="00690808">
      <w:pPr>
        <w:ind w:firstLine="708"/>
        <w:jc w:val="both"/>
        <w:rPr>
          <w:lang w:val="de-DE"/>
        </w:rPr>
      </w:pPr>
      <w:r w:rsidRPr="00427445">
        <w:rPr>
          <w:b/>
          <w:lang w:val="de-DE"/>
        </w:rPr>
        <w:t>Art. 22 -</w:t>
      </w:r>
      <w:r w:rsidRPr="00427445">
        <w:rPr>
          <w:lang w:val="de-DE"/>
        </w:rPr>
        <w:t xml:space="preserve"> Artikel 207</w:t>
      </w:r>
      <w:r w:rsidRPr="00427445">
        <w:rPr>
          <w:i/>
          <w:iCs/>
          <w:lang w:val="de-DE"/>
        </w:rPr>
        <w:t>bis</w:t>
      </w:r>
      <w:r w:rsidRPr="00427445">
        <w:rPr>
          <w:lang w:val="de-DE"/>
        </w:rPr>
        <w:t xml:space="preserve"> desselben Gesetzes, eingefügt durch das Gesetz vom 20. Dezember 1995 zur Festlegung sozialer Bestimmungen, wird durch einen Absatz mit folgendem Wortlaut ergänzt:</w:t>
      </w:r>
    </w:p>
    <w:p w14:paraId="7E3ABC2A" w14:textId="77777777" w:rsidR="00427445" w:rsidRPr="00427445" w:rsidRDefault="00427445" w:rsidP="00FB4E1A">
      <w:pPr>
        <w:jc w:val="both"/>
        <w:rPr>
          <w:lang w:val="de-DE"/>
        </w:rPr>
      </w:pPr>
    </w:p>
    <w:p w14:paraId="2E519A3C" w14:textId="77777777" w:rsidR="00427445" w:rsidRPr="00427445" w:rsidRDefault="00427445" w:rsidP="00690808">
      <w:pPr>
        <w:ind w:firstLine="708"/>
        <w:jc w:val="both"/>
        <w:rPr>
          <w:lang w:val="de-DE"/>
        </w:rPr>
      </w:pPr>
      <w:r w:rsidRPr="00427445">
        <w:rPr>
          <w:lang w:val="de-DE"/>
        </w:rPr>
        <w:t>"Der König kann auf Vorschlag der zuständigen Abkommens- oder Vereinbarungskommission und nach Stellungnahme des Versicherungsausschusses und des Allgemeinen Rates die Modalitäten bestimmen, gemäß denen diese Kommission über die Verwendung der aufgrund von Absatz 1 festgelegten Indexmasse des betreffenden jährlichen Teilhaushaltsziels entscheiden kann."</w:t>
      </w:r>
    </w:p>
    <w:p w14:paraId="0B96B6C2" w14:textId="77777777" w:rsidR="00427445" w:rsidRPr="00427445" w:rsidRDefault="00427445" w:rsidP="00FB4E1A">
      <w:pPr>
        <w:jc w:val="both"/>
        <w:rPr>
          <w:lang w:val="de-DE"/>
        </w:rPr>
      </w:pPr>
    </w:p>
    <w:p w14:paraId="2FEDE47A" w14:textId="77777777" w:rsidR="00427445" w:rsidRPr="00427445" w:rsidRDefault="00427445" w:rsidP="00FB4E1A">
      <w:pPr>
        <w:jc w:val="both"/>
        <w:rPr>
          <w:lang w:val="de-DE"/>
        </w:rPr>
      </w:pPr>
    </w:p>
    <w:p w14:paraId="1C2F71AE" w14:textId="77777777" w:rsidR="00427445" w:rsidRDefault="00427445">
      <w:pPr>
        <w:rPr>
          <w:lang w:val="de-DE"/>
        </w:rPr>
      </w:pPr>
      <w:r>
        <w:rPr>
          <w:lang w:val="de-DE"/>
        </w:rPr>
        <w:br w:type="page"/>
      </w:r>
    </w:p>
    <w:p w14:paraId="5462F868" w14:textId="78FCFAD3" w:rsidR="00427445" w:rsidRPr="00427445" w:rsidRDefault="00427445" w:rsidP="00690808">
      <w:pPr>
        <w:jc w:val="both"/>
        <w:rPr>
          <w:lang w:val="de-DE"/>
        </w:rPr>
      </w:pPr>
      <w:r w:rsidRPr="00427445">
        <w:rPr>
          <w:lang w:val="de-DE"/>
        </w:rPr>
        <w:lastRenderedPageBreak/>
        <w:t>KAPITEL 3 - </w:t>
      </w:r>
      <w:r w:rsidRPr="00427445">
        <w:rPr>
          <w:i/>
          <w:iCs/>
          <w:lang w:val="de-DE"/>
        </w:rPr>
        <w:t>Abänderungen des Königlichen Erlasses Nr. 143 vom 30. Dezember 1982 zur Festlegung der Bedingungen, denen die Labore entsprechen müssen im Hinblick auf die Beteiligung der Gesundheitspflegepflichtversicherung für Leistungen der klinischen Biologie</w:t>
      </w:r>
    </w:p>
    <w:p w14:paraId="73E090AF" w14:textId="77777777" w:rsidR="00427445" w:rsidRPr="00427445" w:rsidRDefault="00427445" w:rsidP="00FB4E1A">
      <w:pPr>
        <w:jc w:val="both"/>
        <w:rPr>
          <w:lang w:val="de-DE"/>
        </w:rPr>
      </w:pPr>
    </w:p>
    <w:p w14:paraId="091B80CA" w14:textId="77777777" w:rsidR="00427445" w:rsidRPr="00427445" w:rsidRDefault="00427445" w:rsidP="00FB4E1A">
      <w:pPr>
        <w:jc w:val="both"/>
        <w:rPr>
          <w:lang w:val="de-DE"/>
        </w:rPr>
      </w:pPr>
    </w:p>
    <w:p w14:paraId="7F28788E" w14:textId="77777777" w:rsidR="00427445" w:rsidRPr="00427445" w:rsidRDefault="00427445" w:rsidP="00690808">
      <w:pPr>
        <w:ind w:firstLine="708"/>
        <w:jc w:val="both"/>
        <w:rPr>
          <w:lang w:val="de-DE"/>
        </w:rPr>
      </w:pPr>
      <w:r w:rsidRPr="00427445">
        <w:rPr>
          <w:b/>
          <w:lang w:val="de-DE"/>
        </w:rPr>
        <w:t>Art. 23 -</w:t>
      </w:r>
      <w:r w:rsidRPr="00427445">
        <w:rPr>
          <w:lang w:val="de-DE"/>
        </w:rPr>
        <w:t xml:space="preserve"> Artikel 4</w:t>
      </w:r>
      <w:r w:rsidRPr="00427445">
        <w:rPr>
          <w:i/>
          <w:iCs/>
          <w:lang w:val="de-DE"/>
        </w:rPr>
        <w:t>bis</w:t>
      </w:r>
      <w:r w:rsidRPr="00427445">
        <w:rPr>
          <w:lang w:val="de-DE"/>
        </w:rPr>
        <w:t xml:space="preserve"> des Königlichen Erlasses Nr. 143 vom 30. Dezember 1982 zur Festlegung der Bedingungen, denen die Labore entsprechen müssen im Hinblick auf die Beteiligung der Gesundheitspflegepflichtversicherung für Leistungen der klinischen Biologie, eingefügt durch das Gesetz vom 24. Mai 2005, wird durch zwei Absätze mit folgendem Wortlaut ergänzt:</w:t>
      </w:r>
    </w:p>
    <w:p w14:paraId="4EA5E21C" w14:textId="77777777" w:rsidR="00427445" w:rsidRPr="00427445" w:rsidRDefault="00427445" w:rsidP="00FB4E1A">
      <w:pPr>
        <w:jc w:val="both"/>
        <w:rPr>
          <w:lang w:val="de-DE"/>
        </w:rPr>
      </w:pPr>
    </w:p>
    <w:p w14:paraId="4CE03632" w14:textId="77777777" w:rsidR="00427445" w:rsidRPr="00427445" w:rsidRDefault="00427445" w:rsidP="00690808">
      <w:pPr>
        <w:ind w:firstLine="708"/>
        <w:jc w:val="both"/>
        <w:rPr>
          <w:lang w:val="de-DE"/>
        </w:rPr>
      </w:pPr>
      <w:r w:rsidRPr="00427445">
        <w:rPr>
          <w:lang w:val="de-DE"/>
        </w:rPr>
        <w:t>"Unbeschadet der Anwendung der Gesetzesbestimmungen, die Honorarzusätze zulassen, kann dem Begünstigten für Leistungen, die Gegenstand einer Beteiligung der Gesundheitspflegepflichtversicherung sind, kein anderer Betrag, in welcher Form auch immer, als das festgelegte Honorar zu Lasten gelegt werden.</w:t>
      </w:r>
    </w:p>
    <w:p w14:paraId="508BF6D4" w14:textId="6328F1F5" w:rsidR="00427445" w:rsidRPr="00427445" w:rsidRDefault="00427445">
      <w:pPr>
        <w:rPr>
          <w:lang w:val="de-DE"/>
        </w:rPr>
      </w:pPr>
    </w:p>
    <w:p w14:paraId="2488F49D" w14:textId="77777777" w:rsidR="00427445" w:rsidRPr="00427445" w:rsidRDefault="00427445" w:rsidP="00B55D85">
      <w:pPr>
        <w:ind w:firstLine="708"/>
        <w:jc w:val="both"/>
        <w:rPr>
          <w:lang w:val="de-DE"/>
        </w:rPr>
      </w:pPr>
      <w:r w:rsidRPr="00427445">
        <w:rPr>
          <w:lang w:val="de-DE"/>
        </w:rPr>
        <w:t>Für Leistungen, die Gegenstand einer Beteiligung der Gesundheitspflege</w:t>
      </w:r>
      <w:r w:rsidRPr="00427445">
        <w:rPr>
          <w:lang w:val="de-DE"/>
        </w:rPr>
        <w:softHyphen/>
        <w:t>pflichtversicherung sind und die außerhalb der für die Erstattung festgelegten Modalitäten beantragt und erbracht werden, kann dem Begünstigten jedoch ein Betrag zu Lasten gelegt werden, vorausgesetzt, dieser Betrag übersteigt nicht das Honorar, das von der Pflichtversicherung für die betreffende Leistung in den für die Erstattung festgelegten Modalitäten vorgesehen ist."</w:t>
      </w:r>
    </w:p>
    <w:p w14:paraId="351CFD75" w14:textId="77777777" w:rsidR="00427445" w:rsidRPr="00427445" w:rsidRDefault="00427445" w:rsidP="00FB4E1A">
      <w:pPr>
        <w:jc w:val="both"/>
        <w:rPr>
          <w:lang w:val="de-DE"/>
        </w:rPr>
      </w:pPr>
    </w:p>
    <w:p w14:paraId="343443DA" w14:textId="77777777" w:rsidR="00427445" w:rsidRPr="00427445" w:rsidRDefault="00427445" w:rsidP="00FB4E1A">
      <w:pPr>
        <w:jc w:val="both"/>
        <w:rPr>
          <w:lang w:val="de-DE"/>
        </w:rPr>
      </w:pPr>
    </w:p>
    <w:p w14:paraId="541BCD93" w14:textId="77777777" w:rsidR="00427445" w:rsidRPr="00427445" w:rsidRDefault="00427445" w:rsidP="00690808">
      <w:pPr>
        <w:ind w:firstLine="708"/>
        <w:jc w:val="both"/>
        <w:rPr>
          <w:lang w:val="de-DE"/>
        </w:rPr>
      </w:pPr>
      <w:r w:rsidRPr="00427445">
        <w:rPr>
          <w:lang w:val="de-DE"/>
        </w:rPr>
        <w:t xml:space="preserve">Wir fertigen das vorliegende Gesetz aus und ordnen an, dass es mit dem Staatssiegel versehen und durch das </w:t>
      </w:r>
      <w:r w:rsidRPr="00427445">
        <w:rPr>
          <w:i/>
          <w:iCs/>
          <w:lang w:val="de-DE"/>
        </w:rPr>
        <w:t>Belgische Staatsblatt</w:t>
      </w:r>
      <w:r w:rsidRPr="00427445">
        <w:rPr>
          <w:lang w:val="de-DE"/>
        </w:rPr>
        <w:t xml:space="preserve"> veröffentlicht wird.</w:t>
      </w:r>
    </w:p>
    <w:p w14:paraId="49AA4FE7" w14:textId="77777777" w:rsidR="00427445" w:rsidRPr="00427445" w:rsidRDefault="00427445" w:rsidP="00FB4E1A">
      <w:pPr>
        <w:jc w:val="both"/>
        <w:rPr>
          <w:lang w:val="de-DE"/>
        </w:rPr>
      </w:pPr>
    </w:p>
    <w:p w14:paraId="25C8200B" w14:textId="77777777" w:rsidR="00427445" w:rsidRPr="00427445" w:rsidRDefault="00427445" w:rsidP="00FB4E1A">
      <w:pPr>
        <w:jc w:val="both"/>
        <w:rPr>
          <w:lang w:val="de-DE"/>
        </w:rPr>
      </w:pPr>
    </w:p>
    <w:p w14:paraId="098218A5" w14:textId="77777777" w:rsidR="00427445" w:rsidRPr="00427445" w:rsidRDefault="00427445" w:rsidP="00690808">
      <w:pPr>
        <w:ind w:firstLine="708"/>
        <w:jc w:val="both"/>
        <w:rPr>
          <w:lang w:val="de-DE"/>
        </w:rPr>
      </w:pPr>
      <w:r w:rsidRPr="00427445">
        <w:rPr>
          <w:lang w:val="de-DE"/>
        </w:rPr>
        <w:t>Gegeben zu Brüssel, den 6. November 2023</w:t>
      </w:r>
    </w:p>
    <w:p w14:paraId="5EF832D4" w14:textId="77777777" w:rsidR="00427445" w:rsidRPr="00427445" w:rsidRDefault="00427445" w:rsidP="00FB4E1A">
      <w:pPr>
        <w:jc w:val="both"/>
        <w:rPr>
          <w:lang w:val="de-DE"/>
        </w:rPr>
      </w:pPr>
    </w:p>
    <w:p w14:paraId="72C2D464" w14:textId="77777777" w:rsidR="00427445" w:rsidRPr="00427445" w:rsidRDefault="00427445" w:rsidP="00FB4E1A">
      <w:pPr>
        <w:jc w:val="both"/>
        <w:rPr>
          <w:lang w:val="de-DE"/>
        </w:rPr>
      </w:pPr>
    </w:p>
    <w:p w14:paraId="375AF751" w14:textId="77777777" w:rsidR="00427445" w:rsidRPr="00427445" w:rsidRDefault="00427445" w:rsidP="00690808">
      <w:pPr>
        <w:jc w:val="center"/>
        <w:rPr>
          <w:lang w:val="de-DE"/>
        </w:rPr>
      </w:pPr>
      <w:r w:rsidRPr="00427445">
        <w:rPr>
          <w:lang w:val="de-DE"/>
        </w:rPr>
        <w:t>PHILIPPE</w:t>
      </w:r>
    </w:p>
    <w:p w14:paraId="37CEA2FC" w14:textId="77777777" w:rsidR="00427445" w:rsidRPr="00427445" w:rsidRDefault="00427445" w:rsidP="00690808">
      <w:pPr>
        <w:jc w:val="center"/>
        <w:rPr>
          <w:lang w:val="de-DE"/>
        </w:rPr>
      </w:pPr>
    </w:p>
    <w:p w14:paraId="0D4F7F1B" w14:textId="77777777" w:rsidR="00427445" w:rsidRPr="00427445" w:rsidRDefault="00427445" w:rsidP="00690808">
      <w:pPr>
        <w:jc w:val="center"/>
        <w:rPr>
          <w:lang w:val="de-DE"/>
        </w:rPr>
      </w:pPr>
      <w:r w:rsidRPr="00427445">
        <w:rPr>
          <w:lang w:val="de-DE"/>
        </w:rPr>
        <w:t>Von Königs wegen:</w:t>
      </w:r>
    </w:p>
    <w:p w14:paraId="3DCBF551" w14:textId="77777777" w:rsidR="00427445" w:rsidRPr="00427445" w:rsidRDefault="00427445" w:rsidP="00690808">
      <w:pPr>
        <w:jc w:val="center"/>
        <w:rPr>
          <w:lang w:val="de-DE"/>
        </w:rPr>
      </w:pPr>
    </w:p>
    <w:p w14:paraId="548EFB57" w14:textId="77777777" w:rsidR="00427445" w:rsidRPr="00427445" w:rsidRDefault="00427445" w:rsidP="00690808">
      <w:pPr>
        <w:jc w:val="center"/>
        <w:rPr>
          <w:lang w:val="de-DE"/>
        </w:rPr>
      </w:pPr>
      <w:r w:rsidRPr="00427445">
        <w:rPr>
          <w:lang w:val="de-DE"/>
        </w:rPr>
        <w:t>Der Minister der Volksgesundheit</w:t>
      </w:r>
    </w:p>
    <w:p w14:paraId="0C4D2D6C" w14:textId="77777777" w:rsidR="00427445" w:rsidRPr="00427445" w:rsidRDefault="00427445" w:rsidP="00690808">
      <w:pPr>
        <w:jc w:val="center"/>
        <w:rPr>
          <w:lang w:val="de-DE"/>
        </w:rPr>
      </w:pPr>
      <w:r w:rsidRPr="00427445">
        <w:rPr>
          <w:lang w:val="de-DE"/>
        </w:rPr>
        <w:t>F. VANDENBROUCKE</w:t>
      </w:r>
    </w:p>
    <w:p w14:paraId="07D44288" w14:textId="77777777" w:rsidR="00427445" w:rsidRPr="00427445" w:rsidRDefault="00427445" w:rsidP="00D85433">
      <w:pPr>
        <w:jc w:val="center"/>
        <w:rPr>
          <w:lang w:val="de-DE"/>
        </w:rPr>
      </w:pPr>
    </w:p>
    <w:p w14:paraId="75091B04" w14:textId="77777777" w:rsidR="00427445" w:rsidRPr="00427445" w:rsidRDefault="00427445" w:rsidP="00D85433">
      <w:pPr>
        <w:jc w:val="center"/>
        <w:rPr>
          <w:lang w:val="de-DE"/>
        </w:rPr>
      </w:pPr>
      <w:r w:rsidRPr="00427445">
        <w:rPr>
          <w:lang w:val="de-DE"/>
        </w:rPr>
        <w:t>Mit dem Staatssiegel versehen:</w:t>
      </w:r>
    </w:p>
    <w:p w14:paraId="795E70D2" w14:textId="77777777" w:rsidR="00427445" w:rsidRPr="00427445" w:rsidRDefault="00427445" w:rsidP="00D85433">
      <w:pPr>
        <w:jc w:val="center"/>
        <w:rPr>
          <w:lang w:val="de-DE"/>
        </w:rPr>
      </w:pPr>
    </w:p>
    <w:p w14:paraId="371B189C" w14:textId="77777777" w:rsidR="00427445" w:rsidRPr="00427445" w:rsidRDefault="00427445" w:rsidP="00D85433">
      <w:pPr>
        <w:jc w:val="center"/>
        <w:rPr>
          <w:lang w:val="de-DE"/>
        </w:rPr>
      </w:pPr>
      <w:r w:rsidRPr="00427445">
        <w:rPr>
          <w:lang w:val="de-DE"/>
        </w:rPr>
        <w:t>Der Minister der Justiz</w:t>
      </w:r>
    </w:p>
    <w:p w14:paraId="258BD6F0" w14:textId="77777777" w:rsidR="00427445" w:rsidRPr="00427445" w:rsidRDefault="00427445" w:rsidP="00B55D85">
      <w:pPr>
        <w:jc w:val="center"/>
        <w:rPr>
          <w:lang w:val="de-DE"/>
        </w:rPr>
      </w:pPr>
      <w:r w:rsidRPr="00427445">
        <w:rPr>
          <w:lang w:val="de-DE"/>
        </w:rPr>
        <w:t>P. VAN TIGCHELT</w:t>
      </w:r>
    </w:p>
    <w:p w14:paraId="5F64DE5B" w14:textId="77777777" w:rsidR="00233F36" w:rsidRPr="00427445" w:rsidRDefault="00233F36" w:rsidP="00E1687C">
      <w:pPr>
        <w:jc w:val="both"/>
        <w:rPr>
          <w:lang w:val="de-DE"/>
        </w:rPr>
      </w:pPr>
    </w:p>
    <w:sectPr w:rsidR="00233F36" w:rsidRPr="00427445" w:rsidSect="004274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179438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27445"/>
    <w:rsid w:val="004F0197"/>
    <w:rsid w:val="0051470C"/>
    <w:rsid w:val="005D55BA"/>
    <w:rsid w:val="006F4381"/>
    <w:rsid w:val="00786C4F"/>
    <w:rsid w:val="007A515C"/>
    <w:rsid w:val="007D4B14"/>
    <w:rsid w:val="007D5F55"/>
    <w:rsid w:val="00800E1A"/>
    <w:rsid w:val="008C2124"/>
    <w:rsid w:val="00AA413E"/>
    <w:rsid w:val="00AB18C3"/>
    <w:rsid w:val="00B27BE9"/>
    <w:rsid w:val="00B56114"/>
    <w:rsid w:val="00C43D43"/>
    <w:rsid w:val="00C660B7"/>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282C02"/>
  <w15:docId w15:val="{7551CB9C-730C-4DC7-892C-5790FC1E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3016</Words>
  <Characters>16594</Characters>
  <Application>Microsoft Office Word</Application>
  <DocSecurity>0</DocSecurity>
  <Lines>138</Lines>
  <Paragraphs>39</Paragraphs>
  <ScaleCrop>false</ScaleCrop>
  <Company/>
  <LinksUpToDate>false</LinksUpToDate>
  <CharactersWithSpaces>19571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2026-09-11T07:54:00Z</dcterms:created>
  <dcterms:modified xsi:type="dcterms:W3CDTF">2026-09-11T07:58:00Z</dcterms:modified>
</cp:coreProperties>
</file>