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C7CB6" w14:textId="77777777" w:rsidR="000005F9" w:rsidRPr="00491EAF" w:rsidRDefault="000005F9" w:rsidP="000005F9">
      <w:pPr>
        <w:jc w:val="center"/>
        <w:rPr>
          <w:b/>
          <w:bCs/>
        </w:rPr>
      </w:pPr>
      <w:r>
        <w:rPr>
          <w:b/>
        </w:rPr>
        <w:t>11. OKTOBER 2023 - Königlicher Erlass zur Abänderung des Königlichen Erlasses vom 20. September 1991 zur Ausführung des Waffengesetzes</w:t>
      </w:r>
    </w:p>
    <w:p w14:paraId="64B459EA" w14:textId="77777777" w:rsidR="000005F9" w:rsidRPr="000005F9" w:rsidRDefault="000005F9" w:rsidP="00127CA8">
      <w:pPr>
        <w:jc w:val="both"/>
      </w:pPr>
    </w:p>
    <w:p w14:paraId="75EA64B5" w14:textId="77777777" w:rsidR="000005F9" w:rsidRPr="000005F9" w:rsidRDefault="000005F9"/>
    <w:p w14:paraId="3C2679E0" w14:textId="772FF9D6" w:rsidR="000005F9" w:rsidRPr="000005F9" w:rsidRDefault="000005F9" w:rsidP="000F5F44">
      <w:pPr>
        <w:jc w:val="center"/>
        <w:rPr>
          <w:i/>
        </w:rPr>
      </w:pPr>
      <w:r w:rsidRPr="000005F9">
        <w:t>(</w:t>
      </w:r>
      <w:r w:rsidRPr="000005F9">
        <w:rPr>
          <w:i/>
        </w:rPr>
        <w:t xml:space="preserve">Belgisches Staatsblatt </w:t>
      </w:r>
      <w:r w:rsidRPr="000005F9">
        <w:t xml:space="preserve">vom </w:t>
      </w:r>
      <w:r>
        <w:t>3. Juni 2024</w:t>
      </w:r>
      <w:r w:rsidRPr="000005F9">
        <w:t>)</w:t>
      </w:r>
    </w:p>
    <w:p w14:paraId="2B1E659C" w14:textId="77777777" w:rsidR="000005F9" w:rsidRPr="000005F9" w:rsidRDefault="000005F9" w:rsidP="000F5F44">
      <w:pPr>
        <w:jc w:val="center"/>
      </w:pPr>
    </w:p>
    <w:p w14:paraId="482CE657" w14:textId="77777777" w:rsidR="000005F9" w:rsidRPr="000005F9" w:rsidRDefault="000005F9" w:rsidP="00CA081B">
      <w:pPr>
        <w:jc w:val="center"/>
      </w:pPr>
    </w:p>
    <w:p w14:paraId="7D8D7B2F" w14:textId="77777777" w:rsidR="000005F9" w:rsidRPr="000005F9" w:rsidRDefault="000005F9" w:rsidP="00CA081B">
      <w:pPr>
        <w:jc w:val="both"/>
      </w:pPr>
      <w:r w:rsidRPr="000005F9">
        <w:t>Diese deutsche Übersetzung ist von der Zentralen Dienststelle für Deutsche Übersetzungen in Malmedy erstellt worden.</w:t>
      </w:r>
    </w:p>
    <w:p w14:paraId="37BBA346" w14:textId="77777777" w:rsidR="000005F9" w:rsidRPr="000005F9" w:rsidRDefault="000005F9" w:rsidP="00CA081B">
      <w:pPr>
        <w:jc w:val="both"/>
      </w:pPr>
    </w:p>
    <w:p w14:paraId="34738F2B" w14:textId="77777777" w:rsidR="000005F9" w:rsidRPr="000005F9" w:rsidRDefault="000005F9" w:rsidP="00CA081B">
      <w:pPr>
        <w:jc w:val="both"/>
      </w:pPr>
    </w:p>
    <w:p w14:paraId="50483D30" w14:textId="77777777" w:rsidR="000005F9" w:rsidRDefault="000005F9" w:rsidP="006F4381">
      <w:pPr>
        <w:jc w:val="both"/>
        <w:sectPr w:rsidR="000005F9" w:rsidSect="000005F9">
          <w:pgSz w:w="11906" w:h="16838"/>
          <w:pgMar w:top="1191" w:right="1418" w:bottom="1077" w:left="1418" w:header="709" w:footer="709" w:gutter="0"/>
          <w:cols w:space="708"/>
          <w:vAlign w:val="center"/>
          <w:docGrid w:linePitch="360"/>
        </w:sectPr>
      </w:pPr>
    </w:p>
    <w:p w14:paraId="56AE0912" w14:textId="77777777" w:rsidR="00491EAF" w:rsidRPr="000005F9" w:rsidRDefault="00491EAF">
      <w:pPr>
        <w:rPr>
          <w:sz w:val="20"/>
          <w:szCs w:val="20"/>
        </w:rPr>
      </w:pPr>
    </w:p>
    <w:p w14:paraId="181AC73A" w14:textId="2AE13021" w:rsidR="00491EAF" w:rsidRPr="00491EAF" w:rsidRDefault="00491EAF" w:rsidP="00491EAF">
      <w:pPr>
        <w:jc w:val="center"/>
        <w:rPr>
          <w:b/>
          <w:bCs/>
        </w:rPr>
      </w:pPr>
      <w:r>
        <w:rPr>
          <w:b/>
        </w:rPr>
        <w:t>FÖDERALER ÖFFENTLICHER DIENST JUSTIZ</w:t>
      </w:r>
    </w:p>
    <w:p w14:paraId="19AA5F13" w14:textId="77777777" w:rsidR="00491EAF" w:rsidRPr="003B4EAF" w:rsidRDefault="00491EAF" w:rsidP="00970982">
      <w:pPr>
        <w:jc w:val="both"/>
        <w:rPr>
          <w:sz w:val="22"/>
          <w:szCs w:val="22"/>
        </w:rPr>
      </w:pPr>
    </w:p>
    <w:p w14:paraId="10EC1155" w14:textId="77777777" w:rsidR="00491EAF" w:rsidRPr="003B4EAF" w:rsidRDefault="00491EAF" w:rsidP="00970982">
      <w:pPr>
        <w:jc w:val="both"/>
        <w:rPr>
          <w:sz w:val="22"/>
          <w:szCs w:val="22"/>
        </w:rPr>
      </w:pPr>
    </w:p>
    <w:p w14:paraId="5659B371" w14:textId="0ECFE565" w:rsidR="00491EAF" w:rsidRPr="00491EAF" w:rsidRDefault="00491EAF" w:rsidP="00491EAF">
      <w:pPr>
        <w:jc w:val="center"/>
        <w:rPr>
          <w:b/>
          <w:bCs/>
        </w:rPr>
      </w:pPr>
      <w:r>
        <w:rPr>
          <w:b/>
        </w:rPr>
        <w:t>11. OKTOBER 2023 - Königlicher Erlass zur Abänderung des Königlichen Erlasses vom 20. September 1991 zur Ausführung des Waffengesetzes</w:t>
      </w:r>
    </w:p>
    <w:p w14:paraId="4A45D8CE" w14:textId="77777777" w:rsidR="00491EAF" w:rsidRPr="003B4EAF" w:rsidRDefault="00491EAF" w:rsidP="003B4EAF">
      <w:pPr>
        <w:jc w:val="both"/>
        <w:rPr>
          <w:sz w:val="22"/>
          <w:szCs w:val="22"/>
        </w:rPr>
      </w:pPr>
    </w:p>
    <w:p w14:paraId="11AF66B9" w14:textId="77777777" w:rsidR="00491EAF" w:rsidRPr="003B4EAF" w:rsidRDefault="00491EAF" w:rsidP="003B4EAF">
      <w:pPr>
        <w:jc w:val="both"/>
        <w:rPr>
          <w:sz w:val="22"/>
          <w:szCs w:val="22"/>
        </w:rPr>
      </w:pPr>
    </w:p>
    <w:p w14:paraId="02F753E2" w14:textId="4CFDE4B7" w:rsidR="00491EAF" w:rsidRDefault="00491EAF" w:rsidP="00491EAF">
      <w:r>
        <w:tab/>
      </w:r>
      <w:r>
        <w:tab/>
      </w:r>
      <w:r>
        <w:tab/>
        <w:t>PHILIPPE, König der Belgier,</w:t>
      </w:r>
    </w:p>
    <w:p w14:paraId="756E3A94" w14:textId="77777777" w:rsidR="00491EAF" w:rsidRPr="003B4EAF" w:rsidRDefault="00491EAF" w:rsidP="003B4EAF">
      <w:pPr>
        <w:jc w:val="both"/>
        <w:rPr>
          <w:sz w:val="22"/>
          <w:szCs w:val="22"/>
        </w:rPr>
      </w:pPr>
    </w:p>
    <w:p w14:paraId="6559B32E" w14:textId="2DA91D27" w:rsidR="00491EAF" w:rsidRDefault="00491EAF" w:rsidP="00491EAF">
      <w:r>
        <w:tab/>
      </w:r>
      <w:r>
        <w:tab/>
        <w:t>Allen Gegenwärtigen und Zukünftigen, Unser Gruß!</w:t>
      </w:r>
    </w:p>
    <w:p w14:paraId="0A8F1A47" w14:textId="77777777" w:rsidR="00491EAF" w:rsidRPr="003B4EAF" w:rsidRDefault="00491EAF" w:rsidP="003B4EAF">
      <w:pPr>
        <w:jc w:val="both"/>
        <w:rPr>
          <w:sz w:val="22"/>
          <w:szCs w:val="22"/>
        </w:rPr>
      </w:pPr>
    </w:p>
    <w:p w14:paraId="418D3C48" w14:textId="77777777" w:rsidR="00491EAF" w:rsidRPr="003B4EAF" w:rsidRDefault="00491EAF" w:rsidP="003B4EAF">
      <w:pPr>
        <w:jc w:val="both"/>
        <w:rPr>
          <w:sz w:val="22"/>
          <w:szCs w:val="22"/>
        </w:rPr>
      </w:pPr>
    </w:p>
    <w:p w14:paraId="3D3BE0C0" w14:textId="225CDCB1" w:rsidR="00491EAF" w:rsidRDefault="00491EAF" w:rsidP="00491EAF">
      <w:pPr>
        <w:jc w:val="both"/>
      </w:pPr>
      <w:r>
        <w:tab/>
        <w:t>Aufgrund des Gesetzes vom 8. Juni 2006 zur Regelung der wirtschaftlichen und indivi</w:t>
      </w:r>
      <w:r w:rsidR="003B4EAF">
        <w:softHyphen/>
      </w:r>
      <w:r>
        <w:t>duellen Tätigkeiten mit Waffen, zuletzt abgeändert durch das Gesetz vom 6. Dezember 2022 für eine humanere, schnellere und strengere Justiz II</w:t>
      </w:r>
      <w:r>
        <w:rPr>
          <w:i/>
        </w:rPr>
        <w:t>bis</w:t>
      </w:r>
      <w:r>
        <w:t>, der Artikel 5 § 1 und 35 Nr. 2;</w:t>
      </w:r>
    </w:p>
    <w:p w14:paraId="2E03F5D8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3D2A0BF4" w14:textId="656227D7" w:rsidR="00491EAF" w:rsidRDefault="00491EAF" w:rsidP="00491EAF">
      <w:pPr>
        <w:jc w:val="both"/>
      </w:pPr>
      <w:r>
        <w:tab/>
        <w:t xml:space="preserve">Aufgrund des Königlichen Erlasses vom </w:t>
      </w:r>
      <w:r w:rsidR="006E461B">
        <w:t>2</w:t>
      </w:r>
      <w:r>
        <w:t>0. September 1991 zur Ausführung des Waf</w:t>
      </w:r>
      <w:r w:rsidR="003B4EAF">
        <w:softHyphen/>
      </w:r>
      <w:r>
        <w:t>fengesetzes, zuletzt abgeändert durch den Königlichen Erlass vom 23. April 2020 zur Abände</w:t>
      </w:r>
      <w:r w:rsidR="003B4EAF">
        <w:softHyphen/>
      </w:r>
      <w:r>
        <w:t>rung verschiedener Königlicher Erlasse zur Ausführung des Waffengesetzes im Hinblick auf die Umsetzung der Richtlinie 91/477/EWG des Rates vom 18. Juni 1991 über die Kontrolle des Erwerbs und des Besitzes von Waffen;</w:t>
      </w:r>
    </w:p>
    <w:p w14:paraId="5408FF77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11196031" w14:textId="7024BD99" w:rsidR="00491EAF" w:rsidRDefault="00491EAF" w:rsidP="00491EAF">
      <w:pPr>
        <w:jc w:val="both"/>
      </w:pPr>
      <w:r>
        <w:tab/>
        <w:t>Aufgrund der in Artikel 37 des Waffengesetzes vorgesehenen Konsultierung des Beira</w:t>
      </w:r>
      <w:r w:rsidR="003B4EAF">
        <w:softHyphen/>
      </w:r>
      <w:r>
        <w:t>tes für Waffen am 27. Januar 2022;</w:t>
      </w:r>
    </w:p>
    <w:p w14:paraId="49E1CCDB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158BF565" w14:textId="767CBB55" w:rsidR="00491EAF" w:rsidRDefault="00491EAF" w:rsidP="00491EAF">
      <w:pPr>
        <w:jc w:val="both"/>
      </w:pPr>
      <w:r>
        <w:tab/>
        <w:t>Aufgrund der Stellungnahme des Finanzinspektors vom 5. April 2022;</w:t>
      </w:r>
    </w:p>
    <w:p w14:paraId="65D4D1A3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3551E302" w14:textId="6CF4339B" w:rsidR="00491EAF" w:rsidRDefault="00491EAF" w:rsidP="00491EAF">
      <w:pPr>
        <w:jc w:val="both"/>
      </w:pPr>
      <w:r>
        <w:tab/>
        <w:t>Aufgrund des Einverständnisses der Staatssekretärin für Haushalt vom 6. Juli 2023;</w:t>
      </w:r>
    </w:p>
    <w:p w14:paraId="199FB2B4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217E89DD" w14:textId="2AF6F5BC" w:rsidR="00491EAF" w:rsidRDefault="00491EAF" w:rsidP="00491EAF">
      <w:pPr>
        <w:jc w:val="both"/>
      </w:pPr>
      <w:r>
        <w:tab/>
        <w:t>Aufgrund des Antrags auf Begutachtung binnen einer Frist von dreißig</w:t>
      </w:r>
      <w:r w:rsidR="000417B8">
        <w:t xml:space="preserve"> </w:t>
      </w:r>
      <w:r>
        <w:t>Tagen, der am 18. Juli 2023 beim Staatsrat eingereicht worden ist, in Anwendung von Artikel 84 § 1 Absatz 1 Nr. 2 der am 12. Januar 1973 koordinierten Gesetze über den Staatsrat;</w:t>
      </w:r>
    </w:p>
    <w:p w14:paraId="1352EE94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0E7B975D" w14:textId="4044F3F6" w:rsidR="00491EAF" w:rsidRDefault="00491EAF" w:rsidP="00491EAF">
      <w:pPr>
        <w:jc w:val="both"/>
      </w:pPr>
      <w:r>
        <w:tab/>
        <w:t>In der Erwägung, dass kein Gutachten binnen dieser Frist übermittelt worden ist;</w:t>
      </w:r>
    </w:p>
    <w:p w14:paraId="0E2B85C6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366A877A" w14:textId="679A0D33" w:rsidR="00491EAF" w:rsidRDefault="00491EAF" w:rsidP="00491EAF">
      <w:pPr>
        <w:jc w:val="both"/>
      </w:pPr>
      <w:r>
        <w:tab/>
        <w:t>Aufgrund von Artikel 84 § 5 der am 12. Januar 1973 koordinierten Gesetze über den Staatsrat,</w:t>
      </w:r>
    </w:p>
    <w:p w14:paraId="5C6FB3C2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2FDC321B" w14:textId="44500692" w:rsidR="00491EAF" w:rsidRDefault="00491EAF" w:rsidP="00491EAF">
      <w:pPr>
        <w:jc w:val="both"/>
      </w:pPr>
      <w:r>
        <w:tab/>
        <w:t>Auf Vorschlag des Ministers der Justiz und aufgrund der Stellungnahme der Minister, die im Rat darüber beraten haben,</w:t>
      </w:r>
    </w:p>
    <w:p w14:paraId="525CB25F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6297C0A8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2D7B0708" w14:textId="523D82DA" w:rsidR="00491EAF" w:rsidRDefault="00491EAF" w:rsidP="00491EAF">
      <w:pPr>
        <w:jc w:val="both"/>
      </w:pPr>
      <w:r>
        <w:tab/>
      </w:r>
      <w:r>
        <w:tab/>
        <w:t>Haben Wir beschlossen und erlassen Wir:</w:t>
      </w:r>
    </w:p>
    <w:p w14:paraId="35109426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05A0F50C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63C993D9" w14:textId="0716BBFE" w:rsidR="00491EAF" w:rsidRDefault="00491EAF" w:rsidP="00491EAF">
      <w:pPr>
        <w:jc w:val="both"/>
      </w:pPr>
      <w:r w:rsidRPr="000417B8">
        <w:tab/>
      </w:r>
      <w:r w:rsidRPr="000417B8">
        <w:rPr>
          <w:b/>
          <w:bCs/>
        </w:rPr>
        <w:t>Artikel 1 -</w:t>
      </w:r>
      <w:r w:rsidRPr="000417B8">
        <w:t xml:space="preserve"> Artikel 23 des Königlichen Erlasses vom 20. September 1991 zur Ausfüh</w:t>
      </w:r>
      <w:r w:rsidR="003B4EAF" w:rsidRPr="000417B8">
        <w:softHyphen/>
      </w:r>
      <w:r>
        <w:t xml:space="preserve">rung des Waffengesetzes wird </w:t>
      </w:r>
      <w:r w:rsidR="006E461B">
        <w:t>durch</w:t>
      </w:r>
      <w:r>
        <w:t xml:space="preserve"> folgende</w:t>
      </w:r>
      <w:r w:rsidR="006E461B">
        <w:t>n</w:t>
      </w:r>
      <w:r>
        <w:t xml:space="preserve"> Wortlaut ergänzt:</w:t>
      </w:r>
    </w:p>
    <w:p w14:paraId="49B78062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4739D2C9" w14:textId="6DFB64B0" w:rsidR="00491EAF" w:rsidRDefault="00491EAF" w:rsidP="00491EAF">
      <w:pPr>
        <w:jc w:val="both"/>
      </w:pPr>
      <w:r>
        <w:tab/>
        <w:t>"Waffenhändler oder Mittelspersonen, die auf der Grundlage von Artikel 5 § 1 des Waf</w:t>
      </w:r>
      <w:r w:rsidR="003B4EAF">
        <w:softHyphen/>
      </w:r>
      <w:r>
        <w:t xml:space="preserve">fengesetzes vom 8. Juni 2006 zugelassen sind, müssen die Register binnen 24 Monaten nach Veröffentlichung </w:t>
      </w:r>
      <w:r w:rsidR="006E461B">
        <w:t>dieses</w:t>
      </w:r>
      <w:r>
        <w:t xml:space="preserve"> Erlasses in elektronischer Form führen.</w:t>
      </w:r>
    </w:p>
    <w:p w14:paraId="6823E714" w14:textId="77777777" w:rsidR="00491EAF" w:rsidRPr="003B4EAF" w:rsidRDefault="00491EAF" w:rsidP="00491EAF">
      <w:pPr>
        <w:jc w:val="both"/>
        <w:rPr>
          <w:sz w:val="22"/>
          <w:szCs w:val="22"/>
        </w:rPr>
      </w:pPr>
    </w:p>
    <w:p w14:paraId="10583287" w14:textId="455F5174" w:rsidR="00491EAF" w:rsidRDefault="005F724D" w:rsidP="00491EAF">
      <w:pPr>
        <w:jc w:val="both"/>
      </w:pPr>
      <w:r>
        <w:lastRenderedPageBreak/>
        <w:tab/>
      </w:r>
      <w:r w:rsidR="00491EAF">
        <w:t>Andere Zulassungsinhaber dürfen ihre Register in elektronischer Form führen.</w:t>
      </w:r>
    </w:p>
    <w:p w14:paraId="16B2B178" w14:textId="77777777" w:rsidR="00491EAF" w:rsidRPr="003B4EAF" w:rsidRDefault="00491EAF" w:rsidP="00491EAF">
      <w:pPr>
        <w:jc w:val="both"/>
      </w:pPr>
    </w:p>
    <w:p w14:paraId="22971FCA" w14:textId="013EAB2B" w:rsidR="00491EAF" w:rsidRDefault="00491EAF" w:rsidP="00491EAF">
      <w:pPr>
        <w:jc w:val="both"/>
      </w:pPr>
      <w:r>
        <w:tab/>
        <w:t>Für die elektronische Form ist eine gegen Betrug und Datenmanipulation gesicherte Anwendung zu verwenden.</w:t>
      </w:r>
    </w:p>
    <w:p w14:paraId="3ED51BBB" w14:textId="77777777" w:rsidR="00491EAF" w:rsidRPr="003B4EAF" w:rsidRDefault="00491EAF" w:rsidP="00491EAF">
      <w:pPr>
        <w:jc w:val="both"/>
      </w:pPr>
    </w:p>
    <w:p w14:paraId="1AAB4B72" w14:textId="18418616" w:rsidR="00491EAF" w:rsidRDefault="00491EAF" w:rsidP="00491EAF">
      <w:pPr>
        <w:jc w:val="both"/>
      </w:pPr>
      <w:r>
        <w:tab/>
        <w:t>Die lokale Polizei muss vor Inbetriebnahme der elektronischen Anwendung benachrich</w:t>
      </w:r>
      <w:r w:rsidR="003B4EAF">
        <w:softHyphen/>
      </w:r>
      <w:r>
        <w:t>tigt werden.</w:t>
      </w:r>
    </w:p>
    <w:p w14:paraId="1CF1D4E4" w14:textId="77777777" w:rsidR="00491EAF" w:rsidRPr="003B4EAF" w:rsidRDefault="00491EAF" w:rsidP="00491EAF">
      <w:pPr>
        <w:jc w:val="both"/>
      </w:pPr>
    </w:p>
    <w:p w14:paraId="387A1DB2" w14:textId="4570A06E" w:rsidR="00491EAF" w:rsidRDefault="00491EAF" w:rsidP="00491EAF">
      <w:pPr>
        <w:jc w:val="both"/>
      </w:pPr>
      <w:r>
        <w:tab/>
        <w:t xml:space="preserve">Die Echtheit der Herkunft, die Unversehrtheit des Inhalts und die Lesbarkeit der Daten müssen unabhängig davon, ob sie auf Papier oder elektronisch vorliegen, vom Zeitpunkt ihrer </w:t>
      </w:r>
      <w:r w:rsidR="006E461B">
        <w:t>Erfassung</w:t>
      </w:r>
      <w:r>
        <w:t xml:space="preserve"> bis zum Ende der Dauer ihrer Aufbewahrung gewährleistet werden.</w:t>
      </w:r>
    </w:p>
    <w:p w14:paraId="7DFE4FCC" w14:textId="77777777" w:rsidR="00491EAF" w:rsidRPr="003B4EAF" w:rsidRDefault="00491EAF" w:rsidP="00491EAF">
      <w:pPr>
        <w:jc w:val="both"/>
      </w:pPr>
    </w:p>
    <w:p w14:paraId="3FD201DE" w14:textId="709F9C0A" w:rsidR="00491EAF" w:rsidRDefault="00491EAF" w:rsidP="00491EAF">
      <w:pPr>
        <w:jc w:val="both"/>
      </w:pPr>
      <w:r>
        <w:tab/>
        <w:t>"Echtheit der Herkunft" bedeutet, dass die Identität des Datenlieferanten gesichert ist.</w:t>
      </w:r>
    </w:p>
    <w:p w14:paraId="58F7401B" w14:textId="77777777" w:rsidR="00491EAF" w:rsidRPr="003B4EAF" w:rsidRDefault="00491EAF" w:rsidP="00491EAF">
      <w:pPr>
        <w:jc w:val="both"/>
      </w:pPr>
    </w:p>
    <w:p w14:paraId="769E7112" w14:textId="6B48364D" w:rsidR="00491EAF" w:rsidRDefault="00491EAF" w:rsidP="00491EAF">
      <w:pPr>
        <w:jc w:val="both"/>
      </w:pPr>
      <w:r>
        <w:tab/>
        <w:t>"Unversehrtheit des Inhalts" bedeutet, dass der nach den geltenden Vorschriften erfor</w:t>
      </w:r>
      <w:r w:rsidR="003B4EAF">
        <w:softHyphen/>
      </w:r>
      <w:r>
        <w:t>derliche Inhalt nicht geändert wurde.</w:t>
      </w:r>
    </w:p>
    <w:p w14:paraId="19F3B003" w14:textId="77777777" w:rsidR="00491EAF" w:rsidRPr="003B4EAF" w:rsidRDefault="00491EAF" w:rsidP="00491EAF">
      <w:pPr>
        <w:jc w:val="both"/>
      </w:pPr>
    </w:p>
    <w:p w14:paraId="3764AE0F" w14:textId="7B26B7C1" w:rsidR="00491EAF" w:rsidRDefault="00491EAF" w:rsidP="00491EAF">
      <w:pPr>
        <w:jc w:val="both"/>
      </w:pPr>
      <w:r>
        <w:tab/>
        <w:t xml:space="preserve">Die Zulassungsinhaber legen fest, </w:t>
      </w:r>
      <w:r w:rsidR="006E461B">
        <w:t>wie</w:t>
      </w:r>
      <w:r>
        <w:t xml:space="preserve"> die Echtheit der Herkunft, die Unversehrtheit des Inhalts und die Lesbarkeit der Daten gewährleistet werden.</w:t>
      </w:r>
      <w:r w:rsidR="000417B8">
        <w:t>"</w:t>
      </w:r>
    </w:p>
    <w:p w14:paraId="1B9551AC" w14:textId="77777777" w:rsidR="00491EAF" w:rsidRPr="003B4EAF" w:rsidRDefault="00491EAF" w:rsidP="00491EAF">
      <w:pPr>
        <w:jc w:val="both"/>
      </w:pPr>
    </w:p>
    <w:p w14:paraId="014B0721" w14:textId="77777777" w:rsidR="00491EAF" w:rsidRPr="003B4EAF" w:rsidRDefault="00491EAF" w:rsidP="00491EAF">
      <w:pPr>
        <w:jc w:val="both"/>
      </w:pPr>
    </w:p>
    <w:p w14:paraId="2C764C4B" w14:textId="2BBD0389" w:rsidR="00491EAF" w:rsidRDefault="00491EAF" w:rsidP="00491EAF">
      <w:pPr>
        <w:jc w:val="both"/>
      </w:pPr>
      <w:r>
        <w:tab/>
      </w:r>
      <w:r>
        <w:rPr>
          <w:b/>
        </w:rPr>
        <w:t>Art. 2</w:t>
      </w:r>
      <w:r>
        <w:t> - Der für Justiz zuständige Minister ist mit der Ausführung des vorliegenden Erlasses beauftragt.</w:t>
      </w:r>
    </w:p>
    <w:p w14:paraId="397C337E" w14:textId="77777777" w:rsidR="00491EAF" w:rsidRPr="003B4EAF" w:rsidRDefault="00491EAF" w:rsidP="00491EAF">
      <w:pPr>
        <w:jc w:val="both"/>
      </w:pPr>
    </w:p>
    <w:p w14:paraId="0D7E485D" w14:textId="77777777" w:rsidR="00491EAF" w:rsidRPr="003B4EAF" w:rsidRDefault="00491EAF" w:rsidP="00491EAF">
      <w:pPr>
        <w:jc w:val="both"/>
      </w:pPr>
    </w:p>
    <w:p w14:paraId="5159A0BA" w14:textId="40AADA8C" w:rsidR="00491EAF" w:rsidRDefault="00491EAF" w:rsidP="00491EAF">
      <w:pPr>
        <w:jc w:val="both"/>
      </w:pPr>
      <w:r>
        <w:tab/>
        <w:t>Gegeben zu Brüssel, den 11. Oktober 2023</w:t>
      </w:r>
    </w:p>
    <w:p w14:paraId="0A17FD2E" w14:textId="77777777" w:rsidR="00491EAF" w:rsidRPr="003B4EAF" w:rsidRDefault="00491EAF" w:rsidP="00491EAF">
      <w:pPr>
        <w:jc w:val="both"/>
      </w:pPr>
    </w:p>
    <w:p w14:paraId="3D9AB48B" w14:textId="77777777" w:rsidR="00491EAF" w:rsidRPr="003B4EAF" w:rsidRDefault="00491EAF" w:rsidP="00491EAF">
      <w:pPr>
        <w:jc w:val="both"/>
      </w:pPr>
    </w:p>
    <w:p w14:paraId="7677E459" w14:textId="77777777" w:rsidR="00491EAF" w:rsidRDefault="00491EAF" w:rsidP="00491EAF">
      <w:pPr>
        <w:jc w:val="center"/>
      </w:pPr>
      <w:r>
        <w:t>PHILIPPE</w:t>
      </w:r>
    </w:p>
    <w:p w14:paraId="574BC180" w14:textId="77777777" w:rsidR="00491EAF" w:rsidRDefault="00491EAF" w:rsidP="004E73AC">
      <w:pPr>
        <w:jc w:val="both"/>
      </w:pPr>
    </w:p>
    <w:p w14:paraId="415F0752" w14:textId="77777777" w:rsidR="003B4EAF" w:rsidRPr="003B4EAF" w:rsidRDefault="003B4EAF" w:rsidP="004E73AC">
      <w:pPr>
        <w:jc w:val="both"/>
      </w:pPr>
    </w:p>
    <w:p w14:paraId="70800FEF" w14:textId="77777777" w:rsidR="00491EAF" w:rsidRDefault="00491EAF" w:rsidP="00491EAF">
      <w:pPr>
        <w:jc w:val="center"/>
      </w:pPr>
      <w:r>
        <w:t>Von Königs wegen:</w:t>
      </w:r>
    </w:p>
    <w:p w14:paraId="2EB342F8" w14:textId="77777777" w:rsidR="00491EAF" w:rsidRPr="003B4EAF" w:rsidRDefault="00491EAF" w:rsidP="004E73AC">
      <w:pPr>
        <w:jc w:val="both"/>
      </w:pPr>
    </w:p>
    <w:p w14:paraId="7BF02959" w14:textId="77777777" w:rsidR="00491EAF" w:rsidRPr="00491EAF" w:rsidRDefault="00491EAF" w:rsidP="00491EAF">
      <w:pPr>
        <w:jc w:val="center"/>
      </w:pPr>
      <w:r>
        <w:t>Der Minister der Justiz</w:t>
      </w:r>
    </w:p>
    <w:p w14:paraId="476F4054" w14:textId="77777777" w:rsidR="00491EAF" w:rsidRPr="00491EAF" w:rsidRDefault="00491EAF" w:rsidP="00491EAF">
      <w:pPr>
        <w:jc w:val="center"/>
      </w:pPr>
      <w:r>
        <w:t>V. VAN QUICKENBORNE</w:t>
      </w:r>
    </w:p>
    <w:p w14:paraId="0203FA35" w14:textId="77777777" w:rsidR="00491EAF" w:rsidRPr="00491EAF" w:rsidRDefault="00491EAF" w:rsidP="004E73AC">
      <w:pPr>
        <w:jc w:val="both"/>
        <w:rPr>
          <w:lang w:val="fr-FR"/>
        </w:rPr>
      </w:pPr>
    </w:p>
    <w:sectPr w:rsidR="00491EAF" w:rsidRPr="00491EAF" w:rsidSect="005D3767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AF"/>
    <w:rsid w:val="000005F9"/>
    <w:rsid w:val="000417B8"/>
    <w:rsid w:val="00247959"/>
    <w:rsid w:val="003906ED"/>
    <w:rsid w:val="003B4EAF"/>
    <w:rsid w:val="00491EAF"/>
    <w:rsid w:val="004E73AC"/>
    <w:rsid w:val="005929E4"/>
    <w:rsid w:val="005D3767"/>
    <w:rsid w:val="005F724D"/>
    <w:rsid w:val="00650727"/>
    <w:rsid w:val="006E461B"/>
    <w:rsid w:val="00970982"/>
    <w:rsid w:val="00A03CC9"/>
    <w:rsid w:val="00AA46AF"/>
    <w:rsid w:val="00C4035F"/>
    <w:rsid w:val="00CB15CB"/>
    <w:rsid w:val="00E12912"/>
    <w:rsid w:val="00E34F48"/>
    <w:rsid w:val="00EC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AF13B"/>
  <w15:chartTrackingRefBased/>
  <w15:docId w15:val="{A7D542AB-F39B-425F-8438-EFF3EDBD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F9"/>
  </w:style>
  <w:style w:type="paragraph" w:styleId="Titre1">
    <w:name w:val="heading 1"/>
    <w:basedOn w:val="Normal"/>
    <w:next w:val="Normal"/>
    <w:link w:val="Titre1Car"/>
    <w:uiPriority w:val="9"/>
    <w:qFormat/>
    <w:rsid w:val="00491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1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1E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1E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1E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1E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1E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1E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1E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1E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1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1EA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1E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1E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1E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1E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1E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1E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1E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1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1EA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1E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1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1EA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1EA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1EA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1E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1EA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1E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8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Siquet</dc:creator>
  <cp:keywords/>
  <dc:description/>
  <cp:lastModifiedBy>NG</cp:lastModifiedBy>
  <cp:revision>4</cp:revision>
  <cp:lastPrinted>2024-07-10T14:49:00Z</cp:lastPrinted>
  <dcterms:created xsi:type="dcterms:W3CDTF">2024-07-08T12:09:00Z</dcterms:created>
  <dcterms:modified xsi:type="dcterms:W3CDTF">2024-07-10T14:49:00Z</dcterms:modified>
</cp:coreProperties>
</file>