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0616" w14:textId="77777777" w:rsidR="005A4FB1" w:rsidRPr="005A4FB1" w:rsidRDefault="005A4FB1" w:rsidP="005A4FB1">
      <w:pPr>
        <w:jc w:val="both"/>
        <w:rPr>
          <w:b/>
          <w:lang w:val="de-DE"/>
        </w:rPr>
      </w:pPr>
      <w:r w:rsidRPr="005A4FB1">
        <w:rPr>
          <w:b/>
          <w:lang w:val="de-DE"/>
        </w:rPr>
        <w:t>13. AUGUST 2023 - Königlicher Erlass über die Governance von öffentlichen Aufträgen und Konzessionen und zur Abänderung verschiedener Bestimmungen des Königlichen Erlasses vom 18. April 2017 über die Vergabe öffentlicher Aufträge in den klassischen Bereichen und des Königlichen Erlasses vom 18. Juni 2017 über die Vergabe öffentlicher Aufträge in den Sonderbereichen</w:t>
      </w:r>
    </w:p>
    <w:p w14:paraId="3E23F54C" w14:textId="77777777" w:rsidR="00233F36" w:rsidRPr="005A4FB1" w:rsidRDefault="00233F36" w:rsidP="00127CA8">
      <w:pPr>
        <w:jc w:val="both"/>
        <w:rPr>
          <w:lang w:val="de-DE"/>
        </w:rPr>
      </w:pPr>
    </w:p>
    <w:p w14:paraId="04864CFD" w14:textId="77777777" w:rsidR="00233F36" w:rsidRPr="005A4FB1" w:rsidRDefault="00233F36">
      <w:pPr>
        <w:rPr>
          <w:lang w:val="de-DE"/>
        </w:rPr>
      </w:pPr>
    </w:p>
    <w:p w14:paraId="2F443A5C" w14:textId="0D569D0E" w:rsidR="00233F36" w:rsidRPr="005A4FB1" w:rsidRDefault="00233F36" w:rsidP="000F5F44">
      <w:pPr>
        <w:jc w:val="center"/>
        <w:rPr>
          <w:i/>
          <w:lang w:val="de-DE"/>
        </w:rPr>
      </w:pPr>
      <w:r w:rsidRPr="005A4FB1">
        <w:rPr>
          <w:lang w:val="de-DE"/>
        </w:rPr>
        <w:t>(</w:t>
      </w:r>
      <w:r w:rsidRPr="005A4FB1">
        <w:rPr>
          <w:i/>
          <w:lang w:val="de-DE"/>
        </w:rPr>
        <w:t xml:space="preserve">Belgisches Staatsblatt </w:t>
      </w:r>
      <w:r w:rsidRPr="005A4FB1">
        <w:rPr>
          <w:lang w:val="de-DE"/>
        </w:rPr>
        <w:t xml:space="preserve">vom </w:t>
      </w:r>
      <w:r w:rsidR="005A4FB1" w:rsidRPr="005A4FB1">
        <w:rPr>
          <w:lang w:val="de-DE"/>
        </w:rPr>
        <w:t>7. August 2025</w:t>
      </w:r>
      <w:r w:rsidRPr="005A4FB1">
        <w:rPr>
          <w:lang w:val="de-DE"/>
        </w:rPr>
        <w:t>)</w:t>
      </w:r>
    </w:p>
    <w:p w14:paraId="677FBAF4" w14:textId="77777777" w:rsidR="00233F36" w:rsidRPr="005A4FB1" w:rsidRDefault="00233F36" w:rsidP="000F5F44">
      <w:pPr>
        <w:jc w:val="center"/>
        <w:rPr>
          <w:lang w:val="de-DE"/>
        </w:rPr>
      </w:pPr>
    </w:p>
    <w:p w14:paraId="2A34132F" w14:textId="77777777" w:rsidR="00233F36" w:rsidRPr="005A4FB1" w:rsidRDefault="00233F36" w:rsidP="00CA081B">
      <w:pPr>
        <w:jc w:val="center"/>
        <w:rPr>
          <w:lang w:val="de-DE"/>
        </w:rPr>
      </w:pPr>
    </w:p>
    <w:p w14:paraId="2AD0C52C" w14:textId="77777777" w:rsidR="00233F36" w:rsidRPr="005A4FB1" w:rsidRDefault="00233F36" w:rsidP="00CA081B">
      <w:pPr>
        <w:jc w:val="both"/>
        <w:rPr>
          <w:lang w:val="de-DE"/>
        </w:rPr>
      </w:pPr>
      <w:r w:rsidRPr="005A4FB1">
        <w:rPr>
          <w:lang w:val="de-DE"/>
        </w:rPr>
        <w:t>Diese deutsche Übersetzung ist von der Zentralen Dienststelle für Deutsche Übersetzungen in Malmedy erstellt worden.</w:t>
      </w:r>
    </w:p>
    <w:p w14:paraId="2628ED52" w14:textId="77777777" w:rsidR="00E1687C" w:rsidRPr="005A4FB1" w:rsidRDefault="00E1687C" w:rsidP="00CA081B">
      <w:pPr>
        <w:jc w:val="both"/>
        <w:rPr>
          <w:lang w:val="de-DE"/>
        </w:rPr>
      </w:pPr>
    </w:p>
    <w:p w14:paraId="0B252F72" w14:textId="77777777" w:rsidR="00E1687C" w:rsidRPr="005A4FB1" w:rsidRDefault="00E1687C" w:rsidP="00CA081B">
      <w:pPr>
        <w:jc w:val="both"/>
        <w:rPr>
          <w:lang w:val="de-DE"/>
        </w:rPr>
      </w:pPr>
    </w:p>
    <w:p w14:paraId="2C99D4EC" w14:textId="77777777" w:rsidR="00233F36" w:rsidRPr="005A4FB1" w:rsidRDefault="00233F36" w:rsidP="006F4381">
      <w:pPr>
        <w:jc w:val="both"/>
        <w:rPr>
          <w:lang w:val="de-DE"/>
        </w:rPr>
        <w:sectPr w:rsidR="00233F36" w:rsidRPr="005A4FB1" w:rsidSect="0051470C">
          <w:pgSz w:w="11906" w:h="16838" w:code="9"/>
          <w:pgMar w:top="1418" w:right="1418" w:bottom="1418" w:left="1418" w:header="709" w:footer="709" w:gutter="0"/>
          <w:cols w:space="708"/>
          <w:vAlign w:val="center"/>
          <w:docGrid w:linePitch="360"/>
        </w:sectPr>
      </w:pPr>
    </w:p>
    <w:p w14:paraId="0B691D3C" w14:textId="77777777" w:rsidR="005A4FB1" w:rsidRPr="005A4FB1" w:rsidRDefault="005A4FB1" w:rsidP="0063558B">
      <w:pPr>
        <w:jc w:val="center"/>
        <w:rPr>
          <w:b/>
          <w:bCs/>
          <w:lang w:val="de-DE"/>
        </w:rPr>
      </w:pPr>
      <w:r w:rsidRPr="005A4FB1">
        <w:rPr>
          <w:b/>
          <w:lang w:val="de-DE"/>
        </w:rPr>
        <w:lastRenderedPageBreak/>
        <w:t>FÖDERALER ÖFFENTLICHER DIENST KANZLEI DES PREMIERMINISTERS</w:t>
      </w:r>
    </w:p>
    <w:p w14:paraId="5A932B6F" w14:textId="77777777" w:rsidR="005A4FB1" w:rsidRPr="005A4FB1" w:rsidRDefault="005A4FB1" w:rsidP="0063558B">
      <w:pPr>
        <w:rPr>
          <w:lang w:val="de-DE"/>
        </w:rPr>
      </w:pPr>
    </w:p>
    <w:p w14:paraId="5AF63AB5" w14:textId="77777777" w:rsidR="005A4FB1" w:rsidRPr="005A4FB1" w:rsidRDefault="005A4FB1" w:rsidP="0063558B">
      <w:pPr>
        <w:rPr>
          <w:lang w:val="de-DE"/>
        </w:rPr>
      </w:pPr>
    </w:p>
    <w:p w14:paraId="3337157C" w14:textId="77777777" w:rsidR="005A4FB1" w:rsidRPr="005A4FB1" w:rsidRDefault="005A4FB1" w:rsidP="0063558B">
      <w:pPr>
        <w:jc w:val="both"/>
        <w:rPr>
          <w:b/>
          <w:lang w:val="de-DE"/>
        </w:rPr>
      </w:pPr>
      <w:r w:rsidRPr="005A4FB1">
        <w:rPr>
          <w:b/>
          <w:lang w:val="de-DE"/>
        </w:rPr>
        <w:t>13. AUGUST 2023 - Königlicher Erlass über die Governance von öffentlichen Aufträgen und Konzessionen und zur Abänderung verschiedener Bestimmungen des Königlichen Erlasses vom 18. April 2017 über die Vergabe öffentlicher Aufträge in den klassischen Bereichen und des Königlichen Erlasses vom 18. Juni 2017 über die Vergabe öffentlicher Aufträge in den Sonderbereichen</w:t>
      </w:r>
    </w:p>
    <w:p w14:paraId="634006D1" w14:textId="77777777" w:rsidR="005A4FB1" w:rsidRPr="005A4FB1" w:rsidRDefault="005A4FB1" w:rsidP="0063558B">
      <w:pPr>
        <w:jc w:val="both"/>
        <w:rPr>
          <w:lang w:val="de-DE"/>
        </w:rPr>
      </w:pPr>
    </w:p>
    <w:p w14:paraId="2A5278C9" w14:textId="77777777" w:rsidR="005A4FB1" w:rsidRPr="005A4FB1" w:rsidRDefault="005A4FB1" w:rsidP="0063558B">
      <w:pPr>
        <w:jc w:val="both"/>
        <w:rPr>
          <w:lang w:val="de-DE"/>
        </w:rPr>
      </w:pPr>
    </w:p>
    <w:p w14:paraId="38F09056" w14:textId="77777777" w:rsidR="005A4FB1" w:rsidRPr="005A4FB1" w:rsidRDefault="005A4FB1" w:rsidP="0063558B">
      <w:pPr>
        <w:jc w:val="both"/>
        <w:rPr>
          <w:lang w:val="de-DE"/>
        </w:rPr>
      </w:pPr>
      <w:r w:rsidRPr="005A4FB1">
        <w:rPr>
          <w:lang w:val="de-DE"/>
        </w:rPr>
        <w:tab/>
      </w:r>
      <w:r w:rsidRPr="005A4FB1">
        <w:rPr>
          <w:lang w:val="de-DE"/>
        </w:rPr>
        <w:tab/>
      </w:r>
      <w:r w:rsidRPr="005A4FB1">
        <w:rPr>
          <w:lang w:val="de-DE"/>
        </w:rPr>
        <w:tab/>
        <w:t>PHILIPPE, König der Belgier,</w:t>
      </w:r>
    </w:p>
    <w:p w14:paraId="7FDDFA7F" w14:textId="77777777" w:rsidR="005A4FB1" w:rsidRPr="005A4FB1" w:rsidRDefault="005A4FB1" w:rsidP="0063558B">
      <w:pPr>
        <w:jc w:val="both"/>
        <w:rPr>
          <w:lang w:val="de-DE"/>
        </w:rPr>
      </w:pPr>
    </w:p>
    <w:p w14:paraId="01DFD061" w14:textId="77777777" w:rsidR="005A4FB1" w:rsidRPr="005A4FB1" w:rsidRDefault="005A4FB1" w:rsidP="0063558B">
      <w:pPr>
        <w:jc w:val="both"/>
        <w:rPr>
          <w:lang w:val="de-DE"/>
        </w:rPr>
      </w:pPr>
      <w:r w:rsidRPr="005A4FB1">
        <w:rPr>
          <w:lang w:val="de-DE"/>
        </w:rPr>
        <w:tab/>
      </w:r>
      <w:r w:rsidRPr="005A4FB1">
        <w:rPr>
          <w:lang w:val="de-DE"/>
        </w:rPr>
        <w:tab/>
        <w:t>Allen Gegenwärtigen und Zukünftigen, Unser Gruß!</w:t>
      </w:r>
    </w:p>
    <w:p w14:paraId="0249BEA2" w14:textId="77777777" w:rsidR="005A4FB1" w:rsidRPr="005A4FB1" w:rsidRDefault="005A4FB1" w:rsidP="0063558B">
      <w:pPr>
        <w:jc w:val="both"/>
        <w:rPr>
          <w:lang w:val="de-DE"/>
        </w:rPr>
      </w:pPr>
    </w:p>
    <w:p w14:paraId="6222F277" w14:textId="77777777" w:rsidR="005A4FB1" w:rsidRPr="005A4FB1" w:rsidRDefault="005A4FB1" w:rsidP="0063558B">
      <w:pPr>
        <w:jc w:val="both"/>
        <w:rPr>
          <w:lang w:val="de-DE"/>
        </w:rPr>
      </w:pPr>
    </w:p>
    <w:p w14:paraId="71BCB71C" w14:textId="77777777" w:rsidR="005A4FB1" w:rsidRPr="005A4FB1" w:rsidRDefault="005A4FB1" w:rsidP="0063558B">
      <w:pPr>
        <w:jc w:val="both"/>
        <w:rPr>
          <w:lang w:val="de-DE"/>
        </w:rPr>
      </w:pPr>
      <w:r w:rsidRPr="005A4FB1">
        <w:rPr>
          <w:lang w:val="de-DE"/>
        </w:rPr>
        <w:tab/>
        <w:t>Aufgrund der Durchführungsverordnung (EU) 2019/1780 der Kommission vom 23. September 2019 zur Einführung von Standardformularen für die Veröffentlichung von Bekanntmachungen für öffentliche Aufträge und zur Aufhebung der Durchführungsverord</w:t>
      </w:r>
      <w:r w:rsidRPr="005A4FB1">
        <w:rPr>
          <w:lang w:val="de-DE"/>
        </w:rPr>
        <w:softHyphen/>
        <w:t>nung (EU) 2015/1986;</w:t>
      </w:r>
    </w:p>
    <w:p w14:paraId="6FC99758" w14:textId="77777777" w:rsidR="005A4FB1" w:rsidRPr="005A4FB1" w:rsidRDefault="005A4FB1" w:rsidP="0063558B">
      <w:pPr>
        <w:jc w:val="both"/>
        <w:rPr>
          <w:lang w:val="de-DE"/>
        </w:rPr>
      </w:pPr>
    </w:p>
    <w:p w14:paraId="23BFF3A5" w14:textId="77777777" w:rsidR="005A4FB1" w:rsidRPr="005A4FB1" w:rsidRDefault="005A4FB1" w:rsidP="0063558B">
      <w:pPr>
        <w:jc w:val="both"/>
        <w:rPr>
          <w:lang w:val="de-DE"/>
        </w:rPr>
      </w:pPr>
      <w:r w:rsidRPr="005A4FB1">
        <w:rPr>
          <w:lang w:val="de-DE"/>
        </w:rPr>
        <w:tab/>
        <w:t>Aufgrund des Gesetzes vom 17. Juni 2016 über die öffentlichen Aufträge, der Artikel 14 § 7 Absatz 4, 62 Absatz 6, 144 und 163/1 Absatz 2;</w:t>
      </w:r>
    </w:p>
    <w:p w14:paraId="15F2D158" w14:textId="77777777" w:rsidR="005A4FB1" w:rsidRPr="005A4FB1" w:rsidRDefault="005A4FB1" w:rsidP="0063558B">
      <w:pPr>
        <w:jc w:val="both"/>
        <w:rPr>
          <w:lang w:val="de-DE"/>
        </w:rPr>
      </w:pPr>
    </w:p>
    <w:p w14:paraId="1F55CCA0" w14:textId="77777777" w:rsidR="005A4FB1" w:rsidRPr="005A4FB1" w:rsidRDefault="005A4FB1" w:rsidP="0063558B">
      <w:pPr>
        <w:jc w:val="both"/>
        <w:rPr>
          <w:lang w:val="de-DE"/>
        </w:rPr>
      </w:pPr>
      <w:r w:rsidRPr="005A4FB1">
        <w:rPr>
          <w:lang w:val="de-DE"/>
        </w:rPr>
        <w:tab/>
        <w:t>Aufgrund des Gesetzes vom 18. Mai 2022 zur Abänderung des Gesetzes vom 17. Juni 2016 über die öffentlichen Aufträge und des Gesetzes vom 17. Juni 2016 über die Konzessionsverträge, des Artikels 18 Absatz 5;</w:t>
      </w:r>
    </w:p>
    <w:p w14:paraId="3997DDAF" w14:textId="77777777" w:rsidR="005A4FB1" w:rsidRPr="005A4FB1" w:rsidRDefault="005A4FB1" w:rsidP="0063558B">
      <w:pPr>
        <w:jc w:val="both"/>
        <w:rPr>
          <w:lang w:val="de-DE"/>
        </w:rPr>
      </w:pPr>
    </w:p>
    <w:p w14:paraId="122047F6" w14:textId="77777777" w:rsidR="005A4FB1" w:rsidRPr="005A4FB1" w:rsidRDefault="005A4FB1" w:rsidP="0063558B">
      <w:pPr>
        <w:jc w:val="both"/>
        <w:rPr>
          <w:lang w:val="de-DE"/>
        </w:rPr>
      </w:pPr>
      <w:r w:rsidRPr="005A4FB1">
        <w:rPr>
          <w:lang w:val="de-DE"/>
        </w:rPr>
        <w:tab/>
        <w:t>Aufgrund der Stellungnahme der Kommission für die Öffentlichen Aufträge vom 14. Januar 2022;</w:t>
      </w:r>
    </w:p>
    <w:p w14:paraId="7B75637B" w14:textId="77777777" w:rsidR="005A4FB1" w:rsidRPr="005A4FB1" w:rsidRDefault="005A4FB1" w:rsidP="0063558B">
      <w:pPr>
        <w:jc w:val="both"/>
        <w:rPr>
          <w:lang w:val="de-DE"/>
        </w:rPr>
      </w:pPr>
    </w:p>
    <w:p w14:paraId="617671F3" w14:textId="77777777" w:rsidR="005A4FB1" w:rsidRPr="005A4FB1" w:rsidRDefault="005A4FB1" w:rsidP="0063558B">
      <w:pPr>
        <w:jc w:val="both"/>
        <w:rPr>
          <w:lang w:val="de-DE"/>
        </w:rPr>
      </w:pPr>
      <w:r w:rsidRPr="005A4FB1">
        <w:rPr>
          <w:lang w:val="de-DE"/>
        </w:rPr>
        <w:tab/>
        <w:t>Aufgrund der Auswirkungsanalyse beim Erlass von Vorschriften, die gemäß den Artikeln 6 § 1 und 7 § 1 des Gesetzes vom 15. Dezember 2013 zur Festlegung verschiedener Bestimmungen in Sachen administrative Vereinfachung am 24. März 2023 durchgeführt worden ist;</w:t>
      </w:r>
    </w:p>
    <w:p w14:paraId="17FE5251" w14:textId="77777777" w:rsidR="005A4FB1" w:rsidRPr="005A4FB1" w:rsidRDefault="005A4FB1" w:rsidP="0063558B">
      <w:pPr>
        <w:jc w:val="both"/>
        <w:rPr>
          <w:lang w:val="de-DE"/>
        </w:rPr>
      </w:pPr>
    </w:p>
    <w:p w14:paraId="12A8BB81" w14:textId="77777777" w:rsidR="005A4FB1" w:rsidRPr="005A4FB1" w:rsidRDefault="005A4FB1" w:rsidP="0063558B">
      <w:pPr>
        <w:jc w:val="both"/>
        <w:rPr>
          <w:lang w:val="de-DE"/>
        </w:rPr>
      </w:pPr>
      <w:r w:rsidRPr="005A4FB1">
        <w:rPr>
          <w:lang w:val="de-DE"/>
        </w:rPr>
        <w:tab/>
        <w:t>Aufgrund der Stellungnahme des Finanzinspektors vom 17. März 2023;</w:t>
      </w:r>
    </w:p>
    <w:p w14:paraId="6E2E01AD" w14:textId="77777777" w:rsidR="005A4FB1" w:rsidRPr="005A4FB1" w:rsidRDefault="005A4FB1" w:rsidP="0063558B">
      <w:pPr>
        <w:jc w:val="both"/>
        <w:rPr>
          <w:lang w:val="de-DE"/>
        </w:rPr>
      </w:pPr>
    </w:p>
    <w:p w14:paraId="7603446D" w14:textId="77777777" w:rsidR="005A4FB1" w:rsidRPr="005A4FB1" w:rsidRDefault="005A4FB1" w:rsidP="0063558B">
      <w:pPr>
        <w:jc w:val="both"/>
        <w:rPr>
          <w:lang w:val="de-DE"/>
        </w:rPr>
      </w:pPr>
      <w:r w:rsidRPr="005A4FB1">
        <w:rPr>
          <w:lang w:val="de-DE"/>
        </w:rPr>
        <w:tab/>
        <w:t>Aufgrund des Einverständnisses der Staatssekretärin für Haushalt vom 24. April 2023;</w:t>
      </w:r>
    </w:p>
    <w:p w14:paraId="76651017" w14:textId="77777777" w:rsidR="005A4FB1" w:rsidRPr="005A4FB1" w:rsidRDefault="005A4FB1" w:rsidP="0063558B">
      <w:pPr>
        <w:jc w:val="both"/>
        <w:rPr>
          <w:lang w:val="de-DE"/>
        </w:rPr>
      </w:pPr>
    </w:p>
    <w:p w14:paraId="1E27445C" w14:textId="77777777" w:rsidR="005A4FB1" w:rsidRPr="005A4FB1" w:rsidRDefault="005A4FB1" w:rsidP="0063558B">
      <w:pPr>
        <w:jc w:val="both"/>
        <w:rPr>
          <w:lang w:val="de-DE"/>
        </w:rPr>
      </w:pPr>
      <w:r w:rsidRPr="005A4FB1">
        <w:rPr>
          <w:lang w:val="de-DE"/>
        </w:rPr>
        <w:tab/>
        <w:t>Aufgrund des Gutachtens Nr. 73.760/1 des Staatsrates vom 30. Juni 2023, abgegeben in Anwendung von Artikel 84 § 1 Absatz 1 Nr. 2 der am 12. Januar 1973 koordinierten Gesetze über den Staatsrat;</w:t>
      </w:r>
    </w:p>
    <w:p w14:paraId="63763697" w14:textId="77777777" w:rsidR="005A4FB1" w:rsidRPr="005A4FB1" w:rsidRDefault="005A4FB1" w:rsidP="0063558B">
      <w:pPr>
        <w:jc w:val="both"/>
        <w:rPr>
          <w:lang w:val="de-DE"/>
        </w:rPr>
      </w:pPr>
    </w:p>
    <w:p w14:paraId="49192F66" w14:textId="77777777" w:rsidR="005A4FB1" w:rsidRPr="005A4FB1" w:rsidRDefault="005A4FB1" w:rsidP="0063558B">
      <w:pPr>
        <w:jc w:val="both"/>
        <w:rPr>
          <w:lang w:val="de-DE"/>
        </w:rPr>
      </w:pPr>
      <w:r w:rsidRPr="005A4FB1">
        <w:rPr>
          <w:lang w:val="de-DE"/>
        </w:rPr>
        <w:tab/>
        <w:t>Auf Vorschlag des Premierministers, der Vizepremierministerin und Ministerin des Öffentlichen Dienstes, des Ministers der KMB und aufgrund der Stellungnahme der Minister, die im Rat darüber beraten haben,</w:t>
      </w:r>
    </w:p>
    <w:p w14:paraId="663C2F26" w14:textId="77777777" w:rsidR="005A4FB1" w:rsidRPr="005A4FB1" w:rsidRDefault="005A4FB1" w:rsidP="0063558B">
      <w:pPr>
        <w:jc w:val="both"/>
        <w:rPr>
          <w:lang w:val="de-DE"/>
        </w:rPr>
      </w:pPr>
    </w:p>
    <w:p w14:paraId="2DE9AF81" w14:textId="77777777" w:rsidR="005A4FB1" w:rsidRPr="005A4FB1" w:rsidRDefault="005A4FB1" w:rsidP="0063558B">
      <w:pPr>
        <w:jc w:val="both"/>
        <w:rPr>
          <w:lang w:val="de-DE"/>
        </w:rPr>
      </w:pPr>
    </w:p>
    <w:p w14:paraId="78FEB483" w14:textId="77777777" w:rsidR="005A4FB1" w:rsidRPr="005A4FB1" w:rsidRDefault="005A4FB1" w:rsidP="0063558B">
      <w:pPr>
        <w:jc w:val="both"/>
        <w:rPr>
          <w:lang w:val="de-DE"/>
        </w:rPr>
      </w:pPr>
      <w:r w:rsidRPr="005A4FB1">
        <w:rPr>
          <w:lang w:val="de-DE"/>
        </w:rPr>
        <w:tab/>
      </w:r>
      <w:r w:rsidRPr="005A4FB1">
        <w:rPr>
          <w:lang w:val="de-DE"/>
        </w:rPr>
        <w:tab/>
        <w:t>Haben Wir beschlossen und erlassen Wir:</w:t>
      </w:r>
    </w:p>
    <w:p w14:paraId="5E5FFED3" w14:textId="77777777" w:rsidR="005A4FB1" w:rsidRPr="005A4FB1" w:rsidRDefault="005A4FB1" w:rsidP="0063558B">
      <w:pPr>
        <w:jc w:val="both"/>
        <w:rPr>
          <w:lang w:val="de-DE"/>
        </w:rPr>
      </w:pPr>
    </w:p>
    <w:p w14:paraId="23BFBA99" w14:textId="77777777" w:rsidR="005A4FB1" w:rsidRPr="005A4FB1" w:rsidRDefault="005A4FB1" w:rsidP="0063558B">
      <w:pPr>
        <w:jc w:val="both"/>
        <w:rPr>
          <w:lang w:val="de-DE"/>
        </w:rPr>
      </w:pPr>
    </w:p>
    <w:p w14:paraId="0D66402C" w14:textId="77777777" w:rsidR="005A4FB1" w:rsidRPr="005A4FB1" w:rsidRDefault="005A4FB1" w:rsidP="0063558B">
      <w:pPr>
        <w:jc w:val="center"/>
        <w:rPr>
          <w:lang w:val="de-DE"/>
        </w:rPr>
      </w:pPr>
      <w:r w:rsidRPr="005A4FB1">
        <w:rPr>
          <w:lang w:val="de-DE"/>
        </w:rPr>
        <w:t xml:space="preserve">KAPITEL 1 - </w:t>
      </w:r>
      <w:r w:rsidRPr="005A4FB1">
        <w:rPr>
          <w:i/>
          <w:lang w:val="de-DE"/>
        </w:rPr>
        <w:t>Governance</w:t>
      </w:r>
    </w:p>
    <w:p w14:paraId="26B8A17E" w14:textId="77777777" w:rsidR="005A4FB1" w:rsidRPr="005A4FB1" w:rsidRDefault="005A4FB1" w:rsidP="0063558B">
      <w:pPr>
        <w:jc w:val="both"/>
        <w:rPr>
          <w:lang w:val="de-DE"/>
        </w:rPr>
      </w:pPr>
    </w:p>
    <w:p w14:paraId="14181985" w14:textId="77777777" w:rsidR="005A4FB1" w:rsidRPr="005A4FB1" w:rsidRDefault="005A4FB1" w:rsidP="0063558B">
      <w:pPr>
        <w:jc w:val="both"/>
        <w:rPr>
          <w:lang w:val="de-DE"/>
        </w:rPr>
      </w:pPr>
    </w:p>
    <w:p w14:paraId="7B97C660" w14:textId="77777777" w:rsidR="005A4FB1" w:rsidRPr="005A4FB1" w:rsidRDefault="005A4FB1" w:rsidP="0063558B">
      <w:pPr>
        <w:jc w:val="both"/>
        <w:rPr>
          <w:lang w:val="de-DE"/>
        </w:rPr>
      </w:pPr>
      <w:r w:rsidRPr="005A4FB1">
        <w:rPr>
          <w:lang w:val="de-DE"/>
        </w:rPr>
        <w:tab/>
      </w:r>
      <w:r w:rsidRPr="005A4FB1">
        <w:rPr>
          <w:b/>
          <w:lang w:val="de-DE"/>
        </w:rPr>
        <w:t>Artikel 1</w:t>
      </w:r>
      <w:r w:rsidRPr="005A4FB1">
        <w:rPr>
          <w:lang w:val="de-DE"/>
        </w:rPr>
        <w:t> - § 1 - Der Governance-Ausschuss für öffentliche Aufträge und Konzessionen wie in Artikel 163/1 des Gesetzes vom 17. Juni 2016 über die öffentlichen Aufträge erwähnt setzt sich zusammen aus:</w:t>
      </w:r>
    </w:p>
    <w:p w14:paraId="08A24086" w14:textId="77777777" w:rsidR="005A4FB1" w:rsidRPr="005A4FB1" w:rsidRDefault="005A4FB1" w:rsidP="0063558B">
      <w:pPr>
        <w:jc w:val="both"/>
        <w:rPr>
          <w:lang w:val="de-DE"/>
        </w:rPr>
      </w:pPr>
    </w:p>
    <w:p w14:paraId="5391FAAB" w14:textId="77777777" w:rsidR="005A4FB1" w:rsidRPr="005A4FB1" w:rsidRDefault="005A4FB1" w:rsidP="0063558B">
      <w:pPr>
        <w:jc w:val="both"/>
        <w:rPr>
          <w:lang w:val="de-DE"/>
        </w:rPr>
      </w:pPr>
      <w:r w:rsidRPr="005A4FB1">
        <w:rPr>
          <w:lang w:val="de-DE"/>
        </w:rPr>
        <w:tab/>
        <w:t>1. einem Beauftragten des Föderalen Öffentlichen Dienstes Kanzlei des Premierministers, der auch als Vorsitzender auftritt,</w:t>
      </w:r>
    </w:p>
    <w:p w14:paraId="224A4F7C" w14:textId="77777777" w:rsidR="005A4FB1" w:rsidRPr="005A4FB1" w:rsidRDefault="005A4FB1" w:rsidP="0063558B">
      <w:pPr>
        <w:jc w:val="both"/>
        <w:rPr>
          <w:lang w:val="de-DE"/>
        </w:rPr>
      </w:pPr>
    </w:p>
    <w:p w14:paraId="17D807F7" w14:textId="77777777" w:rsidR="005A4FB1" w:rsidRPr="005A4FB1" w:rsidRDefault="005A4FB1" w:rsidP="0063558B">
      <w:pPr>
        <w:jc w:val="both"/>
        <w:rPr>
          <w:lang w:val="de-DE"/>
        </w:rPr>
      </w:pPr>
      <w:r w:rsidRPr="005A4FB1">
        <w:rPr>
          <w:lang w:val="de-DE"/>
        </w:rPr>
        <w:tab/>
        <w:t>2. zwei Beauftragten des Föderalen Öffentlichen Dienstes Politik und Unterstützung,</w:t>
      </w:r>
    </w:p>
    <w:p w14:paraId="55B63FE2" w14:textId="77777777" w:rsidR="005A4FB1" w:rsidRPr="005A4FB1" w:rsidRDefault="005A4FB1" w:rsidP="0063558B">
      <w:pPr>
        <w:jc w:val="both"/>
        <w:rPr>
          <w:lang w:val="de-DE"/>
        </w:rPr>
      </w:pPr>
    </w:p>
    <w:p w14:paraId="4BBDA0EF" w14:textId="77777777" w:rsidR="005A4FB1" w:rsidRPr="005A4FB1" w:rsidRDefault="005A4FB1" w:rsidP="0063558B">
      <w:pPr>
        <w:jc w:val="both"/>
        <w:rPr>
          <w:lang w:val="de-DE"/>
        </w:rPr>
      </w:pPr>
      <w:r w:rsidRPr="005A4FB1">
        <w:rPr>
          <w:lang w:val="de-DE"/>
        </w:rPr>
        <w:tab/>
        <w:t>3. zwei Beauftragten des Föderalen Öffentlichen Dienstes Wirtschaft, KMB, Mittelstand und Energie, die unter anderem am Monitoring des Aspekts der Beteiligung von KMB beteiligt sind,</w:t>
      </w:r>
    </w:p>
    <w:p w14:paraId="44D3D6E0" w14:textId="77777777" w:rsidR="005A4FB1" w:rsidRPr="005A4FB1" w:rsidRDefault="005A4FB1" w:rsidP="0063558B">
      <w:pPr>
        <w:jc w:val="both"/>
        <w:rPr>
          <w:lang w:val="de-DE"/>
        </w:rPr>
      </w:pPr>
    </w:p>
    <w:p w14:paraId="0DE7385A" w14:textId="77777777" w:rsidR="005A4FB1" w:rsidRPr="005A4FB1" w:rsidRDefault="005A4FB1" w:rsidP="0063558B">
      <w:pPr>
        <w:jc w:val="both"/>
        <w:rPr>
          <w:lang w:val="de-DE"/>
        </w:rPr>
      </w:pPr>
      <w:r w:rsidRPr="005A4FB1">
        <w:rPr>
          <w:lang w:val="de-DE"/>
        </w:rPr>
        <w:tab/>
        <w:t>4. einem Beauftragten des Föderalen Instituts für Nachhaltige Entwicklung,</w:t>
      </w:r>
    </w:p>
    <w:p w14:paraId="7A699A86" w14:textId="77777777" w:rsidR="005A4FB1" w:rsidRPr="005A4FB1" w:rsidRDefault="005A4FB1" w:rsidP="0063558B">
      <w:pPr>
        <w:jc w:val="both"/>
        <w:rPr>
          <w:lang w:val="de-DE"/>
        </w:rPr>
      </w:pPr>
    </w:p>
    <w:p w14:paraId="405A11F9" w14:textId="77777777" w:rsidR="005A4FB1" w:rsidRPr="005A4FB1" w:rsidRDefault="005A4FB1" w:rsidP="0063558B">
      <w:pPr>
        <w:jc w:val="both"/>
        <w:rPr>
          <w:lang w:val="de-DE"/>
        </w:rPr>
      </w:pPr>
      <w:r w:rsidRPr="005A4FB1">
        <w:rPr>
          <w:lang w:val="de-DE"/>
        </w:rPr>
        <w:tab/>
        <w:t>5. einem Beauftragten des Interföderalen Korps der Finanzinspektion.</w:t>
      </w:r>
    </w:p>
    <w:p w14:paraId="5A704AB5" w14:textId="77777777" w:rsidR="005A4FB1" w:rsidRPr="005A4FB1" w:rsidRDefault="005A4FB1" w:rsidP="0063558B">
      <w:pPr>
        <w:jc w:val="both"/>
        <w:rPr>
          <w:lang w:val="de-DE"/>
        </w:rPr>
      </w:pPr>
    </w:p>
    <w:p w14:paraId="20EEE603" w14:textId="77777777" w:rsidR="005A4FB1" w:rsidRPr="005A4FB1" w:rsidRDefault="005A4FB1" w:rsidP="0063558B">
      <w:pPr>
        <w:jc w:val="both"/>
        <w:rPr>
          <w:lang w:val="de-DE"/>
        </w:rPr>
      </w:pPr>
      <w:r w:rsidRPr="005A4FB1">
        <w:rPr>
          <w:lang w:val="de-DE"/>
        </w:rPr>
        <w:tab/>
        <w:t>Alle nachstehend aufgeführten Regierungen, Dienste oder Behörden können außerdem jeweils eine Person zum Governance-Ausschuss für öffentliche Aufträge und Konzessionen abordnen:</w:t>
      </w:r>
    </w:p>
    <w:p w14:paraId="07FAB5EB" w14:textId="77777777" w:rsidR="005A4FB1" w:rsidRPr="005A4FB1" w:rsidRDefault="005A4FB1" w:rsidP="0063558B">
      <w:pPr>
        <w:jc w:val="both"/>
        <w:rPr>
          <w:lang w:val="de-DE"/>
        </w:rPr>
      </w:pPr>
    </w:p>
    <w:p w14:paraId="3821AE05" w14:textId="77777777" w:rsidR="005A4FB1" w:rsidRPr="005A4FB1" w:rsidRDefault="005A4FB1" w:rsidP="0063558B">
      <w:pPr>
        <w:jc w:val="both"/>
        <w:rPr>
          <w:lang w:val="de-DE"/>
        </w:rPr>
      </w:pPr>
      <w:r w:rsidRPr="005A4FB1">
        <w:rPr>
          <w:lang w:val="de-DE"/>
        </w:rPr>
        <w:tab/>
        <w:t>1. der Rechnungshof,</w:t>
      </w:r>
    </w:p>
    <w:p w14:paraId="7F1DD1C0" w14:textId="77777777" w:rsidR="005A4FB1" w:rsidRPr="005A4FB1" w:rsidRDefault="005A4FB1" w:rsidP="0063558B">
      <w:pPr>
        <w:jc w:val="both"/>
        <w:rPr>
          <w:lang w:val="de-DE"/>
        </w:rPr>
      </w:pPr>
    </w:p>
    <w:p w14:paraId="3604AE15" w14:textId="77777777" w:rsidR="005A4FB1" w:rsidRPr="005A4FB1" w:rsidRDefault="005A4FB1" w:rsidP="0063558B">
      <w:pPr>
        <w:jc w:val="both"/>
        <w:rPr>
          <w:lang w:val="de-DE"/>
        </w:rPr>
      </w:pPr>
      <w:r w:rsidRPr="005A4FB1">
        <w:rPr>
          <w:lang w:val="de-DE"/>
        </w:rPr>
        <w:tab/>
        <w:t>2. die Belgische Wettbewerbsbehörde,</w:t>
      </w:r>
    </w:p>
    <w:p w14:paraId="6C9734DE" w14:textId="77777777" w:rsidR="005A4FB1" w:rsidRPr="005A4FB1" w:rsidRDefault="005A4FB1" w:rsidP="0063558B">
      <w:pPr>
        <w:jc w:val="both"/>
        <w:rPr>
          <w:lang w:val="de-DE"/>
        </w:rPr>
      </w:pPr>
    </w:p>
    <w:p w14:paraId="7FD40F4C" w14:textId="77777777" w:rsidR="005A4FB1" w:rsidRPr="005A4FB1" w:rsidRDefault="005A4FB1" w:rsidP="0063558B">
      <w:pPr>
        <w:jc w:val="both"/>
        <w:rPr>
          <w:lang w:val="de-DE"/>
        </w:rPr>
      </w:pPr>
      <w:r w:rsidRPr="005A4FB1">
        <w:rPr>
          <w:lang w:val="de-DE"/>
        </w:rPr>
        <w:tab/>
        <w:t>3. das Zentralamt zur Korruptionsbekämpfung der Föderalen Gerichtspolizei,</w:t>
      </w:r>
    </w:p>
    <w:p w14:paraId="055BD11F" w14:textId="77777777" w:rsidR="005A4FB1" w:rsidRPr="005A4FB1" w:rsidRDefault="005A4FB1" w:rsidP="0063558B">
      <w:pPr>
        <w:jc w:val="both"/>
        <w:rPr>
          <w:lang w:val="de-DE"/>
        </w:rPr>
      </w:pPr>
    </w:p>
    <w:p w14:paraId="2E724524" w14:textId="77777777" w:rsidR="005A4FB1" w:rsidRPr="005A4FB1" w:rsidRDefault="005A4FB1" w:rsidP="0063558B">
      <w:pPr>
        <w:jc w:val="both"/>
        <w:rPr>
          <w:lang w:val="de-DE"/>
        </w:rPr>
      </w:pPr>
      <w:r w:rsidRPr="005A4FB1">
        <w:rPr>
          <w:lang w:val="de-DE"/>
        </w:rPr>
        <w:tab/>
        <w:t>4. der Föderale Dienst Internes Audit,</w:t>
      </w:r>
    </w:p>
    <w:p w14:paraId="70D3365D" w14:textId="77777777" w:rsidR="005A4FB1" w:rsidRPr="005A4FB1" w:rsidRDefault="005A4FB1" w:rsidP="0063558B">
      <w:pPr>
        <w:jc w:val="both"/>
        <w:rPr>
          <w:lang w:val="de-DE"/>
        </w:rPr>
      </w:pPr>
    </w:p>
    <w:p w14:paraId="71D98824" w14:textId="77777777" w:rsidR="005A4FB1" w:rsidRPr="005A4FB1" w:rsidRDefault="005A4FB1" w:rsidP="0063558B">
      <w:pPr>
        <w:jc w:val="both"/>
        <w:rPr>
          <w:lang w:val="de-DE"/>
        </w:rPr>
      </w:pPr>
      <w:r w:rsidRPr="005A4FB1">
        <w:rPr>
          <w:lang w:val="de-DE"/>
        </w:rPr>
        <w:tab/>
        <w:t>5. die Föderale Ombudsperson,</w:t>
      </w:r>
    </w:p>
    <w:p w14:paraId="4148BEBF" w14:textId="77777777" w:rsidR="005A4FB1" w:rsidRPr="005A4FB1" w:rsidRDefault="005A4FB1" w:rsidP="0063558B">
      <w:pPr>
        <w:jc w:val="both"/>
        <w:rPr>
          <w:lang w:val="de-DE"/>
        </w:rPr>
      </w:pPr>
    </w:p>
    <w:p w14:paraId="1ECA6DFF" w14:textId="77777777" w:rsidR="005A4FB1" w:rsidRPr="005A4FB1" w:rsidRDefault="005A4FB1" w:rsidP="0063558B">
      <w:pPr>
        <w:jc w:val="both"/>
        <w:rPr>
          <w:lang w:val="de-DE"/>
        </w:rPr>
      </w:pPr>
      <w:r w:rsidRPr="005A4FB1">
        <w:rPr>
          <w:lang w:val="de-DE"/>
        </w:rPr>
        <w:tab/>
        <w:t>6. der Dienst für Sozialinformation und -ermittlung,</w:t>
      </w:r>
    </w:p>
    <w:p w14:paraId="56EA837C" w14:textId="77777777" w:rsidR="005A4FB1" w:rsidRPr="005A4FB1" w:rsidRDefault="005A4FB1" w:rsidP="0063558B">
      <w:pPr>
        <w:jc w:val="both"/>
        <w:rPr>
          <w:lang w:val="de-DE"/>
        </w:rPr>
      </w:pPr>
    </w:p>
    <w:p w14:paraId="7DC3208F" w14:textId="77777777" w:rsidR="005A4FB1" w:rsidRPr="005A4FB1" w:rsidRDefault="005A4FB1" w:rsidP="0063558B">
      <w:pPr>
        <w:jc w:val="both"/>
        <w:rPr>
          <w:lang w:val="de-DE"/>
        </w:rPr>
      </w:pPr>
      <w:r w:rsidRPr="005A4FB1">
        <w:rPr>
          <w:lang w:val="de-DE"/>
        </w:rPr>
        <w:tab/>
        <w:t>7. die Flämische Regierung,</w:t>
      </w:r>
    </w:p>
    <w:p w14:paraId="41C4F919" w14:textId="77777777" w:rsidR="005A4FB1" w:rsidRPr="005A4FB1" w:rsidRDefault="005A4FB1" w:rsidP="0063558B">
      <w:pPr>
        <w:jc w:val="both"/>
        <w:rPr>
          <w:lang w:val="de-DE"/>
        </w:rPr>
      </w:pPr>
    </w:p>
    <w:p w14:paraId="3C950455" w14:textId="77777777" w:rsidR="005A4FB1" w:rsidRPr="005A4FB1" w:rsidRDefault="005A4FB1" w:rsidP="0063558B">
      <w:pPr>
        <w:jc w:val="both"/>
        <w:rPr>
          <w:lang w:val="de-DE"/>
        </w:rPr>
      </w:pPr>
      <w:r w:rsidRPr="005A4FB1">
        <w:rPr>
          <w:lang w:val="de-DE"/>
        </w:rPr>
        <w:tab/>
        <w:t>8. die Wallonische Regierung,</w:t>
      </w:r>
    </w:p>
    <w:p w14:paraId="3BD3F8F6" w14:textId="77777777" w:rsidR="005A4FB1" w:rsidRPr="005A4FB1" w:rsidRDefault="005A4FB1" w:rsidP="0063558B">
      <w:pPr>
        <w:jc w:val="both"/>
        <w:rPr>
          <w:lang w:val="de-DE"/>
        </w:rPr>
      </w:pPr>
    </w:p>
    <w:p w14:paraId="4E02C52A" w14:textId="77777777" w:rsidR="005A4FB1" w:rsidRPr="005A4FB1" w:rsidRDefault="005A4FB1" w:rsidP="0063558B">
      <w:pPr>
        <w:jc w:val="both"/>
        <w:rPr>
          <w:lang w:val="de-DE"/>
        </w:rPr>
      </w:pPr>
      <w:r w:rsidRPr="005A4FB1">
        <w:rPr>
          <w:lang w:val="de-DE"/>
        </w:rPr>
        <w:tab/>
        <w:t>9. die Regierung der Französischen Gemeinschaft,</w:t>
      </w:r>
    </w:p>
    <w:p w14:paraId="5B52C741" w14:textId="77777777" w:rsidR="005A4FB1" w:rsidRPr="005A4FB1" w:rsidRDefault="005A4FB1" w:rsidP="0063558B">
      <w:pPr>
        <w:jc w:val="both"/>
        <w:rPr>
          <w:lang w:val="de-DE"/>
        </w:rPr>
      </w:pPr>
    </w:p>
    <w:p w14:paraId="11B2F124" w14:textId="77777777" w:rsidR="005A4FB1" w:rsidRPr="005A4FB1" w:rsidRDefault="005A4FB1" w:rsidP="0063558B">
      <w:pPr>
        <w:jc w:val="both"/>
        <w:rPr>
          <w:lang w:val="de-DE"/>
        </w:rPr>
      </w:pPr>
      <w:r w:rsidRPr="005A4FB1">
        <w:rPr>
          <w:lang w:val="de-DE"/>
        </w:rPr>
        <w:tab/>
        <w:t>10. die Regierung der Region Brüssel-Hauptstadt,</w:t>
      </w:r>
    </w:p>
    <w:p w14:paraId="18D9B478" w14:textId="77777777" w:rsidR="005A4FB1" w:rsidRPr="005A4FB1" w:rsidRDefault="005A4FB1" w:rsidP="0063558B">
      <w:pPr>
        <w:jc w:val="both"/>
        <w:rPr>
          <w:lang w:val="de-DE"/>
        </w:rPr>
      </w:pPr>
    </w:p>
    <w:p w14:paraId="72ED1085" w14:textId="77777777" w:rsidR="005A4FB1" w:rsidRPr="005A4FB1" w:rsidRDefault="005A4FB1" w:rsidP="0063558B">
      <w:pPr>
        <w:jc w:val="both"/>
        <w:rPr>
          <w:lang w:val="de-DE"/>
        </w:rPr>
      </w:pPr>
      <w:r w:rsidRPr="005A4FB1">
        <w:rPr>
          <w:lang w:val="de-DE"/>
        </w:rPr>
        <w:tab/>
        <w:t>11. die Regierung der Deutschsprachigen Gemeinschaft.</w:t>
      </w:r>
    </w:p>
    <w:p w14:paraId="0B9FAF9D" w14:textId="77777777" w:rsidR="005A4FB1" w:rsidRPr="005A4FB1" w:rsidRDefault="005A4FB1" w:rsidP="0063558B">
      <w:pPr>
        <w:jc w:val="both"/>
        <w:rPr>
          <w:lang w:val="de-DE"/>
        </w:rPr>
      </w:pPr>
    </w:p>
    <w:p w14:paraId="0820BFBA" w14:textId="77777777" w:rsidR="005A4FB1" w:rsidRPr="005A4FB1" w:rsidRDefault="005A4FB1" w:rsidP="0063558B">
      <w:pPr>
        <w:jc w:val="both"/>
        <w:rPr>
          <w:lang w:val="de-DE"/>
        </w:rPr>
      </w:pPr>
      <w:r w:rsidRPr="005A4FB1">
        <w:rPr>
          <w:lang w:val="de-DE"/>
        </w:rPr>
        <w:tab/>
        <w:t>In Abweichung von Absatz 1 darf die Flämische Regierung einen zweiten Beauftragten bestimmen.</w:t>
      </w:r>
    </w:p>
    <w:p w14:paraId="6B68040E" w14:textId="77777777" w:rsidR="005A4FB1" w:rsidRPr="005A4FB1" w:rsidRDefault="005A4FB1" w:rsidP="0063558B">
      <w:pPr>
        <w:jc w:val="both"/>
        <w:rPr>
          <w:lang w:val="de-DE"/>
        </w:rPr>
      </w:pPr>
    </w:p>
    <w:p w14:paraId="107083DA" w14:textId="77777777" w:rsidR="005A4FB1" w:rsidRPr="005A4FB1" w:rsidRDefault="005A4FB1" w:rsidP="0063558B">
      <w:pPr>
        <w:jc w:val="both"/>
        <w:rPr>
          <w:lang w:val="de-DE"/>
        </w:rPr>
      </w:pPr>
      <w:r w:rsidRPr="005A4FB1">
        <w:rPr>
          <w:lang w:val="de-DE"/>
        </w:rPr>
        <w:lastRenderedPageBreak/>
        <w:tab/>
        <w:t>Für jeden Beauftragten schlagen die in Absatz 1 und 2 erwähnten Regierungen, Dienste oder Behörden auch einen Stellvertreter vor. Bei Abwesenheit oder Verhinderung eines Beauftragten kann dieser durch seinen Stellvertreter ersetzt werden.</w:t>
      </w:r>
    </w:p>
    <w:p w14:paraId="477EF1ED" w14:textId="77777777" w:rsidR="005A4FB1" w:rsidRPr="005A4FB1" w:rsidRDefault="005A4FB1" w:rsidP="0063558B">
      <w:pPr>
        <w:jc w:val="both"/>
        <w:rPr>
          <w:lang w:val="de-DE"/>
        </w:rPr>
      </w:pPr>
    </w:p>
    <w:p w14:paraId="6C13DF9F" w14:textId="77777777" w:rsidR="005A4FB1" w:rsidRPr="005A4FB1" w:rsidRDefault="005A4FB1" w:rsidP="0063558B">
      <w:pPr>
        <w:jc w:val="both"/>
        <w:rPr>
          <w:lang w:val="de-DE"/>
        </w:rPr>
      </w:pPr>
      <w:r w:rsidRPr="005A4FB1">
        <w:rPr>
          <w:lang w:val="de-DE"/>
        </w:rPr>
        <w:tab/>
        <w:t>§ 2 - In § 1 erwähnte Beauftragte und Stellvertreter werden für einen Zeitraum von sechs Jahren ernannt. Ihr Mandat beginnt zum selben Zeitpunkt, außer in den in Absatz 2 und 3 erwähnten Fällen, in denen ein Mandat fortgesetzt wird.</w:t>
      </w:r>
    </w:p>
    <w:p w14:paraId="5176BE63" w14:textId="77777777" w:rsidR="005A4FB1" w:rsidRPr="005A4FB1" w:rsidRDefault="005A4FB1" w:rsidP="0063558B">
      <w:pPr>
        <w:jc w:val="both"/>
        <w:rPr>
          <w:lang w:val="de-DE"/>
        </w:rPr>
      </w:pPr>
    </w:p>
    <w:p w14:paraId="5372BDE5" w14:textId="77777777" w:rsidR="005A4FB1" w:rsidRPr="005A4FB1" w:rsidRDefault="005A4FB1" w:rsidP="0063558B">
      <w:pPr>
        <w:jc w:val="both"/>
        <w:rPr>
          <w:lang w:val="de-DE"/>
        </w:rPr>
      </w:pPr>
      <w:r w:rsidRPr="005A4FB1">
        <w:rPr>
          <w:lang w:val="de-DE"/>
        </w:rPr>
        <w:tab/>
        <w:t>Wenn das Mandat eines Beauftragten vor dem festgelegten Datum endet, setzt sein Stellvertreter dieses Mandat bis zum Ablauf der ursprünglich festgelegten Frist fort. Wenn dies nicht möglich ist, wird ein anderer Beauftragter bestimmt, um das Mandat fortzusetzen.</w:t>
      </w:r>
    </w:p>
    <w:p w14:paraId="73EBE38A" w14:textId="77777777" w:rsidR="005A4FB1" w:rsidRPr="005A4FB1" w:rsidRDefault="005A4FB1" w:rsidP="0063558B">
      <w:pPr>
        <w:jc w:val="both"/>
        <w:rPr>
          <w:lang w:val="de-DE"/>
        </w:rPr>
      </w:pPr>
    </w:p>
    <w:p w14:paraId="3B850DCF" w14:textId="77777777" w:rsidR="005A4FB1" w:rsidRPr="005A4FB1" w:rsidRDefault="005A4FB1" w:rsidP="0063558B">
      <w:pPr>
        <w:jc w:val="both"/>
        <w:rPr>
          <w:lang w:val="de-DE"/>
        </w:rPr>
      </w:pPr>
      <w:r w:rsidRPr="005A4FB1">
        <w:rPr>
          <w:lang w:val="de-DE"/>
        </w:rPr>
        <w:tab/>
        <w:t>Wenn das Mandat eines Stellvertreters vor dem festgelegten Datum endet oder dieser Stellvertreter das Mandat eines Beauftragten gemäß Absatz 2 fortsetzt, kann ein neuer Stellvertreter bestimmt werden, um das Mandat des ursprünglichen Stellvertreters bis zum Ablauf der ursprünglich festgelegten Frist fortzusetzen.</w:t>
      </w:r>
    </w:p>
    <w:p w14:paraId="7A6F8E98" w14:textId="77777777" w:rsidR="005A4FB1" w:rsidRPr="005A4FB1" w:rsidRDefault="005A4FB1" w:rsidP="0063558B">
      <w:pPr>
        <w:jc w:val="both"/>
        <w:rPr>
          <w:lang w:val="de-DE"/>
        </w:rPr>
      </w:pPr>
    </w:p>
    <w:p w14:paraId="24BE599A" w14:textId="77777777" w:rsidR="005A4FB1" w:rsidRPr="005A4FB1" w:rsidRDefault="005A4FB1" w:rsidP="0063558B">
      <w:pPr>
        <w:jc w:val="both"/>
        <w:rPr>
          <w:lang w:val="de-DE"/>
        </w:rPr>
      </w:pPr>
      <w:r w:rsidRPr="005A4FB1">
        <w:rPr>
          <w:lang w:val="de-DE"/>
        </w:rPr>
        <w:tab/>
        <w:t>§ 3 - Die Beauftragten und ihre Stellvertreter werden vom Premierminister ernannt.</w:t>
      </w:r>
    </w:p>
    <w:p w14:paraId="35803081" w14:textId="77777777" w:rsidR="005A4FB1" w:rsidRPr="005A4FB1" w:rsidRDefault="005A4FB1" w:rsidP="0063558B">
      <w:pPr>
        <w:jc w:val="both"/>
        <w:rPr>
          <w:lang w:val="de-DE"/>
        </w:rPr>
      </w:pPr>
    </w:p>
    <w:p w14:paraId="11D18A40" w14:textId="77777777" w:rsidR="005A4FB1" w:rsidRPr="005A4FB1" w:rsidRDefault="005A4FB1" w:rsidP="0063558B">
      <w:pPr>
        <w:jc w:val="both"/>
        <w:rPr>
          <w:lang w:val="de-DE"/>
        </w:rPr>
      </w:pPr>
    </w:p>
    <w:p w14:paraId="2EB1745F" w14:textId="77777777" w:rsidR="005A4FB1" w:rsidRPr="005A4FB1" w:rsidRDefault="005A4FB1" w:rsidP="0063558B">
      <w:pPr>
        <w:jc w:val="center"/>
        <w:rPr>
          <w:lang w:val="de-DE"/>
        </w:rPr>
      </w:pPr>
      <w:r w:rsidRPr="005A4FB1">
        <w:rPr>
          <w:lang w:val="de-DE"/>
        </w:rPr>
        <w:t xml:space="preserve">KAPITEL 2 - </w:t>
      </w:r>
      <w:r w:rsidRPr="005A4FB1">
        <w:rPr>
          <w:i/>
          <w:lang w:val="de-DE"/>
        </w:rPr>
        <w:t>Abänderung des Königlichen Erlasses vom 18. April 2017 über die Vergabe öffentlicher Aufträge in den klassischen Bereichen</w:t>
      </w:r>
    </w:p>
    <w:p w14:paraId="68CA200C" w14:textId="77777777" w:rsidR="005A4FB1" w:rsidRPr="005A4FB1" w:rsidRDefault="005A4FB1" w:rsidP="0063558B">
      <w:pPr>
        <w:jc w:val="both"/>
        <w:rPr>
          <w:lang w:val="de-DE"/>
        </w:rPr>
      </w:pPr>
    </w:p>
    <w:p w14:paraId="2D3C6DC3" w14:textId="77777777" w:rsidR="005A4FB1" w:rsidRPr="005A4FB1" w:rsidRDefault="005A4FB1" w:rsidP="0063558B">
      <w:pPr>
        <w:jc w:val="both"/>
        <w:rPr>
          <w:lang w:val="de-DE"/>
        </w:rPr>
      </w:pPr>
    </w:p>
    <w:p w14:paraId="024B9FEB" w14:textId="77777777" w:rsidR="005A4FB1" w:rsidRPr="005A4FB1" w:rsidRDefault="005A4FB1" w:rsidP="0063558B">
      <w:pPr>
        <w:jc w:val="both"/>
        <w:rPr>
          <w:lang w:val="de-DE"/>
        </w:rPr>
      </w:pPr>
      <w:r w:rsidRPr="005A4FB1">
        <w:rPr>
          <w:lang w:val="de-DE"/>
        </w:rPr>
        <w:tab/>
      </w:r>
      <w:r w:rsidRPr="005A4FB1">
        <w:rPr>
          <w:b/>
          <w:lang w:val="de-DE"/>
        </w:rPr>
        <w:t>Art. 2 -</w:t>
      </w:r>
      <w:r w:rsidRPr="005A4FB1">
        <w:rPr>
          <w:lang w:val="de-DE"/>
        </w:rPr>
        <w:t xml:space="preserve"> In den Königlichen Erlass vom 18. April 2017 über die Vergabe öffentlicher Aufträge in den klassischen Bereichen wird ein Artikel 23/1 mit folgendem Wortlaut eingefügt:</w:t>
      </w:r>
    </w:p>
    <w:p w14:paraId="2A42B830" w14:textId="77777777" w:rsidR="005A4FB1" w:rsidRPr="005A4FB1" w:rsidRDefault="005A4FB1" w:rsidP="0063558B">
      <w:pPr>
        <w:jc w:val="both"/>
        <w:rPr>
          <w:lang w:val="de-DE"/>
        </w:rPr>
      </w:pPr>
    </w:p>
    <w:p w14:paraId="5CA0DDA8" w14:textId="77777777" w:rsidR="005A4FB1" w:rsidRPr="005A4FB1" w:rsidRDefault="005A4FB1" w:rsidP="0063558B">
      <w:pPr>
        <w:jc w:val="both"/>
        <w:rPr>
          <w:lang w:val="de-DE"/>
        </w:rPr>
      </w:pPr>
      <w:r w:rsidRPr="005A4FB1">
        <w:rPr>
          <w:lang w:val="de-DE"/>
        </w:rPr>
        <w:tab/>
        <w:t>"Art. 23/1 - In Artikel 62 Absatz 2 des Gesetzes erwähnte vereinfachte Vergabebekanntmachungen enthalten die Informationen nach Anlage 5/1."</w:t>
      </w:r>
    </w:p>
    <w:p w14:paraId="22646D2B" w14:textId="77777777" w:rsidR="005A4FB1" w:rsidRPr="005A4FB1" w:rsidRDefault="005A4FB1" w:rsidP="0063558B">
      <w:pPr>
        <w:jc w:val="both"/>
        <w:rPr>
          <w:lang w:val="de-DE"/>
        </w:rPr>
      </w:pPr>
    </w:p>
    <w:p w14:paraId="01BCDD1F" w14:textId="77777777" w:rsidR="005A4FB1" w:rsidRPr="005A4FB1" w:rsidRDefault="005A4FB1" w:rsidP="0063558B">
      <w:pPr>
        <w:jc w:val="both"/>
        <w:rPr>
          <w:lang w:val="de-DE"/>
        </w:rPr>
      </w:pPr>
    </w:p>
    <w:p w14:paraId="457BA137" w14:textId="77777777" w:rsidR="005A4FB1" w:rsidRPr="005A4FB1" w:rsidRDefault="005A4FB1" w:rsidP="0063558B">
      <w:pPr>
        <w:jc w:val="both"/>
        <w:rPr>
          <w:lang w:val="de-DE"/>
        </w:rPr>
      </w:pPr>
      <w:r w:rsidRPr="005A4FB1">
        <w:rPr>
          <w:lang w:val="de-DE"/>
        </w:rPr>
        <w:tab/>
      </w:r>
      <w:r w:rsidRPr="005A4FB1">
        <w:rPr>
          <w:b/>
          <w:lang w:val="de-DE"/>
        </w:rPr>
        <w:t>Art. 3 -</w:t>
      </w:r>
      <w:r w:rsidRPr="005A4FB1">
        <w:rPr>
          <w:lang w:val="de-DE"/>
        </w:rPr>
        <w:t xml:space="preserve"> Artikel 84 desselben Erlasses wird wie folgt abgeändert:</w:t>
      </w:r>
    </w:p>
    <w:p w14:paraId="32E4823E" w14:textId="77777777" w:rsidR="005A4FB1" w:rsidRPr="005A4FB1" w:rsidRDefault="005A4FB1" w:rsidP="0063558B">
      <w:pPr>
        <w:jc w:val="both"/>
        <w:rPr>
          <w:lang w:val="de-DE"/>
        </w:rPr>
      </w:pPr>
    </w:p>
    <w:p w14:paraId="0365450A" w14:textId="77777777" w:rsidR="005A4FB1" w:rsidRPr="005A4FB1" w:rsidRDefault="005A4FB1" w:rsidP="000D0A94">
      <w:pPr>
        <w:ind w:firstLine="708"/>
        <w:jc w:val="both"/>
        <w:rPr>
          <w:lang w:val="de-DE"/>
        </w:rPr>
      </w:pPr>
      <w:r w:rsidRPr="005A4FB1">
        <w:rPr>
          <w:lang w:val="de-DE"/>
        </w:rPr>
        <w:t>1. In Absatz 2 Nr. 1 werden vor dem Wort "Namen" die Wörter "Erkennungsnummer des Unternehmens," eingefügt.</w:t>
      </w:r>
    </w:p>
    <w:p w14:paraId="5F16532B" w14:textId="77777777" w:rsidR="005A4FB1" w:rsidRPr="005A4FB1" w:rsidRDefault="005A4FB1" w:rsidP="0063558B">
      <w:pPr>
        <w:jc w:val="both"/>
        <w:rPr>
          <w:lang w:val="de-DE"/>
        </w:rPr>
      </w:pPr>
    </w:p>
    <w:p w14:paraId="76817DD9" w14:textId="77777777" w:rsidR="005A4FB1" w:rsidRPr="005A4FB1" w:rsidRDefault="005A4FB1" w:rsidP="0063558B">
      <w:pPr>
        <w:jc w:val="both"/>
        <w:rPr>
          <w:lang w:val="de-DE"/>
        </w:rPr>
      </w:pPr>
      <w:r w:rsidRPr="005A4FB1">
        <w:rPr>
          <w:lang w:val="de-DE"/>
        </w:rPr>
        <w:tab/>
        <w:t>2. Der Artikel wird durch zwei Absätze mit folgendem Wortlaut ergänzt:</w:t>
      </w:r>
    </w:p>
    <w:p w14:paraId="60C5D6E1" w14:textId="77777777" w:rsidR="005A4FB1" w:rsidRPr="005A4FB1" w:rsidRDefault="005A4FB1" w:rsidP="0063558B">
      <w:pPr>
        <w:jc w:val="both"/>
        <w:rPr>
          <w:lang w:val="de-DE"/>
        </w:rPr>
      </w:pPr>
    </w:p>
    <w:p w14:paraId="20D1690E" w14:textId="77777777" w:rsidR="005A4FB1" w:rsidRPr="005A4FB1" w:rsidRDefault="005A4FB1" w:rsidP="0063558B">
      <w:pPr>
        <w:jc w:val="both"/>
        <w:rPr>
          <w:lang w:val="de-DE"/>
        </w:rPr>
      </w:pPr>
      <w:r w:rsidRPr="005A4FB1">
        <w:rPr>
          <w:lang w:val="de-DE"/>
        </w:rPr>
        <w:tab/>
        <w:t>"Falls ein Angebot von einer Gruppe von Wirtschaftsteilnehmern wie einem gemeinsamen Unternehmen, einem Konzern, einer Personengesellschaft oder anderen Formen der Zusammenarbeit zwischen Unternehmen stammt, ist die Erkennungsnummer aller beteiligten Unternehmen anzugeben.</w:t>
      </w:r>
    </w:p>
    <w:p w14:paraId="1CB80678" w14:textId="77777777" w:rsidR="005A4FB1" w:rsidRPr="005A4FB1" w:rsidRDefault="005A4FB1" w:rsidP="0063558B">
      <w:pPr>
        <w:jc w:val="both"/>
        <w:rPr>
          <w:lang w:val="de-DE"/>
        </w:rPr>
      </w:pPr>
    </w:p>
    <w:p w14:paraId="5ADCEEE7" w14:textId="77777777" w:rsidR="005A4FB1" w:rsidRPr="005A4FB1" w:rsidRDefault="005A4FB1" w:rsidP="0063558B">
      <w:pPr>
        <w:jc w:val="both"/>
        <w:rPr>
          <w:lang w:val="de-DE"/>
        </w:rPr>
      </w:pPr>
      <w:r w:rsidRPr="005A4FB1">
        <w:rPr>
          <w:lang w:val="de-DE"/>
        </w:rPr>
        <w:tab/>
        <w:t xml:space="preserve">Die in Absatz 2 Nr. 1 erwähnte Erkennungsnummer des Unternehmens entspricht für belgische Unternehmen der Unternehmensnummer, die bei der Eintragung in der Zentralen Datenbank der Unternehmen vergeben wird."  </w:t>
      </w:r>
    </w:p>
    <w:p w14:paraId="68C5EE6E" w14:textId="77777777" w:rsidR="005A4FB1" w:rsidRPr="005A4FB1" w:rsidRDefault="005A4FB1" w:rsidP="0063558B">
      <w:pPr>
        <w:jc w:val="both"/>
        <w:rPr>
          <w:lang w:val="de-DE"/>
        </w:rPr>
      </w:pPr>
    </w:p>
    <w:p w14:paraId="2FF40424" w14:textId="77777777" w:rsidR="005A4FB1" w:rsidRDefault="005A4FB1">
      <w:pPr>
        <w:rPr>
          <w:lang w:val="de-DE"/>
        </w:rPr>
      </w:pPr>
      <w:r>
        <w:rPr>
          <w:lang w:val="de-DE"/>
        </w:rPr>
        <w:br w:type="page"/>
      </w:r>
    </w:p>
    <w:p w14:paraId="0C58DBFD" w14:textId="4ED3D736" w:rsidR="005A4FB1" w:rsidRPr="005A4FB1" w:rsidRDefault="005A4FB1" w:rsidP="0063558B">
      <w:pPr>
        <w:jc w:val="both"/>
        <w:rPr>
          <w:lang w:val="de-DE"/>
        </w:rPr>
      </w:pPr>
      <w:r w:rsidRPr="005A4FB1">
        <w:rPr>
          <w:lang w:val="de-DE"/>
        </w:rPr>
        <w:lastRenderedPageBreak/>
        <w:tab/>
        <w:t>3. Der Artikel wird durch einen Absatz mit folgendem Wortlaut ergänzt:</w:t>
      </w:r>
    </w:p>
    <w:p w14:paraId="47FC2D36" w14:textId="77777777" w:rsidR="005A4FB1" w:rsidRPr="005A4FB1" w:rsidRDefault="005A4FB1" w:rsidP="0063558B">
      <w:pPr>
        <w:jc w:val="both"/>
        <w:rPr>
          <w:lang w:val="de-DE"/>
        </w:rPr>
      </w:pPr>
    </w:p>
    <w:p w14:paraId="305F4237" w14:textId="77777777" w:rsidR="005A4FB1" w:rsidRPr="005A4FB1" w:rsidRDefault="005A4FB1" w:rsidP="0063558B">
      <w:pPr>
        <w:jc w:val="both"/>
        <w:rPr>
          <w:lang w:val="de-DE"/>
        </w:rPr>
      </w:pPr>
      <w:r w:rsidRPr="005A4FB1">
        <w:rPr>
          <w:lang w:val="de-DE"/>
        </w:rPr>
        <w:tab/>
        <w:t>"Die in Absatz 2 angegebenen Informationen des in Absatz 1 Nr. 3 erwähnten elektronischen Protokolls werden vom öffentlichen Auftraggeber über die vom Föderalen Öffentlichen Dienst Politik und Unterstützung zur Verfügung gestellte elektronische Anwendung in strukturierter Form übermittelt."</w:t>
      </w:r>
    </w:p>
    <w:p w14:paraId="517C0A67" w14:textId="77777777" w:rsidR="005A4FB1" w:rsidRPr="005A4FB1" w:rsidRDefault="005A4FB1" w:rsidP="0063558B">
      <w:pPr>
        <w:jc w:val="both"/>
        <w:rPr>
          <w:lang w:val="de-DE"/>
        </w:rPr>
      </w:pPr>
    </w:p>
    <w:p w14:paraId="1EA7E3C4" w14:textId="77777777" w:rsidR="005A4FB1" w:rsidRPr="005A4FB1" w:rsidRDefault="005A4FB1" w:rsidP="0063558B">
      <w:pPr>
        <w:jc w:val="both"/>
        <w:rPr>
          <w:lang w:val="de-DE"/>
        </w:rPr>
      </w:pPr>
    </w:p>
    <w:p w14:paraId="29D9A195" w14:textId="77777777" w:rsidR="005A4FB1" w:rsidRPr="005A4FB1" w:rsidRDefault="005A4FB1" w:rsidP="0063558B">
      <w:pPr>
        <w:jc w:val="both"/>
        <w:rPr>
          <w:lang w:val="de-DE"/>
        </w:rPr>
      </w:pPr>
      <w:r w:rsidRPr="005A4FB1">
        <w:rPr>
          <w:lang w:val="de-DE"/>
        </w:rPr>
        <w:tab/>
      </w:r>
      <w:r w:rsidRPr="005A4FB1">
        <w:rPr>
          <w:b/>
          <w:lang w:val="de-DE"/>
        </w:rPr>
        <w:t>Art. 4 -</w:t>
      </w:r>
      <w:r w:rsidRPr="005A4FB1">
        <w:rPr>
          <w:lang w:val="de-DE"/>
        </w:rPr>
        <w:t xml:space="preserve"> Anlage 5 zum selben Erlass wird wie folgt abgeändert:</w:t>
      </w:r>
    </w:p>
    <w:p w14:paraId="1D18A0A1" w14:textId="77777777" w:rsidR="005A4FB1" w:rsidRPr="005A4FB1" w:rsidRDefault="005A4FB1" w:rsidP="0063558B">
      <w:pPr>
        <w:jc w:val="both"/>
        <w:rPr>
          <w:lang w:val="de-DE"/>
        </w:rPr>
      </w:pPr>
    </w:p>
    <w:p w14:paraId="54D70F9D" w14:textId="77777777" w:rsidR="005A4FB1" w:rsidRPr="005A4FB1" w:rsidRDefault="005A4FB1" w:rsidP="0063558B">
      <w:pPr>
        <w:jc w:val="both"/>
        <w:rPr>
          <w:lang w:val="de-DE"/>
        </w:rPr>
      </w:pPr>
      <w:r w:rsidRPr="005A4FB1">
        <w:rPr>
          <w:lang w:val="de-DE"/>
        </w:rPr>
        <w:tab/>
        <w:t>1. In Nr. 12 werden zwischen dem Wort "Name," und dem Wort "Anschrift" die Wörter "Erkennungsnummer des Unternehmens," eingefügt.</w:t>
      </w:r>
    </w:p>
    <w:p w14:paraId="597ECCAE" w14:textId="77777777" w:rsidR="005A4FB1" w:rsidRPr="005A4FB1" w:rsidRDefault="005A4FB1" w:rsidP="0063558B">
      <w:pPr>
        <w:jc w:val="both"/>
        <w:rPr>
          <w:lang w:val="de-DE"/>
        </w:rPr>
      </w:pPr>
    </w:p>
    <w:p w14:paraId="707F1676" w14:textId="77777777" w:rsidR="005A4FB1" w:rsidRPr="005A4FB1" w:rsidRDefault="005A4FB1" w:rsidP="0063558B">
      <w:pPr>
        <w:jc w:val="both"/>
        <w:rPr>
          <w:lang w:val="de-DE"/>
        </w:rPr>
      </w:pPr>
      <w:r w:rsidRPr="005A4FB1">
        <w:rPr>
          <w:lang w:val="de-DE"/>
        </w:rPr>
        <w:tab/>
        <w:t>2. In Nr. 12 Buchstabe </w:t>
      </w:r>
      <w:r w:rsidRPr="005A4FB1">
        <w:rPr>
          <w:i/>
          <w:iCs/>
          <w:lang w:val="de-DE"/>
        </w:rPr>
        <w:t>b)</w:t>
      </w:r>
      <w:r w:rsidRPr="005A4FB1">
        <w:rPr>
          <w:lang w:val="de-DE"/>
        </w:rPr>
        <w:t xml:space="preserve"> werden die Wörter "oder andere) vergeben wurde" durch die Wörter ", Personengesellschaft oder andere Formen der Zusammenarbeit zwischen Unternehmen) vergeben wurde und Erkennungsnummer jedes beteiligten Unternehmens" ersetzt.</w:t>
      </w:r>
    </w:p>
    <w:p w14:paraId="568D923E" w14:textId="77777777" w:rsidR="005A4FB1" w:rsidRPr="005A4FB1" w:rsidRDefault="005A4FB1" w:rsidP="0063558B">
      <w:pPr>
        <w:jc w:val="both"/>
        <w:rPr>
          <w:lang w:val="de-DE"/>
        </w:rPr>
      </w:pPr>
    </w:p>
    <w:p w14:paraId="10304B96" w14:textId="77777777" w:rsidR="005A4FB1" w:rsidRPr="005A4FB1" w:rsidRDefault="005A4FB1" w:rsidP="0063558B">
      <w:pPr>
        <w:jc w:val="both"/>
        <w:rPr>
          <w:lang w:val="de-DE"/>
        </w:rPr>
      </w:pPr>
      <w:r w:rsidRPr="005A4FB1">
        <w:rPr>
          <w:lang w:val="de-DE"/>
        </w:rPr>
        <w:tab/>
        <w:t>3. In Nr. 13 werden die Wörter "oder das höchste und das niedrigste Angebot" durch die Wörter "und Wert des höchsten und des niedrigsten Angebots" ersetzt.</w:t>
      </w:r>
    </w:p>
    <w:p w14:paraId="27D08506" w14:textId="77777777" w:rsidR="005A4FB1" w:rsidRPr="005A4FB1" w:rsidRDefault="005A4FB1" w:rsidP="0063558B">
      <w:pPr>
        <w:jc w:val="both"/>
        <w:rPr>
          <w:lang w:val="de-DE"/>
        </w:rPr>
      </w:pPr>
    </w:p>
    <w:p w14:paraId="058BEE42" w14:textId="77777777" w:rsidR="005A4FB1" w:rsidRPr="005A4FB1" w:rsidRDefault="005A4FB1" w:rsidP="0063558B">
      <w:pPr>
        <w:jc w:val="both"/>
        <w:rPr>
          <w:lang w:val="de-DE"/>
        </w:rPr>
      </w:pPr>
    </w:p>
    <w:p w14:paraId="643FFA7E" w14:textId="77777777" w:rsidR="005A4FB1" w:rsidRPr="005A4FB1" w:rsidRDefault="005A4FB1" w:rsidP="0063558B">
      <w:pPr>
        <w:jc w:val="both"/>
        <w:rPr>
          <w:lang w:val="de-DE"/>
        </w:rPr>
      </w:pPr>
      <w:r w:rsidRPr="005A4FB1">
        <w:rPr>
          <w:lang w:val="de-DE"/>
        </w:rPr>
        <w:tab/>
      </w:r>
      <w:r w:rsidRPr="005A4FB1">
        <w:rPr>
          <w:b/>
          <w:lang w:val="de-DE"/>
        </w:rPr>
        <w:t>Art. 5 -</w:t>
      </w:r>
      <w:r w:rsidRPr="005A4FB1">
        <w:rPr>
          <w:lang w:val="de-DE"/>
        </w:rPr>
        <w:t xml:space="preserve"> In denselben Erlass wird eine Anlage 5/1 eingefügt, die vorliegendem Erlass als Anlage 1 beigefügt ist.</w:t>
      </w:r>
    </w:p>
    <w:p w14:paraId="0579AD89" w14:textId="77777777" w:rsidR="005A4FB1" w:rsidRPr="005A4FB1" w:rsidRDefault="005A4FB1" w:rsidP="0063558B">
      <w:pPr>
        <w:jc w:val="both"/>
        <w:rPr>
          <w:lang w:val="de-DE"/>
        </w:rPr>
      </w:pPr>
    </w:p>
    <w:p w14:paraId="28031A9E" w14:textId="77777777" w:rsidR="005A4FB1" w:rsidRPr="005A4FB1" w:rsidRDefault="005A4FB1" w:rsidP="0063558B">
      <w:pPr>
        <w:jc w:val="both"/>
        <w:rPr>
          <w:lang w:val="de-DE"/>
        </w:rPr>
      </w:pPr>
    </w:p>
    <w:p w14:paraId="1A20DB92" w14:textId="77777777" w:rsidR="005A4FB1" w:rsidRPr="005A4FB1" w:rsidRDefault="005A4FB1" w:rsidP="0063558B">
      <w:pPr>
        <w:jc w:val="center"/>
        <w:rPr>
          <w:lang w:val="de-DE"/>
        </w:rPr>
      </w:pPr>
      <w:r w:rsidRPr="005A4FB1">
        <w:rPr>
          <w:lang w:val="de-DE"/>
        </w:rPr>
        <w:t xml:space="preserve">KAPITEL 3 - </w:t>
      </w:r>
      <w:r w:rsidRPr="005A4FB1">
        <w:rPr>
          <w:i/>
          <w:lang w:val="de-DE"/>
        </w:rPr>
        <w:t>Abänderungen des Königlichen Erlasses vom 18. Juni 2017 über die Vergabe öffentlicher Aufträge in den Sonderbereichen</w:t>
      </w:r>
    </w:p>
    <w:p w14:paraId="79941E0B" w14:textId="77777777" w:rsidR="005A4FB1" w:rsidRPr="005A4FB1" w:rsidRDefault="005A4FB1" w:rsidP="0063558B">
      <w:pPr>
        <w:jc w:val="both"/>
        <w:rPr>
          <w:lang w:val="de-DE"/>
        </w:rPr>
      </w:pPr>
    </w:p>
    <w:p w14:paraId="42517A11" w14:textId="77777777" w:rsidR="005A4FB1" w:rsidRPr="005A4FB1" w:rsidRDefault="005A4FB1" w:rsidP="0063558B">
      <w:pPr>
        <w:jc w:val="both"/>
        <w:rPr>
          <w:lang w:val="de-DE"/>
        </w:rPr>
      </w:pPr>
    </w:p>
    <w:p w14:paraId="4AC4B192" w14:textId="77777777" w:rsidR="005A4FB1" w:rsidRPr="005A4FB1" w:rsidRDefault="005A4FB1" w:rsidP="0063558B">
      <w:pPr>
        <w:jc w:val="both"/>
        <w:rPr>
          <w:lang w:val="de-DE"/>
        </w:rPr>
      </w:pPr>
      <w:r w:rsidRPr="005A4FB1">
        <w:rPr>
          <w:lang w:val="de-DE"/>
        </w:rPr>
        <w:tab/>
      </w:r>
      <w:r w:rsidRPr="005A4FB1">
        <w:rPr>
          <w:b/>
          <w:lang w:val="de-DE"/>
        </w:rPr>
        <w:t>Art. 6 -</w:t>
      </w:r>
      <w:r w:rsidRPr="005A4FB1">
        <w:rPr>
          <w:lang w:val="de-DE"/>
        </w:rPr>
        <w:t xml:space="preserve"> In den Königlichen Erlass vom 18. Juni 2017 über die Vergabe öffentlicher Aufträge in den Sonderbereichen wird ein Artikel 27/1 mit folgendem Wortlaut eingefügt:</w:t>
      </w:r>
    </w:p>
    <w:p w14:paraId="76DD0E3E" w14:textId="77777777" w:rsidR="005A4FB1" w:rsidRPr="005A4FB1" w:rsidRDefault="005A4FB1" w:rsidP="0063558B">
      <w:pPr>
        <w:jc w:val="both"/>
        <w:rPr>
          <w:lang w:val="de-DE"/>
        </w:rPr>
      </w:pPr>
    </w:p>
    <w:p w14:paraId="1978696C" w14:textId="77777777" w:rsidR="005A4FB1" w:rsidRPr="005A4FB1" w:rsidRDefault="005A4FB1" w:rsidP="0063558B">
      <w:pPr>
        <w:jc w:val="both"/>
        <w:rPr>
          <w:lang w:val="de-DE"/>
        </w:rPr>
      </w:pPr>
      <w:r w:rsidRPr="005A4FB1">
        <w:rPr>
          <w:lang w:val="de-DE"/>
        </w:rPr>
        <w:tab/>
        <w:t>"Art. 27/1 - In Artikel 143 § 1 Absatz 2 des Gesetzes erwähnte vereinfachte Vergabebekanntmachungen enthalten die Informationen nach Anlage 6/1."</w:t>
      </w:r>
    </w:p>
    <w:p w14:paraId="3B710251" w14:textId="77777777" w:rsidR="005A4FB1" w:rsidRPr="005A4FB1" w:rsidRDefault="005A4FB1" w:rsidP="0063558B">
      <w:pPr>
        <w:jc w:val="both"/>
        <w:rPr>
          <w:lang w:val="de-DE"/>
        </w:rPr>
      </w:pPr>
    </w:p>
    <w:p w14:paraId="7972AC19" w14:textId="77777777" w:rsidR="005A4FB1" w:rsidRPr="005A4FB1" w:rsidRDefault="005A4FB1" w:rsidP="0063558B">
      <w:pPr>
        <w:jc w:val="both"/>
        <w:rPr>
          <w:lang w:val="de-DE"/>
        </w:rPr>
      </w:pPr>
    </w:p>
    <w:p w14:paraId="3F4130A5" w14:textId="77777777" w:rsidR="005A4FB1" w:rsidRPr="005A4FB1" w:rsidRDefault="005A4FB1" w:rsidP="0063558B">
      <w:pPr>
        <w:jc w:val="both"/>
        <w:rPr>
          <w:lang w:val="de-DE"/>
        </w:rPr>
      </w:pPr>
      <w:r w:rsidRPr="005A4FB1">
        <w:rPr>
          <w:lang w:val="de-DE"/>
        </w:rPr>
        <w:tab/>
      </w:r>
      <w:r w:rsidRPr="005A4FB1">
        <w:rPr>
          <w:b/>
          <w:lang w:val="de-DE"/>
        </w:rPr>
        <w:t>Art. 7 -</w:t>
      </w:r>
      <w:r w:rsidRPr="005A4FB1">
        <w:rPr>
          <w:lang w:val="de-DE"/>
        </w:rPr>
        <w:t xml:space="preserve"> Artikel 82 Absatz 2 desselben Königlichen Erlasses wird wie folgt abgeändert:</w:t>
      </w:r>
    </w:p>
    <w:p w14:paraId="42F403A1" w14:textId="77777777" w:rsidR="005A4FB1" w:rsidRPr="005A4FB1" w:rsidRDefault="005A4FB1" w:rsidP="0063558B">
      <w:pPr>
        <w:jc w:val="both"/>
        <w:rPr>
          <w:lang w:val="de-DE"/>
        </w:rPr>
      </w:pPr>
    </w:p>
    <w:p w14:paraId="263C2197" w14:textId="77777777" w:rsidR="005A4FB1" w:rsidRPr="005A4FB1" w:rsidRDefault="005A4FB1" w:rsidP="0063558B">
      <w:pPr>
        <w:jc w:val="both"/>
        <w:rPr>
          <w:lang w:val="de-DE"/>
        </w:rPr>
      </w:pPr>
      <w:r w:rsidRPr="005A4FB1">
        <w:rPr>
          <w:lang w:val="de-DE"/>
        </w:rPr>
        <w:tab/>
        <w:t>1. In Absatz 2 Nr. 1 werden vor dem Wort "Namen" die Wörter "Erkennungsnummer des Unternehmens," eingefügt.</w:t>
      </w:r>
    </w:p>
    <w:p w14:paraId="6BE1591F" w14:textId="77777777" w:rsidR="005A4FB1" w:rsidRPr="005A4FB1" w:rsidRDefault="005A4FB1" w:rsidP="0063558B">
      <w:pPr>
        <w:jc w:val="both"/>
        <w:rPr>
          <w:lang w:val="de-DE"/>
        </w:rPr>
      </w:pPr>
    </w:p>
    <w:p w14:paraId="3F24EE1A" w14:textId="77777777" w:rsidR="005A4FB1" w:rsidRPr="005A4FB1" w:rsidRDefault="005A4FB1" w:rsidP="0063558B">
      <w:pPr>
        <w:jc w:val="both"/>
        <w:rPr>
          <w:lang w:val="de-DE"/>
        </w:rPr>
      </w:pPr>
      <w:r w:rsidRPr="005A4FB1">
        <w:rPr>
          <w:lang w:val="de-DE"/>
        </w:rPr>
        <w:tab/>
        <w:t>2. Der Artikel wird durch zwei Absätze mit folgendem Wortlaut ergänzt:</w:t>
      </w:r>
    </w:p>
    <w:p w14:paraId="06CF2E65" w14:textId="77777777" w:rsidR="005A4FB1" w:rsidRPr="005A4FB1" w:rsidRDefault="005A4FB1" w:rsidP="0063558B">
      <w:pPr>
        <w:jc w:val="both"/>
        <w:rPr>
          <w:lang w:val="de-DE"/>
        </w:rPr>
      </w:pPr>
    </w:p>
    <w:p w14:paraId="55338F17" w14:textId="77777777" w:rsidR="005A4FB1" w:rsidRPr="005A4FB1" w:rsidRDefault="005A4FB1" w:rsidP="0063558B">
      <w:pPr>
        <w:jc w:val="both"/>
        <w:rPr>
          <w:lang w:val="de-DE"/>
        </w:rPr>
      </w:pPr>
      <w:r w:rsidRPr="005A4FB1">
        <w:rPr>
          <w:lang w:val="de-DE"/>
        </w:rPr>
        <w:tab/>
        <w:t>"Falls ein Angebot von einer Gruppe von Wirtschaftsteilnehmern wie einem gemeinsamen Unternehmen, einem Konzern, einer Personengesellschaft oder anderen Formen der Zusammenarbeit zwischen Unternehmen stammt, ist die Erkennungsnummer aller beteiligten Unternehmen anzugeben.</w:t>
      </w:r>
    </w:p>
    <w:p w14:paraId="36053A40" w14:textId="77777777" w:rsidR="005A4FB1" w:rsidRPr="005A4FB1" w:rsidRDefault="005A4FB1" w:rsidP="0063558B">
      <w:pPr>
        <w:jc w:val="both"/>
        <w:rPr>
          <w:lang w:val="de-DE"/>
        </w:rPr>
      </w:pPr>
    </w:p>
    <w:p w14:paraId="01987B60" w14:textId="77777777" w:rsidR="005A4FB1" w:rsidRPr="005A4FB1" w:rsidRDefault="005A4FB1" w:rsidP="0063558B">
      <w:pPr>
        <w:jc w:val="both"/>
        <w:rPr>
          <w:lang w:val="de-DE"/>
        </w:rPr>
      </w:pPr>
      <w:r w:rsidRPr="005A4FB1">
        <w:rPr>
          <w:lang w:val="de-DE"/>
        </w:rPr>
        <w:lastRenderedPageBreak/>
        <w:tab/>
        <w:t>Die in Absatz 2 Nr. 1 erwähnte Erkennungsnummer des Unternehmens entspricht für belgische Unternehmen der Unternehmensnummer, die bei der Eintragung in der Zentralen Datenbank der Unternehmen vergeben wird."</w:t>
      </w:r>
    </w:p>
    <w:p w14:paraId="51C1C859" w14:textId="77777777" w:rsidR="005A4FB1" w:rsidRPr="005A4FB1" w:rsidRDefault="005A4FB1" w:rsidP="0063558B">
      <w:pPr>
        <w:jc w:val="both"/>
        <w:rPr>
          <w:lang w:val="de-DE"/>
        </w:rPr>
      </w:pPr>
    </w:p>
    <w:p w14:paraId="122FDA33" w14:textId="77777777" w:rsidR="005A4FB1" w:rsidRPr="005A4FB1" w:rsidRDefault="005A4FB1" w:rsidP="0063558B">
      <w:pPr>
        <w:jc w:val="both"/>
        <w:rPr>
          <w:lang w:val="de-DE"/>
        </w:rPr>
      </w:pPr>
      <w:r w:rsidRPr="005A4FB1">
        <w:rPr>
          <w:lang w:val="de-DE"/>
        </w:rPr>
        <w:tab/>
        <w:t>3. Der Artikel wird durch einen Absatz mit folgendem Wortlaut ergänzt:</w:t>
      </w:r>
    </w:p>
    <w:p w14:paraId="50D289A1" w14:textId="77777777" w:rsidR="005A4FB1" w:rsidRPr="005A4FB1" w:rsidRDefault="005A4FB1" w:rsidP="0063558B">
      <w:pPr>
        <w:jc w:val="both"/>
        <w:rPr>
          <w:lang w:val="de-DE"/>
        </w:rPr>
      </w:pPr>
    </w:p>
    <w:p w14:paraId="37F6BAAF" w14:textId="77777777" w:rsidR="005A4FB1" w:rsidRPr="005A4FB1" w:rsidRDefault="005A4FB1" w:rsidP="0063558B">
      <w:pPr>
        <w:jc w:val="both"/>
        <w:rPr>
          <w:lang w:val="de-DE"/>
        </w:rPr>
      </w:pPr>
      <w:r w:rsidRPr="005A4FB1">
        <w:rPr>
          <w:lang w:val="de-DE"/>
        </w:rPr>
        <w:tab/>
        <w:t>"Die in Absatz 2 angegebenen Informationen des in Absatz 1 Nr. 3 erwähnten elektronischen Protokolls werden vom Auftraggeber über die vom Föderalen Öffentlichen Dienst Politik und Unterstützung zur Verfügung gestellte elektronische Anwendung in strukturierter Form übermittelt."</w:t>
      </w:r>
    </w:p>
    <w:p w14:paraId="0F649335" w14:textId="77777777" w:rsidR="005A4FB1" w:rsidRPr="005A4FB1" w:rsidRDefault="005A4FB1" w:rsidP="0063558B">
      <w:pPr>
        <w:jc w:val="both"/>
        <w:rPr>
          <w:lang w:val="de-DE"/>
        </w:rPr>
      </w:pPr>
    </w:p>
    <w:p w14:paraId="2070249C" w14:textId="77777777" w:rsidR="005A4FB1" w:rsidRPr="005A4FB1" w:rsidRDefault="005A4FB1" w:rsidP="0063558B">
      <w:pPr>
        <w:jc w:val="both"/>
        <w:rPr>
          <w:lang w:val="de-DE"/>
        </w:rPr>
      </w:pPr>
    </w:p>
    <w:p w14:paraId="09392BAC" w14:textId="77777777" w:rsidR="005A4FB1" w:rsidRPr="005A4FB1" w:rsidRDefault="005A4FB1" w:rsidP="0063558B">
      <w:pPr>
        <w:jc w:val="both"/>
        <w:rPr>
          <w:lang w:val="de-DE"/>
        </w:rPr>
      </w:pPr>
      <w:r w:rsidRPr="005A4FB1">
        <w:rPr>
          <w:lang w:val="de-DE"/>
        </w:rPr>
        <w:tab/>
      </w:r>
      <w:r w:rsidRPr="005A4FB1">
        <w:rPr>
          <w:b/>
          <w:lang w:val="de-DE"/>
        </w:rPr>
        <w:t>Art. 8 -</w:t>
      </w:r>
      <w:r w:rsidRPr="005A4FB1">
        <w:rPr>
          <w:lang w:val="de-DE"/>
        </w:rPr>
        <w:t xml:space="preserve"> Anlage 6 zum selben Erlass wird wie folgt abgeändert:</w:t>
      </w:r>
    </w:p>
    <w:p w14:paraId="714D2565" w14:textId="77777777" w:rsidR="005A4FB1" w:rsidRPr="005A4FB1" w:rsidRDefault="005A4FB1" w:rsidP="0063558B">
      <w:pPr>
        <w:jc w:val="both"/>
        <w:rPr>
          <w:lang w:val="de-DE"/>
        </w:rPr>
      </w:pPr>
    </w:p>
    <w:p w14:paraId="37A09192" w14:textId="77777777" w:rsidR="005A4FB1" w:rsidRPr="005A4FB1" w:rsidRDefault="005A4FB1" w:rsidP="0063558B">
      <w:pPr>
        <w:jc w:val="both"/>
        <w:rPr>
          <w:lang w:val="de-DE"/>
        </w:rPr>
      </w:pPr>
      <w:r w:rsidRPr="005A4FB1">
        <w:rPr>
          <w:lang w:val="de-DE"/>
        </w:rPr>
        <w:tab/>
        <w:t>1. In Nr. 10 werden zwischen dem Wort "Name," und dem Wort "Anschrift" die Wörter "Erkennungsnummer des Unternehmens," eingefügt.</w:t>
      </w:r>
    </w:p>
    <w:p w14:paraId="25FD6DE0" w14:textId="77777777" w:rsidR="005A4FB1" w:rsidRPr="005A4FB1" w:rsidRDefault="005A4FB1" w:rsidP="0063558B">
      <w:pPr>
        <w:jc w:val="both"/>
        <w:rPr>
          <w:lang w:val="de-DE"/>
        </w:rPr>
      </w:pPr>
    </w:p>
    <w:p w14:paraId="066CEA11" w14:textId="77777777" w:rsidR="005A4FB1" w:rsidRPr="005A4FB1" w:rsidRDefault="005A4FB1" w:rsidP="0063558B">
      <w:pPr>
        <w:jc w:val="both"/>
        <w:rPr>
          <w:lang w:val="de-DE"/>
        </w:rPr>
      </w:pPr>
      <w:r w:rsidRPr="005A4FB1">
        <w:rPr>
          <w:lang w:val="de-DE"/>
        </w:rPr>
        <w:tab/>
        <w:t>2. In Nr. 10 Buchstabe </w:t>
      </w:r>
      <w:r w:rsidRPr="005A4FB1">
        <w:rPr>
          <w:i/>
          <w:iCs/>
          <w:lang w:val="de-DE"/>
        </w:rPr>
        <w:t>b)</w:t>
      </w:r>
      <w:r w:rsidRPr="005A4FB1">
        <w:rPr>
          <w:lang w:val="de-DE"/>
        </w:rPr>
        <w:t xml:space="preserve"> werden die Wörter "einen Konzern vergeben wurde" durch die Wörter "eine Gruppe von Wirtschaftsteilnehmern wie ein gemeinsames Unternehmen, einen Konzern, eine Personengesellschaft oder andere Formen der Zusammenarbeit zwischen Unternehmen vergeben wurde und Erkennungsnummer jedes beteiligten Unternehmens" ersetzt.</w:t>
      </w:r>
    </w:p>
    <w:p w14:paraId="1B5C50CA" w14:textId="77777777" w:rsidR="005A4FB1" w:rsidRPr="005A4FB1" w:rsidRDefault="005A4FB1" w:rsidP="0063558B">
      <w:pPr>
        <w:jc w:val="both"/>
        <w:rPr>
          <w:lang w:val="de-DE"/>
        </w:rPr>
      </w:pPr>
    </w:p>
    <w:p w14:paraId="3F941B37" w14:textId="77777777" w:rsidR="005A4FB1" w:rsidRPr="005A4FB1" w:rsidRDefault="005A4FB1" w:rsidP="0063558B">
      <w:pPr>
        <w:jc w:val="both"/>
        <w:rPr>
          <w:lang w:val="de-DE"/>
        </w:rPr>
      </w:pPr>
      <w:r w:rsidRPr="005A4FB1">
        <w:rPr>
          <w:lang w:val="de-DE"/>
        </w:rPr>
        <w:tab/>
        <w:t>3.Nummer 12 wird wie folgt ersetzt:</w:t>
      </w:r>
    </w:p>
    <w:p w14:paraId="2FE4F1E9" w14:textId="77777777" w:rsidR="005A4FB1" w:rsidRPr="005A4FB1" w:rsidRDefault="005A4FB1" w:rsidP="0063558B">
      <w:pPr>
        <w:jc w:val="both"/>
        <w:rPr>
          <w:lang w:val="de-DE"/>
        </w:rPr>
      </w:pPr>
    </w:p>
    <w:p w14:paraId="7D2144D1" w14:textId="77777777" w:rsidR="005A4FB1" w:rsidRPr="005A4FB1" w:rsidRDefault="005A4FB1" w:rsidP="0063558B">
      <w:pPr>
        <w:jc w:val="both"/>
        <w:rPr>
          <w:lang w:val="de-DE"/>
        </w:rPr>
      </w:pPr>
      <w:r w:rsidRPr="005A4FB1">
        <w:rPr>
          <w:lang w:val="de-DE"/>
        </w:rPr>
        <w:tab/>
        <w:t>"12. Wert des (der) erfolgreichen Angebots (Angebote) und Wert des höchsten und des niedrigsten Angebots, die bei der Vergabe berücksichtigt wurden."</w:t>
      </w:r>
    </w:p>
    <w:p w14:paraId="005A0994" w14:textId="77777777" w:rsidR="005A4FB1" w:rsidRPr="005A4FB1" w:rsidRDefault="005A4FB1" w:rsidP="0063558B">
      <w:pPr>
        <w:jc w:val="both"/>
        <w:rPr>
          <w:lang w:val="de-DE"/>
        </w:rPr>
      </w:pPr>
    </w:p>
    <w:p w14:paraId="192E2BCA" w14:textId="77777777" w:rsidR="005A4FB1" w:rsidRPr="005A4FB1" w:rsidRDefault="005A4FB1" w:rsidP="0063558B">
      <w:pPr>
        <w:jc w:val="both"/>
        <w:rPr>
          <w:lang w:val="de-DE"/>
        </w:rPr>
      </w:pPr>
    </w:p>
    <w:p w14:paraId="1B52A0A1" w14:textId="77777777" w:rsidR="005A4FB1" w:rsidRPr="005A4FB1" w:rsidRDefault="005A4FB1" w:rsidP="0063558B">
      <w:pPr>
        <w:jc w:val="both"/>
        <w:rPr>
          <w:lang w:val="de-DE"/>
        </w:rPr>
      </w:pPr>
      <w:r w:rsidRPr="005A4FB1">
        <w:rPr>
          <w:lang w:val="de-DE"/>
        </w:rPr>
        <w:tab/>
      </w:r>
      <w:r w:rsidRPr="005A4FB1">
        <w:rPr>
          <w:b/>
          <w:lang w:val="de-DE"/>
        </w:rPr>
        <w:t>Art. 9 -</w:t>
      </w:r>
      <w:r w:rsidRPr="005A4FB1">
        <w:rPr>
          <w:lang w:val="de-DE"/>
        </w:rPr>
        <w:t xml:space="preserve"> In denselben Erlass wird eine Anlage 6/1 eingefügt, die vorliegendem Erlass als Anlage 2 beigefügt ist.</w:t>
      </w:r>
    </w:p>
    <w:p w14:paraId="4BE903D4" w14:textId="77777777" w:rsidR="005A4FB1" w:rsidRPr="005A4FB1" w:rsidRDefault="005A4FB1" w:rsidP="0063558B">
      <w:pPr>
        <w:jc w:val="both"/>
        <w:rPr>
          <w:lang w:val="de-DE"/>
        </w:rPr>
      </w:pPr>
    </w:p>
    <w:p w14:paraId="4544C909" w14:textId="77777777" w:rsidR="005A4FB1" w:rsidRPr="005A4FB1" w:rsidRDefault="005A4FB1" w:rsidP="0063558B">
      <w:pPr>
        <w:jc w:val="both"/>
        <w:rPr>
          <w:lang w:val="de-DE"/>
        </w:rPr>
      </w:pPr>
    </w:p>
    <w:p w14:paraId="7AE1431F" w14:textId="77777777" w:rsidR="005A4FB1" w:rsidRPr="005A4FB1" w:rsidRDefault="005A4FB1" w:rsidP="00BA1A96">
      <w:pPr>
        <w:jc w:val="center"/>
        <w:rPr>
          <w:lang w:val="de-DE"/>
        </w:rPr>
      </w:pPr>
      <w:r w:rsidRPr="005A4FB1">
        <w:rPr>
          <w:lang w:val="de-DE"/>
        </w:rPr>
        <w:t xml:space="preserve">KAPITEL 4 - </w:t>
      </w:r>
      <w:r w:rsidRPr="005A4FB1">
        <w:rPr>
          <w:i/>
          <w:lang w:val="de-DE"/>
        </w:rPr>
        <w:t>Bestimmung zum vorzeitigen Inkrafttreten von Artikel 163/1 Absatz 2 des Gesetzes vom 17. Juni 2016 über die öffentlichen Aufträge</w:t>
      </w:r>
    </w:p>
    <w:p w14:paraId="2ED8E8D6" w14:textId="77777777" w:rsidR="005A4FB1" w:rsidRPr="005A4FB1" w:rsidRDefault="005A4FB1" w:rsidP="0063558B">
      <w:pPr>
        <w:jc w:val="both"/>
        <w:rPr>
          <w:lang w:val="de-DE"/>
        </w:rPr>
      </w:pPr>
    </w:p>
    <w:p w14:paraId="526914DC" w14:textId="77777777" w:rsidR="005A4FB1" w:rsidRPr="005A4FB1" w:rsidRDefault="005A4FB1" w:rsidP="0063558B">
      <w:pPr>
        <w:jc w:val="both"/>
        <w:rPr>
          <w:lang w:val="de-DE"/>
        </w:rPr>
      </w:pPr>
    </w:p>
    <w:p w14:paraId="245221D4" w14:textId="77777777" w:rsidR="005A4FB1" w:rsidRPr="005A4FB1" w:rsidRDefault="005A4FB1" w:rsidP="0063558B">
      <w:pPr>
        <w:jc w:val="both"/>
        <w:rPr>
          <w:lang w:val="de-DE"/>
        </w:rPr>
      </w:pPr>
      <w:r w:rsidRPr="005A4FB1">
        <w:rPr>
          <w:lang w:val="de-DE"/>
        </w:rPr>
        <w:tab/>
      </w:r>
      <w:r w:rsidRPr="005A4FB1">
        <w:rPr>
          <w:b/>
          <w:lang w:val="de-DE"/>
        </w:rPr>
        <w:t>Art. 10 -</w:t>
      </w:r>
      <w:r w:rsidRPr="005A4FB1">
        <w:rPr>
          <w:lang w:val="de-DE"/>
        </w:rPr>
        <w:t xml:space="preserve"> Artikel 163/1 Absatz 2 des Gesetzes vom 17. Juni 2016 über die öffentlichen Aufträge tritt am zehnten Tag nach der Veröffentlichung des vorliegenden Königlichen Erlasses im </w:t>
      </w:r>
      <w:r w:rsidRPr="005A4FB1">
        <w:rPr>
          <w:i/>
          <w:lang w:val="de-DE"/>
        </w:rPr>
        <w:t>Belgischen Staatsblatt</w:t>
      </w:r>
      <w:r w:rsidRPr="005A4FB1">
        <w:rPr>
          <w:lang w:val="de-DE"/>
        </w:rPr>
        <w:t xml:space="preserve"> in Kraft.</w:t>
      </w:r>
    </w:p>
    <w:p w14:paraId="7DE876B0" w14:textId="77777777" w:rsidR="005A4FB1" w:rsidRPr="005A4FB1" w:rsidRDefault="005A4FB1" w:rsidP="0063558B">
      <w:pPr>
        <w:jc w:val="both"/>
        <w:rPr>
          <w:lang w:val="de-DE"/>
        </w:rPr>
      </w:pPr>
    </w:p>
    <w:p w14:paraId="5A1E3260" w14:textId="77777777" w:rsidR="005A4FB1" w:rsidRPr="005A4FB1" w:rsidRDefault="005A4FB1" w:rsidP="0063558B">
      <w:pPr>
        <w:jc w:val="both"/>
        <w:rPr>
          <w:lang w:val="de-DE"/>
        </w:rPr>
      </w:pPr>
    </w:p>
    <w:p w14:paraId="537F7134" w14:textId="77777777" w:rsidR="005A4FB1" w:rsidRPr="005A4FB1" w:rsidRDefault="005A4FB1" w:rsidP="00BA1A96">
      <w:pPr>
        <w:jc w:val="center"/>
        <w:rPr>
          <w:lang w:val="de-DE"/>
        </w:rPr>
      </w:pPr>
      <w:r w:rsidRPr="005A4FB1">
        <w:rPr>
          <w:lang w:val="de-DE"/>
        </w:rPr>
        <w:t xml:space="preserve">KAPITEL 5 - </w:t>
      </w:r>
      <w:r w:rsidRPr="005A4FB1">
        <w:rPr>
          <w:i/>
          <w:lang w:val="de-DE"/>
        </w:rPr>
        <w:t>Inkrafttreten des vorliegenden Königlichen Erlasses</w:t>
      </w:r>
    </w:p>
    <w:p w14:paraId="5B26BA0C" w14:textId="77777777" w:rsidR="005A4FB1" w:rsidRPr="005A4FB1" w:rsidRDefault="005A4FB1" w:rsidP="0063558B">
      <w:pPr>
        <w:jc w:val="both"/>
        <w:rPr>
          <w:lang w:val="de-DE"/>
        </w:rPr>
      </w:pPr>
    </w:p>
    <w:p w14:paraId="77BC363F" w14:textId="77777777" w:rsidR="005A4FB1" w:rsidRPr="005A4FB1" w:rsidRDefault="005A4FB1" w:rsidP="0063558B">
      <w:pPr>
        <w:jc w:val="both"/>
        <w:rPr>
          <w:lang w:val="de-DE"/>
        </w:rPr>
      </w:pPr>
    </w:p>
    <w:p w14:paraId="0A7A1191" w14:textId="77777777" w:rsidR="005A4FB1" w:rsidRPr="005A4FB1" w:rsidRDefault="005A4FB1" w:rsidP="0063558B">
      <w:pPr>
        <w:jc w:val="both"/>
        <w:rPr>
          <w:lang w:val="de-DE"/>
        </w:rPr>
      </w:pPr>
      <w:r w:rsidRPr="005A4FB1">
        <w:rPr>
          <w:lang w:val="de-DE"/>
        </w:rPr>
        <w:tab/>
      </w:r>
      <w:r w:rsidRPr="005A4FB1">
        <w:rPr>
          <w:b/>
          <w:lang w:val="de-DE"/>
        </w:rPr>
        <w:t>Art. 11 -</w:t>
      </w:r>
      <w:r w:rsidRPr="005A4FB1">
        <w:rPr>
          <w:lang w:val="de-DE"/>
        </w:rPr>
        <w:t xml:space="preserve"> Der vorliegende Erlass tritt am zehnten Tag nach seiner Veröffentlichung im </w:t>
      </w:r>
      <w:r w:rsidRPr="005A4FB1">
        <w:rPr>
          <w:i/>
          <w:lang w:val="de-DE"/>
        </w:rPr>
        <w:t>Belgischen Staatsblatt</w:t>
      </w:r>
      <w:r w:rsidRPr="005A4FB1">
        <w:rPr>
          <w:lang w:val="de-DE"/>
        </w:rPr>
        <w:t xml:space="preserve"> in Kraft, mit Ausnahme der Artikel 2, 3 Nr. 3, 4, 5, 6, 7 Nr. 3, 8 und 9, die am 1. September 2023 in Kraft treten.</w:t>
      </w:r>
    </w:p>
    <w:p w14:paraId="080092C3" w14:textId="77777777" w:rsidR="005A4FB1" w:rsidRPr="005A4FB1" w:rsidRDefault="005A4FB1" w:rsidP="0063558B">
      <w:pPr>
        <w:jc w:val="both"/>
        <w:rPr>
          <w:lang w:val="de-DE"/>
        </w:rPr>
      </w:pPr>
    </w:p>
    <w:p w14:paraId="190B0754" w14:textId="77777777" w:rsidR="005A4FB1" w:rsidRPr="005A4FB1" w:rsidRDefault="005A4FB1" w:rsidP="0063558B">
      <w:pPr>
        <w:jc w:val="both"/>
        <w:rPr>
          <w:lang w:val="de-DE"/>
        </w:rPr>
      </w:pPr>
    </w:p>
    <w:p w14:paraId="5724D5BD" w14:textId="77777777" w:rsidR="005A4FB1" w:rsidRPr="005A4FB1" w:rsidRDefault="005A4FB1" w:rsidP="0063558B">
      <w:pPr>
        <w:jc w:val="both"/>
        <w:rPr>
          <w:lang w:val="de-DE"/>
        </w:rPr>
      </w:pPr>
      <w:r w:rsidRPr="005A4FB1">
        <w:rPr>
          <w:lang w:val="de-DE"/>
        </w:rPr>
        <w:lastRenderedPageBreak/>
        <w:tab/>
      </w:r>
      <w:r w:rsidRPr="005A4FB1">
        <w:rPr>
          <w:b/>
          <w:lang w:val="de-DE"/>
        </w:rPr>
        <w:t>Art. 12 -</w:t>
      </w:r>
      <w:r w:rsidRPr="005A4FB1">
        <w:rPr>
          <w:lang w:val="de-DE"/>
        </w:rPr>
        <w:t xml:space="preserve"> Der Premierminister ist mit der Ausführung des vorliegenden Erlasses beauftragt.</w:t>
      </w:r>
    </w:p>
    <w:p w14:paraId="3B28A4A7" w14:textId="77777777" w:rsidR="005A4FB1" w:rsidRPr="005A4FB1" w:rsidRDefault="005A4FB1" w:rsidP="0063558B">
      <w:pPr>
        <w:jc w:val="both"/>
        <w:rPr>
          <w:lang w:val="de-DE"/>
        </w:rPr>
      </w:pPr>
    </w:p>
    <w:p w14:paraId="21417136" w14:textId="77777777" w:rsidR="005A4FB1" w:rsidRPr="005A4FB1" w:rsidRDefault="005A4FB1" w:rsidP="0063558B">
      <w:pPr>
        <w:jc w:val="both"/>
        <w:rPr>
          <w:lang w:val="de-DE"/>
        </w:rPr>
      </w:pPr>
    </w:p>
    <w:p w14:paraId="66A0F696" w14:textId="77777777" w:rsidR="005A4FB1" w:rsidRPr="005A4FB1" w:rsidRDefault="005A4FB1" w:rsidP="0063558B">
      <w:pPr>
        <w:jc w:val="both"/>
        <w:rPr>
          <w:lang w:val="de-DE"/>
        </w:rPr>
      </w:pPr>
      <w:r w:rsidRPr="005A4FB1">
        <w:rPr>
          <w:lang w:val="de-DE"/>
        </w:rPr>
        <w:tab/>
        <w:t>Gegeben zu Île-d'Yeu, den 13. August 2023</w:t>
      </w:r>
    </w:p>
    <w:p w14:paraId="4820CDC1" w14:textId="77777777" w:rsidR="005A4FB1" w:rsidRPr="005A4FB1" w:rsidRDefault="005A4FB1" w:rsidP="0063558B">
      <w:pPr>
        <w:jc w:val="both"/>
        <w:rPr>
          <w:lang w:val="de-DE"/>
        </w:rPr>
      </w:pPr>
    </w:p>
    <w:p w14:paraId="2D824938" w14:textId="77777777" w:rsidR="005A4FB1" w:rsidRPr="005A4FB1" w:rsidRDefault="005A4FB1" w:rsidP="0063558B">
      <w:pPr>
        <w:jc w:val="both"/>
        <w:rPr>
          <w:lang w:val="de-DE"/>
        </w:rPr>
      </w:pPr>
    </w:p>
    <w:p w14:paraId="7A3FB697" w14:textId="77777777" w:rsidR="005A4FB1" w:rsidRPr="005A4FB1" w:rsidRDefault="005A4FB1" w:rsidP="00BA1A96">
      <w:pPr>
        <w:jc w:val="center"/>
        <w:rPr>
          <w:lang w:val="de-DE"/>
        </w:rPr>
      </w:pPr>
      <w:r w:rsidRPr="005A4FB1">
        <w:rPr>
          <w:lang w:val="de-DE"/>
        </w:rPr>
        <w:t>PHILIPPE</w:t>
      </w:r>
    </w:p>
    <w:p w14:paraId="794CC978" w14:textId="77777777" w:rsidR="005A4FB1" w:rsidRPr="005A4FB1" w:rsidRDefault="005A4FB1" w:rsidP="00BA1A96">
      <w:pPr>
        <w:jc w:val="center"/>
        <w:rPr>
          <w:lang w:val="de-DE"/>
        </w:rPr>
      </w:pPr>
    </w:p>
    <w:p w14:paraId="11DA024C" w14:textId="77777777" w:rsidR="005A4FB1" w:rsidRPr="005A4FB1" w:rsidRDefault="005A4FB1" w:rsidP="00BA1A96">
      <w:pPr>
        <w:jc w:val="center"/>
        <w:rPr>
          <w:lang w:val="de-DE"/>
        </w:rPr>
      </w:pPr>
      <w:r w:rsidRPr="005A4FB1">
        <w:rPr>
          <w:lang w:val="de-DE"/>
        </w:rPr>
        <w:t>Von Königs wegen:</w:t>
      </w:r>
    </w:p>
    <w:p w14:paraId="7396E144" w14:textId="77777777" w:rsidR="005A4FB1" w:rsidRPr="005A4FB1" w:rsidRDefault="005A4FB1" w:rsidP="00BA1A96">
      <w:pPr>
        <w:jc w:val="center"/>
        <w:rPr>
          <w:lang w:val="de-DE"/>
        </w:rPr>
      </w:pPr>
    </w:p>
    <w:p w14:paraId="7E4CEEBA" w14:textId="77777777" w:rsidR="005A4FB1" w:rsidRPr="005A4FB1" w:rsidRDefault="005A4FB1" w:rsidP="00BA1A96">
      <w:pPr>
        <w:jc w:val="center"/>
        <w:rPr>
          <w:lang w:val="de-DE"/>
        </w:rPr>
      </w:pPr>
      <w:r w:rsidRPr="005A4FB1">
        <w:rPr>
          <w:lang w:val="de-DE"/>
        </w:rPr>
        <w:t>Für den Premierminister, abwesend:</w:t>
      </w:r>
    </w:p>
    <w:p w14:paraId="686F4DAE" w14:textId="77777777" w:rsidR="005A4FB1" w:rsidRPr="005A4FB1" w:rsidRDefault="005A4FB1" w:rsidP="00BA1A96">
      <w:pPr>
        <w:jc w:val="center"/>
        <w:rPr>
          <w:lang w:val="de-DE"/>
        </w:rPr>
      </w:pPr>
    </w:p>
    <w:p w14:paraId="1103ECA6" w14:textId="77777777" w:rsidR="005A4FB1" w:rsidRPr="005A4FB1" w:rsidRDefault="005A4FB1" w:rsidP="00BA1A96">
      <w:pPr>
        <w:jc w:val="center"/>
        <w:rPr>
          <w:lang w:val="de-DE"/>
        </w:rPr>
      </w:pPr>
      <w:r w:rsidRPr="005A4FB1">
        <w:rPr>
          <w:lang w:val="de-DE"/>
        </w:rPr>
        <w:t>Der Vizepremierminister und Minister des Mittelstands, der Selbständigen, der KMB und der Landwirtschaft, der Institutionellen Reformen und der Demokratischen Erneuerung</w:t>
      </w:r>
    </w:p>
    <w:p w14:paraId="5E9A4703" w14:textId="77777777" w:rsidR="005A4FB1" w:rsidRPr="005A4FB1" w:rsidRDefault="005A4FB1" w:rsidP="00BA1A96">
      <w:pPr>
        <w:jc w:val="center"/>
        <w:rPr>
          <w:lang w:val="de-DE"/>
        </w:rPr>
      </w:pPr>
      <w:r w:rsidRPr="005A4FB1">
        <w:rPr>
          <w:lang w:val="de-DE"/>
        </w:rPr>
        <w:t>D. CLARINVAL</w:t>
      </w:r>
    </w:p>
    <w:p w14:paraId="5FA32C75" w14:textId="77777777" w:rsidR="005A4FB1" w:rsidRPr="005A4FB1" w:rsidRDefault="005A4FB1" w:rsidP="00BA1A96">
      <w:pPr>
        <w:jc w:val="center"/>
        <w:rPr>
          <w:lang w:val="de-DE"/>
        </w:rPr>
      </w:pPr>
    </w:p>
    <w:p w14:paraId="11ED73B3" w14:textId="77777777" w:rsidR="005A4FB1" w:rsidRPr="005A4FB1" w:rsidRDefault="005A4FB1" w:rsidP="00BA1A96">
      <w:pPr>
        <w:jc w:val="center"/>
        <w:rPr>
          <w:lang w:val="de-DE"/>
        </w:rPr>
      </w:pPr>
      <w:r w:rsidRPr="005A4FB1">
        <w:rPr>
          <w:lang w:val="de-DE"/>
        </w:rPr>
        <w:t>Für die Vizepremierministerin und Ministerin des Öffentlichen Dienstes, abwesend:</w:t>
      </w:r>
    </w:p>
    <w:p w14:paraId="5D7C62C8" w14:textId="77777777" w:rsidR="005A4FB1" w:rsidRPr="005A4FB1" w:rsidRDefault="005A4FB1" w:rsidP="00BA1A96">
      <w:pPr>
        <w:jc w:val="center"/>
        <w:rPr>
          <w:lang w:val="de-DE"/>
        </w:rPr>
      </w:pPr>
    </w:p>
    <w:p w14:paraId="07E67ACF" w14:textId="77777777" w:rsidR="005A4FB1" w:rsidRPr="005A4FB1" w:rsidRDefault="005A4FB1" w:rsidP="00BA1A96">
      <w:pPr>
        <w:jc w:val="center"/>
        <w:rPr>
          <w:lang w:val="de-DE"/>
        </w:rPr>
      </w:pPr>
      <w:r w:rsidRPr="005A4FB1">
        <w:rPr>
          <w:lang w:val="de-DE"/>
        </w:rPr>
        <w:t>Der Vizepremierminister und Minister des Mittelstands, der Selbständigen, der KMB und der Landwirtschaft, der Institutionellen Reformen und der Demokratischen Erneuerung</w:t>
      </w:r>
    </w:p>
    <w:p w14:paraId="30021D1C" w14:textId="77777777" w:rsidR="005A4FB1" w:rsidRPr="005A4FB1" w:rsidRDefault="005A4FB1" w:rsidP="00BA1A96">
      <w:pPr>
        <w:jc w:val="center"/>
        <w:rPr>
          <w:lang w:val="de-DE"/>
        </w:rPr>
      </w:pPr>
      <w:r w:rsidRPr="005A4FB1">
        <w:rPr>
          <w:lang w:val="de-DE"/>
        </w:rPr>
        <w:t>D. CLARINVAL</w:t>
      </w:r>
    </w:p>
    <w:p w14:paraId="5C2380B4" w14:textId="77777777" w:rsidR="005A4FB1" w:rsidRPr="005A4FB1" w:rsidRDefault="005A4FB1" w:rsidP="00BA1A96">
      <w:pPr>
        <w:jc w:val="center"/>
        <w:rPr>
          <w:lang w:val="de-DE"/>
        </w:rPr>
      </w:pPr>
    </w:p>
    <w:p w14:paraId="590D68CF" w14:textId="77777777" w:rsidR="005A4FB1" w:rsidRPr="005A4FB1" w:rsidRDefault="005A4FB1" w:rsidP="00BA1A96">
      <w:pPr>
        <w:jc w:val="center"/>
        <w:rPr>
          <w:lang w:val="de-DE"/>
        </w:rPr>
      </w:pPr>
      <w:r w:rsidRPr="005A4FB1">
        <w:rPr>
          <w:lang w:val="de-DE"/>
        </w:rPr>
        <w:t>Der Minister der KMB</w:t>
      </w:r>
    </w:p>
    <w:p w14:paraId="727AAADB" w14:textId="77777777" w:rsidR="005A4FB1" w:rsidRPr="005A4FB1" w:rsidRDefault="005A4FB1" w:rsidP="00BA1A96">
      <w:pPr>
        <w:jc w:val="center"/>
        <w:rPr>
          <w:lang w:val="de-DE"/>
        </w:rPr>
      </w:pPr>
      <w:r w:rsidRPr="005A4FB1">
        <w:rPr>
          <w:lang w:val="de-DE"/>
        </w:rPr>
        <w:t>D. CLARINVAL</w:t>
      </w:r>
    </w:p>
    <w:p w14:paraId="66F995B5" w14:textId="77777777" w:rsidR="005A4FB1" w:rsidRPr="005A4FB1" w:rsidRDefault="005A4FB1" w:rsidP="0063558B">
      <w:pPr>
        <w:jc w:val="both"/>
        <w:rPr>
          <w:lang w:val="de-DE"/>
        </w:rPr>
      </w:pPr>
    </w:p>
    <w:p w14:paraId="0FF12E3A" w14:textId="77777777" w:rsidR="005A4FB1" w:rsidRPr="005A4FB1" w:rsidRDefault="005A4FB1" w:rsidP="00BA1A96">
      <w:pPr>
        <w:jc w:val="both"/>
        <w:rPr>
          <w:lang w:val="de-DE"/>
        </w:rPr>
      </w:pPr>
    </w:p>
    <w:p w14:paraId="32872902" w14:textId="77777777" w:rsidR="005A4FB1" w:rsidRPr="005A4FB1" w:rsidRDefault="005A4FB1" w:rsidP="00BA1A96">
      <w:pPr>
        <w:spacing w:line="19" w:lineRule="exact"/>
        <w:jc w:val="both"/>
        <w:rPr>
          <w:lang w:val="de-DE"/>
        </w:rPr>
      </w:pPr>
      <w:r w:rsidRPr="005A4FB1">
        <w:rPr>
          <w:noProof/>
          <w:lang w:val="de-DE"/>
        </w:rPr>
        <mc:AlternateContent>
          <mc:Choice Requires="wps">
            <w:drawing>
              <wp:anchor distT="0" distB="0" distL="114300" distR="114300" simplePos="0" relativeHeight="251659264" behindDoc="1" locked="1" layoutInCell="0" allowOverlap="1" wp14:anchorId="32C09F9A" wp14:editId="22B7A53F">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D653C"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063D0593" w14:textId="77777777" w:rsidR="005A4FB1" w:rsidRPr="005A4FB1" w:rsidRDefault="005A4FB1" w:rsidP="00BA1A96">
      <w:pPr>
        <w:rPr>
          <w:lang w:val="de-DE"/>
        </w:rPr>
      </w:pPr>
    </w:p>
    <w:p w14:paraId="6E0B95B1" w14:textId="77777777" w:rsidR="005A4FB1" w:rsidRPr="005A4FB1" w:rsidRDefault="005A4FB1" w:rsidP="0063558B">
      <w:pPr>
        <w:jc w:val="both"/>
        <w:rPr>
          <w:lang w:val="de-DE"/>
        </w:rPr>
      </w:pPr>
    </w:p>
    <w:p w14:paraId="2E7DD014" w14:textId="77777777" w:rsidR="005A4FB1" w:rsidRPr="005A4FB1" w:rsidRDefault="005A4FB1">
      <w:pPr>
        <w:rPr>
          <w:b/>
          <w:lang w:val="de-DE"/>
        </w:rPr>
      </w:pPr>
      <w:r w:rsidRPr="005A4FB1">
        <w:rPr>
          <w:b/>
          <w:lang w:val="de-DE"/>
        </w:rPr>
        <w:br w:type="page"/>
      </w:r>
    </w:p>
    <w:p w14:paraId="7311AD48" w14:textId="2BA460CA" w:rsidR="005A4FB1" w:rsidRPr="005A4FB1" w:rsidRDefault="005A4FB1" w:rsidP="005A4FB1">
      <w:pPr>
        <w:jc w:val="center"/>
        <w:rPr>
          <w:b/>
          <w:lang w:val="de-DE"/>
        </w:rPr>
      </w:pPr>
      <w:r w:rsidRPr="005A4FB1">
        <w:rPr>
          <w:b/>
          <w:lang w:val="de-DE"/>
        </w:rPr>
        <w:lastRenderedPageBreak/>
        <w:t>Anlage 1</w:t>
      </w:r>
    </w:p>
    <w:p w14:paraId="1D211836" w14:textId="77777777" w:rsidR="005A4FB1" w:rsidRPr="005A4FB1" w:rsidRDefault="005A4FB1" w:rsidP="0063558B">
      <w:pPr>
        <w:jc w:val="both"/>
        <w:rPr>
          <w:b/>
          <w:bCs/>
          <w:lang w:val="de-DE"/>
        </w:rPr>
      </w:pPr>
    </w:p>
    <w:p w14:paraId="0831A96E" w14:textId="77777777" w:rsidR="005A4FB1" w:rsidRPr="005A4FB1" w:rsidRDefault="005A4FB1" w:rsidP="0063558B">
      <w:pPr>
        <w:jc w:val="both"/>
        <w:rPr>
          <w:b/>
          <w:bCs/>
          <w:lang w:val="de-DE"/>
        </w:rPr>
      </w:pPr>
      <w:r w:rsidRPr="005A4FB1">
        <w:rPr>
          <w:b/>
          <w:lang w:val="de-DE"/>
        </w:rPr>
        <w:t>Anlage 5/1 zum Königlichen Erlass vom 18. April 2017 über die Vergabe öffentlicher Aufträge in den klassischen Bereichen</w:t>
      </w:r>
    </w:p>
    <w:p w14:paraId="743DA79E" w14:textId="77777777" w:rsidR="005A4FB1" w:rsidRPr="005A4FB1" w:rsidRDefault="005A4FB1" w:rsidP="0063558B">
      <w:pPr>
        <w:jc w:val="both"/>
        <w:rPr>
          <w:b/>
          <w:bCs/>
          <w:lang w:val="de-DE"/>
        </w:rPr>
      </w:pPr>
    </w:p>
    <w:p w14:paraId="7C543D40" w14:textId="77777777" w:rsidR="005A4FB1" w:rsidRPr="005A4FB1" w:rsidRDefault="005A4FB1" w:rsidP="0063558B">
      <w:pPr>
        <w:jc w:val="both"/>
        <w:rPr>
          <w:lang w:val="de-DE"/>
        </w:rPr>
      </w:pPr>
      <w:r w:rsidRPr="005A4FB1">
        <w:rPr>
          <w:b/>
          <w:lang w:val="de-DE"/>
        </w:rPr>
        <w:t>IN DER VEREINFACHTEN VERGABEBEKANNTMACHUNG AUFZUFÜHRENDE ANGABEN</w:t>
      </w:r>
    </w:p>
    <w:p w14:paraId="46BEACF9" w14:textId="77777777" w:rsidR="005A4FB1" w:rsidRPr="005A4FB1" w:rsidRDefault="005A4FB1" w:rsidP="0063558B">
      <w:pPr>
        <w:jc w:val="both"/>
        <w:rPr>
          <w:lang w:val="de-DE"/>
        </w:rPr>
      </w:pPr>
    </w:p>
    <w:p w14:paraId="1BFE9584" w14:textId="77777777" w:rsidR="005A4FB1" w:rsidRPr="005A4FB1" w:rsidRDefault="005A4FB1" w:rsidP="0063558B">
      <w:pPr>
        <w:jc w:val="both"/>
        <w:rPr>
          <w:lang w:val="de-DE"/>
        </w:rPr>
      </w:pPr>
      <w:r w:rsidRPr="005A4FB1">
        <w:rPr>
          <w:lang w:val="de-DE"/>
        </w:rPr>
        <w:t>(siehe Artikel 62 Absatz 2 des Gesetzes vom 17. Juni 2016 über die öffentlichen Aufträge und Artikel 23/1 des Königlichen Erlasses vom 18. April 2017 über die Vergabe öffentlicher Aufträge in den klassischen Bereichen)</w:t>
      </w:r>
    </w:p>
    <w:p w14:paraId="10BAA041" w14:textId="77777777" w:rsidR="005A4FB1" w:rsidRPr="005A4FB1" w:rsidRDefault="005A4FB1" w:rsidP="0063558B">
      <w:pPr>
        <w:jc w:val="both"/>
        <w:rPr>
          <w:lang w:val="de-DE"/>
        </w:rPr>
      </w:pPr>
    </w:p>
    <w:p w14:paraId="62A29309" w14:textId="77777777" w:rsidR="005A4FB1" w:rsidRPr="005A4FB1" w:rsidRDefault="005A4FB1" w:rsidP="0063558B">
      <w:pPr>
        <w:jc w:val="both"/>
        <w:rPr>
          <w:lang w:val="de-DE"/>
        </w:rPr>
      </w:pPr>
      <w:r w:rsidRPr="005A4FB1">
        <w:rPr>
          <w:lang w:val="de-DE"/>
        </w:rPr>
        <w:tab/>
        <w:t>1. Name, Identifikationsnummer, Anschrift einschließlich NUTS-Code, Telefon- und Faxnummer, E-Mail- und Internetadresse des öffentlichen Auftraggebers.</w:t>
      </w:r>
    </w:p>
    <w:p w14:paraId="32E63417" w14:textId="77777777" w:rsidR="005A4FB1" w:rsidRPr="005A4FB1" w:rsidRDefault="005A4FB1" w:rsidP="0063558B">
      <w:pPr>
        <w:jc w:val="both"/>
        <w:rPr>
          <w:lang w:val="de-DE"/>
        </w:rPr>
      </w:pPr>
    </w:p>
    <w:p w14:paraId="44692E52" w14:textId="77777777" w:rsidR="005A4FB1" w:rsidRPr="005A4FB1" w:rsidRDefault="005A4FB1" w:rsidP="0063558B">
      <w:pPr>
        <w:jc w:val="both"/>
        <w:rPr>
          <w:lang w:val="de-DE"/>
        </w:rPr>
      </w:pPr>
      <w:r w:rsidRPr="005A4FB1">
        <w:rPr>
          <w:lang w:val="de-DE"/>
        </w:rPr>
        <w:tab/>
        <w:t>2. Gegebenenfalls Hinweis darauf, dass es sich bei dem öffentlichen Auftraggeber um eine zentrale Beschaffungsstelle handelt oder dass eine andere Form gemeinsamer Auftragsvergabe vorgesehen ist.</w:t>
      </w:r>
    </w:p>
    <w:p w14:paraId="1222E312" w14:textId="77777777" w:rsidR="005A4FB1" w:rsidRPr="005A4FB1" w:rsidRDefault="005A4FB1" w:rsidP="0063558B">
      <w:pPr>
        <w:jc w:val="both"/>
        <w:rPr>
          <w:lang w:val="de-DE"/>
        </w:rPr>
      </w:pPr>
    </w:p>
    <w:p w14:paraId="5F6DF6DD" w14:textId="77777777" w:rsidR="005A4FB1" w:rsidRPr="005A4FB1" w:rsidRDefault="005A4FB1" w:rsidP="0063558B">
      <w:pPr>
        <w:jc w:val="both"/>
        <w:rPr>
          <w:lang w:val="de-DE"/>
        </w:rPr>
      </w:pPr>
      <w:r w:rsidRPr="005A4FB1">
        <w:rPr>
          <w:lang w:val="de-DE"/>
        </w:rPr>
        <w:tab/>
        <w:t>3. Titel des Auftrags.</w:t>
      </w:r>
    </w:p>
    <w:p w14:paraId="18A46783" w14:textId="77777777" w:rsidR="005A4FB1" w:rsidRPr="005A4FB1" w:rsidRDefault="005A4FB1" w:rsidP="0063558B">
      <w:pPr>
        <w:jc w:val="both"/>
        <w:rPr>
          <w:lang w:val="de-DE"/>
        </w:rPr>
      </w:pPr>
    </w:p>
    <w:p w14:paraId="7623BD4A" w14:textId="77777777" w:rsidR="005A4FB1" w:rsidRPr="005A4FB1" w:rsidRDefault="005A4FB1" w:rsidP="0063558B">
      <w:pPr>
        <w:jc w:val="both"/>
        <w:rPr>
          <w:lang w:val="de-DE"/>
        </w:rPr>
      </w:pPr>
      <w:r w:rsidRPr="005A4FB1">
        <w:rPr>
          <w:lang w:val="de-DE"/>
        </w:rPr>
        <w:tab/>
        <w:t>4. CPV-Code Hauptteil und Art des Auftrags (Bauleistungen, Lieferungen, Dienstleistungen).</w:t>
      </w:r>
    </w:p>
    <w:p w14:paraId="5421C2A2" w14:textId="77777777" w:rsidR="005A4FB1" w:rsidRPr="005A4FB1" w:rsidRDefault="005A4FB1" w:rsidP="0063558B">
      <w:pPr>
        <w:jc w:val="both"/>
        <w:rPr>
          <w:lang w:val="de-DE"/>
        </w:rPr>
      </w:pPr>
    </w:p>
    <w:p w14:paraId="2E349958" w14:textId="77777777" w:rsidR="005A4FB1" w:rsidRPr="005A4FB1" w:rsidRDefault="005A4FB1" w:rsidP="0063558B">
      <w:pPr>
        <w:jc w:val="both"/>
        <w:rPr>
          <w:lang w:val="de-DE"/>
        </w:rPr>
      </w:pPr>
      <w:r w:rsidRPr="005A4FB1">
        <w:rPr>
          <w:lang w:val="de-DE"/>
        </w:rPr>
        <w:tab/>
        <w:t>5. Beschreibung des öffentlichen Auftrags: Art und Umfang der Bauleistungen, Art und Menge beziehungsweise Wert der Lieferungen, Art und Umfang der Dienstleistungen. Bei Unterteilung des Auftrags in mehrere Lose sind diese Informationen für jedes Los anzugeben; gegebenenfalls Beschreibung etwaiger Optionen.</w:t>
      </w:r>
    </w:p>
    <w:p w14:paraId="32EB8C4D" w14:textId="77777777" w:rsidR="005A4FB1" w:rsidRPr="005A4FB1" w:rsidRDefault="005A4FB1" w:rsidP="0063558B">
      <w:pPr>
        <w:jc w:val="both"/>
        <w:rPr>
          <w:lang w:val="de-DE"/>
        </w:rPr>
      </w:pPr>
    </w:p>
    <w:p w14:paraId="11723CD1" w14:textId="77777777" w:rsidR="005A4FB1" w:rsidRPr="005A4FB1" w:rsidRDefault="005A4FB1" w:rsidP="0063558B">
      <w:pPr>
        <w:jc w:val="both"/>
        <w:rPr>
          <w:lang w:val="de-DE"/>
        </w:rPr>
      </w:pPr>
      <w:r w:rsidRPr="005A4FB1">
        <w:rPr>
          <w:lang w:val="de-DE"/>
        </w:rPr>
        <w:tab/>
        <w:t>6. Art des Vergabeverfahrens.</w:t>
      </w:r>
    </w:p>
    <w:p w14:paraId="6693E568" w14:textId="77777777" w:rsidR="005A4FB1" w:rsidRPr="005A4FB1" w:rsidRDefault="005A4FB1" w:rsidP="0063558B">
      <w:pPr>
        <w:jc w:val="both"/>
        <w:rPr>
          <w:lang w:val="de-DE"/>
        </w:rPr>
      </w:pPr>
    </w:p>
    <w:p w14:paraId="52D4AB8F" w14:textId="77777777" w:rsidR="005A4FB1" w:rsidRPr="005A4FB1" w:rsidRDefault="005A4FB1" w:rsidP="0063558B">
      <w:pPr>
        <w:jc w:val="both"/>
        <w:rPr>
          <w:lang w:val="de-DE"/>
        </w:rPr>
      </w:pPr>
      <w:r w:rsidRPr="005A4FB1">
        <w:rPr>
          <w:lang w:val="de-DE"/>
        </w:rPr>
        <w:tab/>
        <w:t>7. Gegebenenfalls Angaben, ob:</w:t>
      </w:r>
    </w:p>
    <w:p w14:paraId="43C6728D" w14:textId="77777777" w:rsidR="005A4FB1" w:rsidRPr="005A4FB1" w:rsidRDefault="005A4FB1" w:rsidP="0063558B">
      <w:pPr>
        <w:jc w:val="both"/>
        <w:rPr>
          <w:lang w:val="de-DE"/>
        </w:rPr>
      </w:pPr>
    </w:p>
    <w:p w14:paraId="2F2570C0" w14:textId="77777777" w:rsidR="005A4FB1" w:rsidRPr="005A4FB1" w:rsidRDefault="005A4FB1" w:rsidP="0063558B">
      <w:pPr>
        <w:jc w:val="both"/>
        <w:rPr>
          <w:lang w:val="de-DE"/>
        </w:rPr>
      </w:pPr>
      <w:r w:rsidRPr="005A4FB1">
        <w:rPr>
          <w:lang w:val="de-DE"/>
        </w:rPr>
        <w:tab/>
      </w:r>
      <w:r w:rsidRPr="005A4FB1">
        <w:rPr>
          <w:i/>
          <w:lang w:val="de-DE"/>
        </w:rPr>
        <w:t>a)</w:t>
      </w:r>
      <w:r w:rsidRPr="005A4FB1">
        <w:rPr>
          <w:lang w:val="de-DE"/>
        </w:rPr>
        <w:t> eine Rahmenvereinbarung geschlossen wurde,</w:t>
      </w:r>
    </w:p>
    <w:p w14:paraId="4A63544F" w14:textId="77777777" w:rsidR="005A4FB1" w:rsidRPr="005A4FB1" w:rsidRDefault="005A4FB1" w:rsidP="0063558B">
      <w:pPr>
        <w:jc w:val="both"/>
        <w:rPr>
          <w:lang w:val="de-DE"/>
        </w:rPr>
      </w:pPr>
    </w:p>
    <w:p w14:paraId="5FA63D61" w14:textId="77777777" w:rsidR="005A4FB1" w:rsidRPr="005A4FB1" w:rsidRDefault="005A4FB1" w:rsidP="0063558B">
      <w:pPr>
        <w:jc w:val="both"/>
        <w:rPr>
          <w:lang w:val="de-DE"/>
        </w:rPr>
      </w:pPr>
      <w:r w:rsidRPr="005A4FB1">
        <w:rPr>
          <w:lang w:val="de-DE"/>
        </w:rPr>
        <w:tab/>
      </w:r>
      <w:r w:rsidRPr="005A4FB1">
        <w:rPr>
          <w:i/>
          <w:lang w:val="de-DE"/>
        </w:rPr>
        <w:t>b)</w:t>
      </w:r>
      <w:r w:rsidRPr="005A4FB1">
        <w:rPr>
          <w:lang w:val="de-DE"/>
        </w:rPr>
        <w:t> ein dynamisches Beschaffungssystem zum Einsatz gekommen ist.</w:t>
      </w:r>
    </w:p>
    <w:p w14:paraId="078D948C" w14:textId="77777777" w:rsidR="005A4FB1" w:rsidRPr="005A4FB1" w:rsidRDefault="005A4FB1" w:rsidP="0063558B">
      <w:pPr>
        <w:jc w:val="both"/>
        <w:rPr>
          <w:lang w:val="de-DE"/>
        </w:rPr>
      </w:pPr>
    </w:p>
    <w:p w14:paraId="5D887E52" w14:textId="77777777" w:rsidR="005A4FB1" w:rsidRPr="005A4FB1" w:rsidRDefault="005A4FB1" w:rsidP="0063558B">
      <w:pPr>
        <w:jc w:val="both"/>
        <w:rPr>
          <w:lang w:val="de-DE"/>
        </w:rPr>
      </w:pPr>
      <w:r w:rsidRPr="005A4FB1">
        <w:rPr>
          <w:lang w:val="de-DE"/>
        </w:rPr>
        <w:tab/>
        <w:t>8. Datum des Abschlusses des Auftrags (der Aufträge) beziehungsweise Datum des Abschlusses der Rahmenvereinbarung(en).</w:t>
      </w:r>
    </w:p>
    <w:p w14:paraId="58630A39" w14:textId="77777777" w:rsidR="005A4FB1" w:rsidRPr="005A4FB1" w:rsidRDefault="005A4FB1" w:rsidP="0063558B">
      <w:pPr>
        <w:jc w:val="both"/>
        <w:rPr>
          <w:lang w:val="de-DE"/>
        </w:rPr>
      </w:pPr>
    </w:p>
    <w:p w14:paraId="6A8BFEE7" w14:textId="77777777" w:rsidR="005A4FB1" w:rsidRPr="005A4FB1" w:rsidRDefault="005A4FB1" w:rsidP="0063558B">
      <w:pPr>
        <w:jc w:val="both"/>
        <w:rPr>
          <w:lang w:val="de-DE"/>
        </w:rPr>
      </w:pPr>
      <w:r w:rsidRPr="005A4FB1">
        <w:rPr>
          <w:lang w:val="de-DE"/>
        </w:rPr>
        <w:tab/>
        <w:t>9. Anzahl der eingegangenen Angebote.</w:t>
      </w:r>
    </w:p>
    <w:p w14:paraId="17BEC7BA" w14:textId="77777777" w:rsidR="005A4FB1" w:rsidRPr="005A4FB1" w:rsidRDefault="005A4FB1" w:rsidP="0063558B">
      <w:pPr>
        <w:jc w:val="both"/>
        <w:rPr>
          <w:lang w:val="de-DE"/>
        </w:rPr>
      </w:pPr>
    </w:p>
    <w:p w14:paraId="0D00DBF4" w14:textId="77777777" w:rsidR="005A4FB1" w:rsidRPr="005A4FB1" w:rsidRDefault="005A4FB1" w:rsidP="0063558B">
      <w:pPr>
        <w:jc w:val="both"/>
        <w:rPr>
          <w:lang w:val="de-DE"/>
        </w:rPr>
      </w:pPr>
      <w:r w:rsidRPr="005A4FB1">
        <w:rPr>
          <w:lang w:val="de-DE"/>
        </w:rPr>
        <w:tab/>
        <w:t>10. Für jede Zuschlagserteilung Name, Erkennungsnummer und Anschrift des (der) erfolgreichen Bieters (Bieter), einschließlich der Angabe, ob der Auftrag eventuell an eine Gruppe von Wirtschaftsteilnehmern (gemeinsames Unternehmen, Konzern oder andere) vergeben wurde. Bei belgischen Wirtschaftsteilnehmern entspricht die vorerwähnte Erkennungsnummer der Unternehmensnummer, die bei der Eintragung in der Zentralen Datenbank der Unternehmen vergeben wird.</w:t>
      </w:r>
    </w:p>
    <w:p w14:paraId="7502C7A6" w14:textId="77777777" w:rsidR="005A4FB1" w:rsidRPr="005A4FB1" w:rsidRDefault="005A4FB1" w:rsidP="0063558B">
      <w:pPr>
        <w:jc w:val="both"/>
        <w:rPr>
          <w:lang w:val="de-DE"/>
        </w:rPr>
      </w:pPr>
    </w:p>
    <w:p w14:paraId="06B22B5C" w14:textId="77777777" w:rsidR="005A4FB1" w:rsidRPr="005A4FB1" w:rsidRDefault="005A4FB1" w:rsidP="0063558B">
      <w:pPr>
        <w:jc w:val="both"/>
        <w:rPr>
          <w:lang w:val="de-DE"/>
        </w:rPr>
      </w:pPr>
      <w:r w:rsidRPr="005A4FB1">
        <w:rPr>
          <w:lang w:val="de-DE"/>
        </w:rPr>
        <w:tab/>
        <w:t>11. Wert des (der) erfolgreichen Angebots (Angebote).</w:t>
      </w:r>
    </w:p>
    <w:p w14:paraId="7C362C3B" w14:textId="77777777" w:rsidR="005A4FB1" w:rsidRPr="005A4FB1" w:rsidRDefault="005A4FB1" w:rsidP="0063558B">
      <w:pPr>
        <w:jc w:val="both"/>
        <w:rPr>
          <w:lang w:val="de-DE"/>
        </w:rPr>
      </w:pPr>
    </w:p>
    <w:p w14:paraId="454BBC09" w14:textId="77777777" w:rsidR="005A4FB1" w:rsidRPr="005A4FB1" w:rsidRDefault="005A4FB1" w:rsidP="0063558B">
      <w:pPr>
        <w:jc w:val="both"/>
        <w:rPr>
          <w:lang w:val="de-DE"/>
        </w:rPr>
      </w:pPr>
      <w:r w:rsidRPr="005A4FB1">
        <w:rPr>
          <w:lang w:val="de-DE"/>
        </w:rPr>
        <w:tab/>
        <w:t xml:space="preserve">12. Angaben zu früheren Veröffentlichungen im </w:t>
      </w:r>
      <w:r w:rsidRPr="005A4FB1">
        <w:rPr>
          <w:i/>
          <w:iCs/>
          <w:lang w:val="de-DE"/>
        </w:rPr>
        <w:t>Anzeiger der Ausschreibungen</w:t>
      </w:r>
      <w:r w:rsidRPr="005A4FB1">
        <w:rPr>
          <w:lang w:val="de-DE"/>
        </w:rPr>
        <w:t>, die für den (die) bekanntgegebenen Auftrag (Aufträge) relevant sind.</w:t>
      </w:r>
    </w:p>
    <w:p w14:paraId="05796EA1" w14:textId="77777777" w:rsidR="005A4FB1" w:rsidRPr="005A4FB1" w:rsidRDefault="005A4FB1" w:rsidP="0063558B">
      <w:pPr>
        <w:jc w:val="both"/>
        <w:rPr>
          <w:lang w:val="de-DE"/>
        </w:rPr>
      </w:pPr>
    </w:p>
    <w:p w14:paraId="1E95C34C" w14:textId="77777777" w:rsidR="005A4FB1" w:rsidRPr="005A4FB1" w:rsidRDefault="005A4FB1" w:rsidP="0063558B">
      <w:pPr>
        <w:jc w:val="both"/>
        <w:rPr>
          <w:lang w:val="de-DE"/>
        </w:rPr>
      </w:pPr>
      <w:r w:rsidRPr="005A4FB1">
        <w:rPr>
          <w:lang w:val="de-DE"/>
        </w:rPr>
        <w:tab/>
        <w:t>13. Sonstige einschlägige Auskünfte.</w:t>
      </w:r>
    </w:p>
    <w:p w14:paraId="625903E6" w14:textId="77777777" w:rsidR="005A4FB1" w:rsidRPr="005A4FB1" w:rsidRDefault="005A4FB1">
      <w:pPr>
        <w:rPr>
          <w:b/>
          <w:lang w:val="de-DE"/>
        </w:rPr>
      </w:pPr>
      <w:r w:rsidRPr="005A4FB1">
        <w:rPr>
          <w:b/>
          <w:lang w:val="de-DE"/>
        </w:rPr>
        <w:br w:type="page"/>
      </w:r>
    </w:p>
    <w:p w14:paraId="44F7A964" w14:textId="55CE31CA" w:rsidR="005A4FB1" w:rsidRPr="005A4FB1" w:rsidRDefault="005A4FB1" w:rsidP="005A4FB1">
      <w:pPr>
        <w:jc w:val="center"/>
        <w:rPr>
          <w:b/>
          <w:bCs/>
          <w:lang w:val="de-DE"/>
        </w:rPr>
      </w:pPr>
      <w:r w:rsidRPr="005A4FB1">
        <w:rPr>
          <w:b/>
          <w:lang w:val="de-DE"/>
        </w:rPr>
        <w:lastRenderedPageBreak/>
        <w:t>Anlage 2</w:t>
      </w:r>
    </w:p>
    <w:p w14:paraId="6C2A44C2" w14:textId="77777777" w:rsidR="005A4FB1" w:rsidRPr="005A4FB1" w:rsidRDefault="005A4FB1" w:rsidP="0063558B">
      <w:pPr>
        <w:jc w:val="both"/>
        <w:rPr>
          <w:b/>
          <w:bCs/>
          <w:lang w:val="de-DE"/>
        </w:rPr>
      </w:pPr>
    </w:p>
    <w:p w14:paraId="2C9CB8BE" w14:textId="77777777" w:rsidR="005A4FB1" w:rsidRPr="005A4FB1" w:rsidRDefault="005A4FB1" w:rsidP="0063558B">
      <w:pPr>
        <w:jc w:val="both"/>
        <w:rPr>
          <w:b/>
          <w:bCs/>
          <w:lang w:val="de-DE"/>
        </w:rPr>
      </w:pPr>
      <w:r w:rsidRPr="005A4FB1">
        <w:rPr>
          <w:b/>
          <w:lang w:val="de-DE"/>
        </w:rPr>
        <w:t>Anlage 6/1 zum Königlichen Erlass vom 18. Juni 2017 über die Vergabe öffentlicher Aufträge in den Sonderbereichen</w:t>
      </w:r>
    </w:p>
    <w:p w14:paraId="13682B04" w14:textId="77777777" w:rsidR="005A4FB1" w:rsidRPr="005A4FB1" w:rsidRDefault="005A4FB1" w:rsidP="0063558B">
      <w:pPr>
        <w:jc w:val="both"/>
        <w:rPr>
          <w:b/>
          <w:bCs/>
          <w:lang w:val="de-DE"/>
        </w:rPr>
      </w:pPr>
    </w:p>
    <w:p w14:paraId="1E46F1B3" w14:textId="77777777" w:rsidR="005A4FB1" w:rsidRPr="005A4FB1" w:rsidRDefault="005A4FB1" w:rsidP="0063558B">
      <w:pPr>
        <w:jc w:val="both"/>
        <w:rPr>
          <w:b/>
          <w:bCs/>
          <w:lang w:val="de-DE"/>
        </w:rPr>
      </w:pPr>
      <w:r w:rsidRPr="005A4FB1">
        <w:rPr>
          <w:b/>
          <w:lang w:val="de-DE"/>
        </w:rPr>
        <w:t>IN DER VEREINFACHTEN VERGABEBEKANNTMACHUNG AUFZUFÜHRENDE ANGABEN</w:t>
      </w:r>
    </w:p>
    <w:p w14:paraId="22B3312D" w14:textId="77777777" w:rsidR="005A4FB1" w:rsidRPr="005A4FB1" w:rsidRDefault="005A4FB1" w:rsidP="0063558B">
      <w:pPr>
        <w:jc w:val="both"/>
        <w:rPr>
          <w:lang w:val="de-DE"/>
        </w:rPr>
      </w:pPr>
    </w:p>
    <w:p w14:paraId="4F725A52" w14:textId="77777777" w:rsidR="005A4FB1" w:rsidRPr="005A4FB1" w:rsidRDefault="005A4FB1" w:rsidP="0063558B">
      <w:pPr>
        <w:jc w:val="both"/>
        <w:rPr>
          <w:lang w:val="de-DE"/>
        </w:rPr>
      </w:pPr>
      <w:r w:rsidRPr="005A4FB1">
        <w:rPr>
          <w:lang w:val="de-DE"/>
        </w:rPr>
        <w:tab/>
        <w:t>(siehe Artikel 143 § 1 Absatz 2 des Gesetzes vom 17. Juni 2016 über die öffentlichen Aufträge und Artikel 27/1 des Königlichen Erlasses vom 18. Juni 2017 über die Vergabe öffentlicher Aufträge in den Sonderbereichen)</w:t>
      </w:r>
    </w:p>
    <w:p w14:paraId="70FFE6DC" w14:textId="77777777" w:rsidR="005A4FB1" w:rsidRPr="005A4FB1" w:rsidRDefault="005A4FB1" w:rsidP="0063558B">
      <w:pPr>
        <w:jc w:val="both"/>
        <w:rPr>
          <w:lang w:val="de-DE"/>
        </w:rPr>
      </w:pPr>
    </w:p>
    <w:p w14:paraId="2448756B" w14:textId="77777777" w:rsidR="005A4FB1" w:rsidRPr="005A4FB1" w:rsidRDefault="005A4FB1" w:rsidP="0063558B">
      <w:pPr>
        <w:jc w:val="both"/>
        <w:rPr>
          <w:lang w:val="de-DE"/>
        </w:rPr>
      </w:pPr>
      <w:r w:rsidRPr="005A4FB1">
        <w:rPr>
          <w:lang w:val="de-DE"/>
        </w:rPr>
        <w:tab/>
        <w:t>1. Name, Identifikationsnummer, Anschrift einschließlich NUTS-Code, Telefon- und Faxnummer, E-Mail- und Internetadresse des Auftraggebers.</w:t>
      </w:r>
    </w:p>
    <w:p w14:paraId="0ACD4824" w14:textId="77777777" w:rsidR="005A4FB1" w:rsidRPr="005A4FB1" w:rsidRDefault="005A4FB1" w:rsidP="0063558B">
      <w:pPr>
        <w:jc w:val="both"/>
        <w:rPr>
          <w:lang w:val="de-DE"/>
        </w:rPr>
      </w:pPr>
    </w:p>
    <w:p w14:paraId="00553E63" w14:textId="77777777" w:rsidR="005A4FB1" w:rsidRPr="005A4FB1" w:rsidRDefault="005A4FB1" w:rsidP="0063558B">
      <w:pPr>
        <w:jc w:val="both"/>
        <w:rPr>
          <w:lang w:val="de-DE"/>
        </w:rPr>
      </w:pPr>
      <w:r w:rsidRPr="005A4FB1">
        <w:rPr>
          <w:lang w:val="de-DE"/>
        </w:rPr>
        <w:tab/>
        <w:t>2. Gegebenenfalls Hinweis darauf, dass es sich bei dem Auftraggeber um eine zentrale Beschaffungsstelle handelt oder dass eine andere Form gemeinsamer Auftragsvergabe vorgesehen ist.</w:t>
      </w:r>
    </w:p>
    <w:p w14:paraId="6146FD02" w14:textId="77777777" w:rsidR="005A4FB1" w:rsidRPr="005A4FB1" w:rsidRDefault="005A4FB1" w:rsidP="0063558B">
      <w:pPr>
        <w:jc w:val="both"/>
        <w:rPr>
          <w:lang w:val="de-DE"/>
        </w:rPr>
      </w:pPr>
    </w:p>
    <w:p w14:paraId="7B651389" w14:textId="77777777" w:rsidR="005A4FB1" w:rsidRPr="005A4FB1" w:rsidRDefault="005A4FB1" w:rsidP="0063558B">
      <w:pPr>
        <w:jc w:val="both"/>
        <w:rPr>
          <w:lang w:val="de-DE"/>
        </w:rPr>
      </w:pPr>
      <w:r w:rsidRPr="005A4FB1">
        <w:rPr>
          <w:lang w:val="de-DE"/>
        </w:rPr>
        <w:tab/>
        <w:t>3. Titel des Auftrags.</w:t>
      </w:r>
    </w:p>
    <w:p w14:paraId="6FAB66E1" w14:textId="77777777" w:rsidR="005A4FB1" w:rsidRPr="005A4FB1" w:rsidRDefault="005A4FB1" w:rsidP="0063558B">
      <w:pPr>
        <w:jc w:val="both"/>
        <w:rPr>
          <w:lang w:val="de-DE"/>
        </w:rPr>
      </w:pPr>
    </w:p>
    <w:p w14:paraId="1D96A62C" w14:textId="77777777" w:rsidR="005A4FB1" w:rsidRPr="005A4FB1" w:rsidRDefault="005A4FB1" w:rsidP="0063558B">
      <w:pPr>
        <w:jc w:val="both"/>
        <w:rPr>
          <w:lang w:val="de-DE"/>
        </w:rPr>
      </w:pPr>
      <w:r w:rsidRPr="005A4FB1">
        <w:rPr>
          <w:lang w:val="de-DE"/>
        </w:rPr>
        <w:tab/>
        <w:t>4. CPV-Code Hauptteil und Art des Auftrags (Bauleistungen, Lieferungen, Dienstleistungen).</w:t>
      </w:r>
    </w:p>
    <w:p w14:paraId="3771B722" w14:textId="77777777" w:rsidR="005A4FB1" w:rsidRPr="005A4FB1" w:rsidRDefault="005A4FB1" w:rsidP="0063558B">
      <w:pPr>
        <w:jc w:val="both"/>
        <w:rPr>
          <w:lang w:val="de-DE"/>
        </w:rPr>
      </w:pPr>
    </w:p>
    <w:p w14:paraId="208B6254" w14:textId="77777777" w:rsidR="005A4FB1" w:rsidRPr="005A4FB1" w:rsidRDefault="005A4FB1" w:rsidP="0063558B">
      <w:pPr>
        <w:jc w:val="both"/>
        <w:rPr>
          <w:lang w:val="de-DE"/>
        </w:rPr>
      </w:pPr>
      <w:r w:rsidRPr="005A4FB1">
        <w:rPr>
          <w:lang w:val="de-DE"/>
        </w:rPr>
        <w:tab/>
        <w:t>5. Beschreibung des öffentlichen Auftrags: Art und Umfang der Bauleistungen, Art und Menge beziehungsweise Wert der Lieferungen, Art und Umfang der Dienstleistungen. Bei Unterteilung des Auftrags in mehrere Lose sind diese Informationen für jedes Los anzugeben; gegebenenfalls Beschreibung etwaiger Optionen.</w:t>
      </w:r>
    </w:p>
    <w:p w14:paraId="1E47F53A" w14:textId="77777777" w:rsidR="005A4FB1" w:rsidRPr="005A4FB1" w:rsidRDefault="005A4FB1" w:rsidP="0063558B">
      <w:pPr>
        <w:jc w:val="both"/>
        <w:rPr>
          <w:lang w:val="de-DE"/>
        </w:rPr>
      </w:pPr>
    </w:p>
    <w:p w14:paraId="49977B33" w14:textId="77777777" w:rsidR="005A4FB1" w:rsidRPr="005A4FB1" w:rsidRDefault="005A4FB1" w:rsidP="0063558B">
      <w:pPr>
        <w:jc w:val="both"/>
        <w:rPr>
          <w:lang w:val="de-DE"/>
        </w:rPr>
      </w:pPr>
      <w:r w:rsidRPr="005A4FB1">
        <w:rPr>
          <w:lang w:val="de-DE"/>
        </w:rPr>
        <w:tab/>
        <w:t>6. Art des Vergabeverfahrens.</w:t>
      </w:r>
    </w:p>
    <w:p w14:paraId="535E3828" w14:textId="77777777" w:rsidR="005A4FB1" w:rsidRPr="005A4FB1" w:rsidRDefault="005A4FB1" w:rsidP="0063558B">
      <w:pPr>
        <w:jc w:val="both"/>
        <w:rPr>
          <w:lang w:val="de-DE"/>
        </w:rPr>
      </w:pPr>
    </w:p>
    <w:p w14:paraId="609D2E32" w14:textId="77777777" w:rsidR="005A4FB1" w:rsidRPr="005A4FB1" w:rsidRDefault="005A4FB1" w:rsidP="0063558B">
      <w:pPr>
        <w:jc w:val="both"/>
        <w:rPr>
          <w:lang w:val="de-DE"/>
        </w:rPr>
      </w:pPr>
      <w:r w:rsidRPr="005A4FB1">
        <w:rPr>
          <w:lang w:val="de-DE"/>
        </w:rPr>
        <w:tab/>
        <w:t>7. Gegebenenfalls Angaben, ob:</w:t>
      </w:r>
    </w:p>
    <w:p w14:paraId="090221F0" w14:textId="77777777" w:rsidR="005A4FB1" w:rsidRPr="005A4FB1" w:rsidRDefault="005A4FB1" w:rsidP="0063558B">
      <w:pPr>
        <w:jc w:val="both"/>
        <w:rPr>
          <w:lang w:val="de-DE"/>
        </w:rPr>
      </w:pPr>
    </w:p>
    <w:p w14:paraId="31DCABA3" w14:textId="77777777" w:rsidR="005A4FB1" w:rsidRPr="005A4FB1" w:rsidRDefault="005A4FB1" w:rsidP="0063558B">
      <w:pPr>
        <w:jc w:val="both"/>
        <w:rPr>
          <w:lang w:val="de-DE"/>
        </w:rPr>
      </w:pPr>
      <w:r w:rsidRPr="005A4FB1">
        <w:rPr>
          <w:lang w:val="de-DE"/>
        </w:rPr>
        <w:tab/>
      </w:r>
      <w:r w:rsidRPr="005A4FB1">
        <w:rPr>
          <w:i/>
          <w:lang w:val="de-DE"/>
        </w:rPr>
        <w:t>a)</w:t>
      </w:r>
      <w:r w:rsidRPr="005A4FB1">
        <w:rPr>
          <w:lang w:val="de-DE"/>
        </w:rPr>
        <w:t> eine Rahmenvereinbarung geschlossen wurde,</w:t>
      </w:r>
    </w:p>
    <w:p w14:paraId="79B14F92" w14:textId="77777777" w:rsidR="005A4FB1" w:rsidRPr="005A4FB1" w:rsidRDefault="005A4FB1" w:rsidP="0063558B">
      <w:pPr>
        <w:jc w:val="both"/>
        <w:rPr>
          <w:lang w:val="de-DE"/>
        </w:rPr>
      </w:pPr>
    </w:p>
    <w:p w14:paraId="22469F8F" w14:textId="77777777" w:rsidR="005A4FB1" w:rsidRPr="005A4FB1" w:rsidRDefault="005A4FB1" w:rsidP="0063558B">
      <w:pPr>
        <w:jc w:val="both"/>
        <w:rPr>
          <w:lang w:val="de-DE"/>
        </w:rPr>
      </w:pPr>
      <w:r w:rsidRPr="005A4FB1">
        <w:rPr>
          <w:lang w:val="de-DE"/>
        </w:rPr>
        <w:tab/>
      </w:r>
      <w:r w:rsidRPr="005A4FB1">
        <w:rPr>
          <w:i/>
          <w:lang w:val="de-DE"/>
        </w:rPr>
        <w:t>b)</w:t>
      </w:r>
      <w:r w:rsidRPr="005A4FB1">
        <w:rPr>
          <w:lang w:val="de-DE"/>
        </w:rPr>
        <w:t> ein dynamisches Beschaffungssystem zum Einsatz gekommen ist.</w:t>
      </w:r>
    </w:p>
    <w:p w14:paraId="0A63ECD2" w14:textId="77777777" w:rsidR="005A4FB1" w:rsidRPr="005A4FB1" w:rsidRDefault="005A4FB1" w:rsidP="0063558B">
      <w:pPr>
        <w:jc w:val="both"/>
        <w:rPr>
          <w:lang w:val="de-DE"/>
        </w:rPr>
      </w:pPr>
    </w:p>
    <w:p w14:paraId="3680ECC9" w14:textId="77777777" w:rsidR="005A4FB1" w:rsidRPr="005A4FB1" w:rsidRDefault="005A4FB1" w:rsidP="0063558B">
      <w:pPr>
        <w:jc w:val="both"/>
        <w:rPr>
          <w:lang w:val="de-DE"/>
        </w:rPr>
      </w:pPr>
      <w:r w:rsidRPr="005A4FB1">
        <w:rPr>
          <w:lang w:val="de-DE"/>
        </w:rPr>
        <w:tab/>
        <w:t>8. Datum des Abschlusses des Auftrags (der Aufträge) beziehungsweise Datum des Abschlusses der Rahmenvereinbarung(en).</w:t>
      </w:r>
    </w:p>
    <w:p w14:paraId="0B08B337" w14:textId="77777777" w:rsidR="005A4FB1" w:rsidRPr="005A4FB1" w:rsidRDefault="005A4FB1" w:rsidP="0063558B">
      <w:pPr>
        <w:jc w:val="both"/>
        <w:rPr>
          <w:lang w:val="de-DE"/>
        </w:rPr>
      </w:pPr>
    </w:p>
    <w:p w14:paraId="67CFF070" w14:textId="77777777" w:rsidR="005A4FB1" w:rsidRPr="005A4FB1" w:rsidRDefault="005A4FB1" w:rsidP="0063558B">
      <w:pPr>
        <w:jc w:val="both"/>
        <w:rPr>
          <w:lang w:val="de-DE"/>
        </w:rPr>
      </w:pPr>
      <w:r w:rsidRPr="005A4FB1">
        <w:rPr>
          <w:lang w:val="de-DE"/>
        </w:rPr>
        <w:tab/>
        <w:t>9. Anzahl der eingegangenen Angebote.</w:t>
      </w:r>
    </w:p>
    <w:p w14:paraId="2F47E004" w14:textId="77777777" w:rsidR="005A4FB1" w:rsidRPr="005A4FB1" w:rsidRDefault="005A4FB1" w:rsidP="0063558B">
      <w:pPr>
        <w:jc w:val="both"/>
        <w:rPr>
          <w:lang w:val="de-DE"/>
        </w:rPr>
      </w:pPr>
    </w:p>
    <w:p w14:paraId="7369BF6F" w14:textId="77777777" w:rsidR="005A4FB1" w:rsidRPr="005A4FB1" w:rsidRDefault="005A4FB1" w:rsidP="0063558B">
      <w:pPr>
        <w:jc w:val="both"/>
        <w:rPr>
          <w:lang w:val="de-DE"/>
        </w:rPr>
      </w:pPr>
      <w:r w:rsidRPr="005A4FB1">
        <w:rPr>
          <w:lang w:val="de-DE"/>
        </w:rPr>
        <w:tab/>
        <w:t>10. Für jede Zuschlagserteilung Name, Erkennungsnummer und Anschrift des (der) erfolgreichen Bieters (Bieter), einschließlich der Angabe, ob der Auftrag eventuell an eine Gruppe von Wirtschaftsteilnehmern (gemeinsames Unternehmen, Konzern oder andere) vergeben wurde. Bei belgischen Wirtschaftsteilnehmern entspricht die vorerwähnte Erkennungsnummer der Unternehmensnummer, die bei der Eintragung in der Zentralen Datenbank der Unternehmen vergeben wird.</w:t>
      </w:r>
    </w:p>
    <w:p w14:paraId="3AE1F831" w14:textId="77777777" w:rsidR="005A4FB1" w:rsidRPr="005A4FB1" w:rsidRDefault="005A4FB1" w:rsidP="0063558B">
      <w:pPr>
        <w:jc w:val="both"/>
        <w:rPr>
          <w:lang w:val="de-DE"/>
        </w:rPr>
      </w:pPr>
    </w:p>
    <w:p w14:paraId="09FB34D0" w14:textId="77777777" w:rsidR="005A4FB1" w:rsidRPr="005A4FB1" w:rsidRDefault="005A4FB1" w:rsidP="0063558B">
      <w:pPr>
        <w:jc w:val="both"/>
        <w:rPr>
          <w:lang w:val="de-DE"/>
        </w:rPr>
      </w:pPr>
      <w:r w:rsidRPr="005A4FB1">
        <w:rPr>
          <w:lang w:val="de-DE"/>
        </w:rPr>
        <w:tab/>
        <w:t>11. Wert des (der) erfolgreichen Angebots (Angebote).</w:t>
      </w:r>
    </w:p>
    <w:p w14:paraId="0525CE35" w14:textId="77777777" w:rsidR="005A4FB1" w:rsidRPr="005A4FB1" w:rsidRDefault="005A4FB1" w:rsidP="0063558B">
      <w:pPr>
        <w:jc w:val="both"/>
        <w:rPr>
          <w:lang w:val="de-DE"/>
        </w:rPr>
      </w:pPr>
    </w:p>
    <w:p w14:paraId="1664750A" w14:textId="77777777" w:rsidR="005A4FB1" w:rsidRPr="005A4FB1" w:rsidRDefault="005A4FB1" w:rsidP="0063558B">
      <w:pPr>
        <w:jc w:val="both"/>
        <w:rPr>
          <w:lang w:val="de-DE"/>
        </w:rPr>
      </w:pPr>
      <w:r w:rsidRPr="005A4FB1">
        <w:rPr>
          <w:lang w:val="de-DE"/>
        </w:rPr>
        <w:tab/>
        <w:t xml:space="preserve">12. Angaben zu früheren Veröffentlichungen im </w:t>
      </w:r>
      <w:r w:rsidRPr="005A4FB1">
        <w:rPr>
          <w:i/>
          <w:iCs/>
          <w:lang w:val="de-DE"/>
        </w:rPr>
        <w:t>Anzeiger der Ausschreibungen</w:t>
      </w:r>
      <w:r w:rsidRPr="005A4FB1">
        <w:rPr>
          <w:lang w:val="de-DE"/>
        </w:rPr>
        <w:t>, die für den (die) bekanntgegebenen Auftrag (Aufträge) relevant sind.</w:t>
      </w:r>
    </w:p>
    <w:p w14:paraId="26EAB370" w14:textId="77777777" w:rsidR="005A4FB1" w:rsidRPr="005A4FB1" w:rsidRDefault="005A4FB1" w:rsidP="0063558B">
      <w:pPr>
        <w:jc w:val="both"/>
        <w:rPr>
          <w:lang w:val="de-DE"/>
        </w:rPr>
      </w:pPr>
    </w:p>
    <w:p w14:paraId="14F28903" w14:textId="77777777" w:rsidR="005A4FB1" w:rsidRPr="005A4FB1" w:rsidRDefault="005A4FB1" w:rsidP="0063558B">
      <w:pPr>
        <w:jc w:val="both"/>
        <w:rPr>
          <w:lang w:val="de-DE"/>
        </w:rPr>
      </w:pPr>
      <w:r w:rsidRPr="005A4FB1">
        <w:rPr>
          <w:lang w:val="de-DE"/>
        </w:rPr>
        <w:tab/>
        <w:t>13. Sonstige einschlägige Auskünfte.</w:t>
      </w:r>
    </w:p>
    <w:p w14:paraId="377EE9D8" w14:textId="77777777" w:rsidR="005A4FB1" w:rsidRPr="005A4FB1" w:rsidRDefault="005A4FB1" w:rsidP="0063558B">
      <w:pPr>
        <w:jc w:val="both"/>
        <w:rPr>
          <w:lang w:val="de-DE"/>
        </w:rPr>
      </w:pPr>
    </w:p>
    <w:p w14:paraId="1ADDCE53" w14:textId="77777777" w:rsidR="005A4FB1" w:rsidRPr="005A4FB1" w:rsidRDefault="005A4FB1">
      <w:pPr>
        <w:rPr>
          <w:lang w:val="de-DE"/>
        </w:rPr>
      </w:pPr>
    </w:p>
    <w:sectPr w:rsidR="005A4FB1" w:rsidRPr="005A4FB1" w:rsidSect="005A4FB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7093200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A4FB1"/>
    <w:rsid w:val="005D55BA"/>
    <w:rsid w:val="006F4381"/>
    <w:rsid w:val="00786C4F"/>
    <w:rsid w:val="007A515C"/>
    <w:rsid w:val="007D5F55"/>
    <w:rsid w:val="00800E1A"/>
    <w:rsid w:val="008C2124"/>
    <w:rsid w:val="008E098A"/>
    <w:rsid w:val="00AA413E"/>
    <w:rsid w:val="00AB18C3"/>
    <w:rsid w:val="00B27BE9"/>
    <w:rsid w:val="00B56114"/>
    <w:rsid w:val="00C43D43"/>
    <w:rsid w:val="00C80000"/>
    <w:rsid w:val="00CA081B"/>
    <w:rsid w:val="00DC56FB"/>
    <w:rsid w:val="00DD5F2F"/>
    <w:rsid w:val="00DD7277"/>
    <w:rsid w:val="00E1687C"/>
    <w:rsid w:val="00EF092E"/>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19A8C9"/>
  <w15:docId w15:val="{0E73BF50-97AB-47ED-8613-5F4836BE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B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2123</Words>
  <Characters>13691</Characters>
  <Application>Microsoft Office Word</Application>
  <DocSecurity>0</DocSecurity>
  <Lines>114</Lines>
  <Paragraphs>31</Paragraphs>
  <ScaleCrop>false</ScaleCrop>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2025-08-28T13:30:00Z</dcterms:created>
  <dcterms:modified xsi:type="dcterms:W3CDTF">2025-08-28T13:35:00Z</dcterms:modified>
</cp:coreProperties>
</file>