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500D" w14:textId="661D4F0C" w:rsidR="00233F36" w:rsidRPr="000A562A" w:rsidRDefault="00C934D5" w:rsidP="00C934D5">
      <w:pPr>
        <w:jc w:val="center"/>
        <w:rPr>
          <w:lang w:val="de-DE"/>
        </w:rPr>
      </w:pPr>
      <w:r w:rsidRPr="00C934D5">
        <w:rPr>
          <w:b/>
          <w:bCs/>
          <w:lang w:val="de-DE"/>
        </w:rPr>
        <w:t>16. JULI 2023 -</w:t>
      </w:r>
      <w:r w:rsidRPr="00C934D5">
        <w:rPr>
          <w:b/>
          <w:lang w:val="de-DE"/>
        </w:rPr>
        <w:t xml:space="preserve"> Gesetz zur Abänderung des Gesetzes vom 2. Oktober 2017 zur Regelung der privaten und besonderen Sicherheit</w:t>
      </w:r>
    </w:p>
    <w:p w14:paraId="0FC1EBB3" w14:textId="77777777" w:rsidR="00233F36" w:rsidRPr="00C80000" w:rsidRDefault="00233F36" w:rsidP="00127CA8">
      <w:pPr>
        <w:jc w:val="both"/>
        <w:rPr>
          <w:lang w:val="de-DE"/>
        </w:rPr>
      </w:pPr>
    </w:p>
    <w:p w14:paraId="1D7BF7DD" w14:textId="77777777" w:rsidR="00233F36" w:rsidRPr="00C80000" w:rsidRDefault="00233F36">
      <w:pPr>
        <w:rPr>
          <w:lang w:val="de-DE"/>
        </w:rPr>
      </w:pPr>
    </w:p>
    <w:p w14:paraId="37E097DA" w14:textId="3085457E" w:rsidR="00233F36" w:rsidRPr="00C934D5" w:rsidRDefault="00233F36" w:rsidP="00C934D5">
      <w:pPr>
        <w:jc w:val="center"/>
        <w:rPr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C934D5">
        <w:rPr>
          <w:lang w:val="de-DE"/>
        </w:rPr>
        <w:t>18. April 2025</w:t>
      </w:r>
      <w:r w:rsidRPr="00C80000">
        <w:rPr>
          <w:lang w:val="de-DE"/>
        </w:rPr>
        <w:t>)</w:t>
      </w:r>
    </w:p>
    <w:p w14:paraId="3E2E535F" w14:textId="77777777" w:rsidR="00233F36" w:rsidRPr="00127CA8" w:rsidRDefault="00233F36" w:rsidP="000F5F44">
      <w:pPr>
        <w:jc w:val="center"/>
        <w:rPr>
          <w:lang w:val="de-DE"/>
        </w:rPr>
      </w:pPr>
    </w:p>
    <w:p w14:paraId="124140CD" w14:textId="77777777" w:rsidR="00233F36" w:rsidRPr="00C80000" w:rsidRDefault="00233F36" w:rsidP="00CA081B">
      <w:pPr>
        <w:jc w:val="center"/>
        <w:rPr>
          <w:lang w:val="de-DE"/>
        </w:rPr>
      </w:pPr>
    </w:p>
    <w:p w14:paraId="6C5FB16A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2E263183" w14:textId="77777777" w:rsidR="00E1687C" w:rsidRDefault="00E1687C" w:rsidP="00CA081B">
      <w:pPr>
        <w:jc w:val="both"/>
        <w:rPr>
          <w:lang w:val="de-DE"/>
        </w:rPr>
      </w:pPr>
    </w:p>
    <w:p w14:paraId="0A4627C4" w14:textId="77777777" w:rsidR="00E1687C" w:rsidRPr="00C80000" w:rsidRDefault="00E1687C" w:rsidP="00CA081B">
      <w:pPr>
        <w:jc w:val="both"/>
        <w:rPr>
          <w:lang w:val="de-DE"/>
        </w:rPr>
      </w:pPr>
    </w:p>
    <w:p w14:paraId="40702E05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5F09D9AB" w14:textId="77777777" w:rsidR="00C934D5" w:rsidRPr="00C934D5" w:rsidRDefault="00C934D5" w:rsidP="00A438BC">
      <w:pPr>
        <w:jc w:val="center"/>
        <w:rPr>
          <w:b/>
          <w:bCs/>
          <w:lang w:val="de-DE"/>
        </w:rPr>
      </w:pPr>
      <w:r w:rsidRPr="00C934D5">
        <w:rPr>
          <w:b/>
          <w:lang w:val="de-DE"/>
        </w:rPr>
        <w:lastRenderedPageBreak/>
        <w:t>FÖDERALER ÖFFENTLICHER DIENST INNERES</w:t>
      </w:r>
    </w:p>
    <w:p w14:paraId="17F062E5" w14:textId="77777777" w:rsidR="00C934D5" w:rsidRPr="00C934D5" w:rsidRDefault="00C934D5" w:rsidP="00A438BC">
      <w:pPr>
        <w:jc w:val="both"/>
        <w:rPr>
          <w:lang w:val="de-DE"/>
        </w:rPr>
      </w:pPr>
    </w:p>
    <w:p w14:paraId="7C0EA2A3" w14:textId="77777777" w:rsidR="00C934D5" w:rsidRPr="00C934D5" w:rsidRDefault="00C934D5" w:rsidP="00A438BC">
      <w:pPr>
        <w:jc w:val="both"/>
        <w:rPr>
          <w:lang w:val="de-DE"/>
        </w:rPr>
      </w:pPr>
    </w:p>
    <w:p w14:paraId="588230F0" w14:textId="77777777" w:rsidR="00C934D5" w:rsidRPr="00C934D5" w:rsidRDefault="00C934D5" w:rsidP="00A438BC">
      <w:pPr>
        <w:jc w:val="center"/>
        <w:rPr>
          <w:b/>
          <w:bCs/>
          <w:lang w:val="de-DE"/>
        </w:rPr>
      </w:pPr>
      <w:r w:rsidRPr="00C934D5">
        <w:rPr>
          <w:b/>
          <w:bCs/>
          <w:lang w:val="de-DE"/>
        </w:rPr>
        <w:t>16. JULI 2023 -</w:t>
      </w:r>
      <w:r w:rsidRPr="00C934D5">
        <w:rPr>
          <w:b/>
          <w:lang w:val="de-DE"/>
        </w:rPr>
        <w:t xml:space="preserve"> Gesetz zur Abänderung des Gesetzes vom 2. Oktober 2017 zur Regelung der privaten und besonderen Sicherheit</w:t>
      </w:r>
    </w:p>
    <w:p w14:paraId="159C4C6B" w14:textId="77777777" w:rsidR="00C934D5" w:rsidRPr="00C934D5" w:rsidRDefault="00C934D5" w:rsidP="00A438BC">
      <w:pPr>
        <w:jc w:val="center"/>
        <w:rPr>
          <w:b/>
          <w:bCs/>
          <w:lang w:val="de-DE"/>
        </w:rPr>
      </w:pPr>
    </w:p>
    <w:p w14:paraId="282C678F" w14:textId="77777777" w:rsidR="00C934D5" w:rsidRPr="00C934D5" w:rsidRDefault="00C934D5" w:rsidP="00A438BC">
      <w:pPr>
        <w:jc w:val="center"/>
        <w:rPr>
          <w:lang w:val="de-DE"/>
        </w:rPr>
      </w:pPr>
    </w:p>
    <w:p w14:paraId="4A8DA5C0" w14:textId="77777777" w:rsidR="00C934D5" w:rsidRPr="00C934D5" w:rsidRDefault="00C934D5" w:rsidP="00A438BC">
      <w:pPr>
        <w:ind w:left="1416" w:firstLine="708"/>
        <w:jc w:val="both"/>
        <w:rPr>
          <w:lang w:val="de-DE"/>
        </w:rPr>
      </w:pPr>
      <w:r w:rsidRPr="00C934D5">
        <w:rPr>
          <w:lang w:val="de-DE"/>
        </w:rPr>
        <w:t>PHILIPPE, König der Belgier,</w:t>
      </w:r>
    </w:p>
    <w:p w14:paraId="371C978F" w14:textId="77777777" w:rsidR="00C934D5" w:rsidRPr="00C934D5" w:rsidRDefault="00C934D5" w:rsidP="00A438BC">
      <w:pPr>
        <w:ind w:left="708" w:firstLine="708"/>
        <w:jc w:val="both"/>
        <w:rPr>
          <w:lang w:val="de-DE"/>
        </w:rPr>
      </w:pPr>
    </w:p>
    <w:p w14:paraId="5EEF1680" w14:textId="77777777" w:rsidR="00C934D5" w:rsidRPr="00C934D5" w:rsidRDefault="00C934D5" w:rsidP="00A438BC">
      <w:pPr>
        <w:ind w:left="708" w:firstLine="708"/>
        <w:jc w:val="both"/>
        <w:rPr>
          <w:lang w:val="de-DE"/>
        </w:rPr>
      </w:pPr>
      <w:r w:rsidRPr="00C934D5">
        <w:rPr>
          <w:lang w:val="de-DE"/>
        </w:rPr>
        <w:t>Allen Gegenwärtigen und Zukünftigen, Unser Gruß!</w:t>
      </w:r>
    </w:p>
    <w:p w14:paraId="153F0644" w14:textId="77777777" w:rsidR="00C934D5" w:rsidRPr="00C934D5" w:rsidRDefault="00C934D5" w:rsidP="00A438BC">
      <w:pPr>
        <w:ind w:left="708" w:firstLine="708"/>
        <w:jc w:val="both"/>
        <w:rPr>
          <w:lang w:val="de-DE"/>
        </w:rPr>
      </w:pPr>
    </w:p>
    <w:p w14:paraId="2DE02968" w14:textId="77777777" w:rsidR="00C934D5" w:rsidRPr="00C934D5" w:rsidRDefault="00C934D5" w:rsidP="00A438BC">
      <w:pPr>
        <w:ind w:left="708" w:firstLine="708"/>
        <w:jc w:val="both"/>
        <w:rPr>
          <w:lang w:val="de-DE"/>
        </w:rPr>
      </w:pPr>
    </w:p>
    <w:p w14:paraId="0BA1584C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lang w:val="de-DE"/>
        </w:rPr>
        <w:t>Die Abgeordnetenkammer hat das Folgende angenommen und Wir sanktionieren es:</w:t>
      </w:r>
    </w:p>
    <w:p w14:paraId="47C50319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6C14A55B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6F1874A3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b/>
          <w:lang w:val="de-DE"/>
        </w:rPr>
        <w:t xml:space="preserve">Artikel 1 - </w:t>
      </w:r>
      <w:r w:rsidRPr="00C934D5">
        <w:rPr>
          <w:lang w:val="de-DE"/>
        </w:rPr>
        <w:t>Vorliegendes Gesetz regelt eine in Artikel 74 der Verfassung erwähnte Angelegenheit.</w:t>
      </w:r>
    </w:p>
    <w:p w14:paraId="183F96AA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5A83BE90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0B328D1B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b/>
          <w:lang w:val="de-DE"/>
        </w:rPr>
        <w:t xml:space="preserve">Art. 2 - </w:t>
      </w:r>
      <w:r w:rsidRPr="00C934D5">
        <w:rPr>
          <w:lang w:val="de-DE"/>
        </w:rPr>
        <w:t>In Artikel 37 des Gesetzes vom 2. Oktober 2017 zur Regelung der privaten und besonderen Sicherheit wird Absatz 1 wie folgt ersetzt:</w:t>
      </w:r>
    </w:p>
    <w:p w14:paraId="2D5C02C7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3DE34816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lang w:val="de-DE"/>
        </w:rPr>
        <w:t>"Wenn ein Unternehmen eine juristische Person ist, darf es nicht, selbst nicht mit Aufschub, zu irgendeiner Korrektional- oder Kriminalstrafe im Sinne von Artikel 7</w:t>
      </w:r>
      <w:r w:rsidRPr="00C934D5">
        <w:rPr>
          <w:i/>
          <w:iCs/>
          <w:lang w:val="de-DE"/>
        </w:rPr>
        <w:t>bis</w:t>
      </w:r>
      <w:r w:rsidRPr="00C934D5">
        <w:rPr>
          <w:lang w:val="de-DE"/>
        </w:rPr>
        <w:t xml:space="preserve"> des Strafgesetzbuches oder zu einer ähnlichen Strafe im Ausland verurteilt worden sein, mit Ausnahme der Verurteilungen wegen Verstößen gegen die Rechtsvorschriften über die Straßenverkehrspolizei und der in Artikel 420 Absatz 2 des Strafgesetzbuches erwähnten Verurteilungen."</w:t>
      </w:r>
    </w:p>
    <w:p w14:paraId="53514BE2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70D8F969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4EE528F4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b/>
          <w:lang w:val="de-DE"/>
        </w:rPr>
        <w:t xml:space="preserve">Art. 3 - </w:t>
      </w:r>
      <w:r w:rsidRPr="00C934D5">
        <w:rPr>
          <w:lang w:val="de-DE"/>
        </w:rPr>
        <w:t>Artikel 61 desselben Gesetzes, abgeändert durch das Gesetz vom 5. Mai 2022, wird durch einen Absatz mit folgendem Wortlaut ergänzt:</w:t>
      </w:r>
    </w:p>
    <w:p w14:paraId="48610390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4CD28CDE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lang w:val="de-DE"/>
        </w:rPr>
        <w:t>"In Abweichung von Absatz 1 Nr. 2 können die in Artikel 60 Nr. 3, 4 und 5 erwähnten Personen ebenfalls Staatsangehörige des Vereinigten Königreichs Großbritannien und Nordirland sein und/oder dort ihren Hauptwohnort haben."</w:t>
      </w:r>
    </w:p>
    <w:p w14:paraId="44730D85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3529923F" w14:textId="03C7AD39" w:rsidR="00C934D5" w:rsidRPr="00C934D5" w:rsidRDefault="00C934D5">
      <w:pPr>
        <w:rPr>
          <w:lang w:val="de-DE"/>
        </w:rPr>
      </w:pPr>
    </w:p>
    <w:p w14:paraId="0CA7CCF5" w14:textId="77777777" w:rsidR="00C934D5" w:rsidRDefault="00C934D5">
      <w:pPr>
        <w:rPr>
          <w:lang w:val="de-DE"/>
        </w:rPr>
      </w:pPr>
      <w:r>
        <w:rPr>
          <w:lang w:val="de-DE"/>
        </w:rPr>
        <w:br w:type="page"/>
      </w:r>
    </w:p>
    <w:p w14:paraId="16DC5B8C" w14:textId="1E4D0AE6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lang w:val="de-DE"/>
        </w:rPr>
        <w:lastRenderedPageBreak/>
        <w:t xml:space="preserve">Wir fertigen das vorliegende Gesetz aus und ordnen an, dass es mit dem Staatssiegel versehen und durch das </w:t>
      </w:r>
      <w:r w:rsidRPr="00C934D5">
        <w:rPr>
          <w:i/>
          <w:iCs/>
          <w:lang w:val="de-DE"/>
        </w:rPr>
        <w:t>Belgische Staatsblatt</w:t>
      </w:r>
      <w:r w:rsidRPr="00C934D5">
        <w:rPr>
          <w:lang w:val="de-DE"/>
        </w:rPr>
        <w:t xml:space="preserve"> veröffentlicht wird.</w:t>
      </w:r>
    </w:p>
    <w:p w14:paraId="1EB0C97A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7F2E08F6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241AB5B0" w14:textId="77777777" w:rsidR="00C934D5" w:rsidRPr="00C934D5" w:rsidRDefault="00C934D5" w:rsidP="00A438BC">
      <w:pPr>
        <w:ind w:firstLine="708"/>
        <w:jc w:val="both"/>
        <w:rPr>
          <w:lang w:val="de-DE"/>
        </w:rPr>
      </w:pPr>
      <w:r w:rsidRPr="00C934D5">
        <w:rPr>
          <w:lang w:val="de-DE"/>
        </w:rPr>
        <w:t>Gegeben zu Brüssel, den 16. Juli 2023</w:t>
      </w:r>
    </w:p>
    <w:p w14:paraId="2FB8DF34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6257A58E" w14:textId="77777777" w:rsidR="00C934D5" w:rsidRPr="00C934D5" w:rsidRDefault="00C934D5" w:rsidP="00A438BC">
      <w:pPr>
        <w:ind w:firstLine="708"/>
        <w:jc w:val="both"/>
        <w:rPr>
          <w:lang w:val="de-DE"/>
        </w:rPr>
      </w:pPr>
    </w:p>
    <w:p w14:paraId="5777265B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PHILIPPE</w:t>
      </w:r>
    </w:p>
    <w:p w14:paraId="11074EDF" w14:textId="77777777" w:rsidR="00C934D5" w:rsidRPr="00C934D5" w:rsidRDefault="00C934D5" w:rsidP="00A438BC">
      <w:pPr>
        <w:jc w:val="center"/>
        <w:rPr>
          <w:lang w:val="de-DE"/>
        </w:rPr>
      </w:pPr>
    </w:p>
    <w:p w14:paraId="6069845F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Von Königs wegen:</w:t>
      </w:r>
    </w:p>
    <w:p w14:paraId="4B0815AA" w14:textId="77777777" w:rsidR="00C934D5" w:rsidRPr="00C934D5" w:rsidRDefault="00C934D5" w:rsidP="00A438BC">
      <w:pPr>
        <w:jc w:val="center"/>
        <w:rPr>
          <w:lang w:val="de-DE"/>
        </w:rPr>
      </w:pPr>
    </w:p>
    <w:p w14:paraId="1033FCD8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Die Ministerin des Innern</w:t>
      </w:r>
    </w:p>
    <w:p w14:paraId="35779507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A. VERLINDEN</w:t>
      </w:r>
    </w:p>
    <w:p w14:paraId="479D0DFA" w14:textId="77777777" w:rsidR="00C934D5" w:rsidRPr="00C934D5" w:rsidRDefault="00C934D5" w:rsidP="00A438BC">
      <w:pPr>
        <w:rPr>
          <w:lang w:val="de-DE"/>
        </w:rPr>
      </w:pPr>
    </w:p>
    <w:p w14:paraId="6F2E00E4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Mit dem Staatssiegel versehen:</w:t>
      </w:r>
    </w:p>
    <w:p w14:paraId="52E51932" w14:textId="77777777" w:rsidR="00C934D5" w:rsidRPr="00C934D5" w:rsidRDefault="00C934D5" w:rsidP="00A438BC">
      <w:pPr>
        <w:jc w:val="center"/>
        <w:rPr>
          <w:lang w:val="de-DE"/>
        </w:rPr>
      </w:pPr>
    </w:p>
    <w:p w14:paraId="3A04826F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Der Minister der Justiz</w:t>
      </w:r>
    </w:p>
    <w:p w14:paraId="5A0CAC0C" w14:textId="77777777" w:rsidR="00C934D5" w:rsidRPr="00C934D5" w:rsidRDefault="00C934D5" w:rsidP="00A438BC">
      <w:pPr>
        <w:jc w:val="center"/>
        <w:rPr>
          <w:lang w:val="de-DE"/>
        </w:rPr>
      </w:pPr>
      <w:r w:rsidRPr="00C934D5">
        <w:rPr>
          <w:lang w:val="de-DE"/>
        </w:rPr>
        <w:t>V. VAN QUICKENBORNE</w:t>
      </w:r>
    </w:p>
    <w:p w14:paraId="2AA248EA" w14:textId="77777777" w:rsidR="00233F36" w:rsidRPr="00C80000" w:rsidRDefault="00233F36" w:rsidP="00E1687C">
      <w:pPr>
        <w:jc w:val="both"/>
        <w:rPr>
          <w:lang w:val="de-DE"/>
        </w:rPr>
      </w:pPr>
    </w:p>
    <w:sectPr w:rsidR="00233F36" w:rsidRPr="00C80000" w:rsidSect="00C934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33037332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934D5"/>
    <w:rsid w:val="00CA081B"/>
    <w:rsid w:val="00CC04DA"/>
    <w:rsid w:val="00DC56FB"/>
    <w:rsid w:val="00DD5F2F"/>
    <w:rsid w:val="00DD7277"/>
    <w:rsid w:val="00E1687C"/>
    <w:rsid w:val="00F2168C"/>
    <w:rsid w:val="00F24CD9"/>
    <w:rsid w:val="00F41731"/>
    <w:rsid w:val="00F80FD4"/>
    <w:rsid w:val="00F84D71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7D7A2"/>
  <w15:docId w15:val="{98FC6B42-7644-46B9-96E0-0A9F8925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2025-05-09T13:27:00Z</cp:lastPrinted>
  <dcterms:created xsi:type="dcterms:W3CDTF">2025-05-09T13:25:00Z</dcterms:created>
  <dcterms:modified xsi:type="dcterms:W3CDTF">2025-05-09T13:27:00Z</dcterms:modified>
</cp:coreProperties>
</file>