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E3391" w14:textId="5C1F78C4" w:rsidR="00233F36" w:rsidRPr="000A562A" w:rsidRDefault="00A915C6" w:rsidP="00786C4F">
      <w:pPr>
        <w:jc w:val="both"/>
        <w:rPr>
          <w:lang w:val="de-DE"/>
        </w:rPr>
      </w:pPr>
      <w:r w:rsidRPr="00A915C6">
        <w:rPr>
          <w:b/>
          <w:lang w:val="de-DE"/>
        </w:rPr>
        <w:t>9. JULI 2023 - Gesetz zur Abänderung des Gesetzes vom 6. Juli 2007 über die medizinisch assistierte Fortpflanzung und die Bestimmung der überzähligen Embryonen und Gameten</w:t>
      </w:r>
    </w:p>
    <w:p w14:paraId="208D2FBF" w14:textId="77777777" w:rsidR="00233F36" w:rsidRPr="00C80000" w:rsidRDefault="00233F36" w:rsidP="00127CA8">
      <w:pPr>
        <w:jc w:val="both"/>
        <w:rPr>
          <w:lang w:val="de-DE"/>
        </w:rPr>
      </w:pPr>
    </w:p>
    <w:p w14:paraId="636D85B5" w14:textId="77777777" w:rsidR="00233F36" w:rsidRPr="00C80000" w:rsidRDefault="00233F36">
      <w:pPr>
        <w:rPr>
          <w:lang w:val="de-DE"/>
        </w:rPr>
      </w:pPr>
    </w:p>
    <w:p w14:paraId="7BAF49FD" w14:textId="2FC73100"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A915C6">
        <w:rPr>
          <w:lang w:val="de-DE"/>
        </w:rPr>
        <w:t>14. Oktober 2025</w:t>
      </w:r>
      <w:r w:rsidRPr="00C80000">
        <w:rPr>
          <w:lang w:val="de-DE"/>
        </w:rPr>
        <w:t>)</w:t>
      </w:r>
    </w:p>
    <w:p w14:paraId="0EB67BEE" w14:textId="77777777" w:rsidR="00233F36" w:rsidRPr="00127CA8" w:rsidRDefault="00233F36" w:rsidP="000F5F44">
      <w:pPr>
        <w:jc w:val="center"/>
        <w:rPr>
          <w:lang w:val="de-DE"/>
        </w:rPr>
      </w:pPr>
    </w:p>
    <w:p w14:paraId="09BD073F" w14:textId="77777777" w:rsidR="00233F36" w:rsidRPr="00C80000" w:rsidRDefault="00233F36" w:rsidP="00CA081B">
      <w:pPr>
        <w:jc w:val="center"/>
        <w:rPr>
          <w:lang w:val="de-DE"/>
        </w:rPr>
      </w:pPr>
    </w:p>
    <w:p w14:paraId="33CBAEB0"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27F9759F" w14:textId="77777777" w:rsidR="00E1687C" w:rsidRDefault="00E1687C" w:rsidP="00CA081B">
      <w:pPr>
        <w:jc w:val="both"/>
        <w:rPr>
          <w:lang w:val="de-DE"/>
        </w:rPr>
      </w:pPr>
    </w:p>
    <w:p w14:paraId="28222CE1" w14:textId="77777777" w:rsidR="00E1687C" w:rsidRPr="00C80000" w:rsidRDefault="00E1687C" w:rsidP="00CA081B">
      <w:pPr>
        <w:jc w:val="both"/>
        <w:rPr>
          <w:lang w:val="de-DE"/>
        </w:rPr>
      </w:pPr>
    </w:p>
    <w:p w14:paraId="42207E98"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0FAECEE3" w14:textId="77777777" w:rsidR="00A915C6" w:rsidRPr="00A915C6" w:rsidRDefault="00A915C6" w:rsidP="00092B18">
      <w:pPr>
        <w:contextualSpacing/>
        <w:jc w:val="center"/>
        <w:rPr>
          <w:b/>
          <w:bCs/>
          <w:lang w:val="de-DE"/>
        </w:rPr>
      </w:pPr>
      <w:r w:rsidRPr="00A915C6">
        <w:rPr>
          <w:b/>
          <w:lang w:val="de-DE"/>
        </w:rPr>
        <w:lastRenderedPageBreak/>
        <w:t>FÖDERALER ÖFFENTLICHER DIENST SOZIALE SICHERHEIT</w:t>
      </w:r>
    </w:p>
    <w:p w14:paraId="40438BB1" w14:textId="77777777" w:rsidR="00A915C6" w:rsidRPr="00A915C6" w:rsidRDefault="00A915C6" w:rsidP="00092B18">
      <w:pPr>
        <w:contextualSpacing/>
        <w:jc w:val="both"/>
        <w:rPr>
          <w:lang w:val="de-DE"/>
        </w:rPr>
      </w:pPr>
    </w:p>
    <w:p w14:paraId="7A52EC19" w14:textId="77777777" w:rsidR="00A915C6" w:rsidRPr="00A915C6" w:rsidRDefault="00A915C6" w:rsidP="00092B18">
      <w:pPr>
        <w:contextualSpacing/>
        <w:jc w:val="both"/>
        <w:rPr>
          <w:lang w:val="de-DE"/>
        </w:rPr>
      </w:pPr>
    </w:p>
    <w:p w14:paraId="5A388360" w14:textId="77777777" w:rsidR="00A915C6" w:rsidRPr="00A915C6" w:rsidRDefault="00A915C6" w:rsidP="00867062">
      <w:pPr>
        <w:contextualSpacing/>
        <w:jc w:val="both"/>
        <w:rPr>
          <w:b/>
          <w:bCs/>
          <w:lang w:val="de-DE"/>
        </w:rPr>
      </w:pPr>
      <w:r w:rsidRPr="00A915C6">
        <w:rPr>
          <w:b/>
          <w:lang w:val="de-DE"/>
        </w:rPr>
        <w:t>9. JULI 2023 - Gesetz zur Abänderung des Gesetzes vom 6. Juli 2007 über die medizinisch assistierte Fortpflanzung und die Bestimmung der überzähligen Embryonen und Gameten</w:t>
      </w:r>
    </w:p>
    <w:p w14:paraId="4514E34D" w14:textId="77777777" w:rsidR="00A915C6" w:rsidRPr="00A915C6" w:rsidRDefault="00A915C6" w:rsidP="00092B18">
      <w:pPr>
        <w:contextualSpacing/>
        <w:jc w:val="both"/>
        <w:rPr>
          <w:lang w:val="de-DE"/>
        </w:rPr>
      </w:pPr>
    </w:p>
    <w:p w14:paraId="4D60CA41" w14:textId="77777777" w:rsidR="00A915C6" w:rsidRPr="00A915C6" w:rsidRDefault="00A915C6" w:rsidP="00092B18">
      <w:pPr>
        <w:contextualSpacing/>
        <w:jc w:val="both"/>
        <w:rPr>
          <w:lang w:val="de-DE"/>
        </w:rPr>
      </w:pPr>
    </w:p>
    <w:p w14:paraId="153BEBD1" w14:textId="77777777" w:rsidR="00A915C6" w:rsidRPr="00A915C6" w:rsidRDefault="00A915C6" w:rsidP="00092B18">
      <w:pPr>
        <w:ind w:left="1416" w:firstLine="708"/>
        <w:contextualSpacing/>
        <w:jc w:val="both"/>
        <w:rPr>
          <w:lang w:val="de-DE"/>
        </w:rPr>
      </w:pPr>
      <w:r w:rsidRPr="00A915C6">
        <w:rPr>
          <w:lang w:val="de-DE"/>
        </w:rPr>
        <w:t>PHILIPPE, König der Belgier,</w:t>
      </w:r>
    </w:p>
    <w:p w14:paraId="36D2805A" w14:textId="77777777" w:rsidR="00A915C6" w:rsidRPr="00A915C6" w:rsidRDefault="00A915C6" w:rsidP="00092B18">
      <w:pPr>
        <w:contextualSpacing/>
        <w:jc w:val="both"/>
        <w:rPr>
          <w:lang w:val="de-DE"/>
        </w:rPr>
      </w:pPr>
    </w:p>
    <w:p w14:paraId="4492C4DA" w14:textId="77777777" w:rsidR="00A915C6" w:rsidRPr="00A915C6" w:rsidRDefault="00A915C6" w:rsidP="00092B18">
      <w:pPr>
        <w:ind w:left="708" w:firstLine="708"/>
        <w:contextualSpacing/>
        <w:jc w:val="both"/>
        <w:rPr>
          <w:lang w:val="de-DE"/>
        </w:rPr>
      </w:pPr>
      <w:r w:rsidRPr="00A915C6">
        <w:rPr>
          <w:lang w:val="de-DE"/>
        </w:rPr>
        <w:t>Allen Gegenwärtigen und Zukünftigen, Unser Gruß!</w:t>
      </w:r>
    </w:p>
    <w:p w14:paraId="4D96B5F6" w14:textId="77777777" w:rsidR="00A915C6" w:rsidRPr="00A915C6" w:rsidRDefault="00A915C6" w:rsidP="00092B18">
      <w:pPr>
        <w:contextualSpacing/>
        <w:jc w:val="both"/>
        <w:rPr>
          <w:lang w:val="de-DE"/>
        </w:rPr>
      </w:pPr>
    </w:p>
    <w:p w14:paraId="29CF853F" w14:textId="77777777" w:rsidR="00A915C6" w:rsidRPr="00A915C6" w:rsidRDefault="00A915C6" w:rsidP="00092B18">
      <w:pPr>
        <w:contextualSpacing/>
        <w:jc w:val="both"/>
        <w:rPr>
          <w:lang w:val="de-DE"/>
        </w:rPr>
      </w:pPr>
    </w:p>
    <w:p w14:paraId="1937846D" w14:textId="77777777" w:rsidR="00A915C6" w:rsidRPr="00A915C6" w:rsidRDefault="00A915C6" w:rsidP="00092B18">
      <w:pPr>
        <w:ind w:firstLine="708"/>
        <w:contextualSpacing/>
        <w:jc w:val="both"/>
        <w:rPr>
          <w:lang w:val="de-DE"/>
        </w:rPr>
      </w:pPr>
      <w:r w:rsidRPr="00A915C6">
        <w:rPr>
          <w:lang w:val="de-DE"/>
        </w:rPr>
        <w:t>Die Abgeordnetenkammer hat das Folgende angenommen und Wir sanktionieren es:</w:t>
      </w:r>
    </w:p>
    <w:p w14:paraId="01E00877" w14:textId="77777777" w:rsidR="00A915C6" w:rsidRPr="00A915C6" w:rsidRDefault="00A915C6" w:rsidP="00092B18">
      <w:pPr>
        <w:contextualSpacing/>
        <w:jc w:val="both"/>
        <w:rPr>
          <w:lang w:val="de-DE"/>
        </w:rPr>
      </w:pPr>
    </w:p>
    <w:p w14:paraId="0AB17FEC" w14:textId="77777777" w:rsidR="00A915C6" w:rsidRPr="00A915C6" w:rsidRDefault="00A915C6" w:rsidP="00092B18">
      <w:pPr>
        <w:contextualSpacing/>
        <w:jc w:val="both"/>
        <w:rPr>
          <w:lang w:val="de-DE"/>
        </w:rPr>
      </w:pPr>
    </w:p>
    <w:p w14:paraId="5685272D" w14:textId="77777777" w:rsidR="00A915C6" w:rsidRPr="00A915C6" w:rsidRDefault="00A915C6" w:rsidP="00092B18">
      <w:pPr>
        <w:ind w:firstLine="708"/>
        <w:contextualSpacing/>
        <w:jc w:val="both"/>
        <w:rPr>
          <w:lang w:val="de-DE"/>
        </w:rPr>
      </w:pPr>
      <w:r w:rsidRPr="00A915C6">
        <w:rPr>
          <w:b/>
          <w:lang w:val="de-DE"/>
        </w:rPr>
        <w:t>Artikel 1 -</w:t>
      </w:r>
      <w:r w:rsidRPr="00A915C6">
        <w:rPr>
          <w:lang w:val="de-DE"/>
        </w:rPr>
        <w:t> Vorliegendes Gesetz regelt eine in Artikel 74 der Verfassung erwähnte Angelegenheit.</w:t>
      </w:r>
    </w:p>
    <w:p w14:paraId="4D3CBAC9" w14:textId="77777777" w:rsidR="00A915C6" w:rsidRPr="00A915C6" w:rsidRDefault="00A915C6" w:rsidP="00092B18">
      <w:pPr>
        <w:contextualSpacing/>
        <w:jc w:val="both"/>
        <w:rPr>
          <w:lang w:val="de-DE"/>
        </w:rPr>
      </w:pPr>
    </w:p>
    <w:p w14:paraId="2DD68C95" w14:textId="77777777" w:rsidR="00A915C6" w:rsidRPr="00A915C6" w:rsidRDefault="00A915C6" w:rsidP="00092B18">
      <w:pPr>
        <w:contextualSpacing/>
        <w:jc w:val="both"/>
        <w:rPr>
          <w:lang w:val="de-DE"/>
        </w:rPr>
      </w:pPr>
    </w:p>
    <w:p w14:paraId="1ADC089F" w14:textId="77777777" w:rsidR="00A915C6" w:rsidRPr="00A915C6" w:rsidRDefault="00A915C6" w:rsidP="00092B18">
      <w:pPr>
        <w:ind w:firstLine="708"/>
        <w:contextualSpacing/>
        <w:jc w:val="both"/>
        <w:rPr>
          <w:lang w:val="de-DE"/>
        </w:rPr>
      </w:pPr>
      <w:r w:rsidRPr="00A915C6">
        <w:rPr>
          <w:b/>
          <w:lang w:val="de-DE"/>
        </w:rPr>
        <w:t>Art. 2 -</w:t>
      </w:r>
      <w:r w:rsidRPr="00A915C6">
        <w:rPr>
          <w:lang w:val="de-DE"/>
        </w:rPr>
        <w:t> Artikel 16 Absatz 1 des Gesetzes vom 6. Juli 2007 über die medizinisch assistierte Fortpflanzung und die Bestimmung der überzähligen Embryonen und Gameten wird wie folgt abgeändert:</w:t>
      </w:r>
    </w:p>
    <w:p w14:paraId="06438319" w14:textId="77777777" w:rsidR="00A915C6" w:rsidRPr="00A915C6" w:rsidRDefault="00A915C6" w:rsidP="00092B18">
      <w:pPr>
        <w:contextualSpacing/>
        <w:jc w:val="both"/>
        <w:rPr>
          <w:lang w:val="de-DE"/>
        </w:rPr>
      </w:pPr>
    </w:p>
    <w:p w14:paraId="6709068F" w14:textId="77777777" w:rsidR="00A915C6" w:rsidRPr="00A915C6" w:rsidRDefault="00A915C6" w:rsidP="00092B18">
      <w:pPr>
        <w:ind w:firstLine="708"/>
        <w:contextualSpacing/>
        <w:jc w:val="both"/>
        <w:rPr>
          <w:lang w:val="de-DE"/>
        </w:rPr>
      </w:pPr>
      <w:r w:rsidRPr="00A915C6">
        <w:rPr>
          <w:lang w:val="de-DE"/>
        </w:rPr>
        <w:t>1. Das Wort "zwei" wird durch das Wort "fünf" ersetzt.</w:t>
      </w:r>
    </w:p>
    <w:p w14:paraId="604D89CB" w14:textId="77777777" w:rsidR="00A915C6" w:rsidRPr="00A915C6" w:rsidRDefault="00A915C6" w:rsidP="00092B18">
      <w:pPr>
        <w:contextualSpacing/>
        <w:jc w:val="both"/>
        <w:rPr>
          <w:lang w:val="de-DE"/>
        </w:rPr>
      </w:pPr>
    </w:p>
    <w:p w14:paraId="19AC1587" w14:textId="77777777" w:rsidR="00A915C6" w:rsidRPr="00A915C6" w:rsidRDefault="00A915C6" w:rsidP="00092B18">
      <w:pPr>
        <w:ind w:firstLine="708"/>
        <w:contextualSpacing/>
        <w:jc w:val="both"/>
        <w:rPr>
          <w:lang w:val="de-DE"/>
        </w:rPr>
      </w:pPr>
      <w:r w:rsidRPr="00A915C6">
        <w:rPr>
          <w:lang w:val="de-DE"/>
        </w:rPr>
        <w:t>2. Der Absatz wird durch folgenden Satz ergänzt: "Die in vorliegendem Absatz erwähnte Frist kann die in Artikel 17 Absatz 1 erwähnte Frist nicht verlängern und endet in jedem Fall bei Ablauf der in Artikel 17 Absatz 1 erwähnten Frist. Ist die in Artikel 17 Absatz 1 erwähnte Frist durch die Anwendung von Artikel 17 Absatz 2 verkürzt oder durch die Anwendung von Artikel 18 § 1 verlängert worden, kann die im ersten Satz erwähnte Frist die verkürzte oder verlängerte Frist nicht verlängern und endet in jedem Fall bei Ablauf der in Artikel 17 Absatz 2 beziehungsweise Artikel 18 § 1 erwähnten Frist."</w:t>
      </w:r>
    </w:p>
    <w:p w14:paraId="79C29B47" w14:textId="77777777" w:rsidR="00A915C6" w:rsidRPr="00A915C6" w:rsidRDefault="00A915C6" w:rsidP="00092B18">
      <w:pPr>
        <w:contextualSpacing/>
        <w:jc w:val="both"/>
        <w:rPr>
          <w:lang w:val="de-DE"/>
        </w:rPr>
      </w:pPr>
    </w:p>
    <w:p w14:paraId="39CBFEAF" w14:textId="77777777" w:rsidR="00A915C6" w:rsidRPr="00A915C6" w:rsidRDefault="00A915C6" w:rsidP="00092B18">
      <w:pPr>
        <w:contextualSpacing/>
        <w:jc w:val="both"/>
        <w:rPr>
          <w:lang w:val="de-DE"/>
        </w:rPr>
      </w:pPr>
    </w:p>
    <w:p w14:paraId="61F65E35" w14:textId="77777777" w:rsidR="00A915C6" w:rsidRPr="00A915C6" w:rsidRDefault="00A915C6" w:rsidP="00092B18">
      <w:pPr>
        <w:ind w:firstLine="708"/>
        <w:contextualSpacing/>
        <w:jc w:val="both"/>
        <w:rPr>
          <w:lang w:val="de-DE"/>
        </w:rPr>
      </w:pPr>
      <w:r w:rsidRPr="00A915C6">
        <w:rPr>
          <w:b/>
          <w:lang w:val="de-DE"/>
        </w:rPr>
        <w:t>Art. 3 -</w:t>
      </w:r>
      <w:r w:rsidRPr="00A915C6">
        <w:rPr>
          <w:lang w:val="de-DE"/>
        </w:rPr>
        <w:t> Artikel 45 Absatz 1 desselben Gesetzes wird wie folgt abgeändert:</w:t>
      </w:r>
    </w:p>
    <w:p w14:paraId="438900E7" w14:textId="77777777" w:rsidR="00A915C6" w:rsidRPr="00A915C6" w:rsidRDefault="00A915C6" w:rsidP="00092B18">
      <w:pPr>
        <w:contextualSpacing/>
        <w:jc w:val="both"/>
        <w:rPr>
          <w:lang w:val="de-DE"/>
        </w:rPr>
      </w:pPr>
    </w:p>
    <w:p w14:paraId="79F47C1A" w14:textId="77777777" w:rsidR="00A915C6" w:rsidRPr="00A915C6" w:rsidRDefault="00A915C6" w:rsidP="00092B18">
      <w:pPr>
        <w:ind w:firstLine="708"/>
        <w:contextualSpacing/>
        <w:jc w:val="both"/>
        <w:rPr>
          <w:lang w:val="de-DE"/>
        </w:rPr>
      </w:pPr>
      <w:r w:rsidRPr="00A915C6">
        <w:rPr>
          <w:lang w:val="de-DE"/>
        </w:rPr>
        <w:t>1. Das Wort "zwei" wird durch das Wort "fünf" ersetzt.</w:t>
      </w:r>
    </w:p>
    <w:p w14:paraId="3349D7A6" w14:textId="77777777" w:rsidR="00A915C6" w:rsidRPr="00A915C6" w:rsidRDefault="00A915C6" w:rsidP="00092B18">
      <w:pPr>
        <w:contextualSpacing/>
        <w:jc w:val="both"/>
        <w:rPr>
          <w:lang w:val="de-DE"/>
        </w:rPr>
      </w:pPr>
    </w:p>
    <w:p w14:paraId="0AEF46A1" w14:textId="77777777" w:rsidR="00543FC4" w:rsidRDefault="00A915C6" w:rsidP="00092B18">
      <w:pPr>
        <w:ind w:firstLine="708"/>
        <w:contextualSpacing/>
        <w:jc w:val="both"/>
        <w:rPr>
          <w:lang w:val="de-DE"/>
        </w:rPr>
        <w:sectPr w:rsidR="00543FC4" w:rsidSect="00A915C6">
          <w:pgSz w:w="11906" w:h="16838" w:code="9"/>
          <w:pgMar w:top="1418" w:right="1418" w:bottom="1418" w:left="1418" w:header="709" w:footer="709" w:gutter="0"/>
          <w:cols w:space="708"/>
          <w:docGrid w:linePitch="360"/>
        </w:sectPr>
      </w:pPr>
      <w:r w:rsidRPr="00A915C6">
        <w:rPr>
          <w:lang w:val="de-DE"/>
        </w:rPr>
        <w:t>2. Der Absatz wird durch folgenden Satz ergänzt: "Die in vorliegendem Absatz erwähnte Frist kann die in Artikel 46 Absatz 1 erwähnte Frist nicht verlängern und endet in jedem Fall bei Ablauf der in Artikel 46 Absatz 1 erwähnten Frist. Ist die in Artikel 46 Absatz 1 erwähnte Frist durch die Anwendung von Artikel 46 Absatz 2 verkürzt oder durch die Anwendung von Artikel 47 § 1 verlängert worden, kann die im ersten Satz erwähnte Frist die verkürzte oder verlängerte Frist nicht verlängern und endet in jedem Fall bei Ablauf der in Artikel 46 Absatz 2 beziehungsweise Artikel 47 § 1 erwähnten Frist."</w:t>
      </w:r>
    </w:p>
    <w:p w14:paraId="5BA8742E" w14:textId="77777777" w:rsidR="00A915C6" w:rsidRPr="00A915C6" w:rsidRDefault="00A915C6" w:rsidP="00092B18">
      <w:pPr>
        <w:ind w:firstLine="708"/>
        <w:contextualSpacing/>
        <w:jc w:val="both"/>
        <w:rPr>
          <w:lang w:val="de-DE"/>
        </w:rPr>
      </w:pPr>
      <w:r w:rsidRPr="00A915C6">
        <w:rPr>
          <w:b/>
          <w:lang w:val="de-DE"/>
        </w:rPr>
        <w:lastRenderedPageBreak/>
        <w:t>Art. 4 -</w:t>
      </w:r>
      <w:r w:rsidRPr="00A915C6">
        <w:rPr>
          <w:lang w:val="de-DE"/>
        </w:rPr>
        <w:t> § 1 ­ Die von Fertilitätszentren konservierten Embryonen, für die am Tag des Inkrafttretens des vorliegenden Gesetzes die in Artikel 16 Absatz 1 des Gesetzes vom 6. Juli 2007 über die medizinisch assistierte Fortpflanzung und die Bestimmung der überzähligen Embryonen und Gameten erwähnte Frist von zwei Jahren bereits abgelaufen ist, bleiben in Anwendung von Artikel 16 Absatz 1 des vorerwähnten Gesetzes vom 6. Juli 2007, wie durch vorliegendes Gesetz abgeändert, für den Post-mortem-Transfer verfügbar, sofern jede der folgenden Bedingungen erfüllt ist:</w:t>
      </w:r>
    </w:p>
    <w:p w14:paraId="687DE326" w14:textId="77777777" w:rsidR="00A915C6" w:rsidRPr="00A915C6" w:rsidRDefault="00A915C6" w:rsidP="00092B18">
      <w:pPr>
        <w:contextualSpacing/>
        <w:jc w:val="both"/>
        <w:rPr>
          <w:lang w:val="de-DE"/>
        </w:rPr>
      </w:pPr>
    </w:p>
    <w:p w14:paraId="40800BDC" w14:textId="77777777" w:rsidR="00A915C6" w:rsidRPr="00A915C6" w:rsidRDefault="00A915C6" w:rsidP="00092B18">
      <w:pPr>
        <w:ind w:firstLine="708"/>
        <w:contextualSpacing/>
        <w:jc w:val="both"/>
        <w:rPr>
          <w:lang w:val="de-DE"/>
        </w:rPr>
      </w:pPr>
      <w:r w:rsidRPr="00A915C6">
        <w:rPr>
          <w:lang w:val="de-DE"/>
        </w:rPr>
        <w:t>1. die in Artikel 17 Absatz 1 oder 2 beziehungsweise Artikel 18 § 1 des vorerwähnten Gesetzes vom 6. Juli 2007 erwähnte Frist ist je nach Fall noch nicht abgelaufen,</w:t>
      </w:r>
    </w:p>
    <w:p w14:paraId="0B53D5B6" w14:textId="77777777" w:rsidR="00A915C6" w:rsidRPr="00A915C6" w:rsidRDefault="00A915C6" w:rsidP="00092B18">
      <w:pPr>
        <w:contextualSpacing/>
        <w:jc w:val="both"/>
        <w:rPr>
          <w:lang w:val="de-DE"/>
        </w:rPr>
      </w:pPr>
    </w:p>
    <w:p w14:paraId="2A3A51FA" w14:textId="77777777" w:rsidR="00A915C6" w:rsidRPr="00A915C6" w:rsidRDefault="00A915C6" w:rsidP="00092B18">
      <w:pPr>
        <w:ind w:firstLine="708"/>
        <w:contextualSpacing/>
        <w:jc w:val="both"/>
        <w:rPr>
          <w:lang w:val="de-DE"/>
        </w:rPr>
      </w:pPr>
      <w:r w:rsidRPr="00A915C6">
        <w:rPr>
          <w:lang w:val="de-DE"/>
        </w:rPr>
        <w:t>2. die in Artikel 17 Absatz 3 des vorerwähnten Gesetzes vom 6. Juli 2007 erwähnte Anweisung wurde noch nicht ausgeführt und daher stehen die Embryonen dem längstlebenden Wunschelternteil weiterhin zur Verfügung.</w:t>
      </w:r>
    </w:p>
    <w:p w14:paraId="1A67B9C4" w14:textId="77777777" w:rsidR="00A915C6" w:rsidRPr="00A915C6" w:rsidRDefault="00A915C6" w:rsidP="00092B18">
      <w:pPr>
        <w:contextualSpacing/>
        <w:jc w:val="both"/>
        <w:rPr>
          <w:lang w:val="de-DE"/>
        </w:rPr>
      </w:pPr>
    </w:p>
    <w:p w14:paraId="184E54CB" w14:textId="77777777" w:rsidR="00A915C6" w:rsidRPr="00A915C6" w:rsidRDefault="00A915C6" w:rsidP="00092B18">
      <w:pPr>
        <w:ind w:firstLine="708"/>
        <w:contextualSpacing/>
        <w:jc w:val="both"/>
        <w:rPr>
          <w:lang w:val="de-DE"/>
        </w:rPr>
      </w:pPr>
      <w:r w:rsidRPr="00A915C6">
        <w:rPr>
          <w:lang w:val="de-DE"/>
        </w:rPr>
        <w:t>Die von Fertilitätszentren konservierten Gameten, für die am Tag des Inkrafttretens des vorliegenden Gesetzes die in Artikel 45 Absatz 1 des vorerwähnten Gesetzes vom 6. Juli 2007 erwähnte Frist von zwei Jahren bereits abgelaufen ist, bleiben in Anwendung von Artikel 45 Absatz 1 des vorerwähnten Gesetzes vom 6. Juli 2007, wie durch vorliegendes Gesetz abgeändert, für eine Post-mortem-Insemination oder einen Post-mortem-Transfer verfügbar, sofern jede der folgenden Bedingungen erfüllt ist:</w:t>
      </w:r>
    </w:p>
    <w:p w14:paraId="1017B941" w14:textId="77777777" w:rsidR="00A915C6" w:rsidRPr="00A915C6" w:rsidRDefault="00A915C6" w:rsidP="00092B18">
      <w:pPr>
        <w:contextualSpacing/>
        <w:jc w:val="both"/>
        <w:rPr>
          <w:lang w:val="de-DE"/>
        </w:rPr>
      </w:pPr>
    </w:p>
    <w:p w14:paraId="792AAD5B" w14:textId="77777777" w:rsidR="00A915C6" w:rsidRPr="00A915C6" w:rsidRDefault="00A915C6" w:rsidP="00092B18">
      <w:pPr>
        <w:ind w:firstLine="708"/>
        <w:contextualSpacing/>
        <w:jc w:val="both"/>
        <w:rPr>
          <w:lang w:val="de-DE"/>
        </w:rPr>
      </w:pPr>
      <w:r w:rsidRPr="00A915C6">
        <w:rPr>
          <w:lang w:val="de-DE"/>
        </w:rPr>
        <w:t>1. die in Artikel 46 Absatz 1 oder 2 beziehungsweise Artikel 47 Absatz 1 des vorerwähnten Gesetzes vom 6. Juli 2007 erwähnte Frist ist noch nicht abgelaufen,</w:t>
      </w:r>
    </w:p>
    <w:p w14:paraId="7549657B" w14:textId="77777777" w:rsidR="00A915C6" w:rsidRPr="00A915C6" w:rsidRDefault="00A915C6" w:rsidP="00092B18">
      <w:pPr>
        <w:contextualSpacing/>
        <w:jc w:val="both"/>
        <w:rPr>
          <w:lang w:val="de-DE"/>
        </w:rPr>
      </w:pPr>
    </w:p>
    <w:p w14:paraId="1BC70F67" w14:textId="77777777" w:rsidR="00A915C6" w:rsidRPr="00A915C6" w:rsidRDefault="00A915C6" w:rsidP="00092B18">
      <w:pPr>
        <w:ind w:firstLine="708"/>
        <w:contextualSpacing/>
        <w:jc w:val="both"/>
        <w:rPr>
          <w:lang w:val="de-DE"/>
        </w:rPr>
      </w:pPr>
      <w:r w:rsidRPr="00A915C6">
        <w:rPr>
          <w:lang w:val="de-DE"/>
        </w:rPr>
        <w:t>2. die in Artikel 46 Absatz 3 des vorerwähnten Gesetzes vom 6. Juli 2007 erwähnte Anweisung wurde noch nicht ausgeführt und daher stehen die Gameten oder Embryonen dem längstlebenden Wunschelternteil weiterhin zur Verfügung.</w:t>
      </w:r>
    </w:p>
    <w:p w14:paraId="3EA6B5AA" w14:textId="77777777" w:rsidR="00A915C6" w:rsidRPr="00A915C6" w:rsidRDefault="00A915C6" w:rsidP="00092B18">
      <w:pPr>
        <w:contextualSpacing/>
        <w:jc w:val="both"/>
        <w:rPr>
          <w:lang w:val="de-DE"/>
        </w:rPr>
      </w:pPr>
    </w:p>
    <w:p w14:paraId="1C940D08" w14:textId="77777777" w:rsidR="00A915C6" w:rsidRPr="00A915C6" w:rsidRDefault="00A915C6" w:rsidP="00092B18">
      <w:pPr>
        <w:ind w:firstLine="708"/>
        <w:contextualSpacing/>
        <w:jc w:val="both"/>
        <w:rPr>
          <w:lang w:val="de-DE"/>
        </w:rPr>
      </w:pPr>
      <w:r w:rsidRPr="00A915C6">
        <w:rPr>
          <w:lang w:val="de-DE"/>
        </w:rPr>
        <w:t>§ 2 ­ Enthält die in Artikel 7 des Gesetzes vom 6. Juli 2007 über die medizinisch assistierte Fortpflanzung und die Bestimmung der überzähligen Embryonen und Gameten erwähnte Vereinbarung, die vor dem Datum des Inkrafttretens des vorliegenden Gesetzes abgeschlossen wurde, eine Frist für Post-mortem-Transfer oder Post-mortem-Insemination von zwei Jahren, gilt diese Frist als ungeschrieben.</w:t>
      </w:r>
    </w:p>
    <w:p w14:paraId="72ACE70B" w14:textId="5690A5C2" w:rsidR="00A915C6" w:rsidRPr="00A915C6" w:rsidRDefault="00A915C6">
      <w:pPr>
        <w:rPr>
          <w:lang w:val="de-DE"/>
        </w:rPr>
      </w:pPr>
    </w:p>
    <w:p w14:paraId="6E28861B" w14:textId="77777777" w:rsidR="00A915C6" w:rsidRPr="00A915C6" w:rsidRDefault="00A915C6" w:rsidP="00092B18">
      <w:pPr>
        <w:ind w:firstLine="708"/>
        <w:contextualSpacing/>
        <w:jc w:val="both"/>
        <w:rPr>
          <w:lang w:val="de-DE"/>
        </w:rPr>
      </w:pPr>
      <w:r w:rsidRPr="00A915C6">
        <w:rPr>
          <w:lang w:val="de-DE"/>
        </w:rPr>
        <w:t>Das Fertilitätszentrum informiert die Wunscheltern darüber, dass die in Absatz 1 erwähnte Frist nicht eingehalten wird.</w:t>
      </w:r>
    </w:p>
    <w:p w14:paraId="23ADB66B" w14:textId="77777777" w:rsidR="00A915C6" w:rsidRPr="00A915C6" w:rsidRDefault="00A915C6" w:rsidP="00092B18">
      <w:pPr>
        <w:contextualSpacing/>
        <w:jc w:val="both"/>
        <w:rPr>
          <w:lang w:val="de-DE"/>
        </w:rPr>
      </w:pPr>
    </w:p>
    <w:p w14:paraId="5A3BDD0B" w14:textId="77777777" w:rsidR="00A915C6" w:rsidRPr="00A915C6" w:rsidRDefault="00A915C6" w:rsidP="00092B18">
      <w:pPr>
        <w:contextualSpacing/>
        <w:jc w:val="both"/>
        <w:rPr>
          <w:lang w:val="de-DE"/>
        </w:rPr>
      </w:pPr>
    </w:p>
    <w:p w14:paraId="459BD559" w14:textId="77777777" w:rsidR="00A915C6" w:rsidRPr="00A915C6" w:rsidRDefault="00A915C6" w:rsidP="00092B18">
      <w:pPr>
        <w:ind w:firstLine="708"/>
        <w:contextualSpacing/>
        <w:jc w:val="both"/>
        <w:rPr>
          <w:lang w:val="de-DE"/>
        </w:rPr>
      </w:pPr>
      <w:r w:rsidRPr="00A915C6">
        <w:rPr>
          <w:lang w:val="de-DE"/>
        </w:rPr>
        <w:t xml:space="preserve">Wir fertigen das vorliegende Gesetz aus und ordnen an, dass es mit dem Staatssiegel versehen und durch das </w:t>
      </w:r>
      <w:r w:rsidRPr="00A915C6">
        <w:rPr>
          <w:i/>
          <w:iCs/>
          <w:lang w:val="de-DE"/>
        </w:rPr>
        <w:t>Belgische Staatsblatt</w:t>
      </w:r>
      <w:r w:rsidRPr="00A915C6">
        <w:rPr>
          <w:lang w:val="de-DE"/>
        </w:rPr>
        <w:t xml:space="preserve"> veröffentlicht wird.</w:t>
      </w:r>
    </w:p>
    <w:p w14:paraId="065495D2" w14:textId="77777777" w:rsidR="00A915C6" w:rsidRPr="00A915C6" w:rsidRDefault="00A915C6" w:rsidP="00092B18">
      <w:pPr>
        <w:contextualSpacing/>
        <w:jc w:val="both"/>
        <w:rPr>
          <w:lang w:val="de-DE"/>
        </w:rPr>
      </w:pPr>
    </w:p>
    <w:p w14:paraId="76044EA3" w14:textId="77777777" w:rsidR="00A915C6" w:rsidRPr="00A915C6" w:rsidRDefault="00A915C6" w:rsidP="00092B18">
      <w:pPr>
        <w:contextualSpacing/>
        <w:jc w:val="both"/>
        <w:rPr>
          <w:lang w:val="de-DE"/>
        </w:rPr>
      </w:pPr>
    </w:p>
    <w:p w14:paraId="1E49A9A5" w14:textId="77777777" w:rsidR="00A915C6" w:rsidRPr="00A915C6" w:rsidRDefault="00A915C6" w:rsidP="00092B18">
      <w:pPr>
        <w:ind w:firstLine="708"/>
        <w:contextualSpacing/>
        <w:jc w:val="both"/>
        <w:rPr>
          <w:lang w:val="de-DE"/>
        </w:rPr>
      </w:pPr>
      <w:r w:rsidRPr="00A915C6">
        <w:rPr>
          <w:lang w:val="de-DE"/>
        </w:rPr>
        <w:t>Gegeben zu Brüssel, den 9. Juli 2023</w:t>
      </w:r>
    </w:p>
    <w:p w14:paraId="0AFDDE1C" w14:textId="77777777" w:rsidR="00A915C6" w:rsidRPr="00A915C6" w:rsidRDefault="00A915C6" w:rsidP="00092B18">
      <w:pPr>
        <w:contextualSpacing/>
        <w:jc w:val="both"/>
        <w:rPr>
          <w:lang w:val="de-DE"/>
        </w:rPr>
      </w:pPr>
    </w:p>
    <w:p w14:paraId="483E905E" w14:textId="77777777" w:rsidR="00A915C6" w:rsidRPr="00A915C6" w:rsidRDefault="00A915C6" w:rsidP="00092B18">
      <w:pPr>
        <w:contextualSpacing/>
        <w:jc w:val="both"/>
        <w:rPr>
          <w:lang w:val="de-DE"/>
        </w:rPr>
      </w:pPr>
    </w:p>
    <w:p w14:paraId="233548D5" w14:textId="77777777" w:rsidR="00A915C6" w:rsidRPr="00A915C6" w:rsidRDefault="00A915C6" w:rsidP="00092B18">
      <w:pPr>
        <w:contextualSpacing/>
        <w:jc w:val="center"/>
        <w:rPr>
          <w:lang w:val="de-DE"/>
        </w:rPr>
      </w:pPr>
      <w:r w:rsidRPr="00A915C6">
        <w:rPr>
          <w:lang w:val="de-DE"/>
        </w:rPr>
        <w:t>PHILIPPE</w:t>
      </w:r>
    </w:p>
    <w:p w14:paraId="4E37CF52" w14:textId="77777777" w:rsidR="00A915C6" w:rsidRPr="00A915C6" w:rsidRDefault="00A915C6" w:rsidP="00092B18">
      <w:pPr>
        <w:contextualSpacing/>
        <w:jc w:val="center"/>
        <w:rPr>
          <w:lang w:val="de-DE"/>
        </w:rPr>
      </w:pPr>
    </w:p>
    <w:p w14:paraId="4E19629E" w14:textId="77777777" w:rsidR="00A915C6" w:rsidRPr="00A915C6" w:rsidRDefault="00A915C6" w:rsidP="00092B18">
      <w:pPr>
        <w:contextualSpacing/>
        <w:jc w:val="center"/>
        <w:rPr>
          <w:lang w:val="de-DE"/>
        </w:rPr>
      </w:pPr>
      <w:r w:rsidRPr="00A915C6">
        <w:rPr>
          <w:lang w:val="de-DE"/>
        </w:rPr>
        <w:t>Von Königs wegen:</w:t>
      </w:r>
    </w:p>
    <w:p w14:paraId="3EE91B78" w14:textId="77777777" w:rsidR="00A915C6" w:rsidRPr="00A915C6" w:rsidRDefault="00A915C6" w:rsidP="00092B18">
      <w:pPr>
        <w:contextualSpacing/>
        <w:jc w:val="center"/>
        <w:rPr>
          <w:lang w:val="de-DE"/>
        </w:rPr>
      </w:pPr>
    </w:p>
    <w:p w14:paraId="0FCF9CCB" w14:textId="77777777" w:rsidR="00A915C6" w:rsidRPr="00A915C6" w:rsidRDefault="00A915C6" w:rsidP="00092B18">
      <w:pPr>
        <w:contextualSpacing/>
        <w:jc w:val="center"/>
        <w:rPr>
          <w:lang w:val="de-DE"/>
        </w:rPr>
      </w:pPr>
      <w:r w:rsidRPr="00A915C6">
        <w:rPr>
          <w:lang w:val="de-DE"/>
        </w:rPr>
        <w:t>Der Minister der Volksgesundheit</w:t>
      </w:r>
    </w:p>
    <w:p w14:paraId="2ABED530" w14:textId="77777777" w:rsidR="00A915C6" w:rsidRPr="00A915C6" w:rsidRDefault="00A915C6" w:rsidP="00092B18">
      <w:pPr>
        <w:contextualSpacing/>
        <w:jc w:val="center"/>
        <w:rPr>
          <w:lang w:val="de-DE"/>
        </w:rPr>
      </w:pPr>
      <w:r w:rsidRPr="00A915C6">
        <w:rPr>
          <w:lang w:val="de-DE"/>
        </w:rPr>
        <w:t>F. VANDENBROUCKE</w:t>
      </w:r>
    </w:p>
    <w:p w14:paraId="76056A2D" w14:textId="77777777" w:rsidR="00A915C6" w:rsidRPr="00A915C6" w:rsidRDefault="00A915C6" w:rsidP="00092B18">
      <w:pPr>
        <w:contextualSpacing/>
        <w:jc w:val="center"/>
        <w:rPr>
          <w:lang w:val="de-DE"/>
        </w:rPr>
      </w:pPr>
    </w:p>
    <w:p w14:paraId="48C73516" w14:textId="77777777" w:rsidR="00A915C6" w:rsidRPr="00A915C6" w:rsidRDefault="00A915C6" w:rsidP="00092B18">
      <w:pPr>
        <w:contextualSpacing/>
        <w:jc w:val="center"/>
        <w:rPr>
          <w:lang w:val="de-DE"/>
        </w:rPr>
      </w:pPr>
      <w:r w:rsidRPr="00A915C6">
        <w:rPr>
          <w:lang w:val="de-DE"/>
        </w:rPr>
        <w:t>Mit dem Staatssiegel versehen:</w:t>
      </w:r>
    </w:p>
    <w:p w14:paraId="1D4C66D5" w14:textId="77777777" w:rsidR="00A915C6" w:rsidRPr="00A915C6" w:rsidRDefault="00A915C6" w:rsidP="00092B18">
      <w:pPr>
        <w:contextualSpacing/>
        <w:jc w:val="center"/>
        <w:rPr>
          <w:lang w:val="de-DE"/>
        </w:rPr>
      </w:pPr>
    </w:p>
    <w:p w14:paraId="1711CB0E" w14:textId="77777777" w:rsidR="00A915C6" w:rsidRPr="00A915C6" w:rsidRDefault="00A915C6" w:rsidP="00092B18">
      <w:pPr>
        <w:contextualSpacing/>
        <w:jc w:val="center"/>
        <w:rPr>
          <w:lang w:val="de-DE"/>
        </w:rPr>
      </w:pPr>
      <w:r w:rsidRPr="00A915C6">
        <w:rPr>
          <w:lang w:val="de-DE"/>
        </w:rPr>
        <w:t>Der Minister der Justiz</w:t>
      </w:r>
    </w:p>
    <w:p w14:paraId="73A5524D" w14:textId="101C1E22" w:rsidR="00233F36" w:rsidRPr="00C80000" w:rsidRDefault="00A915C6" w:rsidP="00543FC4">
      <w:pPr>
        <w:contextualSpacing/>
        <w:jc w:val="center"/>
        <w:rPr>
          <w:lang w:val="de-DE"/>
        </w:rPr>
      </w:pPr>
      <w:r w:rsidRPr="00A915C6">
        <w:rPr>
          <w:lang w:val="de-DE"/>
        </w:rPr>
        <w:t>V. VAN QUICKENBORNE</w:t>
      </w:r>
    </w:p>
    <w:sectPr w:rsidR="00233F36" w:rsidRPr="00C80000" w:rsidSect="00543FC4">
      <w:pgSz w:w="11906" w:h="16838" w:code="9"/>
      <w:pgMar w:top="709" w:right="1418"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629504930">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2A56F4"/>
    <w:rsid w:val="003024C1"/>
    <w:rsid w:val="00330774"/>
    <w:rsid w:val="003725C6"/>
    <w:rsid w:val="00385261"/>
    <w:rsid w:val="004F0197"/>
    <w:rsid w:val="0051470C"/>
    <w:rsid w:val="00543FC4"/>
    <w:rsid w:val="005D55BA"/>
    <w:rsid w:val="006F4381"/>
    <w:rsid w:val="00786C4F"/>
    <w:rsid w:val="007A515C"/>
    <w:rsid w:val="007B1F83"/>
    <w:rsid w:val="007D5F55"/>
    <w:rsid w:val="00800E1A"/>
    <w:rsid w:val="008C2124"/>
    <w:rsid w:val="00A45843"/>
    <w:rsid w:val="00A915C6"/>
    <w:rsid w:val="00AA413E"/>
    <w:rsid w:val="00AB18C3"/>
    <w:rsid w:val="00B27BE9"/>
    <w:rsid w:val="00B56114"/>
    <w:rsid w:val="00C43D43"/>
    <w:rsid w:val="00C5302A"/>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71DBA0"/>
  <w15:docId w15:val="{0C6DA7FB-72BA-4EF1-8E84-D66F27FA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784</Words>
  <Characters>4315</Characters>
  <Application>Microsoft Office Word</Application>
  <DocSecurity>0</DocSecurity>
  <Lines>35</Lines>
  <Paragraphs>10</Paragraphs>
  <ScaleCrop>false</ScaleCrop>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5</cp:revision>
  <cp:lastPrinted>2025-11-03T11:31:00Z</cp:lastPrinted>
  <dcterms:created xsi:type="dcterms:W3CDTF">2025-11-03T11:30:00Z</dcterms:created>
  <dcterms:modified xsi:type="dcterms:W3CDTF">2026-02-13T13:07:00Z</dcterms:modified>
</cp:coreProperties>
</file>