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24C9" w14:textId="77777777" w:rsidR="00625130" w:rsidRPr="00625130" w:rsidRDefault="00625130" w:rsidP="00625130">
      <w:pPr>
        <w:jc w:val="center"/>
        <w:rPr>
          <w:b/>
          <w:bCs/>
          <w:lang w:val="de-DE"/>
        </w:rPr>
      </w:pPr>
      <w:r w:rsidRPr="00625130">
        <w:rPr>
          <w:b/>
          <w:lang w:val="de-DE"/>
        </w:rPr>
        <w:t>27. JUNI 2023 - Gesetz zur Abänderung des Gesetzes vom 19. Juli 1976 zur Einführung eines Urlaubs für die Ausübung eines politischen Mandats</w:t>
      </w:r>
    </w:p>
    <w:p w14:paraId="3E7BC8BD" w14:textId="77777777" w:rsidR="00233F36" w:rsidRPr="00C80000" w:rsidRDefault="00233F36" w:rsidP="00127CA8">
      <w:pPr>
        <w:jc w:val="both"/>
        <w:rPr>
          <w:lang w:val="de-DE"/>
        </w:rPr>
      </w:pPr>
    </w:p>
    <w:p w14:paraId="2DD0DC38" w14:textId="77777777" w:rsidR="00233F36" w:rsidRPr="00C80000" w:rsidRDefault="00233F36">
      <w:pPr>
        <w:rPr>
          <w:lang w:val="de-DE"/>
        </w:rPr>
      </w:pPr>
    </w:p>
    <w:p w14:paraId="409D16DA" w14:textId="7179798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25130">
        <w:rPr>
          <w:lang w:val="de-DE"/>
        </w:rPr>
        <w:t>20. Februar 2025</w:t>
      </w:r>
      <w:r w:rsidRPr="00C80000">
        <w:rPr>
          <w:lang w:val="de-DE"/>
        </w:rPr>
        <w:t>)</w:t>
      </w:r>
    </w:p>
    <w:p w14:paraId="6582801C" w14:textId="77777777" w:rsidR="00233F36" w:rsidRPr="00127CA8" w:rsidRDefault="00233F36" w:rsidP="000F5F44">
      <w:pPr>
        <w:jc w:val="center"/>
        <w:rPr>
          <w:lang w:val="de-DE"/>
        </w:rPr>
      </w:pPr>
    </w:p>
    <w:p w14:paraId="5A79A6FC" w14:textId="77777777" w:rsidR="00233F36" w:rsidRPr="00C80000" w:rsidRDefault="00233F36" w:rsidP="00CA081B">
      <w:pPr>
        <w:jc w:val="center"/>
        <w:rPr>
          <w:lang w:val="de-DE"/>
        </w:rPr>
      </w:pPr>
    </w:p>
    <w:p w14:paraId="0807F235"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3E39ADE" w14:textId="77777777" w:rsidR="00E1687C" w:rsidRDefault="00E1687C" w:rsidP="00CA081B">
      <w:pPr>
        <w:jc w:val="both"/>
        <w:rPr>
          <w:lang w:val="de-DE"/>
        </w:rPr>
      </w:pPr>
    </w:p>
    <w:p w14:paraId="3DB918A8" w14:textId="77777777" w:rsidR="00E1687C" w:rsidRPr="00C80000" w:rsidRDefault="00E1687C" w:rsidP="00CA081B">
      <w:pPr>
        <w:jc w:val="both"/>
        <w:rPr>
          <w:lang w:val="de-DE"/>
        </w:rPr>
      </w:pPr>
    </w:p>
    <w:p w14:paraId="00F3AEFD"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B0DDB33" w14:textId="77777777" w:rsidR="00625130" w:rsidRPr="00625130" w:rsidRDefault="00625130" w:rsidP="00BF15EF">
      <w:pPr>
        <w:jc w:val="center"/>
        <w:rPr>
          <w:b/>
          <w:bCs/>
          <w:lang w:val="de-DE"/>
        </w:rPr>
      </w:pPr>
      <w:r w:rsidRPr="00625130">
        <w:rPr>
          <w:b/>
          <w:lang w:val="de-DE"/>
        </w:rPr>
        <w:lastRenderedPageBreak/>
        <w:t>FÖDERALER ÖFFENTLICHER DIENST BESCHÄFTIGUNG, ARBEIT UND SOZIALE KONZERTIERUNG</w:t>
      </w:r>
    </w:p>
    <w:p w14:paraId="0D9F1F94" w14:textId="77777777" w:rsidR="00625130" w:rsidRPr="00625130" w:rsidRDefault="00625130" w:rsidP="00BF15EF">
      <w:pPr>
        <w:jc w:val="center"/>
        <w:rPr>
          <w:b/>
          <w:bCs/>
          <w:lang w:val="de-DE"/>
        </w:rPr>
      </w:pPr>
    </w:p>
    <w:p w14:paraId="2C8B218C" w14:textId="77777777" w:rsidR="00625130" w:rsidRPr="00625130" w:rsidRDefault="00625130" w:rsidP="00BF15EF">
      <w:pPr>
        <w:jc w:val="center"/>
        <w:rPr>
          <w:b/>
          <w:bCs/>
          <w:lang w:val="de-DE"/>
        </w:rPr>
      </w:pPr>
    </w:p>
    <w:p w14:paraId="7092B4D9" w14:textId="77777777" w:rsidR="00625130" w:rsidRPr="00625130" w:rsidRDefault="00625130" w:rsidP="00BF15EF">
      <w:pPr>
        <w:jc w:val="center"/>
        <w:rPr>
          <w:b/>
          <w:bCs/>
          <w:lang w:val="de-DE"/>
        </w:rPr>
      </w:pPr>
      <w:r w:rsidRPr="00625130">
        <w:rPr>
          <w:b/>
          <w:lang w:val="de-DE"/>
        </w:rPr>
        <w:t>27. JUNI 2023 - Gesetz zur Abänderung des Gesetzes vom 19. Juli 1976 zur Einführung eines Urlaubs für die Ausübung eines politischen Mandats</w:t>
      </w:r>
    </w:p>
    <w:p w14:paraId="4730E37D" w14:textId="77777777" w:rsidR="00625130" w:rsidRPr="00625130" w:rsidRDefault="00625130" w:rsidP="00BF15EF">
      <w:pPr>
        <w:jc w:val="both"/>
        <w:rPr>
          <w:lang w:val="de-DE"/>
        </w:rPr>
      </w:pPr>
    </w:p>
    <w:p w14:paraId="39941996" w14:textId="77777777" w:rsidR="00625130" w:rsidRPr="00625130" w:rsidRDefault="00625130" w:rsidP="00BF15EF">
      <w:pPr>
        <w:jc w:val="both"/>
        <w:rPr>
          <w:lang w:val="de-DE"/>
        </w:rPr>
      </w:pPr>
    </w:p>
    <w:p w14:paraId="01A66DE8" w14:textId="77777777" w:rsidR="00625130" w:rsidRPr="00625130" w:rsidRDefault="00625130" w:rsidP="00BF15EF">
      <w:pPr>
        <w:ind w:left="1416" w:firstLine="708"/>
        <w:jc w:val="both"/>
        <w:rPr>
          <w:lang w:val="de-DE"/>
        </w:rPr>
      </w:pPr>
      <w:r w:rsidRPr="00625130">
        <w:rPr>
          <w:lang w:val="de-DE"/>
        </w:rPr>
        <w:t>PHILIPPE, König der Belgier,</w:t>
      </w:r>
    </w:p>
    <w:p w14:paraId="68D30BA9" w14:textId="77777777" w:rsidR="00625130" w:rsidRPr="00625130" w:rsidRDefault="00625130" w:rsidP="00BF15EF">
      <w:pPr>
        <w:jc w:val="both"/>
        <w:rPr>
          <w:lang w:val="de-DE"/>
        </w:rPr>
      </w:pPr>
    </w:p>
    <w:p w14:paraId="03733CF3" w14:textId="77777777" w:rsidR="00625130" w:rsidRPr="00625130" w:rsidRDefault="00625130" w:rsidP="00BF15EF">
      <w:pPr>
        <w:ind w:left="708" w:firstLine="708"/>
        <w:jc w:val="both"/>
        <w:rPr>
          <w:lang w:val="de-DE"/>
        </w:rPr>
      </w:pPr>
      <w:r w:rsidRPr="00625130">
        <w:rPr>
          <w:lang w:val="de-DE"/>
        </w:rPr>
        <w:t>Allen Gegenwärtigen und Zukünftigen, Unser Gruß!</w:t>
      </w:r>
    </w:p>
    <w:p w14:paraId="76F5DA17" w14:textId="77777777" w:rsidR="00625130" w:rsidRPr="00625130" w:rsidRDefault="00625130" w:rsidP="00BF15EF">
      <w:pPr>
        <w:jc w:val="both"/>
        <w:rPr>
          <w:lang w:val="de-DE"/>
        </w:rPr>
      </w:pPr>
    </w:p>
    <w:p w14:paraId="50BC9DD0" w14:textId="77777777" w:rsidR="00625130" w:rsidRPr="00625130" w:rsidRDefault="00625130" w:rsidP="00BF15EF">
      <w:pPr>
        <w:jc w:val="both"/>
        <w:rPr>
          <w:lang w:val="de-DE"/>
        </w:rPr>
      </w:pPr>
    </w:p>
    <w:p w14:paraId="6EFF1F55" w14:textId="77777777" w:rsidR="00625130" w:rsidRPr="00625130" w:rsidRDefault="00625130" w:rsidP="00BF15EF">
      <w:pPr>
        <w:ind w:firstLine="708"/>
        <w:jc w:val="both"/>
        <w:rPr>
          <w:lang w:val="de-DE"/>
        </w:rPr>
      </w:pPr>
      <w:r w:rsidRPr="00625130">
        <w:rPr>
          <w:lang w:val="de-DE"/>
        </w:rPr>
        <w:t>Die Abgeordnetenkammer hat das Folgende angenommen und Wir sanktionieren es:</w:t>
      </w:r>
    </w:p>
    <w:p w14:paraId="4C61F9DD" w14:textId="77777777" w:rsidR="00625130" w:rsidRPr="00625130" w:rsidRDefault="00625130" w:rsidP="00BF15EF">
      <w:pPr>
        <w:jc w:val="both"/>
        <w:rPr>
          <w:lang w:val="de-DE"/>
        </w:rPr>
      </w:pPr>
    </w:p>
    <w:p w14:paraId="65BB6208" w14:textId="77777777" w:rsidR="00625130" w:rsidRPr="00625130" w:rsidRDefault="00625130" w:rsidP="00BF15EF">
      <w:pPr>
        <w:jc w:val="both"/>
        <w:rPr>
          <w:lang w:val="de-DE"/>
        </w:rPr>
      </w:pPr>
    </w:p>
    <w:p w14:paraId="60ACC96F" w14:textId="77777777" w:rsidR="00625130" w:rsidRPr="00625130" w:rsidRDefault="00625130" w:rsidP="00BF15EF">
      <w:pPr>
        <w:ind w:firstLine="708"/>
        <w:jc w:val="both"/>
        <w:rPr>
          <w:lang w:val="de-DE"/>
        </w:rPr>
      </w:pPr>
      <w:r w:rsidRPr="00625130">
        <w:rPr>
          <w:b/>
          <w:bCs/>
          <w:lang w:val="de-DE"/>
        </w:rPr>
        <w:t>Artikel 1 -</w:t>
      </w:r>
      <w:r w:rsidRPr="00625130">
        <w:rPr>
          <w:lang w:val="de-DE"/>
        </w:rPr>
        <w:t xml:space="preserve"> Vorliegendes Gesetz regelt eine in Artikel 74 der Verfassung erwähnte Angelegenheit.</w:t>
      </w:r>
    </w:p>
    <w:p w14:paraId="5FB8A32E" w14:textId="77777777" w:rsidR="00625130" w:rsidRPr="00625130" w:rsidRDefault="00625130" w:rsidP="00BF15EF">
      <w:pPr>
        <w:jc w:val="both"/>
        <w:rPr>
          <w:lang w:val="de-DE"/>
        </w:rPr>
      </w:pPr>
    </w:p>
    <w:p w14:paraId="4958FF37" w14:textId="77777777" w:rsidR="00625130" w:rsidRPr="00625130" w:rsidRDefault="00625130" w:rsidP="00BF15EF">
      <w:pPr>
        <w:jc w:val="both"/>
        <w:rPr>
          <w:lang w:val="de-DE"/>
        </w:rPr>
      </w:pPr>
    </w:p>
    <w:p w14:paraId="7643C335" w14:textId="77777777" w:rsidR="00625130" w:rsidRPr="00625130" w:rsidRDefault="00625130" w:rsidP="00BF15EF">
      <w:pPr>
        <w:ind w:firstLine="708"/>
        <w:jc w:val="both"/>
        <w:rPr>
          <w:lang w:val="de-DE"/>
        </w:rPr>
      </w:pPr>
      <w:r w:rsidRPr="00625130">
        <w:rPr>
          <w:b/>
          <w:bCs/>
          <w:lang w:val="de-DE"/>
        </w:rPr>
        <w:t>Art. 2</w:t>
      </w:r>
      <w:r w:rsidRPr="00625130">
        <w:rPr>
          <w:lang w:val="de-DE"/>
        </w:rPr>
        <w:t> - In das Gesetz vom 19. Juli 1976 zur Einführung eines Urlaubs für die Ausübung eines politischen Mandats wird ein Artikel 4</w:t>
      </w:r>
      <w:r w:rsidRPr="00625130">
        <w:rPr>
          <w:i/>
          <w:iCs/>
          <w:lang w:val="de-DE"/>
        </w:rPr>
        <w:t>ter</w:t>
      </w:r>
      <w:r w:rsidRPr="00625130">
        <w:rPr>
          <w:lang w:val="de-DE"/>
        </w:rPr>
        <w:t xml:space="preserve"> mit folgendem Wortlaut eingefügt:</w:t>
      </w:r>
    </w:p>
    <w:p w14:paraId="20A4CD7B" w14:textId="77777777" w:rsidR="00625130" w:rsidRPr="00625130" w:rsidRDefault="00625130" w:rsidP="00BF15EF">
      <w:pPr>
        <w:jc w:val="both"/>
        <w:rPr>
          <w:lang w:val="de-DE"/>
        </w:rPr>
      </w:pPr>
    </w:p>
    <w:p w14:paraId="6D6B99A9" w14:textId="77777777" w:rsidR="00625130" w:rsidRPr="00625130" w:rsidRDefault="00625130" w:rsidP="00BF15EF">
      <w:pPr>
        <w:ind w:firstLine="708"/>
        <w:jc w:val="both"/>
        <w:rPr>
          <w:lang w:val="de-DE"/>
        </w:rPr>
      </w:pPr>
      <w:r w:rsidRPr="00625130">
        <w:rPr>
          <w:lang w:val="de-DE"/>
        </w:rPr>
        <w:t>"Art. 4</w:t>
      </w:r>
      <w:r w:rsidRPr="00625130">
        <w:rPr>
          <w:i/>
          <w:iCs/>
          <w:lang w:val="de-DE"/>
        </w:rPr>
        <w:t>ter</w:t>
      </w:r>
      <w:r w:rsidRPr="00625130">
        <w:rPr>
          <w:lang w:val="de-DE"/>
        </w:rPr>
        <w:t xml:space="preserve"> - § 1 - Wenn eine Notsituation eintritt, die zur Folge hat, dass die außergewöhnliche und kontinuierliche Verfügbarkeit eines Arbeitnehmers in seiner Eigenschaft als Bürgermeister unerlässlich ist, hat der betreffende Arbeitnehmer, der das Amt des Bürgermeisters ausübt, neben der Anzahl der Tage politischen Urlaubs, die er gegebenenfalls in Anwendung von Artikel 4</w:t>
      </w:r>
      <w:r w:rsidRPr="00625130">
        <w:rPr>
          <w:i/>
          <w:iCs/>
          <w:lang w:val="de-DE"/>
        </w:rPr>
        <w:t>bis</w:t>
      </w:r>
      <w:r w:rsidRPr="00625130">
        <w:rPr>
          <w:lang w:val="de-DE"/>
        </w:rPr>
        <w:t xml:space="preserve"> § 1 nimmt, das Recht, während höchstens der Anzahl der in seiner Arbeitsregelung vorgesehenen Arbeitstage, für die er keinen politischen Urlaub in Anwendung von Artikel 4</w:t>
      </w:r>
      <w:r w:rsidRPr="00625130">
        <w:rPr>
          <w:i/>
          <w:iCs/>
          <w:lang w:val="de-DE"/>
        </w:rPr>
        <w:t>bis</w:t>
      </w:r>
      <w:r w:rsidRPr="00625130">
        <w:rPr>
          <w:lang w:val="de-DE"/>
        </w:rPr>
        <w:t xml:space="preserve"> § 1 nimmt,  der Arbeit fernzubleiben und dies solange, wie die Notsituation andauert.</w:t>
      </w:r>
    </w:p>
    <w:p w14:paraId="53F2C827" w14:textId="77777777" w:rsidR="00625130" w:rsidRPr="00625130" w:rsidRDefault="00625130" w:rsidP="00BF15EF">
      <w:pPr>
        <w:jc w:val="both"/>
        <w:rPr>
          <w:lang w:val="de-DE"/>
        </w:rPr>
      </w:pPr>
    </w:p>
    <w:p w14:paraId="23F55F67" w14:textId="77777777" w:rsidR="00625130" w:rsidRPr="00625130" w:rsidRDefault="00625130" w:rsidP="00BF15EF">
      <w:pPr>
        <w:ind w:firstLine="708"/>
        <w:jc w:val="both"/>
        <w:rPr>
          <w:lang w:val="de-DE"/>
        </w:rPr>
      </w:pPr>
      <w:r w:rsidRPr="00625130">
        <w:rPr>
          <w:lang w:val="de-DE"/>
        </w:rPr>
        <w:t>§ 2 ­ Während der Tage politischen Urlaubs, die der Arbeitnehmer auf der Grundlage von § 1 nimmt, behält er für diese Tage seinen normalen Lohn.</w:t>
      </w:r>
    </w:p>
    <w:p w14:paraId="1759C717" w14:textId="77777777" w:rsidR="00625130" w:rsidRPr="00625130" w:rsidRDefault="00625130" w:rsidP="00BF15EF">
      <w:pPr>
        <w:jc w:val="both"/>
        <w:rPr>
          <w:lang w:val="de-DE"/>
        </w:rPr>
      </w:pPr>
    </w:p>
    <w:p w14:paraId="6A377A92" w14:textId="77777777" w:rsidR="00625130" w:rsidRPr="00625130" w:rsidRDefault="00625130" w:rsidP="00BF15EF">
      <w:pPr>
        <w:ind w:firstLine="708"/>
        <w:jc w:val="both"/>
        <w:rPr>
          <w:lang w:val="de-DE"/>
        </w:rPr>
      </w:pPr>
      <w:r w:rsidRPr="00625130">
        <w:rPr>
          <w:lang w:val="de-DE"/>
        </w:rPr>
        <w:t>In Abweichung von Artikel 4</w:t>
      </w:r>
      <w:r w:rsidRPr="00625130">
        <w:rPr>
          <w:i/>
          <w:iCs/>
          <w:lang w:val="de-DE"/>
        </w:rPr>
        <w:t>bis</w:t>
      </w:r>
      <w:r w:rsidRPr="00625130">
        <w:rPr>
          <w:lang w:val="de-DE"/>
        </w:rPr>
        <w:t xml:space="preserve"> § 1 behält der Arbeitnehmer seinen normalen Lohn für die Tage politischen Urlaubs, die er auf der Grundlage von Artikel 4</w:t>
      </w:r>
      <w:r w:rsidRPr="00625130">
        <w:rPr>
          <w:i/>
          <w:iCs/>
          <w:lang w:val="de-DE"/>
        </w:rPr>
        <w:t>bis</w:t>
      </w:r>
      <w:r w:rsidRPr="00625130">
        <w:rPr>
          <w:lang w:val="de-DE"/>
        </w:rPr>
        <w:t xml:space="preserve"> § 1 nimmt, wenn diese Tage während des in § 1 erwähnten Zeitraums genommen werden, in dem die außergewöhnliche und kontinuierliche Verfügbarkeit des Arbeitnehmers in seiner Eigenschaft als Bürgermeister infolge einer Notsituation unerlässlich ist. Der Arbeitnehmer informiert seinen Arbeitgeber darüber.</w:t>
      </w:r>
    </w:p>
    <w:p w14:paraId="6D661C3C" w14:textId="77777777" w:rsidR="00625130" w:rsidRPr="00625130" w:rsidRDefault="00625130" w:rsidP="00BF15EF">
      <w:pPr>
        <w:jc w:val="both"/>
        <w:rPr>
          <w:lang w:val="de-DE"/>
        </w:rPr>
      </w:pPr>
    </w:p>
    <w:p w14:paraId="01562AE7" w14:textId="77777777" w:rsidR="00625130" w:rsidRPr="00625130" w:rsidRDefault="00625130" w:rsidP="00BF15EF">
      <w:pPr>
        <w:ind w:firstLine="708"/>
        <w:jc w:val="both"/>
        <w:rPr>
          <w:lang w:val="de-DE"/>
        </w:rPr>
      </w:pPr>
      <w:r w:rsidRPr="00625130">
        <w:rPr>
          <w:lang w:val="de-DE"/>
        </w:rPr>
        <w:t>Der Betrag des normalen Lohns oder die für dessen Festlegung zu berücksichtigenden Elemente werden gemäß den Bestimmungen des Königlichen Erlasses, durch den Artikel 3 Absatz 3 ausgeführt wird, festgelegt.</w:t>
      </w:r>
    </w:p>
    <w:p w14:paraId="61B89231" w14:textId="77777777" w:rsidR="00625130" w:rsidRPr="00625130" w:rsidRDefault="00625130" w:rsidP="00BF15EF">
      <w:pPr>
        <w:jc w:val="both"/>
        <w:rPr>
          <w:lang w:val="de-DE"/>
        </w:rPr>
      </w:pPr>
    </w:p>
    <w:p w14:paraId="00CD5D70" w14:textId="77777777" w:rsidR="00625130" w:rsidRPr="00625130" w:rsidRDefault="00625130" w:rsidP="00BF15EF">
      <w:pPr>
        <w:ind w:firstLine="708"/>
        <w:jc w:val="both"/>
        <w:rPr>
          <w:lang w:val="de-DE"/>
        </w:rPr>
      </w:pPr>
      <w:r w:rsidRPr="00625130">
        <w:rPr>
          <w:lang w:val="de-DE"/>
        </w:rPr>
        <w:t>Die durch und aufgrund von Artikel 4 Absatz 1 erlassenen Bestimmungen sind entsprechend anwendbar auf diesen Lohn.</w:t>
      </w:r>
    </w:p>
    <w:p w14:paraId="61864563" w14:textId="77777777" w:rsidR="00625130" w:rsidRPr="00625130" w:rsidRDefault="00625130" w:rsidP="00BF15EF">
      <w:pPr>
        <w:jc w:val="both"/>
        <w:rPr>
          <w:lang w:val="de-DE"/>
        </w:rPr>
      </w:pPr>
    </w:p>
    <w:p w14:paraId="7720CD8A" w14:textId="77777777" w:rsidR="00625130" w:rsidRPr="00625130" w:rsidRDefault="00625130" w:rsidP="00BF15EF">
      <w:pPr>
        <w:ind w:firstLine="708"/>
        <w:jc w:val="both"/>
        <w:rPr>
          <w:lang w:val="de-DE"/>
        </w:rPr>
      </w:pPr>
      <w:r w:rsidRPr="00625130">
        <w:rPr>
          <w:lang w:val="de-DE"/>
        </w:rPr>
        <w:lastRenderedPageBreak/>
        <w:t>§ 3 ­ Ein Arbeitnehmer, der von dem in § 1 vorgesehenen Recht auf Fernbleiben von der Arbeit Gebrauch machen will, muss seinen Arbeitgeber vorher davon in Kenntnis setzen. Wenn dies nicht möglich ist, muss er seinen Arbeitgeber so schnell wie möglich in Kenntnis setzen.</w:t>
      </w:r>
    </w:p>
    <w:p w14:paraId="407A25FD" w14:textId="77777777" w:rsidR="00625130" w:rsidRPr="00625130" w:rsidRDefault="00625130" w:rsidP="00BF15EF">
      <w:pPr>
        <w:jc w:val="both"/>
        <w:rPr>
          <w:lang w:val="de-DE"/>
        </w:rPr>
      </w:pPr>
    </w:p>
    <w:p w14:paraId="29102252" w14:textId="77777777" w:rsidR="00625130" w:rsidRPr="00625130" w:rsidRDefault="00625130" w:rsidP="00BF15EF">
      <w:pPr>
        <w:ind w:firstLine="708"/>
        <w:jc w:val="both"/>
        <w:rPr>
          <w:lang w:val="de-DE"/>
        </w:rPr>
      </w:pPr>
      <w:r w:rsidRPr="00625130">
        <w:rPr>
          <w:lang w:val="de-DE"/>
        </w:rPr>
        <w:t>Unbeschadet des Absatzes 1 sind die Bestimmungen des Königlichen Erlasses, durch den Artikel 4</w:t>
      </w:r>
      <w:r w:rsidRPr="00625130">
        <w:rPr>
          <w:i/>
          <w:iCs/>
          <w:lang w:val="de-DE"/>
        </w:rPr>
        <w:t>bis</w:t>
      </w:r>
      <w:r w:rsidRPr="00625130">
        <w:rPr>
          <w:lang w:val="de-DE"/>
        </w:rPr>
        <w:t xml:space="preserve"> § 1 ausgeführt wird, anwendbar.</w:t>
      </w:r>
    </w:p>
    <w:p w14:paraId="6B015B3C" w14:textId="77777777" w:rsidR="00625130" w:rsidRPr="00625130" w:rsidRDefault="00625130" w:rsidP="00BF15EF">
      <w:pPr>
        <w:jc w:val="both"/>
        <w:rPr>
          <w:lang w:val="de-DE"/>
        </w:rPr>
      </w:pPr>
    </w:p>
    <w:p w14:paraId="2E15F686" w14:textId="77777777" w:rsidR="00625130" w:rsidRPr="00625130" w:rsidRDefault="00625130" w:rsidP="00BF15EF">
      <w:pPr>
        <w:ind w:firstLine="708"/>
        <w:jc w:val="both"/>
        <w:rPr>
          <w:lang w:val="de-DE"/>
        </w:rPr>
      </w:pPr>
      <w:r w:rsidRPr="00625130">
        <w:rPr>
          <w:lang w:val="de-DE"/>
        </w:rPr>
        <w:t>§ 4 ­ Der Arbeitnehmer muss den Urlaub für den Zweck verwenden, für den er gewährt wurde. Auf Verlangen des Arbeitgebers muss der Arbeitnehmer die in § 1 erwähnte Notsituation in geeigneter Weise nachweisen.</w:t>
      </w:r>
    </w:p>
    <w:p w14:paraId="1B9F318C" w14:textId="77777777" w:rsidR="00625130" w:rsidRPr="00625130" w:rsidRDefault="00625130" w:rsidP="00BF15EF">
      <w:pPr>
        <w:jc w:val="both"/>
        <w:rPr>
          <w:lang w:val="de-DE"/>
        </w:rPr>
      </w:pPr>
    </w:p>
    <w:p w14:paraId="453C8A8C" w14:textId="77777777" w:rsidR="00625130" w:rsidRPr="00625130" w:rsidRDefault="00625130" w:rsidP="00BF15EF">
      <w:pPr>
        <w:ind w:firstLine="708"/>
        <w:jc w:val="both"/>
        <w:rPr>
          <w:lang w:val="de-DE"/>
        </w:rPr>
      </w:pPr>
      <w:r w:rsidRPr="00625130">
        <w:rPr>
          <w:lang w:val="de-DE"/>
        </w:rPr>
        <w:t>§ 5 ­ Für die Anwendung des vorliegenden Artikels versteht man unter Notsituation:  jedes Ereignis, das schädigende Folgen für das gesellschaftliche Leben in der betreffenden Gemeinde oder Stadt nach sich zieht oder nach sich ziehen kann, wie eine ernsthafte Störung der öffentlichen Sicherheit, eine ernsthafte Gefährdung des Lebens oder der Gesundheit von Personen und/oder wichtiger materieller Interessen."</w:t>
      </w:r>
    </w:p>
    <w:p w14:paraId="3E9BE9A9" w14:textId="77777777" w:rsidR="00625130" w:rsidRPr="00625130" w:rsidRDefault="00625130" w:rsidP="00BF15EF">
      <w:pPr>
        <w:jc w:val="both"/>
        <w:rPr>
          <w:lang w:val="de-DE"/>
        </w:rPr>
      </w:pPr>
    </w:p>
    <w:p w14:paraId="7E5FD933" w14:textId="77777777" w:rsidR="00625130" w:rsidRPr="00625130" w:rsidRDefault="00625130" w:rsidP="00BF15EF">
      <w:pPr>
        <w:jc w:val="both"/>
        <w:rPr>
          <w:lang w:val="de-DE"/>
        </w:rPr>
      </w:pPr>
    </w:p>
    <w:p w14:paraId="3E1C6D71" w14:textId="77777777" w:rsidR="00625130" w:rsidRPr="00625130" w:rsidRDefault="00625130" w:rsidP="00BF15EF">
      <w:pPr>
        <w:ind w:firstLine="708"/>
        <w:jc w:val="both"/>
        <w:rPr>
          <w:lang w:val="de-DE"/>
        </w:rPr>
      </w:pPr>
      <w:r w:rsidRPr="00625130">
        <w:rPr>
          <w:b/>
          <w:bCs/>
          <w:lang w:val="de-DE"/>
        </w:rPr>
        <w:t>Art. 3</w:t>
      </w:r>
      <w:r w:rsidRPr="00625130">
        <w:rPr>
          <w:lang w:val="de-DE"/>
        </w:rPr>
        <w:t> - Vorliegendes Gesetz findet nur auf den politischen Urlaub Anwendung, der ab dem Tag des Inkrafttretens des vorliegenden Gesetzes genommen wird.</w:t>
      </w:r>
    </w:p>
    <w:p w14:paraId="639F61E3" w14:textId="77777777" w:rsidR="00625130" w:rsidRPr="00625130" w:rsidRDefault="00625130" w:rsidP="00BF15EF">
      <w:pPr>
        <w:jc w:val="both"/>
        <w:rPr>
          <w:lang w:val="de-DE"/>
        </w:rPr>
      </w:pPr>
    </w:p>
    <w:p w14:paraId="747B397F" w14:textId="77777777" w:rsidR="00625130" w:rsidRPr="00625130" w:rsidRDefault="00625130" w:rsidP="00BF15EF">
      <w:pPr>
        <w:ind w:firstLine="708"/>
        <w:jc w:val="both"/>
        <w:rPr>
          <w:lang w:val="de-DE"/>
        </w:rPr>
      </w:pPr>
      <w:r w:rsidRPr="00625130">
        <w:rPr>
          <w:lang w:val="de-DE"/>
        </w:rPr>
        <w:t xml:space="preserve">Wir fertigen das vorliegende Gesetz aus und ordnen an, dass es mit dem Staatssiegel versehen und durch das </w:t>
      </w:r>
      <w:r w:rsidRPr="00625130">
        <w:rPr>
          <w:i/>
          <w:iCs/>
          <w:lang w:val="de-DE"/>
        </w:rPr>
        <w:t>Belgische Staatsblatt</w:t>
      </w:r>
      <w:r w:rsidRPr="00625130">
        <w:rPr>
          <w:lang w:val="de-DE"/>
        </w:rPr>
        <w:t xml:space="preserve"> veröffentlicht wird.</w:t>
      </w:r>
    </w:p>
    <w:p w14:paraId="3659BCE4" w14:textId="77777777" w:rsidR="00625130" w:rsidRPr="00625130" w:rsidRDefault="00625130" w:rsidP="00BF15EF">
      <w:pPr>
        <w:jc w:val="both"/>
        <w:rPr>
          <w:lang w:val="de-DE"/>
        </w:rPr>
      </w:pPr>
    </w:p>
    <w:p w14:paraId="2BB04521" w14:textId="77777777" w:rsidR="00625130" w:rsidRPr="00625130" w:rsidRDefault="00625130" w:rsidP="00BF15EF">
      <w:pPr>
        <w:jc w:val="both"/>
        <w:rPr>
          <w:lang w:val="de-DE"/>
        </w:rPr>
      </w:pPr>
    </w:p>
    <w:p w14:paraId="2458D5B6" w14:textId="77777777" w:rsidR="00625130" w:rsidRPr="00625130" w:rsidRDefault="00625130" w:rsidP="00BF15EF">
      <w:pPr>
        <w:ind w:firstLine="708"/>
        <w:jc w:val="both"/>
        <w:rPr>
          <w:lang w:val="de-DE"/>
        </w:rPr>
      </w:pPr>
      <w:r w:rsidRPr="00625130">
        <w:rPr>
          <w:lang w:val="de-DE"/>
        </w:rPr>
        <w:t>Gegeben zu Brüssel, den 27. Juni 2023</w:t>
      </w:r>
    </w:p>
    <w:p w14:paraId="7F0B6EF8" w14:textId="77777777" w:rsidR="00625130" w:rsidRPr="00625130" w:rsidRDefault="00625130" w:rsidP="00BF15EF">
      <w:pPr>
        <w:jc w:val="both"/>
        <w:rPr>
          <w:lang w:val="de-DE"/>
        </w:rPr>
      </w:pPr>
    </w:p>
    <w:p w14:paraId="74AD27B6" w14:textId="77777777" w:rsidR="00625130" w:rsidRPr="00625130" w:rsidRDefault="00625130" w:rsidP="00BF15EF">
      <w:pPr>
        <w:jc w:val="both"/>
        <w:rPr>
          <w:lang w:val="de-DE"/>
        </w:rPr>
      </w:pPr>
    </w:p>
    <w:p w14:paraId="31D968A1" w14:textId="77777777" w:rsidR="00625130" w:rsidRPr="00625130" w:rsidRDefault="00625130" w:rsidP="00BF15EF">
      <w:pPr>
        <w:jc w:val="center"/>
        <w:rPr>
          <w:lang w:val="de-DE"/>
        </w:rPr>
      </w:pPr>
      <w:r w:rsidRPr="00625130">
        <w:rPr>
          <w:lang w:val="de-DE"/>
        </w:rPr>
        <w:t>PHILIPPE</w:t>
      </w:r>
    </w:p>
    <w:p w14:paraId="7C8FB789" w14:textId="77777777" w:rsidR="00625130" w:rsidRPr="00625130" w:rsidRDefault="00625130" w:rsidP="00BF15EF">
      <w:pPr>
        <w:jc w:val="center"/>
        <w:rPr>
          <w:lang w:val="de-DE"/>
        </w:rPr>
      </w:pPr>
    </w:p>
    <w:p w14:paraId="3080F4D0" w14:textId="77777777" w:rsidR="00625130" w:rsidRPr="00625130" w:rsidRDefault="00625130" w:rsidP="00BF15EF">
      <w:pPr>
        <w:jc w:val="center"/>
        <w:rPr>
          <w:lang w:val="de-DE"/>
        </w:rPr>
      </w:pPr>
      <w:r w:rsidRPr="00625130">
        <w:rPr>
          <w:lang w:val="de-DE"/>
        </w:rPr>
        <w:t>Von Königs wegen:</w:t>
      </w:r>
    </w:p>
    <w:p w14:paraId="5E3C94B8" w14:textId="77777777" w:rsidR="00625130" w:rsidRPr="00625130" w:rsidRDefault="00625130" w:rsidP="00BF15EF">
      <w:pPr>
        <w:jc w:val="center"/>
        <w:rPr>
          <w:lang w:val="de-DE"/>
        </w:rPr>
      </w:pPr>
    </w:p>
    <w:p w14:paraId="552249C8" w14:textId="77777777" w:rsidR="00625130" w:rsidRPr="00625130" w:rsidRDefault="00625130" w:rsidP="00BF15EF">
      <w:pPr>
        <w:jc w:val="center"/>
        <w:rPr>
          <w:lang w:val="de-DE"/>
        </w:rPr>
      </w:pPr>
      <w:r w:rsidRPr="00625130">
        <w:rPr>
          <w:lang w:val="de-DE"/>
        </w:rPr>
        <w:t>Der Minister der Arbeit</w:t>
      </w:r>
    </w:p>
    <w:p w14:paraId="1F756FED" w14:textId="77777777" w:rsidR="00625130" w:rsidRPr="00625130" w:rsidRDefault="00625130" w:rsidP="00BF15EF">
      <w:pPr>
        <w:jc w:val="center"/>
        <w:rPr>
          <w:lang w:val="de-DE"/>
        </w:rPr>
      </w:pPr>
      <w:r w:rsidRPr="00625130">
        <w:rPr>
          <w:lang w:val="de-DE"/>
        </w:rPr>
        <w:t>P.-Y. DERMAGNE</w:t>
      </w:r>
    </w:p>
    <w:p w14:paraId="77538AA5" w14:textId="77777777" w:rsidR="00625130" w:rsidRPr="00625130" w:rsidRDefault="00625130" w:rsidP="00BF15EF">
      <w:pPr>
        <w:jc w:val="center"/>
        <w:rPr>
          <w:lang w:val="de-DE"/>
        </w:rPr>
      </w:pPr>
    </w:p>
    <w:p w14:paraId="5AFADAF2" w14:textId="77777777" w:rsidR="00625130" w:rsidRPr="00625130" w:rsidRDefault="00625130" w:rsidP="00BF15EF">
      <w:pPr>
        <w:jc w:val="center"/>
        <w:rPr>
          <w:lang w:val="de-DE"/>
        </w:rPr>
      </w:pPr>
      <w:r w:rsidRPr="00625130">
        <w:rPr>
          <w:lang w:val="de-DE"/>
        </w:rPr>
        <w:t>Mit dem Staatssiegel versehen:</w:t>
      </w:r>
    </w:p>
    <w:p w14:paraId="64AE4B41" w14:textId="77777777" w:rsidR="00625130" w:rsidRPr="00625130" w:rsidRDefault="00625130" w:rsidP="00BF15EF">
      <w:pPr>
        <w:jc w:val="center"/>
        <w:rPr>
          <w:lang w:val="de-DE"/>
        </w:rPr>
      </w:pPr>
    </w:p>
    <w:p w14:paraId="0D89F88C" w14:textId="77777777" w:rsidR="00625130" w:rsidRPr="00625130" w:rsidRDefault="00625130" w:rsidP="00BF15EF">
      <w:pPr>
        <w:jc w:val="center"/>
        <w:rPr>
          <w:lang w:val="de-DE"/>
        </w:rPr>
      </w:pPr>
      <w:r w:rsidRPr="00625130">
        <w:rPr>
          <w:lang w:val="de-DE"/>
        </w:rPr>
        <w:t>Der Minister der Justiz</w:t>
      </w:r>
    </w:p>
    <w:p w14:paraId="0110D6F9" w14:textId="77777777" w:rsidR="00625130" w:rsidRPr="00625130" w:rsidRDefault="00625130" w:rsidP="00BF15EF">
      <w:pPr>
        <w:jc w:val="center"/>
        <w:rPr>
          <w:lang w:val="de-DE"/>
        </w:rPr>
      </w:pPr>
      <w:r w:rsidRPr="00625130">
        <w:rPr>
          <w:lang w:val="de-DE"/>
        </w:rPr>
        <w:t>V. VAN QUICKENBORNE</w:t>
      </w:r>
    </w:p>
    <w:p w14:paraId="1F8CDE1A" w14:textId="77777777" w:rsidR="00233F36" w:rsidRPr="00C80000" w:rsidRDefault="00233F36" w:rsidP="00E1687C">
      <w:pPr>
        <w:jc w:val="both"/>
        <w:rPr>
          <w:lang w:val="de-DE"/>
        </w:rPr>
      </w:pPr>
    </w:p>
    <w:sectPr w:rsidR="00233F36" w:rsidRPr="00C80000" w:rsidSect="0062513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9319113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D51E4"/>
    <w:rsid w:val="004F0197"/>
    <w:rsid w:val="0051470C"/>
    <w:rsid w:val="005D55BA"/>
    <w:rsid w:val="00625130"/>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 w:val="00FF0B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5BDB7"/>
  <w15:docId w15:val="{91CC5368-30EF-448E-8711-0423666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3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3456</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2025-04-10T09:47:00Z</dcterms:created>
  <dcterms:modified xsi:type="dcterms:W3CDTF">2025-04-10T09:48:00Z</dcterms:modified>
</cp:coreProperties>
</file>