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1584A" w14:textId="77777777" w:rsidR="004C50CB" w:rsidRPr="004C50CB" w:rsidRDefault="004C50CB" w:rsidP="004C50CB">
      <w:pPr>
        <w:jc w:val="both"/>
        <w:rPr>
          <w:b/>
          <w:bCs/>
          <w:lang w:val="de-DE"/>
        </w:rPr>
      </w:pPr>
      <w:r w:rsidRPr="004C50CB">
        <w:rPr>
          <w:b/>
          <w:lang w:val="de-DE"/>
        </w:rPr>
        <w:t>1. MAI 2023 - Königlicher Erlass zur Abänderung von Buch I Titel 3 des Gesetzbuches über das Wohlbefinden bei der Arbeit in Bezug auf die Informierung des Arbeitgebers über den Schutz vor nachteiligen Maßnahmen im Rahmen des internen Verfahrens</w:t>
      </w:r>
    </w:p>
    <w:p w14:paraId="3B900BCF" w14:textId="77777777" w:rsidR="00233F36" w:rsidRPr="004C50CB" w:rsidRDefault="00233F36" w:rsidP="00127CA8">
      <w:pPr>
        <w:jc w:val="both"/>
        <w:rPr>
          <w:lang w:val="de-DE"/>
        </w:rPr>
      </w:pPr>
    </w:p>
    <w:p w14:paraId="2021DA38" w14:textId="77777777" w:rsidR="00233F36" w:rsidRPr="004C50CB" w:rsidRDefault="00233F36">
      <w:pPr>
        <w:rPr>
          <w:lang w:val="de-DE"/>
        </w:rPr>
      </w:pPr>
    </w:p>
    <w:p w14:paraId="4DBD5DE6" w14:textId="6D997638" w:rsidR="00233F36" w:rsidRPr="004C50CB" w:rsidRDefault="00233F36" w:rsidP="000F5F44">
      <w:pPr>
        <w:jc w:val="center"/>
        <w:rPr>
          <w:i/>
          <w:lang w:val="de-DE"/>
        </w:rPr>
      </w:pPr>
      <w:r w:rsidRPr="004C50CB">
        <w:rPr>
          <w:lang w:val="de-DE"/>
        </w:rPr>
        <w:t>(</w:t>
      </w:r>
      <w:r w:rsidRPr="004C50CB">
        <w:rPr>
          <w:i/>
          <w:lang w:val="de-DE"/>
        </w:rPr>
        <w:t xml:space="preserve">Belgisches Staatsblatt </w:t>
      </w:r>
      <w:r w:rsidRPr="004C50CB">
        <w:rPr>
          <w:lang w:val="de-DE"/>
        </w:rPr>
        <w:t xml:space="preserve">vom </w:t>
      </w:r>
      <w:r w:rsidR="004C50CB">
        <w:rPr>
          <w:lang w:val="de-DE"/>
        </w:rPr>
        <w:t>13. Juni 2025</w:t>
      </w:r>
      <w:r w:rsidRPr="004C50CB">
        <w:rPr>
          <w:lang w:val="de-DE"/>
        </w:rPr>
        <w:t>)</w:t>
      </w:r>
    </w:p>
    <w:p w14:paraId="74C82C4C" w14:textId="77777777" w:rsidR="00233F36" w:rsidRPr="004C50CB" w:rsidRDefault="00233F36" w:rsidP="000F5F44">
      <w:pPr>
        <w:jc w:val="center"/>
        <w:rPr>
          <w:lang w:val="de-DE"/>
        </w:rPr>
      </w:pPr>
    </w:p>
    <w:p w14:paraId="3E586774" w14:textId="77777777" w:rsidR="00233F36" w:rsidRPr="004C50CB" w:rsidRDefault="00233F36" w:rsidP="00CA081B">
      <w:pPr>
        <w:jc w:val="center"/>
        <w:rPr>
          <w:lang w:val="de-DE"/>
        </w:rPr>
      </w:pPr>
    </w:p>
    <w:p w14:paraId="6085B31E" w14:textId="77777777" w:rsidR="00233F36" w:rsidRPr="004C50CB" w:rsidRDefault="00233F36" w:rsidP="00CA081B">
      <w:pPr>
        <w:jc w:val="both"/>
        <w:rPr>
          <w:lang w:val="de-DE"/>
        </w:rPr>
      </w:pPr>
      <w:r w:rsidRPr="004C50CB">
        <w:rPr>
          <w:lang w:val="de-DE"/>
        </w:rPr>
        <w:t>Diese deutsche Übersetzung ist von der Zentralen Dienststelle für Deutsche Übersetzungen in Malmedy erstellt worden.</w:t>
      </w:r>
    </w:p>
    <w:p w14:paraId="043567E9" w14:textId="77777777" w:rsidR="00E1687C" w:rsidRPr="004C50CB" w:rsidRDefault="00E1687C" w:rsidP="00CA081B">
      <w:pPr>
        <w:jc w:val="both"/>
        <w:rPr>
          <w:lang w:val="de-DE"/>
        </w:rPr>
      </w:pPr>
    </w:p>
    <w:p w14:paraId="0FDFF93D" w14:textId="77777777" w:rsidR="00E1687C" w:rsidRPr="004C50CB" w:rsidRDefault="00E1687C" w:rsidP="00CA081B">
      <w:pPr>
        <w:jc w:val="both"/>
        <w:rPr>
          <w:lang w:val="de-DE"/>
        </w:rPr>
      </w:pPr>
    </w:p>
    <w:p w14:paraId="1E69575A" w14:textId="77777777" w:rsidR="00233F36" w:rsidRPr="004C50CB" w:rsidRDefault="00233F36" w:rsidP="006F4381">
      <w:pPr>
        <w:jc w:val="both"/>
        <w:rPr>
          <w:lang w:val="de-DE"/>
        </w:rPr>
        <w:sectPr w:rsidR="00233F36" w:rsidRPr="004C50CB" w:rsidSect="0051470C">
          <w:pgSz w:w="11906" w:h="16838" w:code="9"/>
          <w:pgMar w:top="1418" w:right="1418" w:bottom="1418" w:left="1418" w:header="709" w:footer="709" w:gutter="0"/>
          <w:cols w:space="708"/>
          <w:vAlign w:val="center"/>
          <w:docGrid w:linePitch="360"/>
        </w:sectPr>
      </w:pPr>
    </w:p>
    <w:p w14:paraId="6D2D766F" w14:textId="77777777" w:rsidR="004C50CB" w:rsidRPr="004C50CB" w:rsidRDefault="004C50CB" w:rsidP="00F72160">
      <w:pPr>
        <w:jc w:val="center"/>
        <w:rPr>
          <w:lang w:val="de-DE"/>
        </w:rPr>
      </w:pPr>
      <w:r w:rsidRPr="004C50CB">
        <w:rPr>
          <w:b/>
          <w:lang w:val="de-DE"/>
        </w:rPr>
        <w:lastRenderedPageBreak/>
        <w:t>FÖDERALER ÖFFENTLICHER DIENST BESCHÄFTIGUNG, ARBEIT UND SOZIALE KONZERTIERUNG</w:t>
      </w:r>
    </w:p>
    <w:p w14:paraId="04256B07" w14:textId="77777777" w:rsidR="004C50CB" w:rsidRPr="004C50CB" w:rsidRDefault="004C50CB">
      <w:pPr>
        <w:rPr>
          <w:lang w:val="de-DE"/>
        </w:rPr>
      </w:pPr>
    </w:p>
    <w:p w14:paraId="2A8791D5" w14:textId="77777777" w:rsidR="004C50CB" w:rsidRPr="004C50CB" w:rsidRDefault="004C50CB">
      <w:pPr>
        <w:rPr>
          <w:lang w:val="de-DE"/>
        </w:rPr>
      </w:pPr>
    </w:p>
    <w:p w14:paraId="2DF26B40" w14:textId="77777777" w:rsidR="004C50CB" w:rsidRPr="004C50CB" w:rsidRDefault="004C50CB" w:rsidP="00F72160">
      <w:pPr>
        <w:jc w:val="both"/>
        <w:rPr>
          <w:b/>
          <w:bCs/>
          <w:lang w:val="de-DE"/>
        </w:rPr>
      </w:pPr>
      <w:r w:rsidRPr="004C50CB">
        <w:rPr>
          <w:b/>
          <w:lang w:val="de-DE"/>
        </w:rPr>
        <w:t xml:space="preserve">1. MAI 2023 - Königlicher Erlass </w:t>
      </w:r>
      <w:r w:rsidRPr="00D92C4A">
        <w:rPr>
          <w:b/>
          <w:lang w:val="de-DE"/>
        </w:rPr>
        <w:t>zur Abänderung von Buch I Titel 3 des Gesetzbuches über das Wohlbefinden bei der Arbeit in Bezug auf die Informierung des Arbeitgebers über den Schutz vor nachteiligen Maßnahmen im Rahmen des internen Verfahrens</w:t>
      </w:r>
    </w:p>
    <w:p w14:paraId="48094C0B" w14:textId="77777777" w:rsidR="004C50CB" w:rsidRPr="004C50CB" w:rsidRDefault="004C50CB" w:rsidP="00F72160">
      <w:pPr>
        <w:jc w:val="both"/>
        <w:rPr>
          <w:lang w:val="de-DE"/>
        </w:rPr>
      </w:pPr>
    </w:p>
    <w:p w14:paraId="27B71B03" w14:textId="77777777" w:rsidR="004C50CB" w:rsidRPr="004C50CB" w:rsidRDefault="004C50CB" w:rsidP="00F72160">
      <w:pPr>
        <w:jc w:val="both"/>
        <w:rPr>
          <w:lang w:val="de-DE"/>
        </w:rPr>
      </w:pPr>
    </w:p>
    <w:p w14:paraId="369413D6" w14:textId="77777777" w:rsidR="004C50CB" w:rsidRPr="004C50CB" w:rsidRDefault="004C50CB" w:rsidP="00F72160">
      <w:pPr>
        <w:jc w:val="both"/>
        <w:rPr>
          <w:lang w:val="de-DE"/>
        </w:rPr>
      </w:pPr>
      <w:r w:rsidRPr="004C50CB">
        <w:rPr>
          <w:lang w:val="de-DE"/>
        </w:rPr>
        <w:tab/>
      </w:r>
      <w:r w:rsidRPr="004C50CB">
        <w:rPr>
          <w:lang w:val="de-DE"/>
        </w:rPr>
        <w:tab/>
      </w:r>
      <w:r w:rsidRPr="004C50CB">
        <w:rPr>
          <w:lang w:val="de-DE"/>
        </w:rPr>
        <w:tab/>
        <w:t>PHILIPPE, König der Belgier,</w:t>
      </w:r>
    </w:p>
    <w:p w14:paraId="69C9D919" w14:textId="77777777" w:rsidR="004C50CB" w:rsidRPr="004C50CB" w:rsidRDefault="004C50CB" w:rsidP="00F72160">
      <w:pPr>
        <w:jc w:val="both"/>
        <w:rPr>
          <w:lang w:val="de-DE"/>
        </w:rPr>
      </w:pPr>
    </w:p>
    <w:p w14:paraId="7F9A848C" w14:textId="77777777" w:rsidR="004C50CB" w:rsidRPr="004C50CB" w:rsidRDefault="004C50CB" w:rsidP="00F72160">
      <w:pPr>
        <w:jc w:val="both"/>
        <w:rPr>
          <w:lang w:val="de-DE"/>
        </w:rPr>
      </w:pPr>
      <w:r w:rsidRPr="004C50CB">
        <w:rPr>
          <w:lang w:val="de-DE"/>
        </w:rPr>
        <w:tab/>
      </w:r>
      <w:r w:rsidRPr="004C50CB">
        <w:rPr>
          <w:lang w:val="de-DE"/>
        </w:rPr>
        <w:tab/>
        <w:t>Allen Gegenwärtigen und Zukünftigen, Unser Gruß!</w:t>
      </w:r>
    </w:p>
    <w:p w14:paraId="65DBE159" w14:textId="77777777" w:rsidR="004C50CB" w:rsidRPr="004C50CB" w:rsidRDefault="004C50CB" w:rsidP="00F72160">
      <w:pPr>
        <w:jc w:val="both"/>
        <w:rPr>
          <w:lang w:val="de-DE"/>
        </w:rPr>
      </w:pPr>
    </w:p>
    <w:p w14:paraId="3F610227" w14:textId="77777777" w:rsidR="004C50CB" w:rsidRPr="004C50CB" w:rsidRDefault="004C50CB" w:rsidP="00F72160">
      <w:pPr>
        <w:jc w:val="both"/>
        <w:rPr>
          <w:lang w:val="de-DE"/>
        </w:rPr>
      </w:pPr>
    </w:p>
    <w:p w14:paraId="079C5E73" w14:textId="77777777" w:rsidR="004C50CB" w:rsidRPr="004C50CB" w:rsidRDefault="004C50CB" w:rsidP="00F72160">
      <w:pPr>
        <w:jc w:val="both"/>
        <w:rPr>
          <w:lang w:val="de-DE"/>
        </w:rPr>
      </w:pPr>
      <w:r w:rsidRPr="004C50CB">
        <w:rPr>
          <w:lang w:val="de-DE"/>
        </w:rPr>
        <w:tab/>
        <w:t>Aufgrund des Gesetzes vom 4. August 1996 über das Wohlbefinden der Arbeitnehmer bei der Ausführung ihrer Arbeit, des Artikels 4 § 1, nummeriert durch das Gesetz vom 7. April 1999 und zuletzt abgeändert durch das Gesetz vom 18. Juli 2021, und des Artikels 32/2 § 5, eingefügt durch das Gesetz vom 28. Februar 2014;</w:t>
      </w:r>
    </w:p>
    <w:p w14:paraId="14E011CF" w14:textId="77777777" w:rsidR="004C50CB" w:rsidRPr="004C50CB" w:rsidRDefault="004C50CB" w:rsidP="00F72160">
      <w:pPr>
        <w:jc w:val="both"/>
        <w:rPr>
          <w:lang w:val="de-DE"/>
        </w:rPr>
      </w:pPr>
    </w:p>
    <w:p w14:paraId="7317F63B" w14:textId="77777777" w:rsidR="004C50CB" w:rsidRPr="004C50CB" w:rsidRDefault="004C50CB" w:rsidP="00F72160">
      <w:pPr>
        <w:jc w:val="both"/>
        <w:rPr>
          <w:lang w:val="de-DE"/>
        </w:rPr>
      </w:pPr>
      <w:r w:rsidRPr="004C50CB">
        <w:rPr>
          <w:lang w:val="de-DE"/>
        </w:rPr>
        <w:tab/>
        <w:t>Aufgrund des Gesetzbuches über das Wohlbefinden bei der Arbeit, des Buches I Titel 3 - Verhütung psychosozialer Risiken am Arbeitsplatz;</w:t>
      </w:r>
    </w:p>
    <w:p w14:paraId="794E32EF" w14:textId="77777777" w:rsidR="004C50CB" w:rsidRPr="004C50CB" w:rsidRDefault="004C50CB" w:rsidP="00F72160">
      <w:pPr>
        <w:jc w:val="both"/>
        <w:rPr>
          <w:lang w:val="de-DE"/>
        </w:rPr>
      </w:pPr>
    </w:p>
    <w:p w14:paraId="4805049E" w14:textId="77777777" w:rsidR="004C50CB" w:rsidRPr="004C50CB" w:rsidRDefault="004C50CB" w:rsidP="00F72160">
      <w:pPr>
        <w:jc w:val="both"/>
        <w:rPr>
          <w:lang w:val="de-DE"/>
        </w:rPr>
      </w:pPr>
      <w:r w:rsidRPr="004C50CB">
        <w:rPr>
          <w:lang w:val="de-DE"/>
        </w:rPr>
        <w:tab/>
        <w:t>Aufgrund der Stellungnahme Nr. 241 des Hohen Rates für Gefahrenverhütung und Schutz am Arbeitsplatz vom 17. Dezember 2021;</w:t>
      </w:r>
    </w:p>
    <w:p w14:paraId="038EFCBD" w14:textId="77777777" w:rsidR="004C50CB" w:rsidRPr="004C50CB" w:rsidRDefault="004C50CB" w:rsidP="00F72160">
      <w:pPr>
        <w:jc w:val="both"/>
        <w:rPr>
          <w:lang w:val="de-DE"/>
        </w:rPr>
      </w:pPr>
    </w:p>
    <w:p w14:paraId="1F82A23F" w14:textId="77777777" w:rsidR="004C50CB" w:rsidRPr="004C50CB" w:rsidRDefault="004C50CB" w:rsidP="00F72160">
      <w:pPr>
        <w:jc w:val="both"/>
        <w:rPr>
          <w:lang w:val="de-DE"/>
        </w:rPr>
      </w:pPr>
      <w:r w:rsidRPr="004C50CB">
        <w:rPr>
          <w:lang w:val="de-DE"/>
        </w:rPr>
        <w:tab/>
        <w:t>Aufgrund der Stellungnahme Nr. 161/2022 der Datenschutzbehörde vom 19. Juli 2022;</w:t>
      </w:r>
    </w:p>
    <w:p w14:paraId="71971E94" w14:textId="77777777" w:rsidR="004C50CB" w:rsidRPr="004C50CB" w:rsidRDefault="004C50CB" w:rsidP="00F72160">
      <w:pPr>
        <w:jc w:val="both"/>
        <w:rPr>
          <w:lang w:val="de-DE"/>
        </w:rPr>
      </w:pPr>
    </w:p>
    <w:p w14:paraId="4D7D0FD9" w14:textId="77777777" w:rsidR="004C50CB" w:rsidRPr="004C50CB" w:rsidRDefault="004C50CB" w:rsidP="00F72160">
      <w:pPr>
        <w:jc w:val="both"/>
        <w:rPr>
          <w:lang w:val="de-DE"/>
        </w:rPr>
      </w:pPr>
      <w:r w:rsidRPr="004C50CB">
        <w:rPr>
          <w:lang w:val="de-DE"/>
        </w:rPr>
        <w:tab/>
        <w:t>Aufgrund des Gutachtens Nr. 73.168/1 des Staatsrates vom 27. März 2023, abgegeben in Anwendung von Artikel 84 § 1 Absatz 1 Nr. 2 der koordinierten Gesetze über den Staatsrat;</w:t>
      </w:r>
    </w:p>
    <w:p w14:paraId="51D5C9E1" w14:textId="77777777" w:rsidR="004C50CB" w:rsidRPr="004C50CB" w:rsidRDefault="004C50CB" w:rsidP="00F72160">
      <w:pPr>
        <w:jc w:val="both"/>
        <w:rPr>
          <w:lang w:val="de-DE"/>
        </w:rPr>
      </w:pPr>
    </w:p>
    <w:p w14:paraId="11AE929C" w14:textId="77777777" w:rsidR="004C50CB" w:rsidRPr="004C50CB" w:rsidRDefault="004C50CB" w:rsidP="00F72160">
      <w:pPr>
        <w:jc w:val="both"/>
        <w:rPr>
          <w:lang w:val="de-DE"/>
        </w:rPr>
      </w:pPr>
      <w:r w:rsidRPr="004C50CB">
        <w:rPr>
          <w:lang w:val="de-DE"/>
        </w:rPr>
        <w:tab/>
        <w:t>Auf Vorschlag des Ministers der Arbeit</w:t>
      </w:r>
    </w:p>
    <w:p w14:paraId="713B244A" w14:textId="77777777" w:rsidR="004C50CB" w:rsidRPr="004C50CB" w:rsidRDefault="004C50CB" w:rsidP="00F72160">
      <w:pPr>
        <w:jc w:val="both"/>
        <w:rPr>
          <w:lang w:val="de-DE"/>
        </w:rPr>
      </w:pPr>
    </w:p>
    <w:p w14:paraId="04EC1EE0" w14:textId="77777777" w:rsidR="004C50CB" w:rsidRPr="004C50CB" w:rsidRDefault="004C50CB" w:rsidP="00F72160">
      <w:pPr>
        <w:jc w:val="both"/>
        <w:rPr>
          <w:lang w:val="de-DE"/>
        </w:rPr>
      </w:pPr>
    </w:p>
    <w:p w14:paraId="716931BE" w14:textId="77777777" w:rsidR="004C50CB" w:rsidRPr="004C50CB" w:rsidRDefault="004C50CB" w:rsidP="00F72160">
      <w:pPr>
        <w:jc w:val="both"/>
        <w:rPr>
          <w:lang w:val="de-DE"/>
        </w:rPr>
      </w:pPr>
      <w:r w:rsidRPr="004C50CB">
        <w:rPr>
          <w:lang w:val="de-DE"/>
        </w:rPr>
        <w:tab/>
      </w:r>
      <w:r w:rsidRPr="004C50CB">
        <w:rPr>
          <w:lang w:val="de-DE"/>
        </w:rPr>
        <w:tab/>
        <w:t>Haben Wir beschlossen und erlassen Wir:</w:t>
      </w:r>
    </w:p>
    <w:p w14:paraId="6BA632F8" w14:textId="77777777" w:rsidR="004C50CB" w:rsidRPr="004C50CB" w:rsidRDefault="004C50CB" w:rsidP="00F72160">
      <w:pPr>
        <w:jc w:val="both"/>
        <w:rPr>
          <w:lang w:val="de-DE"/>
        </w:rPr>
      </w:pPr>
    </w:p>
    <w:p w14:paraId="61FE3221" w14:textId="77777777" w:rsidR="004C50CB" w:rsidRPr="004C50CB" w:rsidRDefault="004C50CB" w:rsidP="00F72160">
      <w:pPr>
        <w:jc w:val="both"/>
        <w:rPr>
          <w:lang w:val="de-DE"/>
        </w:rPr>
      </w:pPr>
    </w:p>
    <w:p w14:paraId="6FD5F453" w14:textId="77777777" w:rsidR="004C50CB" w:rsidRPr="004C50CB" w:rsidRDefault="004C50CB" w:rsidP="00F72160">
      <w:pPr>
        <w:jc w:val="both"/>
        <w:rPr>
          <w:lang w:val="de-DE"/>
        </w:rPr>
      </w:pPr>
      <w:r w:rsidRPr="004C50CB">
        <w:rPr>
          <w:lang w:val="de-DE"/>
        </w:rPr>
        <w:tab/>
      </w:r>
      <w:r w:rsidRPr="004C50CB">
        <w:rPr>
          <w:b/>
          <w:bCs/>
          <w:lang w:val="de-DE"/>
        </w:rPr>
        <w:t>Artikel 1 </w:t>
      </w:r>
      <w:r w:rsidRPr="004C50CB">
        <w:rPr>
          <w:lang w:val="de-DE"/>
        </w:rPr>
        <w:t>- Artikel I.3-35 des Gesetzbuches über das Wohlbefinden bei der Arbeit wird wie folgt abgeändert:</w:t>
      </w:r>
    </w:p>
    <w:p w14:paraId="7E0B1A45" w14:textId="77777777" w:rsidR="004C50CB" w:rsidRPr="004C50CB" w:rsidRDefault="004C50CB" w:rsidP="00F72160">
      <w:pPr>
        <w:jc w:val="both"/>
        <w:rPr>
          <w:lang w:val="de-DE"/>
        </w:rPr>
      </w:pPr>
    </w:p>
    <w:p w14:paraId="0AFBCEAB" w14:textId="77777777" w:rsidR="004C50CB" w:rsidRPr="004C50CB" w:rsidRDefault="004C50CB" w:rsidP="00F72160">
      <w:pPr>
        <w:jc w:val="both"/>
        <w:rPr>
          <w:lang w:val="de-DE"/>
        </w:rPr>
      </w:pPr>
      <w:r w:rsidRPr="004C50CB">
        <w:rPr>
          <w:lang w:val="de-DE"/>
        </w:rPr>
        <w:tab/>
        <w:t>1. In § 1 Absatz 1 wird eine Nr. 1/1 mit folgendem Wortlaut eingefügt:</w:t>
      </w:r>
    </w:p>
    <w:p w14:paraId="79342480" w14:textId="77777777" w:rsidR="004C50CB" w:rsidRPr="004C50CB" w:rsidRDefault="004C50CB" w:rsidP="00F72160">
      <w:pPr>
        <w:jc w:val="both"/>
        <w:rPr>
          <w:lang w:val="de-DE"/>
        </w:rPr>
      </w:pPr>
    </w:p>
    <w:p w14:paraId="60692D0C" w14:textId="77777777" w:rsidR="004C50CB" w:rsidRPr="004C50CB" w:rsidRDefault="004C50CB" w:rsidP="00F72160">
      <w:pPr>
        <w:jc w:val="both"/>
        <w:rPr>
          <w:lang w:val="de-DE"/>
        </w:rPr>
      </w:pPr>
      <w:r w:rsidRPr="004C50CB">
        <w:rPr>
          <w:lang w:val="de-DE"/>
        </w:rPr>
        <w:tab/>
        <w:t>"1/1. gegebenenfalls die Beschreibung des Zusammenhangs zwischen den in Nr. 1 erwähnten Taten und einem in Artikel 32</w:t>
      </w:r>
      <w:r w:rsidRPr="004C50CB">
        <w:rPr>
          <w:i/>
          <w:iCs/>
          <w:lang w:val="de-DE"/>
        </w:rPr>
        <w:t>ter</w:t>
      </w:r>
      <w:r w:rsidRPr="004C50CB">
        <w:rPr>
          <w:lang w:val="de-DE"/>
        </w:rPr>
        <w:t xml:space="preserve"> Absatz 2 des Gesetzes erwähnten Diskriminie-rungsmerkmal,".</w:t>
      </w:r>
    </w:p>
    <w:p w14:paraId="3DF20A97" w14:textId="77777777" w:rsidR="004C50CB" w:rsidRPr="004C50CB" w:rsidRDefault="004C50CB" w:rsidP="00F72160">
      <w:pPr>
        <w:jc w:val="both"/>
        <w:rPr>
          <w:lang w:val="de-DE"/>
        </w:rPr>
      </w:pPr>
    </w:p>
    <w:p w14:paraId="098D058C" w14:textId="77777777" w:rsidR="004C50CB" w:rsidRPr="004C50CB" w:rsidRDefault="004C50CB" w:rsidP="00F72160">
      <w:pPr>
        <w:jc w:val="both"/>
        <w:rPr>
          <w:lang w:val="de-DE"/>
        </w:rPr>
      </w:pPr>
      <w:r w:rsidRPr="004C50CB">
        <w:rPr>
          <w:lang w:val="de-DE"/>
        </w:rPr>
        <w:tab/>
        <w:t>2. Paragraph 2 wird aufgehoben.</w:t>
      </w:r>
    </w:p>
    <w:p w14:paraId="021A724D" w14:textId="77777777" w:rsidR="004C50CB" w:rsidRPr="004C50CB" w:rsidRDefault="004C50CB" w:rsidP="00F72160">
      <w:pPr>
        <w:jc w:val="both"/>
        <w:rPr>
          <w:lang w:val="de-DE"/>
        </w:rPr>
      </w:pPr>
    </w:p>
    <w:p w14:paraId="4B9FAE6B" w14:textId="77777777" w:rsidR="004C50CB" w:rsidRPr="004C50CB" w:rsidRDefault="004C50CB" w:rsidP="00F72160">
      <w:pPr>
        <w:jc w:val="both"/>
        <w:rPr>
          <w:lang w:val="de-DE"/>
        </w:rPr>
      </w:pPr>
    </w:p>
    <w:p w14:paraId="021B8975" w14:textId="77777777" w:rsidR="004C50CB" w:rsidRDefault="004C50CB">
      <w:pPr>
        <w:rPr>
          <w:lang w:val="de-DE"/>
        </w:rPr>
      </w:pPr>
      <w:r>
        <w:rPr>
          <w:lang w:val="de-DE"/>
        </w:rPr>
        <w:br w:type="page"/>
      </w:r>
    </w:p>
    <w:p w14:paraId="47F30C6D" w14:textId="335940E6" w:rsidR="004C50CB" w:rsidRPr="004C50CB" w:rsidRDefault="004C50CB" w:rsidP="00F72160">
      <w:pPr>
        <w:jc w:val="both"/>
        <w:rPr>
          <w:lang w:val="de-DE"/>
        </w:rPr>
      </w:pPr>
      <w:r w:rsidRPr="004C50CB">
        <w:rPr>
          <w:lang w:val="de-DE"/>
        </w:rPr>
        <w:lastRenderedPageBreak/>
        <w:tab/>
      </w:r>
      <w:r w:rsidRPr="004C50CB">
        <w:rPr>
          <w:b/>
          <w:lang w:val="de-DE"/>
        </w:rPr>
        <w:t>Art. 2</w:t>
      </w:r>
      <w:r w:rsidRPr="004C50CB">
        <w:rPr>
          <w:lang w:val="de-DE"/>
        </w:rPr>
        <w:t> - Artikel I.3-36 desselben Gesetzbuches wird wie folgt ersetzt:</w:t>
      </w:r>
    </w:p>
    <w:p w14:paraId="52307C00" w14:textId="77777777" w:rsidR="004C50CB" w:rsidRPr="004C50CB" w:rsidRDefault="004C50CB" w:rsidP="00F72160">
      <w:pPr>
        <w:jc w:val="both"/>
        <w:rPr>
          <w:lang w:val="de-DE"/>
        </w:rPr>
      </w:pPr>
    </w:p>
    <w:p w14:paraId="2911F401" w14:textId="77777777" w:rsidR="004C50CB" w:rsidRPr="004C50CB" w:rsidRDefault="004C50CB" w:rsidP="00F72160">
      <w:pPr>
        <w:jc w:val="both"/>
        <w:rPr>
          <w:lang w:val="de-DE"/>
        </w:rPr>
      </w:pPr>
      <w:r w:rsidRPr="004C50CB">
        <w:rPr>
          <w:lang w:val="de-DE"/>
        </w:rPr>
        <w:tab/>
        <w:t>"Art. I.3-36 - Zusätzlich zu der Mitteilung der in Artikel I.3-22 erwähnten Informa-tionen und gemäß Artikel 32</w:t>
      </w:r>
      <w:r w:rsidRPr="004C50CB">
        <w:rPr>
          <w:i/>
          <w:lang w:val="de-DE"/>
        </w:rPr>
        <w:t>terdecies</w:t>
      </w:r>
      <w:r w:rsidRPr="004C50CB">
        <w:rPr>
          <w:lang w:val="de-DE"/>
        </w:rPr>
        <w:t>/1 Absatz 1 Nr. 1 und Artikel 32</w:t>
      </w:r>
      <w:r w:rsidRPr="004C50CB">
        <w:rPr>
          <w:i/>
          <w:lang w:val="de-DE"/>
        </w:rPr>
        <w:t>quinquiesdecies</w:t>
      </w:r>
      <w:r w:rsidRPr="004C50CB">
        <w:rPr>
          <w:lang w:val="de-DE"/>
        </w:rPr>
        <w:t xml:space="preserve"> Absatz 2 Nr. 3 Buchstabe </w:t>
      </w:r>
      <w:r w:rsidRPr="004C50CB">
        <w:rPr>
          <w:i/>
          <w:iCs/>
          <w:lang w:val="de-DE"/>
        </w:rPr>
        <w:t>f)</w:t>
      </w:r>
      <w:r w:rsidRPr="004C50CB">
        <w:rPr>
          <w:lang w:val="de-DE"/>
        </w:rPr>
        <w:t xml:space="preserve"> des Gesetzes setzen Gefahrenverhütungsberater für psychosoziale Aspekte, sobald der Antrag angenommen worden ist, den Arbeitgeber von der Tatsache in Kenntnis:</w:t>
      </w:r>
    </w:p>
    <w:p w14:paraId="30CA8256" w14:textId="77777777" w:rsidR="004C50CB" w:rsidRPr="004C50CB" w:rsidRDefault="004C50CB" w:rsidP="00F72160">
      <w:pPr>
        <w:jc w:val="both"/>
        <w:rPr>
          <w:lang w:val="de-DE"/>
        </w:rPr>
      </w:pPr>
    </w:p>
    <w:p w14:paraId="63F6EB04" w14:textId="77777777" w:rsidR="004C50CB" w:rsidRPr="004C50CB" w:rsidRDefault="004C50CB" w:rsidP="00F72160">
      <w:pPr>
        <w:jc w:val="both"/>
        <w:rPr>
          <w:lang w:val="de-DE"/>
        </w:rPr>
      </w:pPr>
      <w:r w:rsidRPr="004C50CB">
        <w:rPr>
          <w:lang w:val="de-DE"/>
        </w:rPr>
        <w:tab/>
        <w:t>1. dass Gewalttaten oder Taten moralischer Belästigung am Arbeitsplatz, die mit einem in Artikel 32</w:t>
      </w:r>
      <w:r w:rsidRPr="004C50CB">
        <w:rPr>
          <w:i/>
          <w:iCs/>
          <w:lang w:val="de-DE"/>
        </w:rPr>
        <w:t>ter</w:t>
      </w:r>
      <w:r w:rsidRPr="004C50CB">
        <w:rPr>
          <w:lang w:val="de-DE"/>
        </w:rPr>
        <w:t xml:space="preserve"> Absatz 2 des Gesetzes erwähnten Diskriminierungsmerkmal zusammenhängen oder nicht, oder Taten sexueller Belästigung am Arbeitsplatz im Antrag vermerkt sind,</w:t>
      </w:r>
    </w:p>
    <w:p w14:paraId="12A2E720" w14:textId="77777777" w:rsidR="004C50CB" w:rsidRPr="004C50CB" w:rsidRDefault="004C50CB" w:rsidP="00F72160">
      <w:pPr>
        <w:jc w:val="both"/>
        <w:rPr>
          <w:lang w:val="de-DE"/>
        </w:rPr>
      </w:pPr>
    </w:p>
    <w:p w14:paraId="0E8974F8" w14:textId="77777777" w:rsidR="004C50CB" w:rsidRPr="004C50CB" w:rsidRDefault="004C50CB" w:rsidP="00F72160">
      <w:pPr>
        <w:jc w:val="both"/>
        <w:rPr>
          <w:lang w:val="de-DE"/>
        </w:rPr>
      </w:pPr>
      <w:r w:rsidRPr="004C50CB">
        <w:rPr>
          <w:lang w:val="de-DE"/>
        </w:rPr>
        <w:tab/>
        <w:t>2. dass der Antragsteller den Schutz vor nachteiligen Maßnahmen in Anspruch nehmen kann."</w:t>
      </w:r>
    </w:p>
    <w:p w14:paraId="4A59065D" w14:textId="77777777" w:rsidR="004C50CB" w:rsidRPr="004C50CB" w:rsidRDefault="004C50CB" w:rsidP="00F72160">
      <w:pPr>
        <w:jc w:val="both"/>
        <w:rPr>
          <w:lang w:val="de-DE"/>
        </w:rPr>
      </w:pPr>
    </w:p>
    <w:p w14:paraId="5456076F" w14:textId="77777777" w:rsidR="004C50CB" w:rsidRPr="004C50CB" w:rsidRDefault="004C50CB" w:rsidP="00F72160">
      <w:pPr>
        <w:jc w:val="both"/>
        <w:rPr>
          <w:lang w:val="de-DE"/>
        </w:rPr>
      </w:pPr>
    </w:p>
    <w:p w14:paraId="03680B83" w14:textId="77777777" w:rsidR="004C50CB" w:rsidRPr="004C50CB" w:rsidRDefault="004C50CB" w:rsidP="00F72160">
      <w:pPr>
        <w:jc w:val="both"/>
        <w:rPr>
          <w:lang w:val="de-DE"/>
        </w:rPr>
      </w:pPr>
      <w:r w:rsidRPr="004C50CB">
        <w:rPr>
          <w:lang w:val="de-DE"/>
        </w:rPr>
        <w:tab/>
      </w:r>
      <w:r w:rsidRPr="004C50CB">
        <w:rPr>
          <w:b/>
          <w:bCs/>
          <w:lang w:val="de-DE"/>
        </w:rPr>
        <w:t>Art. 3 ­ </w:t>
      </w:r>
      <w:r w:rsidRPr="004C50CB">
        <w:rPr>
          <w:lang w:val="de-DE"/>
        </w:rPr>
        <w:t>In Artikel I.3-37 Absatz 1 desselben Gesetzbuches wird Nr. 3 wie folgt ersetzt:</w:t>
      </w:r>
    </w:p>
    <w:p w14:paraId="498E606E" w14:textId="77777777" w:rsidR="004C50CB" w:rsidRPr="004C50CB" w:rsidRDefault="004C50CB" w:rsidP="00F72160">
      <w:pPr>
        <w:jc w:val="both"/>
        <w:rPr>
          <w:lang w:val="de-DE"/>
        </w:rPr>
      </w:pPr>
    </w:p>
    <w:p w14:paraId="76162C82" w14:textId="77777777" w:rsidR="004C50CB" w:rsidRPr="004C50CB" w:rsidRDefault="004C50CB" w:rsidP="00F72160">
      <w:pPr>
        <w:jc w:val="both"/>
        <w:rPr>
          <w:lang w:val="de-DE"/>
        </w:rPr>
      </w:pPr>
      <w:r w:rsidRPr="004C50CB">
        <w:rPr>
          <w:lang w:val="de-DE"/>
        </w:rPr>
        <w:tab/>
        <w:t>"3. gemäß Artikel 32</w:t>
      </w:r>
      <w:r w:rsidRPr="004C50CB">
        <w:rPr>
          <w:i/>
          <w:lang w:val="de-DE"/>
        </w:rPr>
        <w:t>terdecies</w:t>
      </w:r>
      <w:r w:rsidRPr="004C50CB">
        <w:rPr>
          <w:lang w:val="de-DE"/>
        </w:rPr>
        <w:t>/1 Absatz 1 Nr. 2 und Artikel 32</w:t>
      </w:r>
      <w:r w:rsidRPr="004C50CB">
        <w:rPr>
          <w:i/>
          <w:lang w:val="de-DE"/>
        </w:rPr>
        <w:t>quinquiesdecies</w:t>
      </w:r>
      <w:r w:rsidRPr="004C50CB">
        <w:rPr>
          <w:lang w:val="de-DE"/>
        </w:rPr>
        <w:t xml:space="preserve"> Absatz 2 Nr. 3 Buchstabe </w:t>
      </w:r>
      <w:r w:rsidRPr="004C50CB">
        <w:rPr>
          <w:i/>
          <w:iCs/>
          <w:lang w:val="de-DE"/>
        </w:rPr>
        <w:t>a)</w:t>
      </w:r>
      <w:r w:rsidRPr="004C50CB">
        <w:rPr>
          <w:lang w:val="de-DE"/>
        </w:rPr>
        <w:t xml:space="preserve"> des Gesetzes sofort den Arbeitgeber informieren, dass der Arbeitnehmer, der im Sinne dieser Artikel als Zeuge auftritt und dessen Identität er mitteilt, Schutz vor nachteiligen Maßnahmen in Anspruch nehmen kann, sofern dieser Arbeitnehmer dieser Mitteilung zugestimmt hat."</w:t>
      </w:r>
    </w:p>
    <w:p w14:paraId="4BB65B2E" w14:textId="77777777" w:rsidR="004C50CB" w:rsidRPr="004C50CB" w:rsidRDefault="004C50CB" w:rsidP="00F72160">
      <w:pPr>
        <w:jc w:val="both"/>
        <w:rPr>
          <w:lang w:val="de-DE"/>
        </w:rPr>
      </w:pPr>
    </w:p>
    <w:p w14:paraId="2DD4D98A" w14:textId="77777777" w:rsidR="004C50CB" w:rsidRPr="004C50CB" w:rsidRDefault="004C50CB" w:rsidP="00F72160">
      <w:pPr>
        <w:jc w:val="both"/>
        <w:rPr>
          <w:lang w:val="de-DE"/>
        </w:rPr>
      </w:pPr>
    </w:p>
    <w:p w14:paraId="59AA5733" w14:textId="77777777" w:rsidR="004C50CB" w:rsidRPr="004C50CB" w:rsidRDefault="004C50CB" w:rsidP="00F72160">
      <w:pPr>
        <w:jc w:val="both"/>
        <w:rPr>
          <w:lang w:val="de-DE"/>
        </w:rPr>
      </w:pPr>
      <w:r w:rsidRPr="004C50CB">
        <w:rPr>
          <w:lang w:val="de-DE"/>
        </w:rPr>
        <w:tab/>
      </w:r>
      <w:r w:rsidRPr="004C50CB">
        <w:rPr>
          <w:b/>
          <w:bCs/>
          <w:lang w:val="de-DE"/>
        </w:rPr>
        <w:t>Art. 4 ­</w:t>
      </w:r>
      <w:r w:rsidRPr="004C50CB">
        <w:rPr>
          <w:lang w:val="de-DE"/>
        </w:rPr>
        <w:t> Artikel I.3-41 desselben Gesetzbuches wird wie folgt abgeändert:</w:t>
      </w:r>
    </w:p>
    <w:p w14:paraId="76E03815" w14:textId="77777777" w:rsidR="004C50CB" w:rsidRPr="004C50CB" w:rsidRDefault="004C50CB" w:rsidP="00F72160">
      <w:pPr>
        <w:jc w:val="both"/>
        <w:rPr>
          <w:lang w:val="de-DE"/>
        </w:rPr>
      </w:pPr>
    </w:p>
    <w:p w14:paraId="12D487CD" w14:textId="77777777" w:rsidR="004C50CB" w:rsidRPr="004C50CB" w:rsidRDefault="004C50CB" w:rsidP="00F72160">
      <w:pPr>
        <w:jc w:val="both"/>
        <w:rPr>
          <w:lang w:val="de-DE"/>
        </w:rPr>
      </w:pPr>
      <w:r w:rsidRPr="004C50CB">
        <w:rPr>
          <w:lang w:val="de-DE"/>
        </w:rPr>
        <w:tab/>
        <w:t>1. Nummer 1 wird wie folgt ersetzt:</w:t>
      </w:r>
    </w:p>
    <w:p w14:paraId="7E6A74D9" w14:textId="77777777" w:rsidR="004C50CB" w:rsidRPr="004C50CB" w:rsidRDefault="004C50CB" w:rsidP="00F72160">
      <w:pPr>
        <w:jc w:val="both"/>
        <w:rPr>
          <w:lang w:val="de-DE"/>
        </w:rPr>
      </w:pPr>
    </w:p>
    <w:p w14:paraId="55119D92" w14:textId="77777777" w:rsidR="004C50CB" w:rsidRPr="004C50CB" w:rsidRDefault="004C50CB" w:rsidP="00F72160">
      <w:pPr>
        <w:jc w:val="both"/>
        <w:rPr>
          <w:lang w:val="de-DE"/>
        </w:rPr>
      </w:pPr>
      <w:r w:rsidRPr="004C50CB">
        <w:rPr>
          <w:lang w:val="de-DE"/>
        </w:rPr>
        <w:tab/>
        <w:t>"1. die Unterlage, mit der der Arbeitgeber über die Einreichung des Antrags auf formelle psychosoziale Intervention wegen Gewalt oder moralischer oder sexueller Belästigung am Arbeitsplatz, die Art der in dem Antrag erwähnten Taten und den Schutz vor nachteiligen Maßnahmen informiert wird,".</w:t>
      </w:r>
    </w:p>
    <w:p w14:paraId="1FD6C3E1" w14:textId="77777777" w:rsidR="004C50CB" w:rsidRPr="004C50CB" w:rsidRDefault="004C50CB" w:rsidP="00F72160">
      <w:pPr>
        <w:jc w:val="both"/>
        <w:rPr>
          <w:lang w:val="de-DE"/>
        </w:rPr>
      </w:pPr>
    </w:p>
    <w:p w14:paraId="0D25606A" w14:textId="77777777" w:rsidR="004C50CB" w:rsidRPr="004C50CB" w:rsidRDefault="004C50CB" w:rsidP="00F72160">
      <w:pPr>
        <w:jc w:val="both"/>
        <w:rPr>
          <w:lang w:val="de-DE"/>
        </w:rPr>
      </w:pPr>
      <w:r w:rsidRPr="004C50CB">
        <w:rPr>
          <w:lang w:val="de-DE"/>
        </w:rPr>
        <w:tab/>
        <w:t>2. Nummer 2 wird wie folgt ersetzt:</w:t>
      </w:r>
    </w:p>
    <w:p w14:paraId="6DF07588" w14:textId="77777777" w:rsidR="004C50CB" w:rsidRPr="004C50CB" w:rsidRDefault="004C50CB" w:rsidP="00F72160">
      <w:pPr>
        <w:jc w:val="both"/>
        <w:rPr>
          <w:lang w:val="de-DE"/>
        </w:rPr>
      </w:pPr>
    </w:p>
    <w:p w14:paraId="3CD9D6FF" w14:textId="77777777" w:rsidR="004C50CB" w:rsidRPr="004C50CB" w:rsidRDefault="004C50CB" w:rsidP="00F72160">
      <w:pPr>
        <w:jc w:val="both"/>
        <w:rPr>
          <w:lang w:val="de-DE"/>
        </w:rPr>
      </w:pPr>
      <w:r w:rsidRPr="004C50CB">
        <w:rPr>
          <w:lang w:val="de-DE"/>
        </w:rPr>
        <w:tab/>
        <w:t>"2. gegebenenfalls die Unterlage, mit der der Arbeitgeber darüber informiert wird, dass den in Artikel 32</w:t>
      </w:r>
      <w:r w:rsidRPr="004C50CB">
        <w:rPr>
          <w:i/>
          <w:iCs/>
          <w:lang w:val="de-DE"/>
        </w:rPr>
        <w:t>terdecies</w:t>
      </w:r>
      <w:r w:rsidRPr="004C50CB">
        <w:rPr>
          <w:lang w:val="de-DE"/>
        </w:rPr>
        <w:t>/1 Absatz 1 Nr. 2 des Gesetzes erwähnten Zeugen Schutz gewährt wird,".</w:t>
      </w:r>
    </w:p>
    <w:p w14:paraId="0C19C065" w14:textId="77777777" w:rsidR="004C50CB" w:rsidRPr="004C50CB" w:rsidRDefault="004C50CB" w:rsidP="00F72160">
      <w:pPr>
        <w:jc w:val="both"/>
        <w:rPr>
          <w:lang w:val="de-DE"/>
        </w:rPr>
      </w:pPr>
    </w:p>
    <w:p w14:paraId="52F6884E" w14:textId="77777777" w:rsidR="004C50CB" w:rsidRPr="004C50CB" w:rsidRDefault="004C50CB" w:rsidP="00F72160">
      <w:pPr>
        <w:jc w:val="both"/>
        <w:rPr>
          <w:lang w:val="de-DE"/>
        </w:rPr>
      </w:pPr>
    </w:p>
    <w:p w14:paraId="56D7F938" w14:textId="77777777" w:rsidR="004C50CB" w:rsidRPr="004C50CB" w:rsidRDefault="004C50CB" w:rsidP="00F72160">
      <w:pPr>
        <w:jc w:val="both"/>
        <w:rPr>
          <w:lang w:val="de-DE"/>
        </w:rPr>
      </w:pPr>
      <w:r w:rsidRPr="004C50CB">
        <w:rPr>
          <w:lang w:val="de-DE"/>
        </w:rPr>
        <w:tab/>
      </w:r>
      <w:r w:rsidRPr="004C50CB">
        <w:rPr>
          <w:b/>
          <w:bCs/>
          <w:lang w:val="de-DE"/>
        </w:rPr>
        <w:t>Art. 5 ­</w:t>
      </w:r>
      <w:r w:rsidRPr="004C50CB">
        <w:rPr>
          <w:lang w:val="de-DE"/>
        </w:rPr>
        <w:t> Vorliegender Erlass tritt am selben Tag in Kraft wie das Gesetz vom 7. April 2023 zur Abänderung des Gesetzes vom 10. Mai 2007 zur Bekämpfung der Diskrimi-nierung zwischen Frauen und Männern, des Gesetzes vom 30. Juli 1981 zur Ahndung bestimmter Taten, denen Rassismus oder Xenophobie zugrunde liegen, des Gesetzes vom 10. Mai 2007 zur Bekämpfung bestimmter Formen von Diskriminierung und des Gesetzes vom 4. August 1996 über das Wohlbefinden der Arbeitnehmer bei der Ausführung ihrer Arbeit, was den Schutz vor nachteiligen Maßnahmen betrifft.</w:t>
      </w:r>
    </w:p>
    <w:p w14:paraId="3680ADDD" w14:textId="77777777" w:rsidR="004C50CB" w:rsidRPr="004C50CB" w:rsidRDefault="004C50CB" w:rsidP="00F72160">
      <w:pPr>
        <w:jc w:val="both"/>
        <w:rPr>
          <w:lang w:val="de-DE"/>
        </w:rPr>
      </w:pPr>
    </w:p>
    <w:p w14:paraId="019ACCEF" w14:textId="77777777" w:rsidR="004C50CB" w:rsidRPr="004C50CB" w:rsidRDefault="004C50CB" w:rsidP="00F72160">
      <w:pPr>
        <w:jc w:val="both"/>
        <w:rPr>
          <w:lang w:val="de-DE"/>
        </w:rPr>
      </w:pPr>
    </w:p>
    <w:p w14:paraId="2AB4918A" w14:textId="77777777" w:rsidR="004C50CB" w:rsidRPr="004C50CB" w:rsidRDefault="004C50CB" w:rsidP="00F72160">
      <w:pPr>
        <w:jc w:val="both"/>
        <w:rPr>
          <w:lang w:val="de-DE"/>
        </w:rPr>
      </w:pPr>
      <w:r w:rsidRPr="004C50CB">
        <w:rPr>
          <w:lang w:val="de-DE"/>
        </w:rPr>
        <w:lastRenderedPageBreak/>
        <w:tab/>
      </w:r>
      <w:r w:rsidRPr="004C50CB">
        <w:rPr>
          <w:b/>
          <w:bCs/>
          <w:lang w:val="de-DE"/>
        </w:rPr>
        <w:t>Art. 6 ­</w:t>
      </w:r>
      <w:r w:rsidRPr="004C50CB">
        <w:rPr>
          <w:lang w:val="de-DE"/>
        </w:rPr>
        <w:t> Der für Arbeit zuständige Minister ist mit der Ausführung des vorliegenden Erlasses beauftragt.</w:t>
      </w:r>
    </w:p>
    <w:p w14:paraId="6C40351F" w14:textId="77777777" w:rsidR="004C50CB" w:rsidRPr="004C50CB" w:rsidRDefault="004C50CB" w:rsidP="00F72160">
      <w:pPr>
        <w:jc w:val="both"/>
        <w:rPr>
          <w:lang w:val="de-DE"/>
        </w:rPr>
      </w:pPr>
    </w:p>
    <w:p w14:paraId="7642D15E" w14:textId="77777777" w:rsidR="004C50CB" w:rsidRPr="004C50CB" w:rsidRDefault="004C50CB" w:rsidP="00F72160">
      <w:pPr>
        <w:jc w:val="both"/>
        <w:rPr>
          <w:lang w:val="de-DE"/>
        </w:rPr>
      </w:pPr>
    </w:p>
    <w:p w14:paraId="7C670957" w14:textId="77777777" w:rsidR="004C50CB" w:rsidRPr="004C50CB" w:rsidRDefault="004C50CB" w:rsidP="00F72160">
      <w:pPr>
        <w:jc w:val="both"/>
        <w:rPr>
          <w:lang w:val="de-DE"/>
        </w:rPr>
      </w:pPr>
      <w:r w:rsidRPr="004C50CB">
        <w:rPr>
          <w:lang w:val="de-DE"/>
        </w:rPr>
        <w:tab/>
        <w:t>Gegeben zu Brüssel, den 1. Mai 2023</w:t>
      </w:r>
    </w:p>
    <w:p w14:paraId="17DE5B19" w14:textId="77777777" w:rsidR="004C50CB" w:rsidRPr="004C50CB" w:rsidRDefault="004C50CB" w:rsidP="00F72160">
      <w:pPr>
        <w:jc w:val="both"/>
        <w:rPr>
          <w:lang w:val="de-DE"/>
        </w:rPr>
      </w:pPr>
    </w:p>
    <w:p w14:paraId="485997BD" w14:textId="77777777" w:rsidR="004C50CB" w:rsidRPr="004C50CB" w:rsidRDefault="004C50CB" w:rsidP="00F72160">
      <w:pPr>
        <w:jc w:val="both"/>
        <w:rPr>
          <w:lang w:val="de-DE"/>
        </w:rPr>
      </w:pPr>
    </w:p>
    <w:p w14:paraId="301EF658" w14:textId="77777777" w:rsidR="004C50CB" w:rsidRPr="004C50CB" w:rsidRDefault="004C50CB" w:rsidP="00F72160">
      <w:pPr>
        <w:jc w:val="center"/>
        <w:rPr>
          <w:lang w:val="de-DE"/>
        </w:rPr>
      </w:pPr>
      <w:r w:rsidRPr="004C50CB">
        <w:rPr>
          <w:lang w:val="de-DE"/>
        </w:rPr>
        <w:t>PHILIPPE</w:t>
      </w:r>
    </w:p>
    <w:p w14:paraId="2EDD48CA" w14:textId="77777777" w:rsidR="004C50CB" w:rsidRPr="004C50CB" w:rsidRDefault="004C50CB" w:rsidP="00F72160">
      <w:pPr>
        <w:jc w:val="center"/>
        <w:rPr>
          <w:lang w:val="de-DE"/>
        </w:rPr>
      </w:pPr>
    </w:p>
    <w:p w14:paraId="7A3E3769" w14:textId="77777777" w:rsidR="004C50CB" w:rsidRPr="004C50CB" w:rsidRDefault="004C50CB" w:rsidP="00F72160">
      <w:pPr>
        <w:jc w:val="center"/>
        <w:rPr>
          <w:lang w:val="de-DE"/>
        </w:rPr>
      </w:pPr>
      <w:r w:rsidRPr="004C50CB">
        <w:rPr>
          <w:lang w:val="de-DE"/>
        </w:rPr>
        <w:t>Von Königs wegen:</w:t>
      </w:r>
    </w:p>
    <w:p w14:paraId="3FE0A2AB" w14:textId="77777777" w:rsidR="004C50CB" w:rsidRPr="004C50CB" w:rsidRDefault="004C50CB" w:rsidP="00F72160">
      <w:pPr>
        <w:jc w:val="center"/>
        <w:rPr>
          <w:lang w:val="de-DE"/>
        </w:rPr>
      </w:pPr>
    </w:p>
    <w:p w14:paraId="27CD46C6" w14:textId="77777777" w:rsidR="004C50CB" w:rsidRPr="004C50CB" w:rsidRDefault="004C50CB" w:rsidP="00F72160">
      <w:pPr>
        <w:jc w:val="center"/>
        <w:rPr>
          <w:lang w:val="de-DE"/>
        </w:rPr>
      </w:pPr>
      <w:r w:rsidRPr="004C50CB">
        <w:rPr>
          <w:lang w:val="de-DE"/>
        </w:rPr>
        <w:t>Der Minister der Arbeit</w:t>
      </w:r>
    </w:p>
    <w:p w14:paraId="0920ECCE" w14:textId="77777777" w:rsidR="004C50CB" w:rsidRPr="004C50CB" w:rsidRDefault="004C50CB" w:rsidP="00F72160">
      <w:pPr>
        <w:jc w:val="center"/>
        <w:rPr>
          <w:lang w:val="de-DE"/>
        </w:rPr>
      </w:pPr>
      <w:r w:rsidRPr="004C50CB">
        <w:rPr>
          <w:lang w:val="de-DE"/>
        </w:rPr>
        <w:t>P.-Y. DERMAGNE</w:t>
      </w:r>
    </w:p>
    <w:p w14:paraId="4A48E865" w14:textId="77777777" w:rsidR="00233F36" w:rsidRPr="004C50CB" w:rsidRDefault="00233F36" w:rsidP="00E1687C">
      <w:pPr>
        <w:jc w:val="both"/>
        <w:rPr>
          <w:lang w:val="de-DE"/>
        </w:rPr>
      </w:pPr>
    </w:p>
    <w:sectPr w:rsidR="00233F36" w:rsidRPr="004C50CB" w:rsidSect="004C50C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607230694">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C50CB"/>
    <w:rsid w:val="004F0197"/>
    <w:rsid w:val="0051470C"/>
    <w:rsid w:val="005D55BA"/>
    <w:rsid w:val="006F4381"/>
    <w:rsid w:val="00786C4F"/>
    <w:rsid w:val="007A515C"/>
    <w:rsid w:val="007D5F55"/>
    <w:rsid w:val="00800E1A"/>
    <w:rsid w:val="008C1A3B"/>
    <w:rsid w:val="008C2124"/>
    <w:rsid w:val="00AA413E"/>
    <w:rsid w:val="00AB18C3"/>
    <w:rsid w:val="00B27BE9"/>
    <w:rsid w:val="00B56114"/>
    <w:rsid w:val="00C43D43"/>
    <w:rsid w:val="00C80000"/>
    <w:rsid w:val="00CA081B"/>
    <w:rsid w:val="00D92C4A"/>
    <w:rsid w:val="00DC56FB"/>
    <w:rsid w:val="00DD5F2F"/>
    <w:rsid w:val="00DD7277"/>
    <w:rsid w:val="00E1687C"/>
    <w:rsid w:val="00EE7B0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08FB87"/>
  <w15:docId w15:val="{ED6F7B19-C5D7-419F-9C2C-0144E725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0CB"/>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711</Words>
  <Characters>4111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2025-06-30T13:55:00Z</dcterms:created>
  <dcterms:modified xsi:type="dcterms:W3CDTF">2025-06-30T14:09:00Z</dcterms:modified>
</cp:coreProperties>
</file>