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78B4" w14:textId="77777777" w:rsidR="00CD5C44" w:rsidRDefault="00A36494" w:rsidP="00A36494">
      <w:pPr>
        <w:jc w:val="center"/>
        <w:rPr>
          <w:lang w:val="de-DE"/>
        </w:rPr>
      </w:pPr>
      <w:r w:rsidRPr="00A36494">
        <w:rPr>
          <w:b/>
          <w:lang w:val="de-DE"/>
        </w:rPr>
        <w:t>19. MÄRZ 2023 - Gesetz zur Reform der Besteuerung der Energierechnung</w:t>
      </w:r>
      <w:r w:rsidR="00AA0401" w:rsidRPr="00A36494">
        <w:rPr>
          <w:lang w:val="de-DE"/>
        </w:rPr>
        <w:t xml:space="preserve"> </w:t>
      </w:r>
    </w:p>
    <w:p w14:paraId="55D388A4" w14:textId="65CB965E" w:rsidR="00AA0401" w:rsidRPr="00A36494" w:rsidRDefault="00AA0401" w:rsidP="00A36494">
      <w:pPr>
        <w:jc w:val="center"/>
        <w:rPr>
          <w:lang w:val="de-DE"/>
        </w:rPr>
      </w:pPr>
      <w:r w:rsidRPr="00A36494">
        <w:rPr>
          <w:b/>
          <w:lang w:val="de-DE"/>
        </w:rPr>
        <w:t>(</w:t>
      </w:r>
      <w:r w:rsidR="00A36494">
        <w:rPr>
          <w:b/>
          <w:lang w:val="de-DE"/>
        </w:rPr>
        <w:t>Artikel 1 bis 4 und 16</w:t>
      </w:r>
      <w:r w:rsidRPr="00A36494">
        <w:rPr>
          <w:b/>
          <w:lang w:val="de-DE"/>
        </w:rPr>
        <w:t>)</w:t>
      </w:r>
    </w:p>
    <w:p w14:paraId="2F2DDE1C" w14:textId="77777777" w:rsidR="00AA0401" w:rsidRPr="00A36494" w:rsidRDefault="00AA0401">
      <w:pPr>
        <w:rPr>
          <w:lang w:val="de-DE"/>
        </w:rPr>
      </w:pPr>
    </w:p>
    <w:p w14:paraId="0DAEAC8B" w14:textId="77777777" w:rsidR="00AA0401" w:rsidRPr="00A36494" w:rsidRDefault="00AA0401" w:rsidP="00A94F33">
      <w:pPr>
        <w:jc w:val="both"/>
        <w:rPr>
          <w:lang w:val="de-DE"/>
        </w:rPr>
      </w:pPr>
    </w:p>
    <w:p w14:paraId="011E1835" w14:textId="1E0694AC"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A36494">
        <w:rPr>
          <w:lang w:val="de-DE"/>
        </w:rPr>
        <w:t>5. Februar 2026</w:t>
      </w:r>
      <w:r w:rsidRPr="007C7CFE">
        <w:rPr>
          <w:lang w:val="de-DE"/>
        </w:rPr>
        <w:t>)</w:t>
      </w:r>
    </w:p>
    <w:p w14:paraId="706F6D91" w14:textId="77777777" w:rsidR="00AA0401" w:rsidRPr="007C7CFE" w:rsidRDefault="00AA0401" w:rsidP="00A94F33">
      <w:pPr>
        <w:jc w:val="both"/>
        <w:rPr>
          <w:lang w:val="de-DE"/>
        </w:rPr>
      </w:pPr>
    </w:p>
    <w:p w14:paraId="7DCB37C7" w14:textId="77777777" w:rsidR="00AA0401" w:rsidRPr="007C7CFE" w:rsidRDefault="00AA0401" w:rsidP="00A94F33">
      <w:pPr>
        <w:jc w:val="both"/>
        <w:rPr>
          <w:lang w:val="de-DE"/>
        </w:rPr>
      </w:pPr>
    </w:p>
    <w:p w14:paraId="7827C0E7"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2820689D" w14:textId="77777777" w:rsidR="00AA0401" w:rsidRPr="007C7CFE" w:rsidRDefault="00AA0401" w:rsidP="00A94F33">
      <w:pPr>
        <w:jc w:val="both"/>
        <w:rPr>
          <w:lang w:val="de-DE"/>
        </w:rPr>
      </w:pPr>
    </w:p>
    <w:p w14:paraId="7E5A0AE6"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2A9A8DD8" w14:textId="77777777" w:rsidR="00A36494" w:rsidRPr="00A36494" w:rsidRDefault="00A36494" w:rsidP="00646EE4">
      <w:pPr>
        <w:jc w:val="center"/>
        <w:rPr>
          <w:b/>
          <w:bCs/>
          <w:lang w:val="de-DE"/>
        </w:rPr>
      </w:pPr>
      <w:r w:rsidRPr="00A36494">
        <w:rPr>
          <w:b/>
          <w:lang w:val="de-DE"/>
        </w:rPr>
        <w:lastRenderedPageBreak/>
        <w:t>FÖDERALER ÖFFENTLICHER DIENST FINANZEN</w:t>
      </w:r>
    </w:p>
    <w:p w14:paraId="06404E52" w14:textId="77777777" w:rsidR="00A36494" w:rsidRPr="00A36494" w:rsidRDefault="00A36494" w:rsidP="00646EE4">
      <w:pPr>
        <w:rPr>
          <w:lang w:val="de-DE"/>
        </w:rPr>
      </w:pPr>
    </w:p>
    <w:p w14:paraId="6C0951C4" w14:textId="77777777" w:rsidR="00A36494" w:rsidRPr="00A36494" w:rsidRDefault="00A36494" w:rsidP="00646EE4">
      <w:pPr>
        <w:rPr>
          <w:lang w:val="de-DE"/>
        </w:rPr>
      </w:pPr>
    </w:p>
    <w:p w14:paraId="3C92ABF6" w14:textId="77777777" w:rsidR="00A36494" w:rsidRPr="00A36494" w:rsidRDefault="00A36494" w:rsidP="00646EE4">
      <w:pPr>
        <w:jc w:val="center"/>
        <w:rPr>
          <w:b/>
          <w:bCs/>
          <w:lang w:val="de-DE"/>
        </w:rPr>
      </w:pPr>
      <w:r w:rsidRPr="00A36494">
        <w:rPr>
          <w:b/>
          <w:lang w:val="de-DE"/>
        </w:rPr>
        <w:t xml:space="preserve">19. MÄRZ 2023 - Gesetz </w:t>
      </w:r>
      <w:r w:rsidRPr="00692323">
        <w:rPr>
          <w:b/>
          <w:lang w:val="de-DE"/>
        </w:rPr>
        <w:t>zur Reform der Besteuerung der Energierechnung</w:t>
      </w:r>
    </w:p>
    <w:p w14:paraId="61DBDB99" w14:textId="77777777" w:rsidR="00A36494" w:rsidRPr="00A36494" w:rsidRDefault="00A36494" w:rsidP="00646EE4">
      <w:pPr>
        <w:rPr>
          <w:lang w:val="de-DE"/>
        </w:rPr>
      </w:pPr>
    </w:p>
    <w:p w14:paraId="4A84779D" w14:textId="77777777" w:rsidR="00A36494" w:rsidRPr="00A36494" w:rsidRDefault="00A36494" w:rsidP="00646EE4">
      <w:pPr>
        <w:rPr>
          <w:lang w:val="de-DE"/>
        </w:rPr>
      </w:pPr>
    </w:p>
    <w:p w14:paraId="56EDA59D" w14:textId="77777777" w:rsidR="00A36494" w:rsidRPr="00A36494" w:rsidRDefault="00A36494" w:rsidP="00646EE4">
      <w:pPr>
        <w:rPr>
          <w:lang w:val="de-DE"/>
        </w:rPr>
      </w:pPr>
      <w:r w:rsidRPr="00A36494">
        <w:rPr>
          <w:lang w:val="de-DE"/>
        </w:rPr>
        <w:tab/>
      </w:r>
      <w:r w:rsidRPr="00A36494">
        <w:rPr>
          <w:lang w:val="de-DE"/>
        </w:rPr>
        <w:tab/>
      </w:r>
      <w:r w:rsidRPr="00A36494">
        <w:rPr>
          <w:lang w:val="de-DE"/>
        </w:rPr>
        <w:tab/>
        <w:t>PHILIPPE, König der Belgier,</w:t>
      </w:r>
    </w:p>
    <w:p w14:paraId="75F7613B" w14:textId="77777777" w:rsidR="00A36494" w:rsidRPr="00A36494" w:rsidRDefault="00A36494" w:rsidP="00646EE4">
      <w:pPr>
        <w:rPr>
          <w:lang w:val="de-DE"/>
        </w:rPr>
      </w:pPr>
    </w:p>
    <w:p w14:paraId="2E5A1589" w14:textId="77777777" w:rsidR="00A36494" w:rsidRPr="00A36494" w:rsidRDefault="00A36494" w:rsidP="00646EE4">
      <w:pPr>
        <w:rPr>
          <w:lang w:val="de-DE"/>
        </w:rPr>
      </w:pPr>
      <w:r w:rsidRPr="00A36494">
        <w:rPr>
          <w:lang w:val="de-DE"/>
        </w:rPr>
        <w:tab/>
      </w:r>
      <w:r w:rsidRPr="00A36494">
        <w:rPr>
          <w:lang w:val="de-DE"/>
        </w:rPr>
        <w:tab/>
        <w:t xml:space="preserve">Allen Gegenwärtigen und </w:t>
      </w:r>
      <w:proofErr w:type="spellStart"/>
      <w:r w:rsidRPr="00A36494">
        <w:rPr>
          <w:lang w:val="de-DE"/>
        </w:rPr>
        <w:t>Zukünftigen</w:t>
      </w:r>
      <w:proofErr w:type="spellEnd"/>
      <w:r w:rsidRPr="00A36494">
        <w:rPr>
          <w:lang w:val="de-DE"/>
        </w:rPr>
        <w:t>, Unser Gruß!</w:t>
      </w:r>
    </w:p>
    <w:p w14:paraId="50F90169" w14:textId="77777777" w:rsidR="00A36494" w:rsidRPr="00A36494" w:rsidRDefault="00A36494" w:rsidP="00646EE4">
      <w:pPr>
        <w:rPr>
          <w:lang w:val="de-DE"/>
        </w:rPr>
      </w:pPr>
    </w:p>
    <w:p w14:paraId="7BB7EE69" w14:textId="77777777" w:rsidR="00A36494" w:rsidRPr="00A36494" w:rsidRDefault="00A36494" w:rsidP="00646EE4">
      <w:pPr>
        <w:rPr>
          <w:lang w:val="de-DE"/>
        </w:rPr>
      </w:pPr>
    </w:p>
    <w:p w14:paraId="5A42271B" w14:textId="77777777" w:rsidR="00A36494" w:rsidRPr="00A36494" w:rsidRDefault="00A36494" w:rsidP="00A36494">
      <w:pPr>
        <w:jc w:val="both"/>
        <w:rPr>
          <w:lang w:val="de-DE"/>
        </w:rPr>
      </w:pPr>
      <w:r w:rsidRPr="00A36494">
        <w:rPr>
          <w:lang w:val="de-DE"/>
        </w:rPr>
        <w:tab/>
        <w:t>Die Abgeordnetenkammer hat das Folgende angenommen und Wir sanktionieren es:</w:t>
      </w:r>
    </w:p>
    <w:p w14:paraId="36E3257B" w14:textId="77777777" w:rsidR="00A36494" w:rsidRPr="00A36494" w:rsidRDefault="00A36494" w:rsidP="00646EE4">
      <w:pPr>
        <w:rPr>
          <w:lang w:val="de-DE"/>
        </w:rPr>
      </w:pPr>
    </w:p>
    <w:p w14:paraId="43219E06" w14:textId="77777777" w:rsidR="00A36494" w:rsidRPr="00A36494" w:rsidRDefault="00A36494" w:rsidP="00646EE4">
      <w:pPr>
        <w:rPr>
          <w:lang w:val="de-DE"/>
        </w:rPr>
      </w:pPr>
    </w:p>
    <w:p w14:paraId="7BB82AD0" w14:textId="77777777" w:rsidR="00A36494" w:rsidRPr="00A36494" w:rsidRDefault="00A36494" w:rsidP="00646EE4">
      <w:pPr>
        <w:jc w:val="center"/>
        <w:rPr>
          <w:lang w:val="de-DE"/>
        </w:rPr>
      </w:pPr>
      <w:r w:rsidRPr="00A36494">
        <w:rPr>
          <w:b/>
          <w:bCs/>
          <w:lang w:val="de-DE"/>
        </w:rPr>
        <w:t>TITEL 1 -</w:t>
      </w:r>
      <w:r w:rsidRPr="00A36494">
        <w:rPr>
          <w:lang w:val="de-DE"/>
        </w:rPr>
        <w:t xml:space="preserve"> </w:t>
      </w:r>
      <w:r w:rsidRPr="00A36494">
        <w:rPr>
          <w:b/>
          <w:bCs/>
          <w:i/>
          <w:lang w:val="de-DE"/>
        </w:rPr>
        <w:t>Allgemeine Bestimmung</w:t>
      </w:r>
    </w:p>
    <w:p w14:paraId="634F5736" w14:textId="77777777" w:rsidR="00A36494" w:rsidRPr="00A36494" w:rsidRDefault="00A36494" w:rsidP="00646EE4">
      <w:pPr>
        <w:rPr>
          <w:lang w:val="de-DE"/>
        </w:rPr>
      </w:pPr>
    </w:p>
    <w:p w14:paraId="75D190F3" w14:textId="77777777" w:rsidR="00A36494" w:rsidRPr="00A36494" w:rsidRDefault="00A36494" w:rsidP="00646EE4">
      <w:pPr>
        <w:rPr>
          <w:lang w:val="de-DE"/>
        </w:rPr>
      </w:pPr>
    </w:p>
    <w:p w14:paraId="03B2AE6C" w14:textId="77777777" w:rsidR="00A36494" w:rsidRPr="00A36494" w:rsidRDefault="00A36494" w:rsidP="00A36494">
      <w:pPr>
        <w:jc w:val="both"/>
        <w:rPr>
          <w:lang w:val="de-DE"/>
        </w:rPr>
      </w:pPr>
      <w:r w:rsidRPr="00A36494">
        <w:rPr>
          <w:lang w:val="de-DE"/>
        </w:rPr>
        <w:tab/>
      </w:r>
      <w:r w:rsidRPr="00A36494">
        <w:rPr>
          <w:b/>
          <w:lang w:val="de-DE"/>
        </w:rPr>
        <w:t>Artikel 1 -</w:t>
      </w:r>
      <w:r w:rsidRPr="00A36494">
        <w:rPr>
          <w:lang w:val="de-DE"/>
        </w:rPr>
        <w:t xml:space="preserve"> Vorliegendes Gesetz regelt eine in Artikel 74 der Verfassung erwähnte Angelegenheit.</w:t>
      </w:r>
    </w:p>
    <w:p w14:paraId="78DA0753" w14:textId="77777777" w:rsidR="00A36494" w:rsidRPr="00A36494" w:rsidRDefault="00A36494" w:rsidP="00646EE4">
      <w:pPr>
        <w:rPr>
          <w:lang w:val="de-DE"/>
        </w:rPr>
      </w:pPr>
    </w:p>
    <w:p w14:paraId="5F57EDCB" w14:textId="77777777" w:rsidR="00A36494" w:rsidRPr="00A36494" w:rsidRDefault="00A36494" w:rsidP="00646EE4">
      <w:pPr>
        <w:rPr>
          <w:lang w:val="de-DE"/>
        </w:rPr>
      </w:pPr>
    </w:p>
    <w:p w14:paraId="4B4A5B4A" w14:textId="77777777" w:rsidR="00A36494" w:rsidRPr="00A36494" w:rsidRDefault="00A36494" w:rsidP="00CF7D19">
      <w:pPr>
        <w:jc w:val="center"/>
        <w:rPr>
          <w:lang w:val="de-DE"/>
        </w:rPr>
      </w:pPr>
      <w:r w:rsidRPr="00A36494">
        <w:rPr>
          <w:b/>
          <w:bCs/>
          <w:lang w:val="de-DE"/>
        </w:rPr>
        <w:t>TITEL 2 -</w:t>
      </w:r>
      <w:r w:rsidRPr="00A36494">
        <w:rPr>
          <w:lang w:val="de-DE"/>
        </w:rPr>
        <w:t xml:space="preserve"> </w:t>
      </w:r>
      <w:r w:rsidRPr="00A36494">
        <w:rPr>
          <w:b/>
          <w:bCs/>
          <w:i/>
          <w:lang w:val="de-DE"/>
        </w:rPr>
        <w:t>Reform der Mehrwertsteuer auf Elektrizität, Erdgas als Heizstoff und Wärme über Wärmenetze</w:t>
      </w:r>
    </w:p>
    <w:p w14:paraId="7E9CF7DA" w14:textId="77777777" w:rsidR="00A36494" w:rsidRPr="00A36494" w:rsidRDefault="00A36494" w:rsidP="00646EE4">
      <w:pPr>
        <w:rPr>
          <w:lang w:val="de-DE"/>
        </w:rPr>
      </w:pPr>
    </w:p>
    <w:p w14:paraId="66DD5B75" w14:textId="77777777" w:rsidR="00A36494" w:rsidRPr="00A36494" w:rsidRDefault="00A36494" w:rsidP="00646EE4">
      <w:pPr>
        <w:rPr>
          <w:lang w:val="de-DE"/>
        </w:rPr>
      </w:pPr>
    </w:p>
    <w:p w14:paraId="550A7BAF" w14:textId="77777777" w:rsidR="00A36494" w:rsidRPr="00A36494" w:rsidRDefault="00A36494" w:rsidP="00A36494">
      <w:pPr>
        <w:jc w:val="both"/>
        <w:rPr>
          <w:lang w:val="de-DE"/>
        </w:rPr>
      </w:pPr>
      <w:r w:rsidRPr="00A36494">
        <w:rPr>
          <w:lang w:val="de-DE"/>
        </w:rPr>
        <w:tab/>
      </w:r>
      <w:r w:rsidRPr="00A36494">
        <w:rPr>
          <w:b/>
          <w:lang w:val="de-DE"/>
        </w:rPr>
        <w:t>Art. 2 -</w:t>
      </w:r>
      <w:r w:rsidRPr="00A36494">
        <w:rPr>
          <w:lang w:val="de-DE"/>
        </w:rPr>
        <w:t xml:space="preserve"> In Artikel 8</w:t>
      </w:r>
      <w:r w:rsidRPr="00A36494">
        <w:rPr>
          <w:vertAlign w:val="superscript"/>
          <w:lang w:val="de-DE"/>
        </w:rPr>
        <w:t>1</w:t>
      </w:r>
      <w:r w:rsidRPr="00A36494">
        <w:rPr>
          <w:lang w:val="de-DE"/>
        </w:rPr>
        <w:t xml:space="preserve"> § 2 Absatz 1 des Königlichen Erlasses Nr. 4 vom 29. Dezember 1969 in Bezug auf Erstattungen im Bereich der Mehrwertsteuer, ersetzt durch den Königlichen Erlass vom 14. April 1993 und zuletzt abgeändert durch den Königlichen Erlass vom 26. Oktober 2022, wird Nr. 6 wie folgt ersetzt:</w:t>
      </w:r>
    </w:p>
    <w:p w14:paraId="0E37BCCC" w14:textId="77777777" w:rsidR="00A36494" w:rsidRPr="00A36494" w:rsidRDefault="00A36494" w:rsidP="00A36494">
      <w:pPr>
        <w:jc w:val="both"/>
        <w:rPr>
          <w:lang w:val="de-DE"/>
        </w:rPr>
      </w:pPr>
    </w:p>
    <w:p w14:paraId="0B5297E2" w14:textId="77777777" w:rsidR="00A36494" w:rsidRPr="00A36494" w:rsidRDefault="00A36494" w:rsidP="00A36494">
      <w:pPr>
        <w:jc w:val="both"/>
        <w:rPr>
          <w:lang w:val="de-DE"/>
        </w:rPr>
      </w:pPr>
      <w:r w:rsidRPr="00A36494">
        <w:rPr>
          <w:lang w:val="de-DE"/>
        </w:rPr>
        <w:tab/>
        <w:t>"6. die vom Staat geschuldete Summe nach Einreichung der in Artikel 53 § 1 Absatz 1 Nr. 2 des Gesetzbuches erwähnten monatlichen Erklärung, sofern sie 50 EUR erreicht und wenn die wirtschaftliche Tätigkeit dieses Steuerpflichtigen aus der Lieferung von Elektrizität, Erdgas als Heizstoff oder Wärme über Wärmenetze besteht, auf die gemäß den Artikeln 1</w:t>
      </w:r>
      <w:r w:rsidRPr="00A36494">
        <w:rPr>
          <w:i/>
          <w:iCs/>
          <w:lang w:val="de-DE"/>
        </w:rPr>
        <w:t>bis</w:t>
      </w:r>
      <w:r w:rsidRPr="00A36494">
        <w:rPr>
          <w:lang w:val="de-DE"/>
        </w:rPr>
        <w:t xml:space="preserve"> und 1</w:t>
      </w:r>
      <w:r w:rsidRPr="00A36494">
        <w:rPr>
          <w:i/>
          <w:iCs/>
          <w:lang w:val="de-DE"/>
        </w:rPr>
        <w:t>bis</w:t>
      </w:r>
      <w:r w:rsidRPr="00A36494">
        <w:rPr>
          <w:lang w:val="de-DE"/>
        </w:rPr>
        <w:t>/1 des Königlichen Erlasses Nr. 20 vom 20. Juli 1970 zur Festlegung der Mehrwertsteuersätze und zur Einteilung der Güter und Dienstleistungen nach diesen Sätzen und der Tabelle A Rubrik XIV der Anlage zu demselben Erlass der ermäßigte Mehrwertsteuersatz anwendbar ist."</w:t>
      </w:r>
    </w:p>
    <w:p w14:paraId="7A996E4C" w14:textId="77777777" w:rsidR="00A36494" w:rsidRPr="00A36494" w:rsidRDefault="00A36494" w:rsidP="00A36494">
      <w:pPr>
        <w:jc w:val="both"/>
        <w:rPr>
          <w:lang w:val="de-DE"/>
        </w:rPr>
      </w:pPr>
    </w:p>
    <w:p w14:paraId="6B295876" w14:textId="77777777" w:rsidR="00A36494" w:rsidRPr="00A36494" w:rsidRDefault="00A36494" w:rsidP="00A36494">
      <w:pPr>
        <w:jc w:val="both"/>
        <w:rPr>
          <w:lang w:val="de-DE"/>
        </w:rPr>
      </w:pPr>
    </w:p>
    <w:p w14:paraId="2C3394A4" w14:textId="77777777" w:rsidR="00A36494" w:rsidRPr="00A36494" w:rsidRDefault="00A36494" w:rsidP="00A36494">
      <w:pPr>
        <w:jc w:val="both"/>
        <w:rPr>
          <w:lang w:val="de-DE"/>
        </w:rPr>
      </w:pPr>
      <w:r w:rsidRPr="00A36494">
        <w:rPr>
          <w:lang w:val="de-DE"/>
        </w:rPr>
        <w:tab/>
      </w:r>
      <w:r w:rsidRPr="00A36494">
        <w:rPr>
          <w:b/>
          <w:lang w:val="de-DE"/>
        </w:rPr>
        <w:t>Art. 3 -</w:t>
      </w:r>
      <w:r w:rsidRPr="00A36494">
        <w:rPr>
          <w:lang w:val="de-DE"/>
        </w:rPr>
        <w:t xml:space="preserve"> Der König kann Artikel 8</w:t>
      </w:r>
      <w:r w:rsidRPr="00A36494">
        <w:rPr>
          <w:vertAlign w:val="superscript"/>
          <w:lang w:val="de-DE"/>
        </w:rPr>
        <w:t>1</w:t>
      </w:r>
      <w:r w:rsidRPr="00A36494">
        <w:rPr>
          <w:lang w:val="de-DE"/>
        </w:rPr>
        <w:t xml:space="preserve"> § 2 Absatz 1 Nr. 6 des Königlichen Erlasses Nr. 4 vom 29. Dezember 1969 in Bezug auf Erstattungen im Bereich der Mehrwertsteuer, abgeändert durch vorliegendes Gesetz, abändern, aufheben oder ersetzen.</w:t>
      </w:r>
    </w:p>
    <w:p w14:paraId="51DA0F19" w14:textId="77777777" w:rsidR="00A36494" w:rsidRPr="00A36494" w:rsidRDefault="00A36494" w:rsidP="00A36494">
      <w:pPr>
        <w:jc w:val="both"/>
        <w:rPr>
          <w:lang w:val="de-DE"/>
        </w:rPr>
      </w:pPr>
    </w:p>
    <w:p w14:paraId="358222C6" w14:textId="77777777" w:rsidR="00A36494" w:rsidRPr="00A36494" w:rsidRDefault="00A36494" w:rsidP="00A36494">
      <w:pPr>
        <w:jc w:val="both"/>
        <w:rPr>
          <w:lang w:val="de-DE"/>
        </w:rPr>
      </w:pPr>
    </w:p>
    <w:p w14:paraId="5C7CE6F6" w14:textId="77777777" w:rsidR="00A36494" w:rsidRPr="00A36494" w:rsidRDefault="00A36494" w:rsidP="00A36494">
      <w:pPr>
        <w:jc w:val="both"/>
        <w:rPr>
          <w:lang w:val="de-DE"/>
        </w:rPr>
      </w:pPr>
      <w:r w:rsidRPr="00A36494">
        <w:rPr>
          <w:lang w:val="de-DE"/>
        </w:rPr>
        <w:tab/>
      </w:r>
      <w:r w:rsidRPr="00A36494">
        <w:rPr>
          <w:b/>
          <w:lang w:val="de-DE"/>
        </w:rPr>
        <w:t>Art. 4 -</w:t>
      </w:r>
      <w:r w:rsidRPr="00A36494">
        <w:rPr>
          <w:lang w:val="de-DE"/>
        </w:rPr>
        <w:t xml:space="preserve"> Tabelle A Rubrik XIV der Anlage zum Königlichen Erlass Nr. 20 vom 20. Juli 1970 zur Festlegung der Mehrwertsteuersätze und zur Einteilung der Güter und Dienstleistungen nach diesen Sätzen, aufgehoben durch den Königlichen Erlass vom 17. März 1992, wird mit folgendem Wortlaut wieder aufgenommen:</w:t>
      </w:r>
    </w:p>
    <w:p w14:paraId="3EB54DD3" w14:textId="77777777" w:rsidR="00A36494" w:rsidRPr="00A36494" w:rsidRDefault="00A36494" w:rsidP="00A36494">
      <w:pPr>
        <w:jc w:val="both"/>
        <w:rPr>
          <w:lang w:val="de-DE"/>
        </w:rPr>
      </w:pPr>
    </w:p>
    <w:p w14:paraId="4C77650E" w14:textId="77777777" w:rsidR="00A36494" w:rsidRPr="00A36494" w:rsidRDefault="00A36494" w:rsidP="00A36494">
      <w:pPr>
        <w:jc w:val="both"/>
        <w:rPr>
          <w:lang w:val="de-DE"/>
        </w:rPr>
      </w:pPr>
      <w:r w:rsidRPr="00A36494">
        <w:rPr>
          <w:lang w:val="de-DE"/>
        </w:rPr>
        <w:lastRenderedPageBreak/>
        <w:tab/>
        <w:t>"XIV. Lieferung von Elektrizität, Erdgas als Heizstoff und Wärme über Wärmenetze</w:t>
      </w:r>
    </w:p>
    <w:p w14:paraId="1B6C95EA" w14:textId="77777777" w:rsidR="00A36494" w:rsidRPr="00A36494" w:rsidRDefault="00A36494" w:rsidP="00A36494">
      <w:pPr>
        <w:jc w:val="both"/>
        <w:rPr>
          <w:lang w:val="de-DE"/>
        </w:rPr>
      </w:pPr>
    </w:p>
    <w:p w14:paraId="2FC004F4" w14:textId="77777777" w:rsidR="00A36494" w:rsidRPr="00A36494" w:rsidRDefault="00A36494" w:rsidP="00A36494">
      <w:pPr>
        <w:jc w:val="both"/>
        <w:rPr>
          <w:lang w:val="de-DE"/>
        </w:rPr>
      </w:pPr>
      <w:r w:rsidRPr="00A36494">
        <w:rPr>
          <w:lang w:val="de-DE"/>
        </w:rPr>
        <w:tab/>
        <w:t>§ 1 ­ Ab dem 1. April 2023 bis einschließlich zum 30. Juni 2023 gilt der ermäßigte Steuersatz für die Lieferung von Elektrizität im Rahmen des Vertrags, für den im Hinblick auf seinen Abschluss vom Kunden, der eine natürliche Person ist, keine Unternehmensnummer mitgeteilt wurde.</w:t>
      </w:r>
    </w:p>
    <w:p w14:paraId="748AE166" w14:textId="77777777" w:rsidR="00A36494" w:rsidRPr="00A36494" w:rsidRDefault="00A36494" w:rsidP="00A36494">
      <w:pPr>
        <w:jc w:val="both"/>
        <w:rPr>
          <w:lang w:val="de-DE"/>
        </w:rPr>
      </w:pPr>
    </w:p>
    <w:p w14:paraId="0EF60151" w14:textId="77777777" w:rsidR="00A36494" w:rsidRPr="00A36494" w:rsidRDefault="00A36494" w:rsidP="00A36494">
      <w:pPr>
        <w:jc w:val="both"/>
        <w:rPr>
          <w:lang w:val="de-DE"/>
        </w:rPr>
      </w:pPr>
      <w:r w:rsidRPr="00A36494">
        <w:rPr>
          <w:lang w:val="de-DE"/>
        </w:rPr>
        <w:tab/>
        <w:t>Ab dem 1. Juli 2023 gilt der ermäßigte Steuersatz für die Lieferung von Elektrizität im Rahmen des Vertrags über die nichtbetriebliche Verwendung im Sinne und gemäß den Modalitäten von Artikel 420 §§ 5 und 5/1 des Programmgesetzes vom 27. Dezember 2004.</w:t>
      </w:r>
    </w:p>
    <w:p w14:paraId="0E9D2C43" w14:textId="77777777" w:rsidR="00A36494" w:rsidRPr="00A36494" w:rsidRDefault="00A36494" w:rsidP="00A36494">
      <w:pPr>
        <w:jc w:val="both"/>
        <w:rPr>
          <w:lang w:val="de-DE"/>
        </w:rPr>
      </w:pPr>
    </w:p>
    <w:p w14:paraId="3EB7C3C8" w14:textId="77777777" w:rsidR="00A36494" w:rsidRPr="00A36494" w:rsidRDefault="00A36494" w:rsidP="00A36494">
      <w:pPr>
        <w:jc w:val="both"/>
        <w:rPr>
          <w:lang w:val="de-DE"/>
        </w:rPr>
      </w:pPr>
      <w:r w:rsidRPr="00A36494">
        <w:rPr>
          <w:lang w:val="de-DE"/>
        </w:rPr>
        <w:tab/>
        <w:t>Für die endgültige Erhebung der Mehrwertsteuer auf der Endabrechnung in Bezug auf den Zeitraum, der vor der Änderung des Satzes zum 1. März 2022 beginnt und nach diesem Zeitpunkt endet, oder den Zeitraum, der vor der Änderung des Satzes zum 1. Juli 2023 beginnt und nach diesem Zeitpunkt endet, wird die Besteuerungsgrundlage, die sich auf den tatsächlichen Gesamtverbrauch während dieses Zeitraums bezieht, nach Mehrwertsteuersätzen und unter Berücksichtigung dieses Verbrauchs vor und nach der betreffenden Änderung des Satzes aufgegliedert.</w:t>
      </w:r>
    </w:p>
    <w:p w14:paraId="2ADEA766" w14:textId="77777777" w:rsidR="00A36494" w:rsidRPr="00A36494" w:rsidRDefault="00A36494" w:rsidP="00A36494">
      <w:pPr>
        <w:jc w:val="both"/>
        <w:rPr>
          <w:lang w:val="de-DE"/>
        </w:rPr>
      </w:pPr>
    </w:p>
    <w:p w14:paraId="3AC8C26E" w14:textId="77777777" w:rsidR="00A36494" w:rsidRPr="00A36494" w:rsidRDefault="00A36494" w:rsidP="00A36494">
      <w:pPr>
        <w:jc w:val="both"/>
        <w:rPr>
          <w:lang w:val="de-DE"/>
        </w:rPr>
      </w:pPr>
      <w:r w:rsidRPr="00A36494">
        <w:rPr>
          <w:lang w:val="de-DE"/>
        </w:rPr>
        <w:tab/>
        <w:t>Wenn der Versorger vor der Erstellung der Endabrechnung nicht im Besitz der Angaben über den tatsächlichen Verbrauch ist, erfolgt die Berechnung des Verbrauchs für die in Absatz 3 erwähnte Aufgliederung nach Mehrwertsteuersätzen anhand des im Elektrizitätsmarkt festgelegten Verbrauchsprofils, das pro Viertelstunde eines vollständigen Jahres den relativen Verbrauch des bestimmten Typs der betroffenen Kunden angibt.</w:t>
      </w:r>
    </w:p>
    <w:p w14:paraId="42D7CFA6" w14:textId="77777777" w:rsidR="00A36494" w:rsidRPr="00A36494" w:rsidRDefault="00A36494" w:rsidP="00A36494">
      <w:pPr>
        <w:jc w:val="both"/>
        <w:rPr>
          <w:lang w:val="de-DE"/>
        </w:rPr>
      </w:pPr>
    </w:p>
    <w:p w14:paraId="6C45FD67" w14:textId="77777777" w:rsidR="00A36494" w:rsidRPr="00A36494" w:rsidRDefault="00A36494" w:rsidP="00A36494">
      <w:pPr>
        <w:jc w:val="both"/>
        <w:rPr>
          <w:lang w:val="de-DE"/>
        </w:rPr>
      </w:pPr>
      <w:r w:rsidRPr="00A36494">
        <w:rPr>
          <w:lang w:val="de-DE"/>
        </w:rPr>
        <w:tab/>
        <w:t>§ 2 - Ab dem 1. April 2023 bis einschließlich zum 30. Juni 2023 gilt der ermäßigte Steuersatz für die Lieferung von Erdgas als Heizstoff und Wärme über Wärmenetze.</w:t>
      </w:r>
    </w:p>
    <w:p w14:paraId="54173A0C" w14:textId="77777777" w:rsidR="00A36494" w:rsidRPr="00A36494" w:rsidRDefault="00A36494" w:rsidP="00A36494">
      <w:pPr>
        <w:jc w:val="both"/>
        <w:rPr>
          <w:lang w:val="de-DE"/>
        </w:rPr>
      </w:pPr>
    </w:p>
    <w:p w14:paraId="1A1AD247" w14:textId="77777777" w:rsidR="00A36494" w:rsidRPr="00A36494" w:rsidRDefault="00A36494" w:rsidP="00A36494">
      <w:pPr>
        <w:jc w:val="both"/>
        <w:rPr>
          <w:lang w:val="de-DE"/>
        </w:rPr>
      </w:pPr>
      <w:r w:rsidRPr="00A36494">
        <w:rPr>
          <w:lang w:val="de-DE"/>
        </w:rPr>
        <w:tab/>
        <w:t>Ab dem 1. Juli 2023 gilt der ermäßigte Steuersatz für die Lieferung von Erdgas als Heizstoff im Rahmen des Vertrags über die nichtbetriebliche Verwendung im Sinne und gemäß den Modalitäten von Artikel 420 §§ 5 und 5/1 des Programmgesetzes vom 27. Dezember 2004 und für die Lieferung von Wärme über Wärmenetze im Rahmen des Vertrags, für den im Hinblick auf seinen Abschluss vom Kunden, der eine natürliche Person ist, keine Unternehmensnummer mitgeteilt wurde.</w:t>
      </w:r>
    </w:p>
    <w:p w14:paraId="1201A132" w14:textId="77777777" w:rsidR="00A36494" w:rsidRPr="00A36494" w:rsidRDefault="00A36494" w:rsidP="00A36494">
      <w:pPr>
        <w:jc w:val="both"/>
        <w:rPr>
          <w:lang w:val="de-DE"/>
        </w:rPr>
      </w:pPr>
    </w:p>
    <w:p w14:paraId="6391C5DE" w14:textId="77777777" w:rsidR="00A36494" w:rsidRPr="00A36494" w:rsidRDefault="00A36494" w:rsidP="00A36494">
      <w:pPr>
        <w:jc w:val="both"/>
        <w:rPr>
          <w:lang w:val="de-DE"/>
        </w:rPr>
      </w:pPr>
      <w:r w:rsidRPr="00A36494">
        <w:rPr>
          <w:lang w:val="de-DE"/>
        </w:rPr>
        <w:tab/>
        <w:t>Für die endgültige Erhebung der Mehrwertsteuer auf der Endabrechnung in Bezug auf den Zeitraum, der vor der Änderung des Satzes zum 1. April 2022 beginnt und nach diesem Zeitpunkt endet, oder den Zeitraum, der vor der Änderung des Satzes zum 1. Juli 2023 beginnt und nach diesem Zeitpunkt endet, wird die Besteuerungsgrundlage, die sich auf den tatsächlichen Gesamtverbrauch während dieses Zeitraums bezieht, nach Mehrwertsteuersätzen und unter Berücksichtigung dieses Verbrauchs vor und nach der betreffenden Änderung des Satzes aufgegliedert.</w:t>
      </w:r>
    </w:p>
    <w:p w14:paraId="6A60B328" w14:textId="77777777" w:rsidR="00A36494" w:rsidRPr="00A36494" w:rsidRDefault="00A36494" w:rsidP="00A36494">
      <w:pPr>
        <w:jc w:val="both"/>
        <w:rPr>
          <w:lang w:val="de-DE"/>
        </w:rPr>
      </w:pPr>
    </w:p>
    <w:p w14:paraId="1AC5F9BF" w14:textId="77777777" w:rsidR="00A36494" w:rsidRPr="00A36494" w:rsidRDefault="00A36494" w:rsidP="00A36494">
      <w:pPr>
        <w:jc w:val="both"/>
        <w:rPr>
          <w:lang w:val="de-DE"/>
        </w:rPr>
      </w:pPr>
      <w:r w:rsidRPr="00A36494">
        <w:rPr>
          <w:lang w:val="de-DE"/>
        </w:rPr>
        <w:tab/>
        <w:t>Wenn der Versorger vor der Erstellung der Endabrechnung nicht im Besitz der Angaben über den tatsächlichen Verbrauch ist, erfolgt die Berechnung des Verbrauchs für die in Absatz 3 erwähnte Aufgliederung nach Mehrwertsteuersätzen anhand des im Erdgasmarkt festgelegten Verbrauchsprofils, das pro Stunde eines vollständigen Jahres den relativen Verbrauch des bestimmten Typs der betroffenen Kunden angibt."</w:t>
      </w:r>
    </w:p>
    <w:p w14:paraId="380AE3A9" w14:textId="77777777" w:rsidR="00A36494" w:rsidRPr="00A36494" w:rsidRDefault="00A36494" w:rsidP="00646EE4">
      <w:pPr>
        <w:rPr>
          <w:lang w:val="de-DE"/>
        </w:rPr>
      </w:pPr>
    </w:p>
    <w:p w14:paraId="14CCAAFB" w14:textId="77777777" w:rsidR="00A36494" w:rsidRPr="00A36494" w:rsidRDefault="00A36494" w:rsidP="00646EE4">
      <w:pPr>
        <w:rPr>
          <w:lang w:val="de-DE"/>
        </w:rPr>
      </w:pPr>
    </w:p>
    <w:p w14:paraId="0AC817D5" w14:textId="77777777" w:rsidR="00A36494" w:rsidRPr="00A36494" w:rsidRDefault="00A36494" w:rsidP="00646EE4">
      <w:pPr>
        <w:jc w:val="center"/>
        <w:rPr>
          <w:lang w:val="de-DE"/>
        </w:rPr>
      </w:pPr>
      <w:r w:rsidRPr="00A36494">
        <w:rPr>
          <w:lang w:val="de-DE"/>
        </w:rPr>
        <w:lastRenderedPageBreak/>
        <w:t>(…)</w:t>
      </w:r>
    </w:p>
    <w:p w14:paraId="39470625" w14:textId="77777777" w:rsidR="00A36494" w:rsidRPr="00A36494" w:rsidRDefault="00A36494" w:rsidP="00646EE4">
      <w:pPr>
        <w:rPr>
          <w:lang w:val="de-DE"/>
        </w:rPr>
      </w:pPr>
    </w:p>
    <w:p w14:paraId="74C38305" w14:textId="77777777" w:rsidR="00A36494" w:rsidRPr="00A36494" w:rsidRDefault="00A36494" w:rsidP="00646EE4">
      <w:pPr>
        <w:rPr>
          <w:lang w:val="de-DE"/>
        </w:rPr>
      </w:pPr>
    </w:p>
    <w:p w14:paraId="0B863EE5" w14:textId="77777777" w:rsidR="00A36494" w:rsidRPr="00A36494" w:rsidRDefault="00A36494" w:rsidP="00646EE4">
      <w:pPr>
        <w:jc w:val="center"/>
        <w:rPr>
          <w:lang w:val="de-DE"/>
        </w:rPr>
      </w:pPr>
      <w:r w:rsidRPr="00A36494">
        <w:rPr>
          <w:b/>
          <w:bCs/>
          <w:lang w:val="de-DE"/>
        </w:rPr>
        <w:t>TITEL 4 -</w:t>
      </w:r>
      <w:r w:rsidRPr="00A36494">
        <w:rPr>
          <w:lang w:val="de-DE"/>
        </w:rPr>
        <w:t xml:space="preserve"> </w:t>
      </w:r>
      <w:r w:rsidRPr="00A36494">
        <w:rPr>
          <w:b/>
          <w:bCs/>
          <w:i/>
          <w:lang w:val="de-DE"/>
        </w:rPr>
        <w:t>Inkrafttreten</w:t>
      </w:r>
    </w:p>
    <w:p w14:paraId="38279635" w14:textId="77777777" w:rsidR="00A36494" w:rsidRPr="00A36494" w:rsidRDefault="00A36494" w:rsidP="00646EE4">
      <w:pPr>
        <w:rPr>
          <w:lang w:val="de-DE"/>
        </w:rPr>
      </w:pPr>
    </w:p>
    <w:p w14:paraId="61BA3FE0" w14:textId="77777777" w:rsidR="00A36494" w:rsidRPr="00A36494" w:rsidRDefault="00A36494" w:rsidP="00646EE4">
      <w:pPr>
        <w:rPr>
          <w:lang w:val="de-DE"/>
        </w:rPr>
      </w:pPr>
    </w:p>
    <w:p w14:paraId="41315F4C" w14:textId="77777777" w:rsidR="00A36494" w:rsidRPr="00CD5C44" w:rsidRDefault="00A36494" w:rsidP="00646EE4">
      <w:pPr>
        <w:rPr>
          <w:lang w:val="de-DE"/>
        </w:rPr>
      </w:pPr>
      <w:r w:rsidRPr="00A36494">
        <w:rPr>
          <w:lang w:val="de-DE"/>
        </w:rPr>
        <w:tab/>
      </w:r>
      <w:r w:rsidRPr="00A36494">
        <w:rPr>
          <w:b/>
          <w:lang w:val="de-DE"/>
        </w:rPr>
        <w:t>Art. 16 -</w:t>
      </w:r>
      <w:r w:rsidRPr="00A36494">
        <w:rPr>
          <w:lang w:val="de-DE"/>
        </w:rPr>
        <w:t xml:space="preserve"> Vorliegendes Gesetz tritt am 1. </w:t>
      </w:r>
      <w:r w:rsidRPr="00CD5C44">
        <w:rPr>
          <w:lang w:val="de-DE"/>
        </w:rPr>
        <w:t>April 2023 in Kraft.</w:t>
      </w:r>
    </w:p>
    <w:p w14:paraId="1E21C82B" w14:textId="77777777" w:rsidR="00A36494" w:rsidRPr="00CD5C44" w:rsidRDefault="00A36494" w:rsidP="00646EE4">
      <w:pPr>
        <w:rPr>
          <w:lang w:val="de-DE"/>
        </w:rPr>
      </w:pPr>
    </w:p>
    <w:p w14:paraId="1108E022" w14:textId="77777777" w:rsidR="00A36494" w:rsidRPr="00CD5C44" w:rsidRDefault="00A36494" w:rsidP="00646EE4">
      <w:pPr>
        <w:rPr>
          <w:lang w:val="de-DE"/>
        </w:rPr>
      </w:pPr>
    </w:p>
    <w:p w14:paraId="1C8B28E8" w14:textId="77777777" w:rsidR="00A36494" w:rsidRPr="00A36494" w:rsidRDefault="00A36494" w:rsidP="00A36494">
      <w:pPr>
        <w:jc w:val="both"/>
        <w:rPr>
          <w:lang w:val="de-DE"/>
        </w:rPr>
      </w:pPr>
      <w:r w:rsidRPr="00CD5C44">
        <w:rPr>
          <w:lang w:val="de-DE"/>
        </w:rPr>
        <w:tab/>
      </w:r>
      <w:r w:rsidRPr="00A36494">
        <w:rPr>
          <w:lang w:val="de-DE"/>
        </w:rPr>
        <w:t xml:space="preserve">Wir fertigen das vorliegende Gesetz aus und ordnen an, dass es mit dem Staatssiegel versehen und durch das </w:t>
      </w:r>
      <w:r w:rsidRPr="00A36494">
        <w:rPr>
          <w:i/>
          <w:iCs/>
          <w:lang w:val="de-DE"/>
        </w:rPr>
        <w:t>Belgische Staatsblatt</w:t>
      </w:r>
      <w:r w:rsidRPr="00A36494">
        <w:rPr>
          <w:lang w:val="de-DE"/>
        </w:rPr>
        <w:t xml:space="preserve"> veröffentlicht wird.</w:t>
      </w:r>
    </w:p>
    <w:p w14:paraId="21AD1ABC" w14:textId="77777777" w:rsidR="00A36494" w:rsidRPr="00A36494" w:rsidRDefault="00A36494" w:rsidP="00646EE4">
      <w:pPr>
        <w:rPr>
          <w:lang w:val="de-DE"/>
        </w:rPr>
      </w:pPr>
    </w:p>
    <w:p w14:paraId="08E75898" w14:textId="77777777" w:rsidR="00A36494" w:rsidRPr="00A36494" w:rsidRDefault="00A36494" w:rsidP="00646EE4">
      <w:pPr>
        <w:rPr>
          <w:lang w:val="de-DE"/>
        </w:rPr>
      </w:pPr>
    </w:p>
    <w:p w14:paraId="2E3E7ED6" w14:textId="77777777" w:rsidR="00A36494" w:rsidRPr="00A36494" w:rsidRDefault="00A36494" w:rsidP="00646EE4">
      <w:pPr>
        <w:rPr>
          <w:lang w:val="de-DE"/>
        </w:rPr>
      </w:pPr>
      <w:r w:rsidRPr="00A36494">
        <w:rPr>
          <w:lang w:val="de-DE"/>
        </w:rPr>
        <w:tab/>
        <w:t>Gegeben zu Brüssel, den 19. März 2023</w:t>
      </w:r>
    </w:p>
    <w:p w14:paraId="2E949363" w14:textId="77777777" w:rsidR="00A36494" w:rsidRPr="00A36494" w:rsidRDefault="00A36494" w:rsidP="00646EE4">
      <w:pPr>
        <w:rPr>
          <w:lang w:val="de-DE"/>
        </w:rPr>
      </w:pPr>
    </w:p>
    <w:p w14:paraId="14E706EC" w14:textId="77777777" w:rsidR="00A36494" w:rsidRPr="00A36494" w:rsidRDefault="00A36494" w:rsidP="00646EE4">
      <w:pPr>
        <w:rPr>
          <w:lang w:val="de-DE"/>
        </w:rPr>
      </w:pPr>
    </w:p>
    <w:p w14:paraId="7E0149EC" w14:textId="77777777" w:rsidR="00A36494" w:rsidRPr="00A36494" w:rsidRDefault="00A36494" w:rsidP="00646EE4">
      <w:pPr>
        <w:jc w:val="center"/>
        <w:rPr>
          <w:lang w:val="de-DE"/>
        </w:rPr>
      </w:pPr>
      <w:r w:rsidRPr="00A36494">
        <w:rPr>
          <w:lang w:val="de-DE"/>
        </w:rPr>
        <w:t>PHILIPPE</w:t>
      </w:r>
    </w:p>
    <w:p w14:paraId="127DD9CC" w14:textId="77777777" w:rsidR="00A36494" w:rsidRPr="00A36494" w:rsidRDefault="00A36494" w:rsidP="00646EE4">
      <w:pPr>
        <w:jc w:val="center"/>
        <w:rPr>
          <w:lang w:val="de-DE"/>
        </w:rPr>
      </w:pPr>
    </w:p>
    <w:p w14:paraId="011932B7" w14:textId="77777777" w:rsidR="00A36494" w:rsidRPr="00A36494" w:rsidRDefault="00A36494" w:rsidP="00646EE4">
      <w:pPr>
        <w:jc w:val="center"/>
        <w:rPr>
          <w:lang w:val="de-DE"/>
        </w:rPr>
      </w:pPr>
      <w:r w:rsidRPr="00A36494">
        <w:rPr>
          <w:lang w:val="de-DE"/>
        </w:rPr>
        <w:t>Von Königs wegen:</w:t>
      </w:r>
    </w:p>
    <w:p w14:paraId="3EBB5486" w14:textId="77777777" w:rsidR="00A36494" w:rsidRPr="00A36494" w:rsidRDefault="00A36494" w:rsidP="00646EE4">
      <w:pPr>
        <w:jc w:val="center"/>
        <w:rPr>
          <w:lang w:val="de-DE"/>
        </w:rPr>
      </w:pPr>
    </w:p>
    <w:p w14:paraId="33A65B71" w14:textId="77777777" w:rsidR="00A36494" w:rsidRPr="00A36494" w:rsidRDefault="00A36494" w:rsidP="00646EE4">
      <w:pPr>
        <w:jc w:val="center"/>
        <w:rPr>
          <w:lang w:val="de-DE"/>
        </w:rPr>
      </w:pPr>
      <w:r w:rsidRPr="00A36494">
        <w:rPr>
          <w:lang w:val="de-DE"/>
        </w:rPr>
        <w:t>Der Minister der Finanzen</w:t>
      </w:r>
    </w:p>
    <w:p w14:paraId="100EDD4A" w14:textId="77777777" w:rsidR="00A36494" w:rsidRPr="00A36494" w:rsidRDefault="00A36494" w:rsidP="00646EE4">
      <w:pPr>
        <w:jc w:val="center"/>
        <w:rPr>
          <w:lang w:val="de-DE"/>
        </w:rPr>
      </w:pPr>
      <w:r w:rsidRPr="00A36494">
        <w:rPr>
          <w:lang w:val="de-DE"/>
        </w:rPr>
        <w:t>V. VAN PETEGHEM</w:t>
      </w:r>
    </w:p>
    <w:p w14:paraId="254C0E31" w14:textId="77777777" w:rsidR="00A36494" w:rsidRPr="00A36494" w:rsidRDefault="00A36494" w:rsidP="00646EE4">
      <w:pPr>
        <w:jc w:val="center"/>
        <w:rPr>
          <w:lang w:val="de-DE"/>
        </w:rPr>
      </w:pPr>
    </w:p>
    <w:p w14:paraId="71C92B04" w14:textId="77777777" w:rsidR="00A36494" w:rsidRPr="00A36494" w:rsidRDefault="00A36494" w:rsidP="00646EE4">
      <w:pPr>
        <w:jc w:val="center"/>
        <w:rPr>
          <w:lang w:val="de-DE"/>
        </w:rPr>
      </w:pPr>
      <w:r w:rsidRPr="00A36494">
        <w:rPr>
          <w:lang w:val="de-DE"/>
        </w:rPr>
        <w:t>Mit dem Staatssiegel versehen:</w:t>
      </w:r>
    </w:p>
    <w:p w14:paraId="4D8421A7" w14:textId="77777777" w:rsidR="00A36494" w:rsidRPr="00A36494" w:rsidRDefault="00A36494" w:rsidP="00646EE4">
      <w:pPr>
        <w:jc w:val="center"/>
        <w:rPr>
          <w:lang w:val="de-DE"/>
        </w:rPr>
      </w:pPr>
    </w:p>
    <w:p w14:paraId="610BDE68" w14:textId="77777777" w:rsidR="00A36494" w:rsidRPr="00A36494" w:rsidRDefault="00A36494" w:rsidP="00646EE4">
      <w:pPr>
        <w:jc w:val="center"/>
        <w:rPr>
          <w:lang w:val="de-DE"/>
        </w:rPr>
      </w:pPr>
      <w:r w:rsidRPr="00A36494">
        <w:rPr>
          <w:lang w:val="de-DE"/>
        </w:rPr>
        <w:t>Der Minister der Justiz</w:t>
      </w:r>
    </w:p>
    <w:p w14:paraId="1F601459" w14:textId="77777777" w:rsidR="00A36494" w:rsidRPr="00A36494" w:rsidRDefault="00A36494" w:rsidP="00646EE4">
      <w:pPr>
        <w:jc w:val="center"/>
        <w:rPr>
          <w:lang w:val="de-DE"/>
        </w:rPr>
      </w:pPr>
      <w:r w:rsidRPr="00A36494">
        <w:rPr>
          <w:lang w:val="de-DE"/>
        </w:rPr>
        <w:t>V. VAN QUICKENBORNE</w:t>
      </w:r>
    </w:p>
    <w:p w14:paraId="5F611EC7" w14:textId="77777777" w:rsidR="00AA0401" w:rsidRPr="007C7CFE" w:rsidRDefault="00AA0401" w:rsidP="00A94F33">
      <w:pPr>
        <w:jc w:val="both"/>
        <w:rPr>
          <w:lang w:val="de-DE"/>
        </w:rPr>
      </w:pPr>
    </w:p>
    <w:sectPr w:rsidR="00AA0401" w:rsidRPr="007C7CFE" w:rsidSect="00A3649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2C76FF"/>
    <w:rsid w:val="003333CD"/>
    <w:rsid w:val="0051470C"/>
    <w:rsid w:val="00682997"/>
    <w:rsid w:val="00692323"/>
    <w:rsid w:val="006F4381"/>
    <w:rsid w:val="007C7CFE"/>
    <w:rsid w:val="007D5F55"/>
    <w:rsid w:val="007E5F80"/>
    <w:rsid w:val="008327E5"/>
    <w:rsid w:val="009746E3"/>
    <w:rsid w:val="00A36494"/>
    <w:rsid w:val="00A879AE"/>
    <w:rsid w:val="00A94F33"/>
    <w:rsid w:val="00AA0401"/>
    <w:rsid w:val="00B2139D"/>
    <w:rsid w:val="00B56EC7"/>
    <w:rsid w:val="00C00004"/>
    <w:rsid w:val="00C41227"/>
    <w:rsid w:val="00C849A9"/>
    <w:rsid w:val="00C91F73"/>
    <w:rsid w:val="00CD5C44"/>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86236"/>
  <w15:docId w15:val="{2E6A53FA-BE35-46CB-8A40-322C7DE2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905</Words>
  <Characters>4979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6</cp:revision>
  <cp:lastPrinted>2026-04-16T13:37:00Z</cp:lastPrinted>
  <dcterms:created xsi:type="dcterms:W3CDTF">2026-04-15T09:04:00Z</dcterms:created>
  <dcterms:modified xsi:type="dcterms:W3CDTF">2026-04-16T13:37:00Z</dcterms:modified>
</cp:coreProperties>
</file>