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1996E" w14:textId="77777777" w:rsidR="00360872" w:rsidRPr="00360872" w:rsidRDefault="00360872" w:rsidP="00360872">
      <w:pPr>
        <w:jc w:val="center"/>
        <w:rPr>
          <w:b/>
          <w:bCs/>
        </w:rPr>
      </w:pPr>
      <w:r w:rsidRPr="00360872">
        <w:rPr>
          <w:b/>
        </w:rPr>
        <w:t>15. MÄRZ 2023 - Königlicher Erlass zur Ermöglichung der elektronischen Versendung von Vorschlägen der vereinfachten Erklärung an Steuerpflichtige</w:t>
      </w:r>
    </w:p>
    <w:p w14:paraId="6F36E31E" w14:textId="77777777" w:rsidR="00233F36" w:rsidRPr="00360872" w:rsidRDefault="00233F36" w:rsidP="00127CA8">
      <w:pPr>
        <w:jc w:val="both"/>
      </w:pPr>
    </w:p>
    <w:p w14:paraId="27B3DA28" w14:textId="77777777" w:rsidR="00233F36" w:rsidRPr="00360872" w:rsidRDefault="00233F36"/>
    <w:p w14:paraId="39C4E582" w14:textId="7BD6DD81" w:rsidR="00233F36" w:rsidRPr="00360872" w:rsidRDefault="00233F36" w:rsidP="000F5F44">
      <w:pPr>
        <w:jc w:val="center"/>
        <w:rPr>
          <w:i/>
        </w:rPr>
      </w:pPr>
      <w:r w:rsidRPr="00360872">
        <w:t>(</w:t>
      </w:r>
      <w:r w:rsidRPr="00360872">
        <w:rPr>
          <w:i/>
        </w:rPr>
        <w:t xml:space="preserve">Belgisches Staatsblatt </w:t>
      </w:r>
      <w:r w:rsidRPr="00360872">
        <w:t xml:space="preserve">vom </w:t>
      </w:r>
      <w:r w:rsidR="00360872" w:rsidRPr="00360872">
        <w:t>6. August 2024</w:t>
      </w:r>
      <w:r w:rsidRPr="00360872">
        <w:t>)</w:t>
      </w:r>
    </w:p>
    <w:p w14:paraId="51A56FD0" w14:textId="77777777" w:rsidR="00233F36" w:rsidRPr="00360872" w:rsidRDefault="00233F36" w:rsidP="000F5F44">
      <w:pPr>
        <w:jc w:val="center"/>
      </w:pPr>
    </w:p>
    <w:p w14:paraId="52BF5242" w14:textId="77777777" w:rsidR="00233F36" w:rsidRPr="00360872" w:rsidRDefault="00233F36" w:rsidP="00CA081B">
      <w:pPr>
        <w:jc w:val="center"/>
      </w:pPr>
    </w:p>
    <w:p w14:paraId="10C383B3" w14:textId="77777777" w:rsidR="00233F36" w:rsidRPr="00360872" w:rsidRDefault="00233F36" w:rsidP="00CA081B">
      <w:pPr>
        <w:jc w:val="both"/>
      </w:pPr>
      <w:r w:rsidRPr="00360872">
        <w:t>Diese deutsche Übersetzung ist von der Zentralen Dienststelle für Deutsche Übersetzungen in Malmedy erstellt worden.</w:t>
      </w:r>
    </w:p>
    <w:p w14:paraId="37A015B6" w14:textId="77777777" w:rsidR="00E1687C" w:rsidRPr="00360872" w:rsidRDefault="00E1687C" w:rsidP="00CA081B">
      <w:pPr>
        <w:jc w:val="both"/>
      </w:pPr>
    </w:p>
    <w:p w14:paraId="136DBCFD" w14:textId="77777777" w:rsidR="00E1687C" w:rsidRPr="00360872" w:rsidRDefault="00E1687C" w:rsidP="00CA081B">
      <w:pPr>
        <w:jc w:val="both"/>
      </w:pPr>
    </w:p>
    <w:p w14:paraId="73F7EF87" w14:textId="77777777" w:rsidR="00233F36" w:rsidRPr="00360872" w:rsidRDefault="00233F36" w:rsidP="006F4381">
      <w:pPr>
        <w:jc w:val="both"/>
        <w:sectPr w:rsidR="00233F36" w:rsidRPr="00360872" w:rsidSect="0051470C">
          <w:pgSz w:w="11906" w:h="16838" w:code="9"/>
          <w:pgMar w:top="1418" w:right="1418" w:bottom="1418" w:left="1418" w:header="709" w:footer="709" w:gutter="0"/>
          <w:cols w:space="708"/>
          <w:vAlign w:val="center"/>
          <w:docGrid w:linePitch="360"/>
        </w:sectPr>
      </w:pPr>
    </w:p>
    <w:p w14:paraId="6B5C4FF6" w14:textId="77777777" w:rsidR="00360872" w:rsidRPr="00360872" w:rsidRDefault="00360872" w:rsidP="00BF0ED8">
      <w:pPr>
        <w:jc w:val="center"/>
        <w:rPr>
          <w:b/>
          <w:bCs/>
        </w:rPr>
      </w:pPr>
      <w:r w:rsidRPr="00360872">
        <w:rPr>
          <w:b/>
        </w:rPr>
        <w:lastRenderedPageBreak/>
        <w:t>FÖDERALER ÖFFENTLICHER DIENST FINANZEN</w:t>
      </w:r>
    </w:p>
    <w:p w14:paraId="4F747512" w14:textId="77777777" w:rsidR="00360872" w:rsidRPr="00360872" w:rsidRDefault="00360872" w:rsidP="00BF0ED8">
      <w:pPr>
        <w:jc w:val="center"/>
      </w:pPr>
    </w:p>
    <w:p w14:paraId="41BC122C" w14:textId="77777777" w:rsidR="00360872" w:rsidRPr="00360872" w:rsidRDefault="00360872" w:rsidP="00BF0ED8">
      <w:pPr>
        <w:jc w:val="center"/>
      </w:pPr>
    </w:p>
    <w:p w14:paraId="67120BA2" w14:textId="77777777" w:rsidR="00360872" w:rsidRPr="00360872" w:rsidRDefault="00360872" w:rsidP="00BF0ED8">
      <w:pPr>
        <w:jc w:val="center"/>
        <w:rPr>
          <w:b/>
          <w:bCs/>
        </w:rPr>
      </w:pPr>
      <w:r w:rsidRPr="00360872">
        <w:rPr>
          <w:b/>
        </w:rPr>
        <w:t>15. MÄRZ 2023 - Königlicher Erlass zur Ermöglichung der elektronischen Versendung von Vorschlägen der vereinfachten Erklärung an Steuerpflichtige</w:t>
      </w:r>
    </w:p>
    <w:p w14:paraId="3A552409" w14:textId="77777777" w:rsidR="00360872" w:rsidRPr="00360872" w:rsidRDefault="00360872" w:rsidP="00BF0ED8">
      <w:pPr>
        <w:jc w:val="both"/>
      </w:pPr>
    </w:p>
    <w:p w14:paraId="6F545378" w14:textId="77777777" w:rsidR="00360872" w:rsidRPr="00360872" w:rsidRDefault="00360872" w:rsidP="00BF0ED8">
      <w:pPr>
        <w:jc w:val="both"/>
      </w:pPr>
    </w:p>
    <w:p w14:paraId="11131982" w14:textId="77777777" w:rsidR="00360872" w:rsidRPr="00360872" w:rsidRDefault="00360872" w:rsidP="00BF0ED8">
      <w:pPr>
        <w:jc w:val="both"/>
      </w:pPr>
      <w:r w:rsidRPr="00360872">
        <w:tab/>
      </w:r>
      <w:r w:rsidRPr="00360872">
        <w:tab/>
      </w:r>
      <w:r w:rsidRPr="00360872">
        <w:tab/>
        <w:t>PHILIPPE, König der Belgier,</w:t>
      </w:r>
    </w:p>
    <w:p w14:paraId="24C64DE5" w14:textId="77777777" w:rsidR="00360872" w:rsidRPr="00360872" w:rsidRDefault="00360872" w:rsidP="00BF0ED8">
      <w:pPr>
        <w:jc w:val="both"/>
      </w:pPr>
    </w:p>
    <w:p w14:paraId="66A71079" w14:textId="77777777" w:rsidR="00360872" w:rsidRPr="00360872" w:rsidRDefault="00360872" w:rsidP="00BF0ED8">
      <w:pPr>
        <w:jc w:val="both"/>
      </w:pPr>
      <w:r w:rsidRPr="00360872">
        <w:tab/>
      </w:r>
      <w:r w:rsidRPr="00360872">
        <w:tab/>
        <w:t>Allen Gegenwärtigen und Zukünftigen, Unser Gruß!</w:t>
      </w:r>
    </w:p>
    <w:p w14:paraId="322FDA55" w14:textId="77777777" w:rsidR="00360872" w:rsidRPr="00360872" w:rsidRDefault="00360872" w:rsidP="00BF0ED8">
      <w:pPr>
        <w:jc w:val="both"/>
      </w:pPr>
    </w:p>
    <w:p w14:paraId="70D7C9B0" w14:textId="77777777" w:rsidR="00360872" w:rsidRPr="00360872" w:rsidRDefault="00360872" w:rsidP="00BF0ED8">
      <w:pPr>
        <w:jc w:val="both"/>
      </w:pPr>
    </w:p>
    <w:p w14:paraId="21616AD6" w14:textId="77777777" w:rsidR="00360872" w:rsidRPr="00360872" w:rsidRDefault="00360872" w:rsidP="00BF0ED8">
      <w:pPr>
        <w:jc w:val="both"/>
      </w:pPr>
      <w:r w:rsidRPr="00360872">
        <w:tab/>
        <w:t>Aufgrund des Einkommensteuergesetzbuches 1992, des Artikels 302;</w:t>
      </w:r>
    </w:p>
    <w:p w14:paraId="314C5DFF" w14:textId="77777777" w:rsidR="00360872" w:rsidRPr="00360872" w:rsidRDefault="00360872" w:rsidP="00BF0ED8">
      <w:pPr>
        <w:jc w:val="both"/>
      </w:pPr>
    </w:p>
    <w:p w14:paraId="59BED9B3" w14:textId="77777777" w:rsidR="00360872" w:rsidRPr="00360872" w:rsidRDefault="00360872" w:rsidP="00BF0ED8">
      <w:pPr>
        <w:jc w:val="both"/>
      </w:pPr>
      <w:r w:rsidRPr="00360872">
        <w:tab/>
        <w:t>Aufgrund des Gesetzes vom 27. Juni 2021 zur Festlegung verschiedener steuerrechtlicher Bestimmungen und zur Abänderung des Gesetzes vom 18. September 2017 zur Verhinderung von Geldwäsche und Terrorismusfinanzierung und zur Beschränkung der Nutzung von Bargeld, der Artikel 86 und 96;</w:t>
      </w:r>
    </w:p>
    <w:p w14:paraId="09B28E9C" w14:textId="77777777" w:rsidR="00360872" w:rsidRPr="00360872" w:rsidRDefault="00360872" w:rsidP="00BF0ED8">
      <w:pPr>
        <w:jc w:val="both"/>
      </w:pPr>
    </w:p>
    <w:p w14:paraId="22159D56" w14:textId="77777777" w:rsidR="00360872" w:rsidRPr="00360872" w:rsidRDefault="00360872" w:rsidP="00BF0ED8">
      <w:pPr>
        <w:jc w:val="both"/>
      </w:pPr>
      <w:r w:rsidRPr="00360872">
        <w:tab/>
        <w:t>Aufgrund des Gesetzes vom 21. Dezember 2022 zur Festlegung verschiedener steuerrechtlicher Bestimmungen, des Artikels 32;</w:t>
      </w:r>
    </w:p>
    <w:p w14:paraId="3241BB98" w14:textId="77777777" w:rsidR="00360872" w:rsidRPr="00360872" w:rsidRDefault="00360872" w:rsidP="00BF0ED8">
      <w:pPr>
        <w:jc w:val="both"/>
      </w:pPr>
    </w:p>
    <w:p w14:paraId="1EC67769" w14:textId="77777777" w:rsidR="00360872" w:rsidRPr="00360872" w:rsidRDefault="00360872" w:rsidP="00BF0ED8">
      <w:pPr>
        <w:jc w:val="both"/>
      </w:pPr>
      <w:r w:rsidRPr="00360872">
        <w:tab/>
        <w:t>Aufgrund des Königlichen Erlasses zur Ausführung des Einkommensteuer</w:t>
      </w:r>
      <w:r w:rsidRPr="00360872">
        <w:softHyphen/>
        <w:t>gesetzbuches 1992, der Überschrift des Abschnitts 2</w:t>
      </w:r>
      <w:r w:rsidRPr="00360872">
        <w:rPr>
          <w:i/>
        </w:rPr>
        <w:t>bis</w:t>
      </w:r>
      <w:r w:rsidRPr="00360872">
        <w:t xml:space="preserve"> von Kapitel 3;</w:t>
      </w:r>
    </w:p>
    <w:p w14:paraId="3EDFABAB" w14:textId="77777777" w:rsidR="00360872" w:rsidRPr="00360872" w:rsidRDefault="00360872" w:rsidP="00BF0ED8">
      <w:pPr>
        <w:jc w:val="both"/>
      </w:pPr>
    </w:p>
    <w:p w14:paraId="25C9A5A0" w14:textId="77777777" w:rsidR="00360872" w:rsidRPr="00360872" w:rsidRDefault="00360872" w:rsidP="00BF0ED8">
      <w:pPr>
        <w:jc w:val="both"/>
      </w:pPr>
      <w:r w:rsidRPr="00360872">
        <w:tab/>
        <w:t>Aufgrund des Antrags auf Begutachtung binnen einer Frist von dreißig Tagen, der am 10. Februar 2023 beim Staatsrat eingereicht worden ist, in Anwendung von Artikel 84 § 1 Absatz 1 Nr. 2 der am 12. Januar 1973 koordinierten Gesetze über den Staatsrat;</w:t>
      </w:r>
    </w:p>
    <w:p w14:paraId="43E3B12F" w14:textId="77777777" w:rsidR="00360872" w:rsidRPr="00360872" w:rsidRDefault="00360872" w:rsidP="00BF0ED8">
      <w:pPr>
        <w:jc w:val="both"/>
      </w:pPr>
    </w:p>
    <w:p w14:paraId="11112B8C" w14:textId="77777777" w:rsidR="00360872" w:rsidRPr="00360872" w:rsidRDefault="00360872" w:rsidP="00BF0ED8">
      <w:pPr>
        <w:jc w:val="both"/>
      </w:pPr>
      <w:r w:rsidRPr="00360872">
        <w:tab/>
        <w:t>In der Erwägung, dass kein Gutachten binnen dieser Frist übermittelt worden ist;</w:t>
      </w:r>
    </w:p>
    <w:p w14:paraId="5AC05AAC" w14:textId="77777777" w:rsidR="00360872" w:rsidRPr="00360872" w:rsidRDefault="00360872" w:rsidP="00BF0ED8">
      <w:pPr>
        <w:jc w:val="both"/>
      </w:pPr>
    </w:p>
    <w:p w14:paraId="206356E5" w14:textId="77777777" w:rsidR="00360872" w:rsidRPr="00360872" w:rsidRDefault="00360872" w:rsidP="00BF0ED8">
      <w:pPr>
        <w:jc w:val="both"/>
      </w:pPr>
      <w:r w:rsidRPr="00360872">
        <w:tab/>
        <w:t>Aufgrund von Artikel 84 § 4 Absatz 2 der am 12. Januar 1973 koordinierten Gesetze über den Staatsrat;</w:t>
      </w:r>
    </w:p>
    <w:p w14:paraId="1E0963F0" w14:textId="77777777" w:rsidR="00360872" w:rsidRPr="00360872" w:rsidRDefault="00360872" w:rsidP="00BF0ED8">
      <w:pPr>
        <w:jc w:val="both"/>
      </w:pPr>
    </w:p>
    <w:p w14:paraId="694BB25F" w14:textId="77777777" w:rsidR="00360872" w:rsidRPr="00360872" w:rsidRDefault="00360872" w:rsidP="00BF0ED8">
      <w:pPr>
        <w:jc w:val="both"/>
      </w:pPr>
      <w:r w:rsidRPr="00360872">
        <w:tab/>
        <w:t>Aufgrund von Artikel 8 des Gesetzes vom 15. Dezember 2013 zur Festlegung verschiedener Bestimmungen in Sachen administrative Vereinfachung ist vorliegender Erlass von der Auswirkungsanalyse beim Erlass von Vorschriften befreit, da es sich um Selbstregulierungsbestimmungen handelt;</w:t>
      </w:r>
    </w:p>
    <w:p w14:paraId="1806CB98" w14:textId="77777777" w:rsidR="00360872" w:rsidRPr="00360872" w:rsidRDefault="00360872" w:rsidP="00BF0ED8">
      <w:pPr>
        <w:jc w:val="both"/>
      </w:pPr>
    </w:p>
    <w:p w14:paraId="57BD3AF8" w14:textId="77777777" w:rsidR="00360872" w:rsidRPr="00360872" w:rsidRDefault="00360872" w:rsidP="00BF0ED8">
      <w:pPr>
        <w:jc w:val="both"/>
      </w:pPr>
      <w:r w:rsidRPr="00360872">
        <w:tab/>
        <w:t>Aufgrund der Stellungnahme des Finanzinspektors vom 9. Januar 2023;</w:t>
      </w:r>
    </w:p>
    <w:p w14:paraId="118C1124" w14:textId="77777777" w:rsidR="00360872" w:rsidRPr="00360872" w:rsidRDefault="00360872" w:rsidP="00BF0ED8">
      <w:pPr>
        <w:jc w:val="both"/>
      </w:pPr>
    </w:p>
    <w:p w14:paraId="457A4BC6" w14:textId="77777777" w:rsidR="00360872" w:rsidRPr="00360872" w:rsidRDefault="00360872" w:rsidP="00BF0ED8">
      <w:pPr>
        <w:jc w:val="both"/>
      </w:pPr>
      <w:r w:rsidRPr="00360872">
        <w:tab/>
        <w:t>Aufgrund des Einverständnisses der Staatssekretärin für Haushalt vom 8. Februar 2023;</w:t>
      </w:r>
    </w:p>
    <w:p w14:paraId="7FB9BF85" w14:textId="77777777" w:rsidR="00360872" w:rsidRPr="00360872" w:rsidRDefault="00360872" w:rsidP="00BF0ED8">
      <w:pPr>
        <w:jc w:val="both"/>
      </w:pPr>
    </w:p>
    <w:p w14:paraId="13F5544B" w14:textId="77777777" w:rsidR="00360872" w:rsidRPr="00360872" w:rsidRDefault="00360872" w:rsidP="00BF0ED8">
      <w:pPr>
        <w:jc w:val="both"/>
      </w:pPr>
      <w:r w:rsidRPr="00360872">
        <w:tab/>
        <w:t>Auf Vorschlag des Ministers der Finanzen</w:t>
      </w:r>
    </w:p>
    <w:p w14:paraId="45AF8834" w14:textId="7CFCA900" w:rsidR="00360872" w:rsidRPr="00360872" w:rsidRDefault="00360872"/>
    <w:p w14:paraId="20B97935" w14:textId="77777777" w:rsidR="00360872" w:rsidRPr="00360872" w:rsidRDefault="00360872"/>
    <w:p w14:paraId="7A090D40" w14:textId="77777777" w:rsidR="00360872" w:rsidRPr="00360872" w:rsidRDefault="00360872" w:rsidP="00BF0ED8">
      <w:pPr>
        <w:jc w:val="both"/>
      </w:pPr>
      <w:r w:rsidRPr="00360872">
        <w:tab/>
      </w:r>
      <w:r w:rsidRPr="00360872">
        <w:tab/>
        <w:t>Haben Wir beschlossen und erlassen Wir:</w:t>
      </w:r>
    </w:p>
    <w:p w14:paraId="484E52B3" w14:textId="77777777" w:rsidR="00360872" w:rsidRPr="00360872" w:rsidRDefault="00360872" w:rsidP="00BF0ED8">
      <w:pPr>
        <w:jc w:val="both"/>
      </w:pPr>
    </w:p>
    <w:p w14:paraId="7FC78001" w14:textId="77777777" w:rsidR="00360872" w:rsidRPr="00360872" w:rsidRDefault="00360872" w:rsidP="00BF0ED8">
      <w:pPr>
        <w:jc w:val="both"/>
      </w:pPr>
    </w:p>
    <w:p w14:paraId="2386A48B" w14:textId="77777777" w:rsidR="00360872" w:rsidRPr="00360872" w:rsidRDefault="00360872" w:rsidP="00BF0ED8">
      <w:pPr>
        <w:jc w:val="both"/>
      </w:pPr>
      <w:r w:rsidRPr="00360872">
        <w:lastRenderedPageBreak/>
        <w:t xml:space="preserve">KAPITEL 1 - </w:t>
      </w:r>
      <w:r w:rsidRPr="00360872">
        <w:rPr>
          <w:i/>
        </w:rPr>
        <w:t>Festlegung des Inkrafttretens von Artikel 86 des Gesetzes vom 27. Juni 2021 zur Festlegung verschiedener steuerrechtlicher Bestimmungen und zur Abänderung des Gesetzes vom 18. September 2017 zur Verhinderung von Geldwäsche und Terrorismusfinanzierung und zur Beschränkung der Nutzung von Bargeld</w:t>
      </w:r>
    </w:p>
    <w:p w14:paraId="7F633DD6" w14:textId="77777777" w:rsidR="00360872" w:rsidRPr="00360872" w:rsidRDefault="00360872" w:rsidP="00BF0ED8">
      <w:pPr>
        <w:jc w:val="both"/>
      </w:pPr>
    </w:p>
    <w:p w14:paraId="1D4836AD" w14:textId="77777777" w:rsidR="00360872" w:rsidRPr="00360872" w:rsidRDefault="00360872" w:rsidP="00BF0ED8">
      <w:pPr>
        <w:jc w:val="both"/>
      </w:pPr>
    </w:p>
    <w:p w14:paraId="76664F1B" w14:textId="77777777" w:rsidR="00360872" w:rsidRPr="00360872" w:rsidRDefault="00360872" w:rsidP="00BF0ED8">
      <w:pPr>
        <w:jc w:val="both"/>
      </w:pPr>
      <w:r w:rsidRPr="00360872">
        <w:tab/>
      </w:r>
      <w:r w:rsidRPr="00360872">
        <w:rPr>
          <w:b/>
          <w:bCs/>
        </w:rPr>
        <w:t>Artikel 1 -</w:t>
      </w:r>
      <w:r w:rsidRPr="00360872">
        <w:t xml:space="preserve"> In Ausführung von Artikel 96 des Gesetzes vom 27. Juni 2021 zur Festlegung verschiedener steuerrechtlicher Bestimmungen und zur Abänderung des Gesetzes vom 18. September 2017 zur Verhinderung von Geldwäsche und Terrorismusfinanzierung und zur Beschränkung der Nutzung von Bargeld wird das Datum des Inkrafttretens von Artikel 86 desselben Gesetzes, abgeändert durch das Gesetz vom 21. Dezember 2022 zur Festlegung verschiedener steuerrechtlicher Bestimmungen, auf den zehnten Tag nach der Veröffentlichung des vorliegenden Königlichen Erlasses im </w:t>
      </w:r>
      <w:r w:rsidRPr="00360872">
        <w:rPr>
          <w:i/>
        </w:rPr>
        <w:t>Belgischen Staatsblatt</w:t>
      </w:r>
      <w:r w:rsidRPr="00360872">
        <w:t xml:space="preserve"> festgelegt.</w:t>
      </w:r>
    </w:p>
    <w:p w14:paraId="4DF5AADB" w14:textId="77777777" w:rsidR="00360872" w:rsidRPr="00360872" w:rsidRDefault="00360872" w:rsidP="00BF0ED8">
      <w:pPr>
        <w:jc w:val="both"/>
      </w:pPr>
    </w:p>
    <w:p w14:paraId="64A86AB3" w14:textId="77777777" w:rsidR="00360872" w:rsidRPr="00360872" w:rsidRDefault="00360872" w:rsidP="00BF0ED8">
      <w:pPr>
        <w:jc w:val="both"/>
      </w:pPr>
    </w:p>
    <w:p w14:paraId="2C123862" w14:textId="77777777" w:rsidR="00360872" w:rsidRPr="00360872" w:rsidRDefault="00360872" w:rsidP="00BF0ED8">
      <w:pPr>
        <w:jc w:val="center"/>
        <w:rPr>
          <w:i/>
          <w:iCs/>
        </w:rPr>
      </w:pPr>
      <w:r w:rsidRPr="00360872">
        <w:t xml:space="preserve">KAPITEL 2 - </w:t>
      </w:r>
      <w:r w:rsidRPr="00360872">
        <w:rPr>
          <w:i/>
        </w:rPr>
        <w:t>Abänderung des Königlichen Erlasses zur Ausführung des Einkommensteuergesetzbuches 1992</w:t>
      </w:r>
    </w:p>
    <w:p w14:paraId="5209DBE5" w14:textId="77777777" w:rsidR="00360872" w:rsidRPr="00360872" w:rsidRDefault="00360872" w:rsidP="00BF0ED8">
      <w:pPr>
        <w:jc w:val="both"/>
      </w:pPr>
    </w:p>
    <w:p w14:paraId="5F45C74B" w14:textId="77777777" w:rsidR="00360872" w:rsidRPr="00360872" w:rsidRDefault="00360872" w:rsidP="00BF0ED8">
      <w:pPr>
        <w:jc w:val="both"/>
      </w:pPr>
    </w:p>
    <w:p w14:paraId="12FB5FB1" w14:textId="77777777" w:rsidR="00360872" w:rsidRPr="00360872" w:rsidRDefault="00360872" w:rsidP="00BF0ED8">
      <w:pPr>
        <w:jc w:val="both"/>
      </w:pPr>
      <w:r w:rsidRPr="00360872">
        <w:tab/>
      </w:r>
      <w:r w:rsidRPr="00360872">
        <w:rPr>
          <w:b/>
        </w:rPr>
        <w:t>Art. 2 -</w:t>
      </w:r>
      <w:r w:rsidRPr="00360872">
        <w:t xml:space="preserve"> In Kapitel 3 des Königlichen Erlasses zur Ausführung des Einkommensteuer</w:t>
      </w:r>
      <w:r w:rsidRPr="00360872">
        <w:softHyphen/>
        <w:t>gesetzbuches 1992 wird die Überschrift von Abschnitt 2</w:t>
      </w:r>
      <w:r w:rsidRPr="00360872">
        <w:rPr>
          <w:i/>
        </w:rPr>
        <w:t>bis</w:t>
      </w:r>
      <w:r w:rsidRPr="00360872">
        <w:t xml:space="preserve"> wie folgt ersetzt:</w:t>
      </w:r>
    </w:p>
    <w:p w14:paraId="5092BBCD" w14:textId="77777777" w:rsidR="00360872" w:rsidRPr="00360872" w:rsidRDefault="00360872" w:rsidP="00BF0ED8">
      <w:pPr>
        <w:jc w:val="both"/>
      </w:pPr>
    </w:p>
    <w:p w14:paraId="283B91A6" w14:textId="77777777" w:rsidR="00360872" w:rsidRPr="00360872" w:rsidRDefault="00360872" w:rsidP="00BF0ED8">
      <w:pPr>
        <w:jc w:val="both"/>
      </w:pPr>
      <w:r w:rsidRPr="00360872">
        <w:tab/>
        <w:t>"Abschnitt 2</w:t>
      </w:r>
      <w:r w:rsidRPr="00360872">
        <w:rPr>
          <w:i/>
        </w:rPr>
        <w:t>bis</w:t>
      </w:r>
      <w:r w:rsidRPr="00360872">
        <w:t> - Zurverfügungstellung von Steuerbescheiden und Vorschlägen der vereinfachten Erklärung anhand eines Verfahrens, bei dem Informatiktechniken verwendet werden".</w:t>
      </w:r>
    </w:p>
    <w:p w14:paraId="104F4F8B" w14:textId="77777777" w:rsidR="00360872" w:rsidRPr="00360872" w:rsidRDefault="00360872" w:rsidP="00BF0ED8">
      <w:pPr>
        <w:jc w:val="both"/>
      </w:pPr>
    </w:p>
    <w:p w14:paraId="4DAB50DA" w14:textId="77777777" w:rsidR="00360872" w:rsidRPr="00360872" w:rsidRDefault="00360872" w:rsidP="00BF0ED8">
      <w:pPr>
        <w:jc w:val="both"/>
      </w:pPr>
    </w:p>
    <w:p w14:paraId="40498E5E" w14:textId="77777777" w:rsidR="00360872" w:rsidRPr="00360872" w:rsidRDefault="00360872" w:rsidP="00BF0ED8">
      <w:pPr>
        <w:jc w:val="both"/>
      </w:pPr>
      <w:r w:rsidRPr="00360872">
        <w:tab/>
      </w:r>
      <w:r w:rsidRPr="00360872">
        <w:rPr>
          <w:b/>
        </w:rPr>
        <w:t>Art. 3 -</w:t>
      </w:r>
      <w:r w:rsidRPr="00360872">
        <w:t xml:space="preserve"> Der für Finanzen zuständige Minister ist mit der Ausführung des vorliegenden Erlasses beauftragt.</w:t>
      </w:r>
    </w:p>
    <w:p w14:paraId="60E77773" w14:textId="77777777" w:rsidR="00360872" w:rsidRPr="00360872" w:rsidRDefault="00360872" w:rsidP="00BF0ED8">
      <w:pPr>
        <w:jc w:val="both"/>
      </w:pPr>
    </w:p>
    <w:p w14:paraId="2ADE65AC" w14:textId="77777777" w:rsidR="00360872" w:rsidRPr="00360872" w:rsidRDefault="00360872" w:rsidP="00BF0ED8">
      <w:pPr>
        <w:jc w:val="both"/>
      </w:pPr>
    </w:p>
    <w:p w14:paraId="30EF4ABB" w14:textId="77777777" w:rsidR="00360872" w:rsidRPr="00360872" w:rsidRDefault="00360872" w:rsidP="00BF0ED8">
      <w:pPr>
        <w:jc w:val="both"/>
      </w:pPr>
      <w:r w:rsidRPr="00360872">
        <w:tab/>
        <w:t>Gegeben zu Brüssel, den 15. März 2023</w:t>
      </w:r>
    </w:p>
    <w:p w14:paraId="6712BA34" w14:textId="77777777" w:rsidR="00360872" w:rsidRPr="00360872" w:rsidRDefault="00360872" w:rsidP="00BF0ED8">
      <w:pPr>
        <w:jc w:val="both"/>
      </w:pPr>
    </w:p>
    <w:p w14:paraId="547E47AA" w14:textId="77777777" w:rsidR="00360872" w:rsidRPr="00360872" w:rsidRDefault="00360872" w:rsidP="00BF0ED8">
      <w:pPr>
        <w:jc w:val="both"/>
      </w:pPr>
    </w:p>
    <w:p w14:paraId="0B901862" w14:textId="77777777" w:rsidR="00360872" w:rsidRPr="00360872" w:rsidRDefault="00360872" w:rsidP="00BF0ED8">
      <w:pPr>
        <w:jc w:val="center"/>
      </w:pPr>
      <w:r w:rsidRPr="00360872">
        <w:t>PHILIPPE</w:t>
      </w:r>
    </w:p>
    <w:p w14:paraId="32040FFD" w14:textId="77777777" w:rsidR="00360872" w:rsidRPr="00360872" w:rsidRDefault="00360872" w:rsidP="00BF0ED8">
      <w:pPr>
        <w:jc w:val="center"/>
      </w:pPr>
    </w:p>
    <w:p w14:paraId="60E63313" w14:textId="77777777" w:rsidR="00360872" w:rsidRPr="00360872" w:rsidRDefault="00360872" w:rsidP="00BF0ED8">
      <w:pPr>
        <w:jc w:val="center"/>
      </w:pPr>
      <w:r w:rsidRPr="00360872">
        <w:t>Von Königs wegen:</w:t>
      </w:r>
    </w:p>
    <w:p w14:paraId="7A425BC1" w14:textId="77777777" w:rsidR="00360872" w:rsidRPr="00360872" w:rsidRDefault="00360872" w:rsidP="00BF0ED8">
      <w:pPr>
        <w:jc w:val="center"/>
      </w:pPr>
    </w:p>
    <w:p w14:paraId="5EC704FB" w14:textId="77777777" w:rsidR="00360872" w:rsidRPr="00360872" w:rsidRDefault="00360872" w:rsidP="00BF0ED8">
      <w:pPr>
        <w:jc w:val="center"/>
      </w:pPr>
      <w:r w:rsidRPr="00360872">
        <w:t>Der Minister der Finanzen</w:t>
      </w:r>
    </w:p>
    <w:p w14:paraId="1416F36B" w14:textId="77777777" w:rsidR="00360872" w:rsidRPr="00360872" w:rsidRDefault="00360872" w:rsidP="00BF0ED8">
      <w:pPr>
        <w:jc w:val="center"/>
      </w:pPr>
      <w:r w:rsidRPr="00360872">
        <w:t>V. VAN PETEGHEM</w:t>
      </w:r>
    </w:p>
    <w:p w14:paraId="09AD0209" w14:textId="77777777" w:rsidR="00233F36" w:rsidRPr="00C80000" w:rsidRDefault="00233F36" w:rsidP="00E1687C">
      <w:pPr>
        <w:jc w:val="both"/>
      </w:pPr>
    </w:p>
    <w:sectPr w:rsidR="00233F36" w:rsidRPr="00C80000" w:rsidSect="0036087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14539291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44E1"/>
    <w:rsid w:val="000A562A"/>
    <w:rsid w:val="000F40A2"/>
    <w:rsid w:val="000F5F44"/>
    <w:rsid w:val="00127CA8"/>
    <w:rsid w:val="001D5744"/>
    <w:rsid w:val="00217221"/>
    <w:rsid w:val="00233F36"/>
    <w:rsid w:val="00266D2A"/>
    <w:rsid w:val="002A1F4E"/>
    <w:rsid w:val="003024C1"/>
    <w:rsid w:val="00330774"/>
    <w:rsid w:val="00360872"/>
    <w:rsid w:val="003725C6"/>
    <w:rsid w:val="00385261"/>
    <w:rsid w:val="004F0197"/>
    <w:rsid w:val="0051470C"/>
    <w:rsid w:val="005826E0"/>
    <w:rsid w:val="005D55BA"/>
    <w:rsid w:val="006F4381"/>
    <w:rsid w:val="00786C4F"/>
    <w:rsid w:val="007A515C"/>
    <w:rsid w:val="007D5F55"/>
    <w:rsid w:val="00800E1A"/>
    <w:rsid w:val="008C2124"/>
    <w:rsid w:val="009302E3"/>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5A9C7"/>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72"/>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3252</Characters>
  <Application>Microsoft Office Word</Application>
  <DocSecurity>0</DocSecurity>
  <Lines>27</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2024-09-27T08:17:00Z</cp:lastPrinted>
  <dcterms:created xsi:type="dcterms:W3CDTF">2024-09-27T08:15:00Z</dcterms:created>
  <dcterms:modified xsi:type="dcterms:W3CDTF">2024-09-27T08:17:00Z</dcterms:modified>
</cp:coreProperties>
</file>