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DEFA1" w14:textId="77777777" w:rsidR="00AC25B1" w:rsidRPr="00AC25B1" w:rsidRDefault="00AC25B1" w:rsidP="00AC25B1">
      <w:pPr>
        <w:jc w:val="both"/>
        <w:rPr>
          <w:lang w:val="de-DE"/>
        </w:rPr>
      </w:pPr>
      <w:r w:rsidRPr="00AC25B1">
        <w:rPr>
          <w:b/>
          <w:lang w:val="de-DE"/>
        </w:rPr>
        <w:t>14. MÄRZ 2023 - Gesetz zur Durchführung und Ergänzung der Verordnung (EU) 2020/1783 des Europäischen Parlaments und des Rates vom 25. November 2020 über die Zusammenarbeit zwischen den Gerichten der Mitgliedstaaten auf dem Gebiet der Beweisaufnahme in Zivil- oder Handelssachen und der Verordnung (EU) 2020/1784 des Europäischen Parlaments und des Rates vom 25. November 2020 über die Zustellung gerichtlicher und außergerichtlicher Schriftstücke in Zivil- oder Handelssachen in den Mitgliedstaaten</w:t>
      </w:r>
    </w:p>
    <w:p w14:paraId="66912A8E" w14:textId="77777777" w:rsidR="00233F36" w:rsidRPr="00AC25B1" w:rsidRDefault="00233F36" w:rsidP="00127CA8">
      <w:pPr>
        <w:jc w:val="both"/>
        <w:rPr>
          <w:lang w:val="de-DE"/>
        </w:rPr>
      </w:pPr>
    </w:p>
    <w:p w14:paraId="6A1A7B7A" w14:textId="77777777" w:rsidR="00233F36" w:rsidRPr="00AC25B1" w:rsidRDefault="00233F36">
      <w:pPr>
        <w:rPr>
          <w:lang w:val="de-DE"/>
        </w:rPr>
      </w:pPr>
    </w:p>
    <w:p w14:paraId="14FFD4C2" w14:textId="70CB7437" w:rsidR="00233F36" w:rsidRPr="00AC25B1" w:rsidRDefault="00233F36" w:rsidP="000F5F44">
      <w:pPr>
        <w:jc w:val="center"/>
        <w:rPr>
          <w:i/>
          <w:lang w:val="de-DE"/>
        </w:rPr>
      </w:pPr>
      <w:r w:rsidRPr="00AC25B1">
        <w:rPr>
          <w:lang w:val="de-DE"/>
        </w:rPr>
        <w:t>(</w:t>
      </w:r>
      <w:r w:rsidRPr="00AC25B1">
        <w:rPr>
          <w:i/>
          <w:lang w:val="de-DE"/>
        </w:rPr>
        <w:t xml:space="preserve">Belgisches Staatsblatt </w:t>
      </w:r>
      <w:r w:rsidRPr="00AC25B1">
        <w:rPr>
          <w:lang w:val="de-DE"/>
        </w:rPr>
        <w:t xml:space="preserve">vom </w:t>
      </w:r>
      <w:r w:rsidR="00AC25B1" w:rsidRPr="00AC25B1">
        <w:rPr>
          <w:lang w:val="de-DE"/>
        </w:rPr>
        <w:t>20. Juni 2024</w:t>
      </w:r>
      <w:r w:rsidRPr="00AC25B1">
        <w:rPr>
          <w:lang w:val="de-DE"/>
        </w:rPr>
        <w:t>)</w:t>
      </w:r>
    </w:p>
    <w:p w14:paraId="3591DD5C" w14:textId="77777777" w:rsidR="00233F36" w:rsidRPr="00AC25B1" w:rsidRDefault="00233F36" w:rsidP="000F5F44">
      <w:pPr>
        <w:jc w:val="center"/>
        <w:rPr>
          <w:lang w:val="de-DE"/>
        </w:rPr>
      </w:pPr>
    </w:p>
    <w:p w14:paraId="37E5E5D1" w14:textId="77777777" w:rsidR="00233F36" w:rsidRPr="00AC25B1" w:rsidRDefault="00233F36" w:rsidP="00CA081B">
      <w:pPr>
        <w:jc w:val="center"/>
        <w:rPr>
          <w:lang w:val="de-DE"/>
        </w:rPr>
      </w:pPr>
    </w:p>
    <w:p w14:paraId="09AE6323" w14:textId="77777777" w:rsidR="00233F36" w:rsidRPr="00AC25B1" w:rsidRDefault="00233F36" w:rsidP="00CA081B">
      <w:pPr>
        <w:jc w:val="both"/>
        <w:rPr>
          <w:lang w:val="de-DE"/>
        </w:rPr>
      </w:pPr>
      <w:r w:rsidRPr="00AC25B1">
        <w:rPr>
          <w:lang w:val="de-DE"/>
        </w:rPr>
        <w:t>Diese deutsche Übersetzung ist von der Zentralen Dienststelle für Deutsche Übersetzungen in Malmedy erstellt worden.</w:t>
      </w:r>
    </w:p>
    <w:p w14:paraId="021DF1E3" w14:textId="77777777" w:rsidR="00E1687C" w:rsidRPr="00AC25B1" w:rsidRDefault="00E1687C" w:rsidP="00CA081B">
      <w:pPr>
        <w:jc w:val="both"/>
        <w:rPr>
          <w:lang w:val="de-DE"/>
        </w:rPr>
      </w:pPr>
    </w:p>
    <w:p w14:paraId="51D53F78" w14:textId="77777777" w:rsidR="00E1687C" w:rsidRPr="00AC25B1" w:rsidRDefault="00E1687C" w:rsidP="00CA081B">
      <w:pPr>
        <w:jc w:val="both"/>
        <w:rPr>
          <w:lang w:val="de-DE"/>
        </w:rPr>
      </w:pPr>
    </w:p>
    <w:p w14:paraId="7CF0CCAA" w14:textId="77777777" w:rsidR="00233F36" w:rsidRPr="00AC25B1" w:rsidRDefault="00233F36" w:rsidP="006F4381">
      <w:pPr>
        <w:jc w:val="both"/>
        <w:rPr>
          <w:lang w:val="de-DE"/>
        </w:rPr>
        <w:sectPr w:rsidR="00233F36" w:rsidRPr="00AC25B1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40D38716" w14:textId="77777777" w:rsidR="00AC25B1" w:rsidRPr="00AC25B1" w:rsidRDefault="00AC25B1" w:rsidP="00AE3962">
      <w:pPr>
        <w:jc w:val="center"/>
        <w:rPr>
          <w:b/>
          <w:bCs/>
          <w:lang w:val="de-DE"/>
        </w:rPr>
      </w:pPr>
      <w:r w:rsidRPr="00AC25B1">
        <w:rPr>
          <w:b/>
          <w:lang w:val="de-DE"/>
        </w:rPr>
        <w:lastRenderedPageBreak/>
        <w:t>FÖDERALER ÖFFENTLICHER DIENST JUSTIZ</w:t>
      </w:r>
    </w:p>
    <w:p w14:paraId="0DF22A8A" w14:textId="77777777" w:rsidR="00AC25B1" w:rsidRPr="00AC25B1" w:rsidRDefault="00AC25B1" w:rsidP="00AE3962">
      <w:pPr>
        <w:rPr>
          <w:lang w:val="de-DE"/>
        </w:rPr>
      </w:pPr>
    </w:p>
    <w:p w14:paraId="1E56B7EB" w14:textId="77777777" w:rsidR="00AC25B1" w:rsidRPr="00AC25B1" w:rsidRDefault="00AC25B1" w:rsidP="00AE3962">
      <w:pPr>
        <w:rPr>
          <w:lang w:val="de-DE"/>
        </w:rPr>
      </w:pPr>
    </w:p>
    <w:p w14:paraId="7FDA664B" w14:textId="77777777" w:rsidR="00AC25B1" w:rsidRPr="00AC25B1" w:rsidRDefault="00AC25B1" w:rsidP="00AE3962">
      <w:pPr>
        <w:jc w:val="both"/>
        <w:rPr>
          <w:lang w:val="de-DE"/>
        </w:rPr>
      </w:pPr>
      <w:r w:rsidRPr="00AC25B1">
        <w:rPr>
          <w:b/>
          <w:lang w:val="de-DE"/>
        </w:rPr>
        <w:t>14. MÄRZ 2023 - Gesetz zur Durchführung und Ergänzung der Verordnung (EU) 2020/1783 des Europäischen Parlaments und des Rates vom 25. November 2020 über die Zusammenarbeit zwischen den Gerichten der Mitgliedstaaten auf dem Gebiet der Beweisaufnahme in Zivil- oder Handelssachen und der Verordnung (EU) 2020/1784 des Europäischen Parlaments und des Rates vom 25. November 2020 über die Zustellung gerichtlicher und außergerichtlicher Schriftstücke in Zivil- oder Handelssachen in den Mitgliedstaaten</w:t>
      </w:r>
    </w:p>
    <w:p w14:paraId="789346BA" w14:textId="77777777" w:rsidR="00AC25B1" w:rsidRPr="00AC25B1" w:rsidRDefault="00AC25B1" w:rsidP="00AE3962">
      <w:pPr>
        <w:jc w:val="both"/>
        <w:rPr>
          <w:lang w:val="de-DE"/>
        </w:rPr>
      </w:pPr>
    </w:p>
    <w:p w14:paraId="450D3499" w14:textId="77777777" w:rsidR="00AC25B1" w:rsidRPr="00AC25B1" w:rsidRDefault="00AC25B1" w:rsidP="00AE3962">
      <w:pPr>
        <w:jc w:val="both"/>
        <w:rPr>
          <w:lang w:val="de-DE"/>
        </w:rPr>
      </w:pPr>
    </w:p>
    <w:p w14:paraId="26A7A222" w14:textId="77777777" w:rsidR="00AC25B1" w:rsidRPr="00AC25B1" w:rsidRDefault="00AC25B1" w:rsidP="00AE3962">
      <w:pPr>
        <w:ind w:left="1416" w:firstLine="708"/>
        <w:jc w:val="both"/>
        <w:rPr>
          <w:lang w:val="de-DE"/>
        </w:rPr>
      </w:pPr>
      <w:r w:rsidRPr="00AC25B1">
        <w:rPr>
          <w:lang w:val="de-DE"/>
        </w:rPr>
        <w:t>PHILIPPE, König der Belgier,</w:t>
      </w:r>
    </w:p>
    <w:p w14:paraId="0803AFF2" w14:textId="77777777" w:rsidR="00AC25B1" w:rsidRPr="00AC25B1" w:rsidRDefault="00AC25B1" w:rsidP="00AE3962">
      <w:pPr>
        <w:jc w:val="both"/>
        <w:rPr>
          <w:lang w:val="de-DE"/>
        </w:rPr>
      </w:pPr>
    </w:p>
    <w:p w14:paraId="1081963B" w14:textId="77777777" w:rsidR="00AC25B1" w:rsidRPr="00AC25B1" w:rsidRDefault="00AC25B1" w:rsidP="00AE3962">
      <w:pPr>
        <w:ind w:left="708" w:firstLine="708"/>
        <w:jc w:val="both"/>
        <w:rPr>
          <w:lang w:val="de-DE"/>
        </w:rPr>
      </w:pPr>
      <w:r w:rsidRPr="00AC25B1">
        <w:rPr>
          <w:lang w:val="de-DE"/>
        </w:rPr>
        <w:t>Allen Gegenwärtigen und Zukünftigen, Unser Gruß!</w:t>
      </w:r>
    </w:p>
    <w:p w14:paraId="566D1B91" w14:textId="77777777" w:rsidR="00AC25B1" w:rsidRPr="00AC25B1" w:rsidRDefault="00AC25B1" w:rsidP="00AE3962">
      <w:pPr>
        <w:jc w:val="both"/>
        <w:rPr>
          <w:lang w:val="de-DE"/>
        </w:rPr>
      </w:pPr>
    </w:p>
    <w:p w14:paraId="32C7641E" w14:textId="77777777" w:rsidR="00AC25B1" w:rsidRPr="00AC25B1" w:rsidRDefault="00AC25B1" w:rsidP="00AE3962">
      <w:pPr>
        <w:jc w:val="both"/>
        <w:rPr>
          <w:lang w:val="de-DE"/>
        </w:rPr>
      </w:pPr>
    </w:p>
    <w:p w14:paraId="26588F98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lang w:val="de-DE"/>
        </w:rPr>
        <w:t>Die Abgeordnetenkammer hat das Folgende angenommen und Wir sanktionieren es:</w:t>
      </w:r>
    </w:p>
    <w:p w14:paraId="2E8972A4" w14:textId="77777777" w:rsidR="00AC25B1" w:rsidRPr="00AC25B1" w:rsidRDefault="00AC25B1" w:rsidP="00AE3962">
      <w:pPr>
        <w:jc w:val="both"/>
        <w:rPr>
          <w:lang w:val="de-DE"/>
        </w:rPr>
      </w:pPr>
    </w:p>
    <w:p w14:paraId="69FFCECC" w14:textId="77777777" w:rsidR="00AC25B1" w:rsidRPr="00AC25B1" w:rsidRDefault="00AC25B1" w:rsidP="00AE3962">
      <w:pPr>
        <w:jc w:val="both"/>
        <w:rPr>
          <w:lang w:val="de-DE"/>
        </w:rPr>
      </w:pPr>
    </w:p>
    <w:p w14:paraId="15AD646B" w14:textId="77777777" w:rsidR="00AC25B1" w:rsidRPr="00AC25B1" w:rsidRDefault="00AC25B1" w:rsidP="00AE3962">
      <w:pPr>
        <w:jc w:val="center"/>
        <w:rPr>
          <w:i/>
          <w:iCs/>
          <w:lang w:val="de-DE"/>
        </w:rPr>
      </w:pPr>
      <w:r w:rsidRPr="00AC25B1">
        <w:rPr>
          <w:lang w:val="de-DE"/>
        </w:rPr>
        <w:t xml:space="preserve">KAPITEL 1 - </w:t>
      </w:r>
      <w:r w:rsidRPr="00AC25B1">
        <w:rPr>
          <w:i/>
          <w:lang w:val="de-DE"/>
        </w:rPr>
        <w:t>Allgemeine Bestimmungen</w:t>
      </w:r>
    </w:p>
    <w:p w14:paraId="37F21D76" w14:textId="77777777" w:rsidR="00AC25B1" w:rsidRPr="00AC25B1" w:rsidRDefault="00AC25B1" w:rsidP="00AE3962">
      <w:pPr>
        <w:jc w:val="both"/>
        <w:rPr>
          <w:i/>
          <w:iCs/>
          <w:lang w:val="de-DE"/>
        </w:rPr>
      </w:pPr>
    </w:p>
    <w:p w14:paraId="5E61015F" w14:textId="77777777" w:rsidR="00AC25B1" w:rsidRPr="00AC25B1" w:rsidRDefault="00AC25B1" w:rsidP="00AE3962">
      <w:pPr>
        <w:jc w:val="both"/>
        <w:rPr>
          <w:lang w:val="de-DE"/>
        </w:rPr>
      </w:pPr>
    </w:p>
    <w:p w14:paraId="4A7E7A9E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b/>
          <w:lang w:val="de-DE"/>
        </w:rPr>
        <w:t>Artikel 1 -</w:t>
      </w:r>
      <w:r w:rsidRPr="00AC25B1">
        <w:rPr>
          <w:lang w:val="de-DE"/>
        </w:rPr>
        <w:t xml:space="preserve"> Vorliegendes Gesetz regelt eine in Artikel 74 der Verfassung erwähnte Angelegenheit.</w:t>
      </w:r>
    </w:p>
    <w:p w14:paraId="7132E8D2" w14:textId="77777777" w:rsidR="00AC25B1" w:rsidRPr="00AC25B1" w:rsidRDefault="00AC25B1" w:rsidP="00AE3962">
      <w:pPr>
        <w:jc w:val="both"/>
        <w:rPr>
          <w:lang w:val="de-DE"/>
        </w:rPr>
      </w:pPr>
    </w:p>
    <w:p w14:paraId="491AAFEF" w14:textId="77777777" w:rsidR="00AC25B1" w:rsidRPr="00AC25B1" w:rsidRDefault="00AC25B1" w:rsidP="00AE3962">
      <w:pPr>
        <w:jc w:val="both"/>
        <w:rPr>
          <w:lang w:val="de-DE"/>
        </w:rPr>
      </w:pPr>
    </w:p>
    <w:p w14:paraId="1FDC302E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b/>
          <w:lang w:val="de-DE"/>
        </w:rPr>
        <w:t>Art. 2</w:t>
      </w:r>
      <w:r w:rsidRPr="00AC25B1">
        <w:rPr>
          <w:lang w:val="de-DE"/>
        </w:rPr>
        <w:t xml:space="preserve"> - Vorliegendes Gesetz bezweckt die Durchführung und Ergänzung:</w:t>
      </w:r>
    </w:p>
    <w:p w14:paraId="5D310BB5" w14:textId="77777777" w:rsidR="00AC25B1" w:rsidRPr="00AC25B1" w:rsidRDefault="00AC25B1" w:rsidP="00AE3962">
      <w:pPr>
        <w:jc w:val="both"/>
        <w:rPr>
          <w:lang w:val="de-DE"/>
        </w:rPr>
      </w:pPr>
    </w:p>
    <w:p w14:paraId="3D9B0508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lang w:val="de-DE"/>
        </w:rPr>
        <w:t>1. der Verordnung (EU) 2020/1783 des Europäischen Parlaments und des Rates vom 25. November 2020 über die Zusammenarbeit zwischen den Gerichten der Mitgliedstaaten auf dem Gebiet der Beweisaufnahme in Zivil- oder Handelssachen, nachfolgend "Verordnung Beweisaufnahme" genannt,</w:t>
      </w:r>
    </w:p>
    <w:p w14:paraId="7F1CDB6B" w14:textId="77777777" w:rsidR="00AC25B1" w:rsidRPr="00AC25B1" w:rsidRDefault="00AC25B1" w:rsidP="00AE3962">
      <w:pPr>
        <w:jc w:val="both"/>
        <w:rPr>
          <w:lang w:val="de-DE"/>
        </w:rPr>
      </w:pPr>
    </w:p>
    <w:p w14:paraId="111A9E12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lang w:val="de-DE"/>
        </w:rPr>
        <w:t>2. der Verordnung (EU) 2020/1784 des Europäischen Parlaments und des Rates vom 25. November 2020 über die Zustellung gerichtlicher und außergerichtlicher Schriftstücke in Zivil- oder Handelssachen in den Mitgliedstaaten, nachfolgend "Verordnung Zustellung von Schriftstücken" genannt.</w:t>
      </w:r>
    </w:p>
    <w:p w14:paraId="452ED84E" w14:textId="77777777" w:rsidR="00AC25B1" w:rsidRPr="00AC25B1" w:rsidRDefault="00AC25B1" w:rsidP="00AE3962">
      <w:pPr>
        <w:jc w:val="both"/>
        <w:rPr>
          <w:lang w:val="de-DE"/>
        </w:rPr>
      </w:pPr>
    </w:p>
    <w:p w14:paraId="312CF1EB" w14:textId="77777777" w:rsidR="00AC25B1" w:rsidRPr="00AC25B1" w:rsidRDefault="00AC25B1" w:rsidP="00AE3962">
      <w:pPr>
        <w:jc w:val="both"/>
        <w:rPr>
          <w:lang w:val="de-DE"/>
        </w:rPr>
      </w:pPr>
    </w:p>
    <w:p w14:paraId="24498616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b/>
          <w:bCs/>
          <w:lang w:val="de-DE"/>
        </w:rPr>
        <w:t>Art. 3</w:t>
      </w:r>
      <w:r w:rsidRPr="00AC25B1">
        <w:rPr>
          <w:lang w:val="de-DE"/>
        </w:rPr>
        <w:t xml:space="preserve"> - Für die Anwendung des vorliegenden Gesetzes gelten folgende Begriffsbestimmungen:</w:t>
      </w:r>
    </w:p>
    <w:p w14:paraId="33A9B8EF" w14:textId="77777777" w:rsidR="00AC25B1" w:rsidRPr="00AC25B1" w:rsidRDefault="00AC25B1" w:rsidP="00AE3962">
      <w:pPr>
        <w:jc w:val="both"/>
        <w:rPr>
          <w:lang w:val="de-DE"/>
        </w:rPr>
      </w:pPr>
    </w:p>
    <w:p w14:paraId="1128727B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lang w:val="de-DE"/>
        </w:rPr>
        <w:t>1. was die Verordnung Beweisaufnahme betrifft: die Begriffsbestimmungen der Artikel 2 und 4 der vorerwähnten Verordnung,</w:t>
      </w:r>
    </w:p>
    <w:p w14:paraId="57BCA15D" w14:textId="77777777" w:rsidR="00AC25B1" w:rsidRPr="00AC25B1" w:rsidRDefault="00AC25B1" w:rsidP="00AE3962">
      <w:pPr>
        <w:jc w:val="both"/>
        <w:rPr>
          <w:lang w:val="de-DE"/>
        </w:rPr>
      </w:pPr>
    </w:p>
    <w:p w14:paraId="7A874DF7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lang w:val="de-DE"/>
        </w:rPr>
        <w:t>2. was die Verordnung Zustellung von Schriftstücken betrifft: die Begriffs</w:t>
      </w:r>
      <w:r w:rsidRPr="00AC25B1">
        <w:rPr>
          <w:lang w:val="de-DE"/>
        </w:rPr>
        <w:softHyphen/>
        <w:t>bestimmungen der Artikel 2 bis 4 der vorerwähnten Verordnung.</w:t>
      </w:r>
    </w:p>
    <w:p w14:paraId="33C6ED20" w14:textId="77777777" w:rsidR="00AC25B1" w:rsidRPr="00AC25B1" w:rsidRDefault="00AC25B1" w:rsidP="00AE3962">
      <w:pPr>
        <w:jc w:val="both"/>
        <w:rPr>
          <w:lang w:val="de-DE"/>
        </w:rPr>
      </w:pPr>
    </w:p>
    <w:p w14:paraId="7183A9C8" w14:textId="77777777" w:rsidR="00AC25B1" w:rsidRPr="00AC25B1" w:rsidRDefault="00AC25B1" w:rsidP="00AE3962">
      <w:pPr>
        <w:jc w:val="both"/>
        <w:rPr>
          <w:lang w:val="de-DE"/>
        </w:rPr>
      </w:pPr>
    </w:p>
    <w:p w14:paraId="63155098" w14:textId="77777777" w:rsidR="00AC25B1" w:rsidRPr="00AC25B1" w:rsidRDefault="00AC25B1" w:rsidP="00AE3962">
      <w:pPr>
        <w:jc w:val="center"/>
        <w:rPr>
          <w:lang w:val="de-DE"/>
        </w:rPr>
      </w:pPr>
      <w:r w:rsidRPr="00AC25B1">
        <w:rPr>
          <w:lang w:val="de-DE"/>
        </w:rPr>
        <w:lastRenderedPageBreak/>
        <w:t xml:space="preserve">KAPITEL 2 - </w:t>
      </w:r>
      <w:r w:rsidRPr="00AC25B1">
        <w:rPr>
          <w:i/>
          <w:lang w:val="de-DE"/>
        </w:rPr>
        <w:t>Abänderungen des Gerichtsgesetzbuches</w:t>
      </w:r>
    </w:p>
    <w:p w14:paraId="43C1C9A2" w14:textId="77777777" w:rsidR="00AC25B1" w:rsidRPr="00AC25B1" w:rsidRDefault="00AC25B1" w:rsidP="00AE3962">
      <w:pPr>
        <w:jc w:val="both"/>
        <w:rPr>
          <w:lang w:val="de-DE"/>
        </w:rPr>
      </w:pPr>
    </w:p>
    <w:p w14:paraId="7C6133B3" w14:textId="77777777" w:rsidR="00AC25B1" w:rsidRPr="00AC25B1" w:rsidRDefault="00AC25B1" w:rsidP="00AE3962">
      <w:pPr>
        <w:jc w:val="both"/>
        <w:rPr>
          <w:lang w:val="de-DE"/>
        </w:rPr>
      </w:pPr>
    </w:p>
    <w:p w14:paraId="380950CA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b/>
          <w:bCs/>
          <w:lang w:val="de-DE"/>
        </w:rPr>
        <w:t>Art. 4</w:t>
      </w:r>
      <w:r w:rsidRPr="00AC25B1">
        <w:rPr>
          <w:lang w:val="de-DE"/>
        </w:rPr>
        <w:t> - In Artikel 519 § 1 Absatz 2 des Gerichtsgesetzbuches, ersetzt durch das Gesetz vom 7. Januar 2014 und abgeändert durch das Gesetz vom 19. Oktober 2015, wird zwischen den Nummern 1</w:t>
      </w:r>
      <w:r w:rsidRPr="00AC25B1">
        <w:rPr>
          <w:i/>
          <w:iCs/>
          <w:lang w:val="de-DE"/>
        </w:rPr>
        <w:t>bis</w:t>
      </w:r>
      <w:r w:rsidRPr="00AC25B1">
        <w:rPr>
          <w:lang w:val="de-DE"/>
        </w:rPr>
        <w:t xml:space="preserve"> und 2 eine Nr. 1</w:t>
      </w:r>
      <w:r w:rsidRPr="00AC25B1">
        <w:rPr>
          <w:i/>
          <w:iCs/>
          <w:lang w:val="de-DE"/>
        </w:rPr>
        <w:t>ter</w:t>
      </w:r>
      <w:r w:rsidRPr="00AC25B1">
        <w:rPr>
          <w:lang w:val="de-DE"/>
        </w:rPr>
        <w:t xml:space="preserve"> mit folgendem Wortlaut eingefügt:</w:t>
      </w:r>
    </w:p>
    <w:p w14:paraId="586D2B79" w14:textId="77777777" w:rsidR="00AC25B1" w:rsidRPr="00AC25B1" w:rsidRDefault="00AC25B1" w:rsidP="00AE3962">
      <w:pPr>
        <w:jc w:val="both"/>
        <w:rPr>
          <w:lang w:val="de-DE"/>
        </w:rPr>
      </w:pPr>
    </w:p>
    <w:p w14:paraId="6F29B5D8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lang w:val="de-DE"/>
        </w:rPr>
        <w:t>"1</w:t>
      </w:r>
      <w:r w:rsidRPr="00AC25B1">
        <w:rPr>
          <w:i/>
          <w:iCs/>
          <w:lang w:val="de-DE"/>
        </w:rPr>
        <w:t>ter</w:t>
      </w:r>
      <w:r w:rsidRPr="00AC25B1">
        <w:rPr>
          <w:lang w:val="de-DE"/>
        </w:rPr>
        <w:t>. als benannte Behörden zu fungieren, an die die Übermittlungsstellen Anfragen um die Ermittlung der Anschrift des Empfängers des Schriftstücks richten, wie erwähnt in Artikel 7 Absatz 1 Buchstabe a) der Verordnung (EU) 2020/1784 des Europäischen Parlaments und des Rates vom 25. November 2020 über die Zustellung gerichtlicher und außergerichtlicher Schriftstücke in Zivil- oder Handelssachen in den Mitgliedstaaten,".</w:t>
      </w:r>
    </w:p>
    <w:p w14:paraId="2E320719" w14:textId="77777777" w:rsidR="00AC25B1" w:rsidRPr="00AC25B1" w:rsidRDefault="00AC25B1" w:rsidP="00AE3962">
      <w:pPr>
        <w:jc w:val="both"/>
        <w:rPr>
          <w:lang w:val="de-DE"/>
        </w:rPr>
      </w:pPr>
    </w:p>
    <w:p w14:paraId="504705A6" w14:textId="77777777" w:rsidR="00AC25B1" w:rsidRPr="00AC25B1" w:rsidRDefault="00AC25B1" w:rsidP="00AE3962">
      <w:pPr>
        <w:jc w:val="both"/>
        <w:rPr>
          <w:lang w:val="de-DE"/>
        </w:rPr>
      </w:pPr>
    </w:p>
    <w:p w14:paraId="4FB09AA7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b/>
          <w:bCs/>
          <w:lang w:val="de-DE"/>
        </w:rPr>
        <w:t>Art. 5</w:t>
      </w:r>
      <w:r w:rsidRPr="00AC25B1">
        <w:rPr>
          <w:lang w:val="de-DE"/>
        </w:rPr>
        <w:t xml:space="preserve"> - Artikel 555/1 § 1 desselben Gesetzbuches, ersetzt durch das Gesetz vom 7. Januar 2014 und zuletzt abgeändert durch das Gesetz vom 26. Dezember 2022, wird wie folgt abgeändert:</w:t>
      </w:r>
    </w:p>
    <w:p w14:paraId="4529E158" w14:textId="77777777" w:rsidR="00AC25B1" w:rsidRPr="00AC25B1" w:rsidRDefault="00AC25B1" w:rsidP="00AE3962">
      <w:pPr>
        <w:jc w:val="both"/>
        <w:rPr>
          <w:lang w:val="de-DE"/>
        </w:rPr>
      </w:pPr>
    </w:p>
    <w:p w14:paraId="72B6BD4A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lang w:val="de-DE"/>
        </w:rPr>
        <w:t>1. In Absatz 1 wird eine Nr. 27 mit folgendem Wortlaut eingefügt:</w:t>
      </w:r>
    </w:p>
    <w:p w14:paraId="6788B54B" w14:textId="77777777" w:rsidR="00AC25B1" w:rsidRPr="00AC25B1" w:rsidRDefault="00AC25B1" w:rsidP="00AE3962">
      <w:pPr>
        <w:jc w:val="both"/>
        <w:rPr>
          <w:lang w:val="de-DE"/>
        </w:rPr>
      </w:pPr>
    </w:p>
    <w:p w14:paraId="029FF05E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lang w:val="de-DE"/>
        </w:rPr>
        <w:t>"27. als Zentralstelle zu fungieren, wie erwähnt in Artikel 4 der Verordnung (EU) 2020/1784 des Europäischen Parlaments und des Rates vom 25. November 2020 über die Zustellung gerichtlicher und außergerichtlicher Schriftstücke in Zivil- oder Handelssachen in den Mitgliedstaaten.".</w:t>
      </w:r>
    </w:p>
    <w:p w14:paraId="4CD4EBC3" w14:textId="77777777" w:rsidR="00AC25B1" w:rsidRPr="00AC25B1" w:rsidRDefault="00AC25B1" w:rsidP="00AE3962">
      <w:pPr>
        <w:jc w:val="both"/>
        <w:rPr>
          <w:lang w:val="de-DE"/>
        </w:rPr>
      </w:pPr>
    </w:p>
    <w:p w14:paraId="1F6578BA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lang w:val="de-DE"/>
        </w:rPr>
        <w:t>2. In Absatz 2 werden die Wörter "und 25" durch die Wörter ", 25 und 27" ersetzt.</w:t>
      </w:r>
    </w:p>
    <w:p w14:paraId="12D53CBB" w14:textId="77777777" w:rsidR="00AC25B1" w:rsidRPr="00AC25B1" w:rsidRDefault="00AC25B1" w:rsidP="00AE3962">
      <w:pPr>
        <w:jc w:val="both"/>
        <w:rPr>
          <w:lang w:val="de-DE"/>
        </w:rPr>
      </w:pPr>
    </w:p>
    <w:p w14:paraId="19879E83" w14:textId="77777777" w:rsidR="00AC25B1" w:rsidRPr="00AC25B1" w:rsidRDefault="00AC25B1" w:rsidP="00AE3962">
      <w:pPr>
        <w:jc w:val="both"/>
        <w:rPr>
          <w:lang w:val="de-DE"/>
        </w:rPr>
      </w:pPr>
    </w:p>
    <w:p w14:paraId="02D8D37F" w14:textId="77777777" w:rsidR="00AC25B1" w:rsidRPr="00AC25B1" w:rsidRDefault="00AC25B1" w:rsidP="00AE3962">
      <w:pPr>
        <w:jc w:val="center"/>
        <w:rPr>
          <w:lang w:val="de-DE"/>
        </w:rPr>
      </w:pPr>
      <w:r w:rsidRPr="00AC25B1">
        <w:rPr>
          <w:lang w:val="de-DE"/>
        </w:rPr>
        <w:t xml:space="preserve">KAPITEL 3 ­ </w:t>
      </w:r>
      <w:r w:rsidRPr="00AC25B1">
        <w:rPr>
          <w:i/>
          <w:lang w:val="de-DE"/>
        </w:rPr>
        <w:t>Andere erläuternde und Ergänzungsbestimmungen</w:t>
      </w:r>
    </w:p>
    <w:p w14:paraId="533662B0" w14:textId="77777777" w:rsidR="00AC25B1" w:rsidRPr="00AC25B1" w:rsidRDefault="00AC25B1" w:rsidP="00AE3962">
      <w:pPr>
        <w:jc w:val="both"/>
        <w:rPr>
          <w:lang w:val="de-DE"/>
        </w:rPr>
      </w:pPr>
    </w:p>
    <w:p w14:paraId="6874D294" w14:textId="77777777" w:rsidR="00AC25B1" w:rsidRPr="00AC25B1" w:rsidRDefault="00AC25B1" w:rsidP="00AE3962">
      <w:pPr>
        <w:jc w:val="both"/>
        <w:rPr>
          <w:lang w:val="de-DE"/>
        </w:rPr>
      </w:pPr>
    </w:p>
    <w:p w14:paraId="64BF6409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b/>
          <w:lang w:val="de-DE"/>
        </w:rPr>
        <w:t>Art. 6</w:t>
      </w:r>
      <w:r w:rsidRPr="00AC25B1">
        <w:rPr>
          <w:lang w:val="de-DE"/>
        </w:rPr>
        <w:t> - Die in Artikel 4 Absatz 1 und 3 der Verordnung Beweisaufnahme erwähnte Zentralstelle ist der Föderale Öffentliche Dienst Justiz.</w:t>
      </w:r>
    </w:p>
    <w:p w14:paraId="1D6D992B" w14:textId="77777777" w:rsidR="00AC25B1" w:rsidRPr="00AC25B1" w:rsidRDefault="00AC25B1" w:rsidP="00AE3962">
      <w:pPr>
        <w:jc w:val="both"/>
        <w:rPr>
          <w:lang w:val="de-DE"/>
        </w:rPr>
      </w:pPr>
    </w:p>
    <w:p w14:paraId="1099CFAE" w14:textId="77777777" w:rsidR="00AC25B1" w:rsidRPr="00AC25B1" w:rsidRDefault="00AC25B1" w:rsidP="00AE3962">
      <w:pPr>
        <w:jc w:val="both"/>
        <w:rPr>
          <w:lang w:val="de-DE"/>
        </w:rPr>
      </w:pPr>
    </w:p>
    <w:p w14:paraId="77C0FD81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b/>
          <w:bCs/>
          <w:lang w:val="de-DE"/>
        </w:rPr>
        <w:t>Art. 7</w:t>
      </w:r>
      <w:r w:rsidRPr="00AC25B1">
        <w:rPr>
          <w:lang w:val="de-DE"/>
        </w:rPr>
        <w:t xml:space="preserve"> - Ungeachtet des Artikels 22 Absatz 1 der Verordnung Zustellung von Schriftstücken kann das Gericht eine Entscheidung treffen, wenn die in Artikel 22 Absatz 2 dieser Verordnung erwähnten Voraussetzungen erfüllt sind.</w:t>
      </w:r>
    </w:p>
    <w:p w14:paraId="41CA4004" w14:textId="77777777" w:rsidR="00AC25B1" w:rsidRPr="00AC25B1" w:rsidRDefault="00AC25B1" w:rsidP="00AE3962">
      <w:pPr>
        <w:jc w:val="both"/>
        <w:rPr>
          <w:lang w:val="de-DE"/>
        </w:rPr>
      </w:pPr>
    </w:p>
    <w:p w14:paraId="0706A090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lang w:val="de-DE"/>
        </w:rPr>
        <w:t>Der Antrag auf Gewährung einer neuen Frist, um Rechtsmittel einzulegen, wie in Artikel 22 Absatz 4 der in Absatz 1 erwähnten Verordnung erwähnt, muss zur Vermeidung der Unzulässigkeit innerhalb eines Jahres ab dem Tag, an dem die Entscheidung ergangen ist, eingereicht werden.</w:t>
      </w:r>
    </w:p>
    <w:p w14:paraId="244A7640" w14:textId="77777777" w:rsidR="00AC25B1" w:rsidRPr="00AC25B1" w:rsidRDefault="00AC25B1" w:rsidP="00AE3962">
      <w:pPr>
        <w:jc w:val="both"/>
        <w:rPr>
          <w:lang w:val="de-DE"/>
        </w:rPr>
      </w:pPr>
    </w:p>
    <w:p w14:paraId="57A74918" w14:textId="77777777" w:rsidR="00AC25B1" w:rsidRPr="00AC25B1" w:rsidRDefault="00AC25B1" w:rsidP="00AE3962">
      <w:pPr>
        <w:jc w:val="both"/>
        <w:rPr>
          <w:lang w:val="de-DE"/>
        </w:rPr>
      </w:pPr>
    </w:p>
    <w:p w14:paraId="47AC0160" w14:textId="77777777" w:rsidR="00AC25B1" w:rsidRPr="00AC25B1" w:rsidRDefault="00AC25B1">
      <w:pPr>
        <w:rPr>
          <w:lang w:val="de-DE"/>
        </w:rPr>
      </w:pPr>
      <w:r w:rsidRPr="00AC25B1">
        <w:rPr>
          <w:lang w:val="de-DE"/>
        </w:rPr>
        <w:br w:type="page"/>
      </w:r>
    </w:p>
    <w:p w14:paraId="2CBD89AE" w14:textId="77777777" w:rsidR="00AC25B1" w:rsidRPr="00AC25B1" w:rsidRDefault="00AC25B1" w:rsidP="00AE3962">
      <w:pPr>
        <w:jc w:val="center"/>
        <w:rPr>
          <w:lang w:val="de-DE"/>
        </w:rPr>
      </w:pPr>
      <w:r w:rsidRPr="00AC25B1">
        <w:rPr>
          <w:lang w:val="de-DE"/>
        </w:rPr>
        <w:lastRenderedPageBreak/>
        <w:t xml:space="preserve">KAPITEL 4 - </w:t>
      </w:r>
      <w:r w:rsidRPr="00AC25B1">
        <w:rPr>
          <w:i/>
          <w:lang w:val="de-DE"/>
        </w:rPr>
        <w:t>Inkrafttreten</w:t>
      </w:r>
    </w:p>
    <w:p w14:paraId="7E57AED3" w14:textId="77777777" w:rsidR="00AC25B1" w:rsidRPr="00AC25B1" w:rsidRDefault="00AC25B1" w:rsidP="00AE3962">
      <w:pPr>
        <w:jc w:val="both"/>
        <w:rPr>
          <w:lang w:val="de-DE"/>
        </w:rPr>
      </w:pPr>
    </w:p>
    <w:p w14:paraId="04DAD3F6" w14:textId="77777777" w:rsidR="00AC25B1" w:rsidRPr="00AC25B1" w:rsidRDefault="00AC25B1" w:rsidP="00AE3962">
      <w:pPr>
        <w:jc w:val="both"/>
        <w:rPr>
          <w:lang w:val="de-DE"/>
        </w:rPr>
      </w:pPr>
    </w:p>
    <w:p w14:paraId="5A0228DB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b/>
          <w:bCs/>
          <w:lang w:val="de-DE"/>
        </w:rPr>
        <w:t>Art. 8</w:t>
      </w:r>
      <w:r w:rsidRPr="00AC25B1">
        <w:rPr>
          <w:lang w:val="de-DE"/>
        </w:rPr>
        <w:t xml:space="preserve"> - Vorliegendes Gesetz tritt am Tag seiner Veröffentlichung im </w:t>
      </w:r>
      <w:r w:rsidRPr="00AC25B1">
        <w:rPr>
          <w:i/>
          <w:iCs/>
          <w:lang w:val="de-DE"/>
        </w:rPr>
        <w:t>Belgischen Staatsblatt</w:t>
      </w:r>
      <w:r w:rsidRPr="00AC25B1">
        <w:rPr>
          <w:lang w:val="de-DE"/>
        </w:rPr>
        <w:t xml:space="preserve"> in Kraft.</w:t>
      </w:r>
    </w:p>
    <w:p w14:paraId="1FE64502" w14:textId="77777777" w:rsidR="00AC25B1" w:rsidRPr="00AC25B1" w:rsidRDefault="00AC25B1" w:rsidP="00AE3962">
      <w:pPr>
        <w:jc w:val="both"/>
        <w:rPr>
          <w:lang w:val="de-DE"/>
        </w:rPr>
      </w:pPr>
    </w:p>
    <w:p w14:paraId="5FF22355" w14:textId="77777777" w:rsidR="00AC25B1" w:rsidRPr="00AC25B1" w:rsidRDefault="00AC25B1" w:rsidP="00AE3962">
      <w:pPr>
        <w:jc w:val="both"/>
        <w:rPr>
          <w:lang w:val="de-DE"/>
        </w:rPr>
      </w:pPr>
    </w:p>
    <w:p w14:paraId="67426A43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lang w:val="de-DE"/>
        </w:rPr>
        <w:t xml:space="preserve">Wir fertigen das vorliegende Gesetz aus und ordnen an, dass es mit dem Staatssiegel versehen und durch das </w:t>
      </w:r>
      <w:r w:rsidRPr="00AC25B1">
        <w:rPr>
          <w:i/>
          <w:iCs/>
          <w:lang w:val="de-DE"/>
        </w:rPr>
        <w:t>Belgische Staatsblatt</w:t>
      </w:r>
      <w:r w:rsidRPr="00AC25B1">
        <w:rPr>
          <w:lang w:val="de-DE"/>
        </w:rPr>
        <w:t xml:space="preserve"> veröffentlicht wird.</w:t>
      </w:r>
    </w:p>
    <w:p w14:paraId="79F38C3D" w14:textId="77777777" w:rsidR="00AC25B1" w:rsidRPr="00AC25B1" w:rsidRDefault="00AC25B1" w:rsidP="00AE3962">
      <w:pPr>
        <w:jc w:val="both"/>
        <w:rPr>
          <w:lang w:val="de-DE"/>
        </w:rPr>
      </w:pPr>
    </w:p>
    <w:p w14:paraId="0F5802B0" w14:textId="77777777" w:rsidR="00AC25B1" w:rsidRPr="00AC25B1" w:rsidRDefault="00AC25B1" w:rsidP="00AE3962">
      <w:pPr>
        <w:jc w:val="both"/>
        <w:rPr>
          <w:lang w:val="de-DE"/>
        </w:rPr>
      </w:pPr>
    </w:p>
    <w:p w14:paraId="3E6BDD99" w14:textId="77777777" w:rsidR="00AC25B1" w:rsidRPr="00AC25B1" w:rsidRDefault="00AC25B1" w:rsidP="00AE3962">
      <w:pPr>
        <w:ind w:firstLine="708"/>
        <w:jc w:val="both"/>
        <w:rPr>
          <w:lang w:val="de-DE"/>
        </w:rPr>
      </w:pPr>
      <w:r w:rsidRPr="00AC25B1">
        <w:rPr>
          <w:lang w:val="de-DE"/>
        </w:rPr>
        <w:t>Gegeben zu Brüssel, den 14. März 2023</w:t>
      </w:r>
    </w:p>
    <w:p w14:paraId="4B21113F" w14:textId="77777777" w:rsidR="00AC25B1" w:rsidRPr="00AC25B1" w:rsidRDefault="00AC25B1" w:rsidP="00AE3962">
      <w:pPr>
        <w:jc w:val="both"/>
        <w:rPr>
          <w:lang w:val="de-DE"/>
        </w:rPr>
      </w:pPr>
    </w:p>
    <w:p w14:paraId="4E9F6F7C" w14:textId="77777777" w:rsidR="00AC25B1" w:rsidRPr="00AC25B1" w:rsidRDefault="00AC25B1" w:rsidP="00AE3962">
      <w:pPr>
        <w:jc w:val="both"/>
        <w:rPr>
          <w:lang w:val="de-DE"/>
        </w:rPr>
      </w:pPr>
    </w:p>
    <w:p w14:paraId="5584BA78" w14:textId="77777777" w:rsidR="00AC25B1" w:rsidRPr="00AC25B1" w:rsidRDefault="00AC25B1" w:rsidP="00AE3962">
      <w:pPr>
        <w:jc w:val="center"/>
        <w:rPr>
          <w:lang w:val="de-DE"/>
        </w:rPr>
      </w:pPr>
      <w:r w:rsidRPr="00AC25B1">
        <w:rPr>
          <w:lang w:val="de-DE"/>
        </w:rPr>
        <w:t>PHILIPPE</w:t>
      </w:r>
    </w:p>
    <w:p w14:paraId="5FF25FF0" w14:textId="77777777" w:rsidR="00AC25B1" w:rsidRPr="00AC25B1" w:rsidRDefault="00AC25B1" w:rsidP="00AE3962">
      <w:pPr>
        <w:jc w:val="center"/>
        <w:rPr>
          <w:lang w:val="de-DE"/>
        </w:rPr>
      </w:pPr>
    </w:p>
    <w:p w14:paraId="70576BED" w14:textId="77777777" w:rsidR="00AC25B1" w:rsidRPr="00AC25B1" w:rsidRDefault="00AC25B1" w:rsidP="00AE3962">
      <w:pPr>
        <w:jc w:val="center"/>
        <w:rPr>
          <w:lang w:val="de-DE"/>
        </w:rPr>
      </w:pPr>
      <w:r w:rsidRPr="00AC25B1">
        <w:rPr>
          <w:lang w:val="de-DE"/>
        </w:rPr>
        <w:t>Von Königs wegen:</w:t>
      </w:r>
    </w:p>
    <w:p w14:paraId="64D458F5" w14:textId="77777777" w:rsidR="00AC25B1" w:rsidRPr="00AC25B1" w:rsidRDefault="00AC25B1" w:rsidP="00AE3962">
      <w:pPr>
        <w:jc w:val="center"/>
        <w:rPr>
          <w:lang w:val="de-DE"/>
        </w:rPr>
      </w:pPr>
    </w:p>
    <w:p w14:paraId="4165A491" w14:textId="77777777" w:rsidR="00AC25B1" w:rsidRPr="00AC25B1" w:rsidRDefault="00AC25B1" w:rsidP="00AE3962">
      <w:pPr>
        <w:jc w:val="center"/>
        <w:rPr>
          <w:lang w:val="de-DE"/>
        </w:rPr>
      </w:pPr>
      <w:r w:rsidRPr="00AC25B1">
        <w:rPr>
          <w:lang w:val="de-DE"/>
        </w:rPr>
        <w:t>Der Minister der Justiz</w:t>
      </w:r>
    </w:p>
    <w:p w14:paraId="7367284A" w14:textId="77777777" w:rsidR="00AC25B1" w:rsidRPr="00AC25B1" w:rsidRDefault="00AC25B1" w:rsidP="00AE3962">
      <w:pPr>
        <w:jc w:val="center"/>
        <w:rPr>
          <w:lang w:val="de-DE"/>
        </w:rPr>
      </w:pPr>
      <w:r w:rsidRPr="00AC25B1">
        <w:rPr>
          <w:lang w:val="de-DE"/>
        </w:rPr>
        <w:t>V. VAN QUICKENBORNE</w:t>
      </w:r>
    </w:p>
    <w:p w14:paraId="57818203" w14:textId="77777777" w:rsidR="00AC25B1" w:rsidRPr="00AC25B1" w:rsidRDefault="00AC25B1" w:rsidP="00AE3962">
      <w:pPr>
        <w:jc w:val="center"/>
        <w:rPr>
          <w:lang w:val="de-DE"/>
        </w:rPr>
      </w:pPr>
    </w:p>
    <w:p w14:paraId="1E6592EB" w14:textId="77777777" w:rsidR="00AC25B1" w:rsidRPr="00AC25B1" w:rsidRDefault="00AC25B1" w:rsidP="00AE3962">
      <w:pPr>
        <w:jc w:val="center"/>
        <w:rPr>
          <w:lang w:val="de-DE"/>
        </w:rPr>
      </w:pPr>
      <w:r w:rsidRPr="00AC25B1">
        <w:rPr>
          <w:lang w:val="de-DE"/>
        </w:rPr>
        <w:t>Mit dem Staatssiegel versehen:</w:t>
      </w:r>
    </w:p>
    <w:p w14:paraId="39C21571" w14:textId="77777777" w:rsidR="00AC25B1" w:rsidRPr="00AC25B1" w:rsidRDefault="00AC25B1" w:rsidP="00AE3962">
      <w:pPr>
        <w:jc w:val="center"/>
        <w:rPr>
          <w:lang w:val="de-DE"/>
        </w:rPr>
      </w:pPr>
    </w:p>
    <w:p w14:paraId="65BD623F" w14:textId="77777777" w:rsidR="00AC25B1" w:rsidRPr="00AC25B1" w:rsidRDefault="00AC25B1" w:rsidP="00AE3962">
      <w:pPr>
        <w:jc w:val="center"/>
        <w:rPr>
          <w:lang w:val="de-DE"/>
        </w:rPr>
      </w:pPr>
      <w:r w:rsidRPr="00AC25B1">
        <w:rPr>
          <w:lang w:val="de-DE"/>
        </w:rPr>
        <w:t>Der Minister der Justiz</w:t>
      </w:r>
    </w:p>
    <w:p w14:paraId="2D6EEEB1" w14:textId="77777777" w:rsidR="00AC25B1" w:rsidRPr="00AC25B1" w:rsidRDefault="00AC25B1" w:rsidP="00AE3962">
      <w:pPr>
        <w:jc w:val="center"/>
        <w:rPr>
          <w:lang w:val="de-DE"/>
        </w:rPr>
      </w:pPr>
      <w:r w:rsidRPr="00AC25B1">
        <w:rPr>
          <w:lang w:val="de-DE"/>
        </w:rPr>
        <w:t>V. VAN QUICKENBORNE</w:t>
      </w:r>
    </w:p>
    <w:p w14:paraId="3CE88015" w14:textId="77777777" w:rsidR="00233F36" w:rsidRPr="00AC25B1" w:rsidRDefault="00233F36" w:rsidP="00E1687C">
      <w:pPr>
        <w:jc w:val="both"/>
        <w:rPr>
          <w:lang w:val="de-DE"/>
        </w:rPr>
      </w:pPr>
    </w:p>
    <w:sectPr w:rsidR="00233F36" w:rsidRPr="00AC25B1" w:rsidSect="00AC25B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359548220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2D7185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A515C"/>
    <w:rsid w:val="007D5F55"/>
    <w:rsid w:val="00800E1A"/>
    <w:rsid w:val="008C2124"/>
    <w:rsid w:val="00AA413E"/>
    <w:rsid w:val="00AB18C3"/>
    <w:rsid w:val="00AC25B1"/>
    <w:rsid w:val="00B27BE9"/>
    <w:rsid w:val="00B56114"/>
    <w:rsid w:val="00C43D43"/>
    <w:rsid w:val="00C80000"/>
    <w:rsid w:val="00CA081B"/>
    <w:rsid w:val="00DC56FB"/>
    <w:rsid w:val="00DD5F2F"/>
    <w:rsid w:val="00DD7277"/>
    <w:rsid w:val="00E1687C"/>
    <w:rsid w:val="00F11F82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D4817"/>
  <w15:docId w15:val="{699549C8-1013-40A1-9987-F5830825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5B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708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dcterms:created xsi:type="dcterms:W3CDTF">2024-08-06T06:04:00Z</dcterms:created>
  <dcterms:modified xsi:type="dcterms:W3CDTF">2024-08-06T06:05:00Z</dcterms:modified>
</cp:coreProperties>
</file>