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7CE6B" w14:textId="77777777" w:rsidR="00C13EF3" w:rsidRPr="007E15E7" w:rsidRDefault="00C13EF3" w:rsidP="00C13EF3">
      <w:pPr>
        <w:spacing w:after="0" w:line="240" w:lineRule="auto"/>
        <w:jc w:val="center"/>
        <w:rPr>
          <w:rFonts w:ascii="Times New Roman" w:hAnsi="Times New Roman" w:cs="Times New Roman"/>
          <w:b/>
          <w:bCs/>
          <w:sz w:val="24"/>
          <w:szCs w:val="24"/>
        </w:rPr>
      </w:pPr>
      <w:r>
        <w:rPr>
          <w:rFonts w:ascii="Times New Roman" w:hAnsi="Times New Roman"/>
          <w:b/>
          <w:sz w:val="24"/>
        </w:rPr>
        <w:t>12. JANUAR 2023 - Königlicher Erlass über die Kontrollen der Sicherheitsvorschriften im Teilsektor Schienenverkehr</w:t>
      </w:r>
    </w:p>
    <w:p w14:paraId="6AEDCE88" w14:textId="77777777" w:rsidR="00C13EF3" w:rsidRPr="00C13EF3" w:rsidRDefault="00C13EF3" w:rsidP="00C13EF3">
      <w:pPr>
        <w:spacing w:after="0" w:line="240" w:lineRule="auto"/>
        <w:jc w:val="both"/>
        <w:rPr>
          <w:rFonts w:ascii="Times New Roman" w:hAnsi="Times New Roman" w:cs="Times New Roman"/>
          <w:sz w:val="24"/>
          <w:szCs w:val="24"/>
        </w:rPr>
      </w:pPr>
    </w:p>
    <w:p w14:paraId="40191D89" w14:textId="77777777" w:rsidR="00C13EF3" w:rsidRPr="00C13EF3" w:rsidRDefault="00C13EF3" w:rsidP="00C13EF3">
      <w:pPr>
        <w:spacing w:after="0" w:line="240" w:lineRule="auto"/>
        <w:rPr>
          <w:rFonts w:ascii="Times New Roman" w:hAnsi="Times New Roman" w:cs="Times New Roman"/>
          <w:sz w:val="24"/>
          <w:szCs w:val="24"/>
        </w:rPr>
      </w:pPr>
    </w:p>
    <w:p w14:paraId="1E8EDA6D" w14:textId="77BDE3B0" w:rsidR="00C13EF3" w:rsidRPr="00C13EF3" w:rsidRDefault="00C13EF3" w:rsidP="00C13EF3">
      <w:pPr>
        <w:spacing w:after="0" w:line="240" w:lineRule="auto"/>
        <w:jc w:val="center"/>
        <w:rPr>
          <w:rFonts w:ascii="Times New Roman" w:hAnsi="Times New Roman" w:cs="Times New Roman"/>
          <w:i/>
          <w:sz w:val="24"/>
          <w:szCs w:val="24"/>
        </w:rPr>
      </w:pPr>
      <w:r w:rsidRPr="00C13EF3">
        <w:rPr>
          <w:rFonts w:ascii="Times New Roman" w:hAnsi="Times New Roman" w:cs="Times New Roman"/>
          <w:sz w:val="24"/>
          <w:szCs w:val="24"/>
        </w:rPr>
        <w:t>(</w:t>
      </w:r>
      <w:r w:rsidRPr="00C13EF3">
        <w:rPr>
          <w:rFonts w:ascii="Times New Roman" w:hAnsi="Times New Roman" w:cs="Times New Roman"/>
          <w:i/>
          <w:sz w:val="24"/>
          <w:szCs w:val="24"/>
        </w:rPr>
        <w:t xml:space="preserve">Belgisches Staatsblatt </w:t>
      </w:r>
      <w:r w:rsidRPr="00C13EF3">
        <w:rPr>
          <w:rFonts w:ascii="Times New Roman" w:hAnsi="Times New Roman" w:cs="Times New Roman"/>
          <w:sz w:val="24"/>
          <w:szCs w:val="24"/>
        </w:rPr>
        <w:t xml:space="preserve">vom </w:t>
      </w:r>
      <w:r>
        <w:rPr>
          <w:rFonts w:ascii="Times New Roman" w:hAnsi="Times New Roman" w:cs="Times New Roman"/>
          <w:sz w:val="24"/>
          <w:szCs w:val="24"/>
        </w:rPr>
        <w:t>30. Mai 2024</w:t>
      </w:r>
      <w:r w:rsidRPr="00C13EF3">
        <w:rPr>
          <w:rFonts w:ascii="Times New Roman" w:hAnsi="Times New Roman" w:cs="Times New Roman"/>
          <w:sz w:val="24"/>
          <w:szCs w:val="24"/>
        </w:rPr>
        <w:t>)</w:t>
      </w:r>
    </w:p>
    <w:p w14:paraId="695E5047" w14:textId="77777777" w:rsidR="00C13EF3" w:rsidRPr="00C13EF3" w:rsidRDefault="00C13EF3" w:rsidP="00C13EF3">
      <w:pPr>
        <w:spacing w:after="0" w:line="240" w:lineRule="auto"/>
        <w:jc w:val="center"/>
        <w:rPr>
          <w:rFonts w:ascii="Times New Roman" w:hAnsi="Times New Roman" w:cs="Times New Roman"/>
          <w:sz w:val="24"/>
          <w:szCs w:val="24"/>
        </w:rPr>
      </w:pPr>
      <w:bookmarkStart w:id="0" w:name="_GoBack"/>
    </w:p>
    <w:bookmarkEnd w:id="0"/>
    <w:p w14:paraId="623A94F9" w14:textId="77777777" w:rsidR="00C13EF3" w:rsidRPr="00C13EF3" w:rsidRDefault="00C13EF3" w:rsidP="00C13EF3">
      <w:pPr>
        <w:spacing w:after="0" w:line="240" w:lineRule="auto"/>
        <w:jc w:val="center"/>
        <w:rPr>
          <w:rFonts w:ascii="Times New Roman" w:hAnsi="Times New Roman" w:cs="Times New Roman"/>
          <w:sz w:val="24"/>
          <w:szCs w:val="24"/>
        </w:rPr>
      </w:pPr>
    </w:p>
    <w:p w14:paraId="7C7204D9" w14:textId="77777777" w:rsidR="00C13EF3" w:rsidRPr="00C13EF3" w:rsidRDefault="00C13EF3" w:rsidP="00C13EF3">
      <w:pPr>
        <w:spacing w:after="0" w:line="240" w:lineRule="auto"/>
        <w:jc w:val="both"/>
        <w:rPr>
          <w:rFonts w:ascii="Times New Roman" w:hAnsi="Times New Roman" w:cs="Times New Roman"/>
          <w:sz w:val="24"/>
          <w:szCs w:val="24"/>
        </w:rPr>
      </w:pPr>
      <w:r w:rsidRPr="00C13EF3">
        <w:rPr>
          <w:rFonts w:ascii="Times New Roman" w:hAnsi="Times New Roman" w:cs="Times New Roman"/>
          <w:sz w:val="24"/>
          <w:szCs w:val="24"/>
        </w:rPr>
        <w:t>Diese deutsche Übersetzung ist von der Zentralen Dienststelle für Deutsche Übersetzungen in Malmedy erstellt worden.</w:t>
      </w:r>
    </w:p>
    <w:p w14:paraId="3D30E45B" w14:textId="77777777" w:rsidR="00C13EF3" w:rsidRDefault="00C13EF3" w:rsidP="00CA081B">
      <w:pPr>
        <w:jc w:val="both"/>
      </w:pPr>
    </w:p>
    <w:p w14:paraId="17B543B7" w14:textId="77777777" w:rsidR="00C13EF3" w:rsidRPr="00C80000" w:rsidRDefault="00C13EF3" w:rsidP="00CA081B">
      <w:pPr>
        <w:jc w:val="both"/>
      </w:pPr>
    </w:p>
    <w:p w14:paraId="1FF36FFD" w14:textId="77777777" w:rsidR="00C13EF3" w:rsidRDefault="00C13EF3" w:rsidP="006F4381">
      <w:pPr>
        <w:jc w:val="both"/>
        <w:sectPr w:rsidR="00C13EF3" w:rsidSect="00C13EF3">
          <w:pgSz w:w="11906" w:h="16838"/>
          <w:pgMar w:top="1418" w:right="1418" w:bottom="1418" w:left="1418" w:header="709" w:footer="709" w:gutter="0"/>
          <w:cols w:space="708"/>
          <w:vAlign w:val="center"/>
          <w:docGrid w:linePitch="360"/>
        </w:sectPr>
      </w:pPr>
    </w:p>
    <w:p w14:paraId="122DE281" w14:textId="659D11D4" w:rsidR="007E15E7" w:rsidRPr="007E15E7" w:rsidRDefault="007E15E7" w:rsidP="007E15E7">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MOBILITÄT UND TRANSPORTWESEN</w:t>
      </w:r>
    </w:p>
    <w:p w14:paraId="7D07CB9A" w14:textId="77777777" w:rsidR="007E15E7" w:rsidRPr="00340A98" w:rsidRDefault="007E15E7" w:rsidP="00A4636F">
      <w:pPr>
        <w:spacing w:after="0" w:line="240" w:lineRule="auto"/>
        <w:jc w:val="both"/>
        <w:rPr>
          <w:rFonts w:ascii="Times New Roman" w:hAnsi="Times New Roman" w:cs="Times New Roman"/>
          <w:sz w:val="21"/>
          <w:szCs w:val="21"/>
        </w:rPr>
      </w:pPr>
    </w:p>
    <w:p w14:paraId="34160F96" w14:textId="77777777" w:rsidR="007E15E7" w:rsidRPr="00340A98" w:rsidRDefault="007E15E7" w:rsidP="00A4636F">
      <w:pPr>
        <w:spacing w:after="0" w:line="240" w:lineRule="auto"/>
        <w:jc w:val="both"/>
        <w:rPr>
          <w:rFonts w:ascii="Times New Roman" w:hAnsi="Times New Roman" w:cs="Times New Roman"/>
          <w:sz w:val="21"/>
          <w:szCs w:val="21"/>
        </w:rPr>
      </w:pPr>
    </w:p>
    <w:p w14:paraId="19615B8E" w14:textId="0DFA3542" w:rsidR="00DB5771" w:rsidRPr="007E15E7" w:rsidRDefault="00DB5771" w:rsidP="007E15E7">
      <w:pPr>
        <w:spacing w:after="0" w:line="240" w:lineRule="auto"/>
        <w:jc w:val="center"/>
        <w:rPr>
          <w:rFonts w:ascii="Times New Roman" w:hAnsi="Times New Roman" w:cs="Times New Roman"/>
          <w:b/>
          <w:bCs/>
          <w:sz w:val="24"/>
          <w:szCs w:val="24"/>
        </w:rPr>
      </w:pPr>
      <w:r>
        <w:rPr>
          <w:rFonts w:ascii="Times New Roman" w:hAnsi="Times New Roman"/>
          <w:b/>
          <w:sz w:val="24"/>
        </w:rPr>
        <w:t>12. JANUAR 2023 - Königlicher Erlass über die Kontrollen der Sicherheitsvorschriften im Teilsektor Schienenverkehr</w:t>
      </w:r>
    </w:p>
    <w:p w14:paraId="60329C05" w14:textId="77777777" w:rsidR="00DB5771" w:rsidRPr="00340A98" w:rsidRDefault="00DB5771" w:rsidP="007E15E7">
      <w:pPr>
        <w:spacing w:after="0" w:line="240" w:lineRule="auto"/>
        <w:jc w:val="both"/>
        <w:rPr>
          <w:rFonts w:ascii="Times New Roman" w:hAnsi="Times New Roman" w:cs="Times New Roman"/>
          <w:sz w:val="21"/>
          <w:szCs w:val="21"/>
        </w:rPr>
      </w:pPr>
    </w:p>
    <w:p w14:paraId="165086EB" w14:textId="77777777" w:rsidR="007E15E7" w:rsidRPr="00340A98" w:rsidRDefault="007E15E7" w:rsidP="007E15E7">
      <w:pPr>
        <w:spacing w:after="0" w:line="240" w:lineRule="auto"/>
        <w:jc w:val="both"/>
        <w:rPr>
          <w:rFonts w:ascii="Times New Roman" w:hAnsi="Times New Roman" w:cs="Times New Roman"/>
          <w:sz w:val="21"/>
          <w:szCs w:val="21"/>
        </w:rPr>
      </w:pPr>
    </w:p>
    <w:p w14:paraId="677407B9" w14:textId="469FDED2"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515103F3" w14:textId="77777777" w:rsidR="007E15E7" w:rsidRPr="00BA6BC4" w:rsidRDefault="007E15E7" w:rsidP="007E15E7">
      <w:pPr>
        <w:spacing w:after="0" w:line="240" w:lineRule="auto"/>
        <w:jc w:val="both"/>
        <w:rPr>
          <w:rFonts w:ascii="Times New Roman" w:hAnsi="Times New Roman" w:cs="Times New Roman"/>
        </w:rPr>
      </w:pPr>
    </w:p>
    <w:p w14:paraId="69592FA7" w14:textId="0829318D"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26F137BA" w14:textId="77777777" w:rsidR="007E15E7" w:rsidRPr="00340A98" w:rsidRDefault="007E15E7" w:rsidP="007E15E7">
      <w:pPr>
        <w:spacing w:after="0" w:line="240" w:lineRule="auto"/>
        <w:jc w:val="both"/>
        <w:rPr>
          <w:rFonts w:ascii="Times New Roman" w:hAnsi="Times New Roman" w:cs="Times New Roman"/>
          <w:sz w:val="20"/>
          <w:szCs w:val="20"/>
        </w:rPr>
      </w:pPr>
    </w:p>
    <w:p w14:paraId="32E1D9E9" w14:textId="77777777" w:rsidR="007E15E7" w:rsidRPr="00340A98" w:rsidRDefault="007E15E7" w:rsidP="007E15E7">
      <w:pPr>
        <w:spacing w:after="0" w:line="240" w:lineRule="auto"/>
        <w:jc w:val="both"/>
        <w:rPr>
          <w:rFonts w:ascii="Times New Roman" w:hAnsi="Times New Roman" w:cs="Times New Roman"/>
          <w:sz w:val="20"/>
          <w:szCs w:val="20"/>
        </w:rPr>
      </w:pPr>
    </w:p>
    <w:p w14:paraId="1D8605A4" w14:textId="1D717E36"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der Verfassung, der Artikel 107 Absatz 2 und 108;</w:t>
      </w:r>
    </w:p>
    <w:p w14:paraId="691EFADB" w14:textId="77777777" w:rsidR="007E15E7" w:rsidRPr="00BA6BC4" w:rsidRDefault="007E15E7" w:rsidP="007E15E7">
      <w:pPr>
        <w:spacing w:after="0" w:line="240" w:lineRule="auto"/>
        <w:jc w:val="both"/>
        <w:rPr>
          <w:rFonts w:ascii="Times New Roman" w:hAnsi="Times New Roman" w:cs="Times New Roman"/>
        </w:rPr>
      </w:pPr>
    </w:p>
    <w:p w14:paraId="3993349A" w14:textId="648A8D48"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des Gesetzes vom 4. August 1996 über das Wohlbefinden der Arbeitnehmer bei der Ausführung ihrer Arbeit, des Artikels 7 § 3 Absatz 2;</w:t>
      </w:r>
    </w:p>
    <w:p w14:paraId="3BAC5C9A" w14:textId="77777777" w:rsidR="007E15E7" w:rsidRPr="00BA6BC4" w:rsidRDefault="007E15E7" w:rsidP="007E15E7">
      <w:pPr>
        <w:spacing w:after="0" w:line="240" w:lineRule="auto"/>
        <w:jc w:val="both"/>
        <w:rPr>
          <w:rFonts w:ascii="Times New Roman" w:hAnsi="Times New Roman" w:cs="Times New Roman"/>
        </w:rPr>
      </w:pPr>
    </w:p>
    <w:p w14:paraId="5F55D17C" w14:textId="0D981B13"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des Gesetzes vom 1. Juli 2011 über die Sicherheit und den Schutz der kriti</w:t>
      </w:r>
      <w:r w:rsidR="00BA6BC4">
        <w:rPr>
          <w:rFonts w:ascii="Times New Roman" w:hAnsi="Times New Roman"/>
          <w:sz w:val="24"/>
        </w:rPr>
        <w:softHyphen/>
      </w:r>
      <w:r>
        <w:rPr>
          <w:rFonts w:ascii="Times New Roman" w:hAnsi="Times New Roman"/>
          <w:sz w:val="24"/>
        </w:rPr>
        <w:t>schen Infrastrukturen, des Artikels 13 § 2 Absatz 2 und § 6 Absatz 2 und 3, des Artikels 24 § 2 Absatz 1 und 2 und § 3 Absatz 1, abgeändert durch das Gesetz vom 15. Juli 2018, und des Artikels 25 § 2;</w:t>
      </w:r>
    </w:p>
    <w:p w14:paraId="635F7C5A" w14:textId="77777777" w:rsidR="007E15E7" w:rsidRPr="00BA6BC4" w:rsidRDefault="007E15E7" w:rsidP="007E15E7">
      <w:pPr>
        <w:spacing w:after="0" w:line="240" w:lineRule="auto"/>
        <w:jc w:val="both"/>
        <w:rPr>
          <w:rFonts w:ascii="Times New Roman" w:hAnsi="Times New Roman" w:cs="Times New Roman"/>
        </w:rPr>
      </w:pPr>
    </w:p>
    <w:p w14:paraId="7A525E35" w14:textId="503B7A84"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des Gesetzes vom 7. April 2019 zur Festlegung eines Rahmens für die Siche</w:t>
      </w:r>
      <w:r w:rsidR="00BA6BC4">
        <w:rPr>
          <w:rFonts w:ascii="Times New Roman" w:hAnsi="Times New Roman"/>
          <w:sz w:val="24"/>
        </w:rPr>
        <w:softHyphen/>
      </w:r>
      <w:r>
        <w:rPr>
          <w:rFonts w:ascii="Times New Roman" w:hAnsi="Times New Roman"/>
          <w:sz w:val="24"/>
        </w:rPr>
        <w:t>rung von Netzwerk- und Informationssystemen von allgemeinem Interesse für die öffentliche Sicherheit, des Artikels 7 § 5 Absatz 2, des Artikels 42 § 2 Absatz 2 und des Artikels 44 § 1;</w:t>
      </w:r>
    </w:p>
    <w:p w14:paraId="0E870EF8" w14:textId="77777777" w:rsidR="007E15E7" w:rsidRPr="00BA6BC4" w:rsidRDefault="007E15E7" w:rsidP="007E15E7">
      <w:pPr>
        <w:spacing w:after="0" w:line="240" w:lineRule="auto"/>
        <w:jc w:val="both"/>
        <w:rPr>
          <w:rFonts w:ascii="Times New Roman" w:hAnsi="Times New Roman" w:cs="Times New Roman"/>
        </w:rPr>
      </w:pPr>
    </w:p>
    <w:p w14:paraId="44F50121" w14:textId="7C2FD3A7"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19. Februar 2016 zur Ausführung der Arti</w:t>
      </w:r>
      <w:r w:rsidR="00BA6BC4">
        <w:rPr>
          <w:rFonts w:ascii="Times New Roman" w:hAnsi="Times New Roman"/>
          <w:sz w:val="24"/>
        </w:rPr>
        <w:softHyphen/>
      </w:r>
      <w:r>
        <w:rPr>
          <w:rFonts w:ascii="Times New Roman" w:hAnsi="Times New Roman"/>
          <w:sz w:val="24"/>
        </w:rPr>
        <w:t>kel 13, 24 und 25 des Gesetzes vom 1. Juli 2011 über die Sicherheit und den Schutz der kriti</w:t>
      </w:r>
      <w:r w:rsidR="00BA6BC4">
        <w:rPr>
          <w:rFonts w:ascii="Times New Roman" w:hAnsi="Times New Roman"/>
          <w:sz w:val="24"/>
        </w:rPr>
        <w:softHyphen/>
      </w:r>
      <w:r>
        <w:rPr>
          <w:rFonts w:ascii="Times New Roman" w:hAnsi="Times New Roman"/>
          <w:sz w:val="24"/>
        </w:rPr>
        <w:t>schen Infrastrukturen für den Verkehrssektor, Teilsektor Schienenverkehr;</w:t>
      </w:r>
    </w:p>
    <w:p w14:paraId="2217A1C6" w14:textId="77777777" w:rsidR="007E15E7" w:rsidRPr="00BA6BC4" w:rsidRDefault="007E15E7" w:rsidP="007E15E7">
      <w:pPr>
        <w:spacing w:after="0" w:line="240" w:lineRule="auto"/>
        <w:jc w:val="both"/>
        <w:rPr>
          <w:rFonts w:ascii="Times New Roman" w:hAnsi="Times New Roman" w:cs="Times New Roman"/>
        </w:rPr>
      </w:pPr>
    </w:p>
    <w:p w14:paraId="06391BCB" w14:textId="7EBDD998"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2. November 2017 über die Beförderung gefährlicher Güter im Schienenverkehr, mit Ausnahme von explosionsfähigen und radioaktiven Stoffen;</w:t>
      </w:r>
    </w:p>
    <w:p w14:paraId="2C561069" w14:textId="77777777" w:rsidR="007E15E7" w:rsidRPr="00BA6BC4" w:rsidRDefault="007E15E7" w:rsidP="007E15E7">
      <w:pPr>
        <w:spacing w:after="0" w:line="240" w:lineRule="auto"/>
        <w:jc w:val="both"/>
        <w:rPr>
          <w:rFonts w:ascii="Times New Roman" w:hAnsi="Times New Roman" w:cs="Times New Roman"/>
        </w:rPr>
      </w:pPr>
    </w:p>
    <w:p w14:paraId="57EBF530" w14:textId="7CC064A2"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für Verkehr zuständigen Föderalministers;</w:t>
      </w:r>
    </w:p>
    <w:p w14:paraId="4ABD24E0" w14:textId="77777777" w:rsidR="007E15E7" w:rsidRPr="00BA6BC4" w:rsidRDefault="007E15E7" w:rsidP="007E15E7">
      <w:pPr>
        <w:spacing w:after="0" w:line="240" w:lineRule="auto"/>
        <w:jc w:val="both"/>
        <w:rPr>
          <w:rFonts w:ascii="Times New Roman" w:hAnsi="Times New Roman" w:cs="Times New Roman"/>
        </w:rPr>
      </w:pPr>
    </w:p>
    <w:p w14:paraId="122A265B" w14:textId="7F5220D1"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durch Königlichen Erlass vom 10. Oktober 2014 geschaffenen Zentrums für Cybersicherheit Belgien;</w:t>
      </w:r>
    </w:p>
    <w:p w14:paraId="2A7C32DC" w14:textId="77777777" w:rsidR="007E15E7" w:rsidRPr="00BA6BC4" w:rsidRDefault="007E15E7" w:rsidP="007E15E7">
      <w:pPr>
        <w:spacing w:after="0" w:line="240" w:lineRule="auto"/>
        <w:jc w:val="both"/>
        <w:rPr>
          <w:rFonts w:ascii="Times New Roman" w:hAnsi="Times New Roman" w:cs="Times New Roman"/>
        </w:rPr>
      </w:pPr>
    </w:p>
    <w:p w14:paraId="760E2475" w14:textId="79B7FD7B"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der Beteiligung der Regionalregierungen;</w:t>
      </w:r>
    </w:p>
    <w:p w14:paraId="4F998F95" w14:textId="77777777" w:rsidR="007E15E7" w:rsidRPr="00BA6BC4" w:rsidRDefault="007E15E7" w:rsidP="007E15E7">
      <w:pPr>
        <w:spacing w:after="0" w:line="240" w:lineRule="auto"/>
        <w:jc w:val="both"/>
        <w:rPr>
          <w:rFonts w:ascii="Times New Roman" w:hAnsi="Times New Roman" w:cs="Times New Roman"/>
        </w:rPr>
      </w:pPr>
    </w:p>
    <w:p w14:paraId="17998D93" w14:textId="699FB420"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Aufgrund des Gutachtens Nr. 72.493/4 des Staatsrates vom 7. Dezember 2022, abge</w:t>
      </w:r>
      <w:r w:rsidR="00BA6BC4">
        <w:rPr>
          <w:rFonts w:ascii="Times New Roman" w:hAnsi="Times New Roman"/>
          <w:sz w:val="24"/>
        </w:rPr>
        <w:softHyphen/>
      </w:r>
      <w:r>
        <w:rPr>
          <w:rFonts w:ascii="Times New Roman" w:hAnsi="Times New Roman"/>
          <w:sz w:val="24"/>
        </w:rPr>
        <w:t>geben in Anwendung von Artikel 84 § 1 Absatz 1 Nr. 2 der am 12. Januar 1973 koordinierten Gesetze über den Staatsrat;</w:t>
      </w:r>
    </w:p>
    <w:p w14:paraId="371B3167" w14:textId="48BCCFC0" w:rsidR="007E15E7" w:rsidRPr="00BA6BC4" w:rsidRDefault="007E15E7" w:rsidP="007E15E7">
      <w:pPr>
        <w:spacing w:after="0" w:line="240" w:lineRule="auto"/>
        <w:jc w:val="both"/>
        <w:rPr>
          <w:rFonts w:ascii="Times New Roman" w:hAnsi="Times New Roman" w:cs="Times New Roman"/>
        </w:rPr>
      </w:pPr>
    </w:p>
    <w:p w14:paraId="78D8F79F" w14:textId="29430121"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In Erwägung des Königlichen Erlasses vom 2. November 2017 über die Beförderung gefährlicher Güter im Schienenverkehr, mit Ausnahme von explosionsfähigen und radioaktiven Stoffen, des Artikels 24 Nr. 3, abgeändert durch den Königlichen Erlass vom 29. August 2021;</w:t>
      </w:r>
    </w:p>
    <w:p w14:paraId="7706547D" w14:textId="77777777" w:rsidR="007E15E7" w:rsidRPr="00BA6BC4" w:rsidRDefault="007E15E7" w:rsidP="007E15E7">
      <w:pPr>
        <w:spacing w:after="0" w:line="240" w:lineRule="auto"/>
        <w:jc w:val="both"/>
        <w:rPr>
          <w:rFonts w:ascii="Times New Roman" w:hAnsi="Times New Roman" w:cs="Times New Roman"/>
        </w:rPr>
      </w:pPr>
    </w:p>
    <w:p w14:paraId="36A089F2" w14:textId="48E42922" w:rsidR="007E15E7"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Auf Vorschlag des Ministers der Mobilität</w:t>
      </w:r>
    </w:p>
    <w:p w14:paraId="1C6F68B9" w14:textId="77777777" w:rsidR="007E15E7" w:rsidRPr="00340A98" w:rsidRDefault="007E15E7" w:rsidP="007E15E7">
      <w:pPr>
        <w:spacing w:after="0" w:line="240" w:lineRule="auto"/>
        <w:jc w:val="both"/>
        <w:rPr>
          <w:rFonts w:ascii="Times New Roman" w:hAnsi="Times New Roman" w:cs="Times New Roman"/>
          <w:sz w:val="20"/>
          <w:szCs w:val="20"/>
        </w:rPr>
      </w:pPr>
    </w:p>
    <w:p w14:paraId="264F7608" w14:textId="77777777" w:rsidR="007E15E7" w:rsidRPr="00340A98" w:rsidRDefault="007E15E7" w:rsidP="007E15E7">
      <w:pPr>
        <w:spacing w:after="0" w:line="240" w:lineRule="auto"/>
        <w:jc w:val="both"/>
        <w:rPr>
          <w:rFonts w:ascii="Times New Roman" w:hAnsi="Times New Roman" w:cs="Times New Roman"/>
          <w:sz w:val="20"/>
          <w:szCs w:val="20"/>
        </w:rPr>
      </w:pPr>
    </w:p>
    <w:p w14:paraId="1C25A423" w14:textId="77777777" w:rsidR="00340A98" w:rsidRPr="007E15E7" w:rsidRDefault="00340A98" w:rsidP="00340A98">
      <w:pPr>
        <w:spacing w:after="0" w:line="240" w:lineRule="auto"/>
        <w:jc w:val="both"/>
        <w:rPr>
          <w:rFonts w:ascii="Times New Roman" w:hAnsi="Times New Roman" w:cs="Times New Roman"/>
          <w:sz w:val="24"/>
          <w:szCs w:val="24"/>
        </w:rPr>
      </w:pPr>
      <w:r>
        <w:rPr>
          <w:rFonts w:ascii="Times New Roman" w:hAnsi="Times New Roman"/>
          <w:sz w:val="24"/>
        </w:rPr>
        <w:lastRenderedPageBreak/>
        <w:tab/>
      </w:r>
      <w:r>
        <w:rPr>
          <w:rFonts w:ascii="Times New Roman" w:hAnsi="Times New Roman"/>
          <w:sz w:val="24"/>
        </w:rPr>
        <w:tab/>
        <w:t>Haben Wir beschlossen und erlassen Wir:</w:t>
      </w:r>
    </w:p>
    <w:p w14:paraId="6B1685AA" w14:textId="77777777" w:rsidR="00340A98" w:rsidRPr="00BA6BC4" w:rsidRDefault="00340A98" w:rsidP="00340A98">
      <w:pPr>
        <w:spacing w:after="0" w:line="240" w:lineRule="auto"/>
        <w:jc w:val="both"/>
        <w:rPr>
          <w:rFonts w:ascii="Times New Roman" w:hAnsi="Times New Roman" w:cs="Times New Roman"/>
          <w:sz w:val="20"/>
          <w:szCs w:val="20"/>
        </w:rPr>
      </w:pPr>
    </w:p>
    <w:p w14:paraId="5A12B860" w14:textId="77777777" w:rsidR="00340A98" w:rsidRPr="00BA6BC4" w:rsidRDefault="00340A98" w:rsidP="00340A98">
      <w:pPr>
        <w:spacing w:after="0" w:line="240" w:lineRule="auto"/>
        <w:jc w:val="both"/>
        <w:rPr>
          <w:rFonts w:ascii="Times New Roman" w:hAnsi="Times New Roman" w:cs="Times New Roman"/>
          <w:sz w:val="20"/>
          <w:szCs w:val="20"/>
        </w:rPr>
      </w:pPr>
    </w:p>
    <w:p w14:paraId="3FABED90" w14:textId="6B727BBF" w:rsidR="00DB5771" w:rsidRPr="007E15E7" w:rsidRDefault="00DB5771" w:rsidP="007E15E7">
      <w:pPr>
        <w:spacing w:after="0" w:line="240" w:lineRule="auto"/>
        <w:jc w:val="center"/>
        <w:rPr>
          <w:rFonts w:ascii="Times New Roman" w:hAnsi="Times New Roman" w:cs="Times New Roman"/>
          <w:i/>
          <w:iCs/>
          <w:sz w:val="24"/>
          <w:szCs w:val="24"/>
        </w:rPr>
      </w:pPr>
      <w:r>
        <w:rPr>
          <w:rFonts w:ascii="Times New Roman" w:hAnsi="Times New Roman"/>
          <w:sz w:val="24"/>
        </w:rPr>
        <w:t xml:space="preserve">KAPITEL 1 - </w:t>
      </w:r>
      <w:r>
        <w:rPr>
          <w:rFonts w:ascii="Times New Roman" w:hAnsi="Times New Roman"/>
          <w:i/>
          <w:sz w:val="24"/>
        </w:rPr>
        <w:t>Begriffsbestimmungen</w:t>
      </w:r>
    </w:p>
    <w:p w14:paraId="41C578EA" w14:textId="77777777" w:rsidR="00DB5771" w:rsidRPr="00BA6BC4" w:rsidRDefault="00DB5771" w:rsidP="007E15E7">
      <w:pPr>
        <w:spacing w:after="0" w:line="240" w:lineRule="auto"/>
        <w:jc w:val="both"/>
        <w:rPr>
          <w:rFonts w:ascii="Times New Roman" w:hAnsi="Times New Roman" w:cs="Times New Roman"/>
          <w:sz w:val="20"/>
          <w:szCs w:val="20"/>
        </w:rPr>
      </w:pPr>
    </w:p>
    <w:p w14:paraId="7585D25A" w14:textId="77777777" w:rsidR="007E15E7" w:rsidRPr="00BA6BC4" w:rsidRDefault="007E15E7" w:rsidP="007E15E7">
      <w:pPr>
        <w:spacing w:after="0" w:line="240" w:lineRule="auto"/>
        <w:jc w:val="both"/>
        <w:rPr>
          <w:rFonts w:ascii="Times New Roman" w:hAnsi="Times New Roman" w:cs="Times New Roman"/>
          <w:sz w:val="20"/>
          <w:szCs w:val="20"/>
        </w:rPr>
      </w:pPr>
    </w:p>
    <w:p w14:paraId="4FBC8D69" w14:textId="79883A5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Für die Anwendung des vorliegenden Erlasses gelten folgende Begriffs</w:t>
      </w:r>
      <w:r w:rsidR="00BA6BC4">
        <w:rPr>
          <w:rFonts w:ascii="Times New Roman" w:hAnsi="Times New Roman"/>
          <w:sz w:val="24"/>
        </w:rPr>
        <w:softHyphen/>
      </w:r>
      <w:r>
        <w:rPr>
          <w:rFonts w:ascii="Times New Roman" w:hAnsi="Times New Roman"/>
          <w:sz w:val="24"/>
        </w:rPr>
        <w:t>bestimmungen:</w:t>
      </w:r>
    </w:p>
    <w:p w14:paraId="23540A1F" w14:textId="77777777" w:rsidR="007E15E7" w:rsidRPr="00BA6BC4" w:rsidRDefault="007E15E7" w:rsidP="007E15E7">
      <w:pPr>
        <w:spacing w:after="0" w:line="240" w:lineRule="auto"/>
        <w:jc w:val="both"/>
        <w:rPr>
          <w:rFonts w:ascii="Times New Roman" w:hAnsi="Times New Roman" w:cs="Times New Roman"/>
        </w:rPr>
      </w:pPr>
    </w:p>
    <w:p w14:paraId="0F89DE46" w14:textId="24C4A025"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1. "Inspektionsdienst": Direktion beim Föderalen Öffentlichen Dienst Mobilität und Transportwesen, die für die Sicherheitspolitik im Eisenbahnsektor und ihre Kontrolle zuständig ist,</w:t>
      </w:r>
    </w:p>
    <w:p w14:paraId="6FB34E9B" w14:textId="77777777" w:rsidR="007E15E7" w:rsidRPr="00BA6BC4" w:rsidRDefault="007E15E7" w:rsidP="007E15E7">
      <w:pPr>
        <w:spacing w:after="0" w:line="240" w:lineRule="auto"/>
        <w:jc w:val="both"/>
        <w:rPr>
          <w:rFonts w:ascii="Times New Roman" w:hAnsi="Times New Roman" w:cs="Times New Roman"/>
        </w:rPr>
      </w:pPr>
    </w:p>
    <w:p w14:paraId="3720D0D6" w14:textId="21AD39AC"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2. "Gesetz über kritische Infrastrukturen": Gesetz vom 1. Juli 2011 über die Sicherheit und den Schutz der kritischen Infrastrukturen,</w:t>
      </w:r>
    </w:p>
    <w:p w14:paraId="7BD46035" w14:textId="77777777" w:rsidR="007E15E7" w:rsidRPr="00BA6BC4" w:rsidRDefault="007E15E7" w:rsidP="007E15E7">
      <w:pPr>
        <w:spacing w:after="0" w:line="240" w:lineRule="auto"/>
        <w:jc w:val="both"/>
        <w:rPr>
          <w:rFonts w:ascii="Times New Roman" w:hAnsi="Times New Roman" w:cs="Times New Roman"/>
        </w:rPr>
      </w:pPr>
    </w:p>
    <w:p w14:paraId="00F87E6F" w14:textId="68BD1F4E"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3. "NIS-Gesetz": Gesetz vom 7. April 2019 zur Festlegung eines Rahmens für die Sicherheit von Netz- und Informationssystemen von allgemeinem Interesse für die öffentliche Sicherheit,</w:t>
      </w:r>
    </w:p>
    <w:p w14:paraId="62056D49" w14:textId="77777777" w:rsidR="007E15E7" w:rsidRPr="00BA6BC4" w:rsidRDefault="007E15E7" w:rsidP="007E15E7">
      <w:pPr>
        <w:spacing w:after="0" w:line="240" w:lineRule="auto"/>
        <w:jc w:val="both"/>
        <w:rPr>
          <w:rFonts w:ascii="Times New Roman" w:hAnsi="Times New Roman" w:cs="Times New Roman"/>
        </w:rPr>
      </w:pPr>
    </w:p>
    <w:p w14:paraId="58170FE3" w14:textId="1137A5F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4. "RID": Regelung für die internationale Beförderung gefährlicher Güter mit der Eisen</w:t>
      </w:r>
      <w:r w:rsidR="00302F3B">
        <w:rPr>
          <w:rFonts w:ascii="Times New Roman" w:hAnsi="Times New Roman"/>
          <w:sz w:val="24"/>
        </w:rPr>
        <w:softHyphen/>
      </w:r>
      <w:r>
        <w:rPr>
          <w:rFonts w:ascii="Times New Roman" w:hAnsi="Times New Roman"/>
          <w:sz w:val="24"/>
        </w:rPr>
        <w:t>bahn, die als Anlage zum Anhang C des am 3. Juni 1999 in Vilnius geschlossenen Überein</w:t>
      </w:r>
      <w:r w:rsidR="00302F3B">
        <w:rPr>
          <w:rFonts w:ascii="Times New Roman" w:hAnsi="Times New Roman"/>
          <w:sz w:val="24"/>
        </w:rPr>
        <w:softHyphen/>
      </w:r>
      <w:r>
        <w:rPr>
          <w:rFonts w:ascii="Times New Roman" w:hAnsi="Times New Roman"/>
          <w:sz w:val="24"/>
        </w:rPr>
        <w:t>kommens über den internationalen Eisenbahnverkehr (COTIF) enthalten ist, so wie durch den Königlichen Erlass vom 2. November 2017 über die Beförderung gefährlicher Güter im Schie</w:t>
      </w:r>
      <w:r w:rsidR="00302F3B">
        <w:rPr>
          <w:rFonts w:ascii="Times New Roman" w:hAnsi="Times New Roman"/>
          <w:sz w:val="24"/>
        </w:rPr>
        <w:softHyphen/>
      </w:r>
      <w:r>
        <w:rPr>
          <w:rFonts w:ascii="Times New Roman" w:hAnsi="Times New Roman"/>
          <w:sz w:val="24"/>
        </w:rPr>
        <w:t>nenverkehr, mit Ausnahme von explosionsfähigen und radioaktiven Stoffen, umgesetzt,</w:t>
      </w:r>
    </w:p>
    <w:p w14:paraId="5FE68CFA" w14:textId="77777777" w:rsidR="007E15E7" w:rsidRPr="00BA6BC4" w:rsidRDefault="007E15E7" w:rsidP="007E15E7">
      <w:pPr>
        <w:spacing w:after="0" w:line="240" w:lineRule="auto"/>
        <w:jc w:val="both"/>
        <w:rPr>
          <w:rFonts w:ascii="Times New Roman" w:hAnsi="Times New Roman" w:cs="Times New Roman"/>
        </w:rPr>
      </w:pPr>
    </w:p>
    <w:p w14:paraId="07C94DB6" w14:textId="2415E22B"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5. "SPB": Sicherheitsplan des Eisenbahnbetreibers wie in Artikel 13 des Gesetzes über kritische Infrastrukturen erwähnt,</w:t>
      </w:r>
    </w:p>
    <w:p w14:paraId="5C49AA5E" w14:textId="77777777" w:rsidR="007E15E7" w:rsidRPr="00BA6BC4" w:rsidRDefault="007E15E7" w:rsidP="007E15E7">
      <w:pPr>
        <w:spacing w:after="0" w:line="240" w:lineRule="auto"/>
        <w:jc w:val="both"/>
        <w:rPr>
          <w:rFonts w:ascii="Times New Roman" w:hAnsi="Times New Roman" w:cs="Times New Roman"/>
        </w:rPr>
      </w:pPr>
    </w:p>
    <w:p w14:paraId="50B700AE" w14:textId="2CBD4650"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6. "Eisenbahnbetreiber": Betreiber im Teilsektor Schienenverkehr wie in Artikel 3 Nr. 10 des Gesetzes über kritische Infrastrukturen bestimmt,</w:t>
      </w:r>
    </w:p>
    <w:p w14:paraId="1C808B90" w14:textId="77777777" w:rsidR="007E15E7" w:rsidRPr="00BA6BC4" w:rsidRDefault="007E15E7" w:rsidP="007E15E7">
      <w:pPr>
        <w:spacing w:after="0" w:line="240" w:lineRule="auto"/>
        <w:jc w:val="both"/>
        <w:rPr>
          <w:rFonts w:ascii="Times New Roman" w:hAnsi="Times New Roman" w:cs="Times New Roman"/>
        </w:rPr>
      </w:pPr>
    </w:p>
    <w:p w14:paraId="17A1EA95" w14:textId="3C08F86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7. "Sicherheitsbereich im Schienenverkehr": Bereiche des Schienennetzes wie in Nr. 8 des vorliegenden Artikels bestimmt, die für die Gefahrenabwehr im Schienenverkehr von we</w:t>
      </w:r>
      <w:r w:rsidR="00BA6BC4">
        <w:rPr>
          <w:rFonts w:ascii="Times New Roman" w:hAnsi="Times New Roman"/>
          <w:sz w:val="24"/>
        </w:rPr>
        <w:softHyphen/>
      </w:r>
      <w:r>
        <w:rPr>
          <w:rFonts w:ascii="Times New Roman" w:hAnsi="Times New Roman"/>
          <w:sz w:val="24"/>
        </w:rPr>
        <w:t>sentlicher Bedeutung sind und vom Eisenbahnbetreiber auf der Grundlage einer spezifischen Sicherheitsbeurteilung bestimmt werden,</w:t>
      </w:r>
    </w:p>
    <w:p w14:paraId="65704581" w14:textId="77777777" w:rsidR="007E15E7" w:rsidRPr="00BA6BC4" w:rsidRDefault="007E15E7" w:rsidP="007E15E7">
      <w:pPr>
        <w:spacing w:after="0" w:line="240" w:lineRule="auto"/>
        <w:jc w:val="both"/>
        <w:rPr>
          <w:rFonts w:ascii="Times New Roman" w:hAnsi="Times New Roman" w:cs="Times New Roman"/>
        </w:rPr>
      </w:pPr>
    </w:p>
    <w:p w14:paraId="39B101AA" w14:textId="07625129"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8. "Schienennetz": Netz wie in Artikel 3 Nr. 59 Buchstabe </w:t>
      </w:r>
      <w:r>
        <w:rPr>
          <w:rFonts w:ascii="Times New Roman" w:hAnsi="Times New Roman"/>
          <w:i/>
          <w:iCs/>
          <w:sz w:val="24"/>
        </w:rPr>
        <w:t>a)</w:t>
      </w:r>
      <w:r>
        <w:rPr>
          <w:rFonts w:ascii="Times New Roman" w:hAnsi="Times New Roman"/>
          <w:sz w:val="24"/>
        </w:rPr>
        <w:t xml:space="preserve"> des Eisenbahngesetz</w:t>
      </w:r>
      <w:r w:rsidR="008573D9">
        <w:rPr>
          <w:rFonts w:ascii="Times New Roman" w:hAnsi="Times New Roman"/>
          <w:sz w:val="24"/>
        </w:rPr>
        <w:softHyphen/>
      </w:r>
      <w:r>
        <w:rPr>
          <w:rFonts w:ascii="Times New Roman" w:hAnsi="Times New Roman"/>
          <w:sz w:val="24"/>
        </w:rPr>
        <w:t>buches bestimmt</w:t>
      </w:r>
      <w:r w:rsidR="008573D9" w:rsidRPr="008573D9">
        <w:rPr>
          <w:rFonts w:ascii="Times New Roman" w:hAnsi="Times New Roman"/>
          <w:sz w:val="24"/>
        </w:rPr>
        <w:t xml:space="preserve"> </w:t>
      </w:r>
      <w:r w:rsidR="008573D9">
        <w:rPr>
          <w:rFonts w:ascii="Times New Roman" w:hAnsi="Times New Roman"/>
          <w:sz w:val="24"/>
        </w:rPr>
        <w:t>und unbemannte Haltepunkte</w:t>
      </w:r>
      <w:r>
        <w:rPr>
          <w:rFonts w:ascii="Times New Roman" w:hAnsi="Times New Roman"/>
          <w:sz w:val="24"/>
        </w:rPr>
        <w:t>,</w:t>
      </w:r>
    </w:p>
    <w:p w14:paraId="452252E3" w14:textId="77777777" w:rsidR="007E15E7" w:rsidRPr="00BA6BC4" w:rsidRDefault="007E15E7" w:rsidP="007E15E7">
      <w:pPr>
        <w:spacing w:after="0" w:line="240" w:lineRule="auto"/>
        <w:jc w:val="both"/>
        <w:rPr>
          <w:rFonts w:ascii="Times New Roman" w:hAnsi="Times New Roman" w:cs="Times New Roman"/>
        </w:rPr>
      </w:pPr>
    </w:p>
    <w:p w14:paraId="56999EB0" w14:textId="7409FA4D"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9. "Betreiber wesentlicher Dienste": Einrichtung wie in Artikel 6 Nr. 11 des NIS-Geset</w:t>
      </w:r>
      <w:r w:rsidR="00BA6BC4">
        <w:rPr>
          <w:rFonts w:ascii="Times New Roman" w:hAnsi="Times New Roman"/>
          <w:sz w:val="24"/>
        </w:rPr>
        <w:softHyphen/>
      </w:r>
      <w:r>
        <w:rPr>
          <w:rFonts w:ascii="Times New Roman" w:hAnsi="Times New Roman"/>
          <w:sz w:val="24"/>
        </w:rPr>
        <w:t>zes bestimmt,</w:t>
      </w:r>
    </w:p>
    <w:p w14:paraId="0052E782" w14:textId="77777777" w:rsidR="007E15E7" w:rsidRPr="00BA6BC4" w:rsidRDefault="007E15E7" w:rsidP="007E15E7">
      <w:pPr>
        <w:spacing w:after="0" w:line="240" w:lineRule="auto"/>
        <w:jc w:val="both"/>
        <w:rPr>
          <w:rFonts w:ascii="Times New Roman" w:hAnsi="Times New Roman" w:cs="Times New Roman"/>
        </w:rPr>
      </w:pPr>
    </w:p>
    <w:p w14:paraId="5E69AE29" w14:textId="1614E534"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10. "SPI": Sicherheitspolitik für Netz- und Informationssysteme eines Betreibers wesentlicher Dienste wie in Artikel 6 Nr. 18 des NIS-Gesetzes bestimmt.</w:t>
      </w:r>
    </w:p>
    <w:p w14:paraId="174B4E23" w14:textId="77777777" w:rsidR="00DB5771" w:rsidRPr="00BA6BC4" w:rsidRDefault="00DB5771" w:rsidP="007E15E7">
      <w:pPr>
        <w:spacing w:after="0" w:line="240" w:lineRule="auto"/>
        <w:jc w:val="both"/>
        <w:rPr>
          <w:rFonts w:ascii="Times New Roman" w:hAnsi="Times New Roman" w:cs="Times New Roman"/>
          <w:sz w:val="20"/>
          <w:szCs w:val="20"/>
        </w:rPr>
      </w:pPr>
    </w:p>
    <w:p w14:paraId="4EC5AD84" w14:textId="77777777" w:rsidR="007E15E7" w:rsidRPr="00340A98" w:rsidRDefault="007E15E7" w:rsidP="007E15E7">
      <w:pPr>
        <w:spacing w:after="0" w:line="240" w:lineRule="auto"/>
        <w:jc w:val="both"/>
        <w:rPr>
          <w:rFonts w:ascii="Times New Roman" w:hAnsi="Times New Roman" w:cs="Times New Roman"/>
        </w:rPr>
      </w:pPr>
    </w:p>
    <w:p w14:paraId="046946BF" w14:textId="77777777" w:rsidR="00C13EF3" w:rsidRDefault="00C13EF3">
      <w:pPr>
        <w:rPr>
          <w:rFonts w:ascii="Times New Roman" w:hAnsi="Times New Roman"/>
          <w:sz w:val="24"/>
        </w:rPr>
      </w:pPr>
      <w:r>
        <w:rPr>
          <w:rFonts w:ascii="Times New Roman" w:hAnsi="Times New Roman"/>
          <w:sz w:val="24"/>
        </w:rPr>
        <w:br w:type="page"/>
      </w:r>
    </w:p>
    <w:p w14:paraId="3F015621" w14:textId="2FEBCECC" w:rsidR="00DB5771" w:rsidRPr="007E15E7" w:rsidRDefault="00DB5771" w:rsidP="007E15E7">
      <w:pPr>
        <w:spacing w:after="0" w:line="240" w:lineRule="auto"/>
        <w:jc w:val="center"/>
        <w:rPr>
          <w:rFonts w:ascii="Times New Roman" w:hAnsi="Times New Roman" w:cs="Times New Roman"/>
          <w:i/>
          <w:iCs/>
          <w:sz w:val="24"/>
          <w:szCs w:val="24"/>
        </w:rPr>
      </w:pPr>
      <w:r>
        <w:rPr>
          <w:rFonts w:ascii="Times New Roman" w:hAnsi="Times New Roman"/>
          <w:sz w:val="24"/>
        </w:rPr>
        <w:lastRenderedPageBreak/>
        <w:t xml:space="preserve">KAPITEL 2 - </w:t>
      </w:r>
      <w:r>
        <w:rPr>
          <w:rFonts w:ascii="Times New Roman" w:hAnsi="Times New Roman"/>
          <w:i/>
          <w:sz w:val="24"/>
        </w:rPr>
        <w:t>Inspektionsdienst</w:t>
      </w:r>
    </w:p>
    <w:p w14:paraId="3151F96B" w14:textId="77777777" w:rsidR="00DB5771" w:rsidRPr="00BA6BC4" w:rsidRDefault="00DB5771" w:rsidP="007E15E7">
      <w:pPr>
        <w:spacing w:after="0" w:line="240" w:lineRule="auto"/>
        <w:jc w:val="both"/>
        <w:rPr>
          <w:rFonts w:ascii="Times New Roman" w:hAnsi="Times New Roman" w:cs="Times New Roman"/>
          <w:sz w:val="20"/>
          <w:szCs w:val="20"/>
        </w:rPr>
      </w:pPr>
    </w:p>
    <w:p w14:paraId="29E6A7C4" w14:textId="77777777" w:rsidR="007E15E7" w:rsidRPr="00BA6BC4" w:rsidRDefault="007E15E7" w:rsidP="007E15E7">
      <w:pPr>
        <w:spacing w:after="0" w:line="240" w:lineRule="auto"/>
        <w:jc w:val="both"/>
        <w:rPr>
          <w:rFonts w:ascii="Times New Roman" w:hAnsi="Times New Roman" w:cs="Times New Roman"/>
          <w:sz w:val="20"/>
          <w:szCs w:val="20"/>
        </w:rPr>
      </w:pPr>
    </w:p>
    <w:p w14:paraId="30DA5803" w14:textId="6C43BFA0"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w:t>
      </w:r>
      <w:r>
        <w:rPr>
          <w:rFonts w:ascii="Times New Roman" w:hAnsi="Times New Roman"/>
          <w:b/>
          <w:sz w:val="24"/>
        </w:rPr>
        <w:t xml:space="preserve"> -</w:t>
      </w:r>
      <w:r>
        <w:rPr>
          <w:rFonts w:ascii="Times New Roman" w:hAnsi="Times New Roman"/>
          <w:sz w:val="24"/>
        </w:rPr>
        <w:t xml:space="preserve"> Der Inspektionsdienst ist beauftragt mit der Kontrolle:</w:t>
      </w:r>
    </w:p>
    <w:p w14:paraId="2128CDB6" w14:textId="77777777" w:rsidR="007E15E7" w:rsidRPr="00BA6BC4" w:rsidRDefault="007E15E7" w:rsidP="007E15E7">
      <w:pPr>
        <w:spacing w:after="0" w:line="240" w:lineRule="auto"/>
        <w:jc w:val="both"/>
        <w:rPr>
          <w:rFonts w:ascii="Times New Roman" w:hAnsi="Times New Roman" w:cs="Times New Roman"/>
        </w:rPr>
      </w:pPr>
    </w:p>
    <w:p w14:paraId="436F3246" w14:textId="4C2ED968"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1. der Einhaltung der Bestimmungen des Gesetzes über kritische Infrastrukturen und seiner Ausführungserlasse für den in Artikel 4 § 2 Absatz 2 Nr. 2 des Gesetzes über kritische Infrastrukturen erwähnten Teilsektor Schienenverkehr,</w:t>
      </w:r>
    </w:p>
    <w:p w14:paraId="0D37645B" w14:textId="77777777" w:rsidR="007E15E7" w:rsidRPr="00BA6BC4" w:rsidRDefault="007E15E7" w:rsidP="007E15E7">
      <w:pPr>
        <w:spacing w:after="0" w:line="240" w:lineRule="auto"/>
        <w:jc w:val="both"/>
        <w:rPr>
          <w:rFonts w:ascii="Times New Roman" w:hAnsi="Times New Roman" w:cs="Times New Roman"/>
        </w:rPr>
      </w:pPr>
    </w:p>
    <w:p w14:paraId="1BE87056" w14:textId="122EC0B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2. der Einhaltung der Bestimmungen des NIS-Gesetzes und seiner Ausführungserlasse für den in An</w:t>
      </w:r>
      <w:r w:rsidR="00302F3B">
        <w:rPr>
          <w:rFonts w:ascii="Times New Roman" w:hAnsi="Times New Roman"/>
          <w:sz w:val="24"/>
        </w:rPr>
        <w:t>lage </w:t>
      </w:r>
      <w:r>
        <w:rPr>
          <w:rFonts w:ascii="Times New Roman" w:hAnsi="Times New Roman"/>
          <w:sz w:val="24"/>
        </w:rPr>
        <w:t xml:space="preserve">1 </w:t>
      </w:r>
      <w:r w:rsidR="00302F3B">
        <w:rPr>
          <w:rFonts w:ascii="Times New Roman" w:hAnsi="Times New Roman"/>
          <w:sz w:val="24"/>
        </w:rPr>
        <w:t>zum</w:t>
      </w:r>
      <w:r>
        <w:rPr>
          <w:rFonts w:ascii="Times New Roman" w:hAnsi="Times New Roman"/>
          <w:sz w:val="24"/>
        </w:rPr>
        <w:t xml:space="preserve"> NIS-Gesetz erwähnten Teilsektor Schienenverkehr,</w:t>
      </w:r>
    </w:p>
    <w:p w14:paraId="33020E0A" w14:textId="77777777" w:rsidR="007E15E7" w:rsidRPr="00082035" w:rsidRDefault="007E15E7" w:rsidP="007E15E7">
      <w:pPr>
        <w:spacing w:after="0" w:line="240" w:lineRule="auto"/>
        <w:jc w:val="both"/>
        <w:rPr>
          <w:rFonts w:ascii="Times New Roman" w:hAnsi="Times New Roman" w:cs="Times New Roman"/>
        </w:rPr>
      </w:pPr>
    </w:p>
    <w:p w14:paraId="3F2A62F7" w14:textId="094DEF3E"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3. der Einhaltung der in Anlage 3 zum vorerwähnten Königlichen Erlass vom 2. No</w:t>
      </w:r>
      <w:r w:rsidR="00BA6BC4">
        <w:rPr>
          <w:rFonts w:ascii="Times New Roman" w:hAnsi="Times New Roman"/>
          <w:sz w:val="24"/>
        </w:rPr>
        <w:softHyphen/>
      </w:r>
      <w:r>
        <w:rPr>
          <w:rFonts w:ascii="Times New Roman" w:hAnsi="Times New Roman"/>
          <w:sz w:val="24"/>
        </w:rPr>
        <w:t>vember 2017 aufgeführten Bestimmungen von Kapitel 1.10 der RID.</w:t>
      </w:r>
    </w:p>
    <w:p w14:paraId="582381C2" w14:textId="77777777" w:rsidR="00DB5771" w:rsidRPr="00082035" w:rsidRDefault="00DB5771" w:rsidP="007E15E7">
      <w:pPr>
        <w:spacing w:after="0" w:line="240" w:lineRule="auto"/>
        <w:jc w:val="both"/>
        <w:rPr>
          <w:rFonts w:ascii="Times New Roman" w:hAnsi="Times New Roman" w:cs="Times New Roman"/>
        </w:rPr>
      </w:pPr>
    </w:p>
    <w:p w14:paraId="46119E55" w14:textId="77777777" w:rsidR="007E15E7" w:rsidRPr="00082035" w:rsidRDefault="007E15E7" w:rsidP="007E15E7">
      <w:pPr>
        <w:spacing w:after="0" w:line="240" w:lineRule="auto"/>
        <w:jc w:val="both"/>
        <w:rPr>
          <w:rFonts w:ascii="Times New Roman" w:hAnsi="Times New Roman" w:cs="Times New Roman"/>
        </w:rPr>
      </w:pPr>
    </w:p>
    <w:p w14:paraId="6535DC1F" w14:textId="17D9049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3</w:t>
      </w:r>
      <w:r>
        <w:rPr>
          <w:rFonts w:ascii="Times New Roman" w:hAnsi="Times New Roman"/>
          <w:b/>
          <w:sz w:val="24"/>
        </w:rPr>
        <w:t xml:space="preserve"> -</w:t>
      </w:r>
      <w:r>
        <w:rPr>
          <w:rFonts w:ascii="Times New Roman" w:hAnsi="Times New Roman"/>
          <w:sz w:val="24"/>
        </w:rPr>
        <w:t xml:space="preserve"> Die Mitglieder des Inspektionsdienstes werden mit einer Legitimationskarte versehen, deren Muster in der Anlage festgelegt ist.</w:t>
      </w:r>
    </w:p>
    <w:p w14:paraId="5E4A79A3" w14:textId="77777777" w:rsidR="00DB5771" w:rsidRPr="00082035" w:rsidRDefault="00DB5771" w:rsidP="007E15E7">
      <w:pPr>
        <w:spacing w:after="0" w:line="240" w:lineRule="auto"/>
        <w:jc w:val="both"/>
        <w:rPr>
          <w:rFonts w:ascii="Times New Roman" w:hAnsi="Times New Roman" w:cs="Times New Roman"/>
        </w:rPr>
      </w:pPr>
    </w:p>
    <w:p w14:paraId="1A52FAE7" w14:textId="77777777" w:rsidR="007E15E7" w:rsidRPr="00082035" w:rsidRDefault="007E15E7" w:rsidP="007E15E7">
      <w:pPr>
        <w:spacing w:after="0" w:line="240" w:lineRule="auto"/>
        <w:jc w:val="both"/>
        <w:rPr>
          <w:rFonts w:ascii="Times New Roman" w:hAnsi="Times New Roman" w:cs="Times New Roman"/>
        </w:rPr>
      </w:pPr>
    </w:p>
    <w:p w14:paraId="6A293D07" w14:textId="2EC24476"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4</w:t>
      </w:r>
      <w:r>
        <w:rPr>
          <w:rFonts w:ascii="Times New Roman" w:hAnsi="Times New Roman"/>
          <w:b/>
          <w:sz w:val="24"/>
        </w:rPr>
        <w:t xml:space="preserve"> -</w:t>
      </w:r>
      <w:r>
        <w:rPr>
          <w:rFonts w:ascii="Times New Roman" w:hAnsi="Times New Roman"/>
          <w:sz w:val="24"/>
        </w:rPr>
        <w:t xml:space="preserve"> § 1 - </w:t>
      </w:r>
      <w:r w:rsidR="008573D9" w:rsidRPr="008573D9">
        <w:rPr>
          <w:rFonts w:ascii="Times New Roman" w:hAnsi="Times New Roman"/>
          <w:sz w:val="24"/>
        </w:rPr>
        <w:t>Inhaber einer Legitimationskarte geben diese an den Inspektionsdienst zurück, wenn</w:t>
      </w:r>
      <w:r>
        <w:rPr>
          <w:rFonts w:ascii="Times New Roman" w:hAnsi="Times New Roman"/>
          <w:sz w:val="24"/>
        </w:rPr>
        <w:t>:</w:t>
      </w:r>
    </w:p>
    <w:p w14:paraId="23D68EAE" w14:textId="77777777" w:rsidR="007E15E7" w:rsidRPr="00082035" w:rsidRDefault="007E15E7" w:rsidP="007E15E7">
      <w:pPr>
        <w:spacing w:after="0" w:line="240" w:lineRule="auto"/>
        <w:jc w:val="both"/>
        <w:rPr>
          <w:rFonts w:ascii="Times New Roman" w:hAnsi="Times New Roman" w:cs="Times New Roman"/>
        </w:rPr>
      </w:pPr>
    </w:p>
    <w:p w14:paraId="4B171514" w14:textId="707115B1"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1. die Karte beschädigt ist,</w:t>
      </w:r>
    </w:p>
    <w:p w14:paraId="27E05393" w14:textId="77777777" w:rsidR="007E15E7" w:rsidRPr="00082035" w:rsidRDefault="007E15E7" w:rsidP="007E15E7">
      <w:pPr>
        <w:spacing w:after="0" w:line="240" w:lineRule="auto"/>
        <w:jc w:val="both"/>
        <w:rPr>
          <w:rFonts w:ascii="Times New Roman" w:hAnsi="Times New Roman" w:cs="Times New Roman"/>
        </w:rPr>
      </w:pPr>
    </w:p>
    <w:p w14:paraId="4F906A72" w14:textId="735F5CE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xml:space="preserve">2. </w:t>
      </w:r>
      <w:r w:rsidR="00360DB4">
        <w:rPr>
          <w:rFonts w:ascii="Times New Roman" w:hAnsi="Times New Roman"/>
          <w:sz w:val="24"/>
        </w:rPr>
        <w:t xml:space="preserve">sich </w:t>
      </w:r>
      <w:r>
        <w:rPr>
          <w:rFonts w:ascii="Times New Roman" w:hAnsi="Times New Roman"/>
          <w:sz w:val="24"/>
        </w:rPr>
        <w:t>eine oder mehrere Angaben auf der Karte geändert haben,</w:t>
      </w:r>
    </w:p>
    <w:p w14:paraId="4681510C" w14:textId="77777777" w:rsidR="007E15E7" w:rsidRPr="00082035" w:rsidRDefault="007E15E7" w:rsidP="007E15E7">
      <w:pPr>
        <w:spacing w:after="0" w:line="240" w:lineRule="auto"/>
        <w:jc w:val="both"/>
        <w:rPr>
          <w:rFonts w:ascii="Times New Roman" w:hAnsi="Times New Roman" w:cs="Times New Roman"/>
        </w:rPr>
      </w:pPr>
    </w:p>
    <w:p w14:paraId="72506A82" w14:textId="33394D2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3. der</w:t>
      </w:r>
      <w:r w:rsidRPr="00082035">
        <w:rPr>
          <w:rFonts w:ascii="Times New Roman" w:hAnsi="Times New Roman"/>
          <w:szCs w:val="20"/>
        </w:rPr>
        <w:t xml:space="preserve"> </w:t>
      </w:r>
      <w:r>
        <w:rPr>
          <w:rFonts w:ascii="Times New Roman" w:hAnsi="Times New Roman"/>
          <w:sz w:val="24"/>
        </w:rPr>
        <w:t>Inhaber</w:t>
      </w:r>
      <w:r w:rsidRPr="00082035">
        <w:rPr>
          <w:rFonts w:ascii="Times New Roman" w:hAnsi="Times New Roman"/>
          <w:szCs w:val="20"/>
        </w:rPr>
        <w:t xml:space="preserve"> </w:t>
      </w:r>
      <w:r w:rsidR="008573D9">
        <w:rPr>
          <w:rFonts w:ascii="Times New Roman" w:hAnsi="Times New Roman"/>
          <w:sz w:val="24"/>
        </w:rPr>
        <w:t>einstweilen seines Amtes enthoben</w:t>
      </w:r>
      <w:r w:rsidRPr="00082035">
        <w:rPr>
          <w:rFonts w:ascii="Times New Roman" w:hAnsi="Times New Roman"/>
          <w:szCs w:val="20"/>
        </w:rPr>
        <w:t xml:space="preserve"> </w:t>
      </w:r>
      <w:r>
        <w:rPr>
          <w:rFonts w:ascii="Times New Roman" w:hAnsi="Times New Roman"/>
          <w:sz w:val="24"/>
        </w:rPr>
        <w:t>wurde</w:t>
      </w:r>
      <w:r w:rsidRPr="00082035">
        <w:rPr>
          <w:rFonts w:ascii="Times New Roman" w:hAnsi="Times New Roman"/>
          <w:szCs w:val="20"/>
        </w:rPr>
        <w:t xml:space="preserve"> </w:t>
      </w:r>
      <w:r>
        <w:rPr>
          <w:rFonts w:ascii="Times New Roman" w:hAnsi="Times New Roman"/>
          <w:sz w:val="24"/>
        </w:rPr>
        <w:t>oder zeitweilig nicht mehr die Kontrollbefugnis ausübt,</w:t>
      </w:r>
    </w:p>
    <w:p w14:paraId="0B193EE6" w14:textId="77777777" w:rsidR="007E15E7" w:rsidRPr="00082035" w:rsidRDefault="007E15E7" w:rsidP="007E15E7">
      <w:pPr>
        <w:spacing w:after="0" w:line="240" w:lineRule="auto"/>
        <w:jc w:val="both"/>
        <w:rPr>
          <w:rFonts w:ascii="Times New Roman" w:hAnsi="Times New Roman" w:cs="Times New Roman"/>
        </w:rPr>
      </w:pPr>
    </w:p>
    <w:p w14:paraId="1212E7ED" w14:textId="64C4BD8C"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r>
      <w:r w:rsidR="008573D9">
        <w:rPr>
          <w:rFonts w:ascii="Times New Roman" w:hAnsi="Times New Roman"/>
          <w:sz w:val="24"/>
        </w:rPr>
        <w:t>4</w:t>
      </w:r>
      <w:r>
        <w:rPr>
          <w:rFonts w:ascii="Times New Roman" w:hAnsi="Times New Roman"/>
          <w:sz w:val="24"/>
        </w:rPr>
        <w:t>. der Inhaber aus gleich welchem Grund sein Amt endgültig nicht mehr ausübt.</w:t>
      </w:r>
    </w:p>
    <w:p w14:paraId="41589CAF" w14:textId="77777777" w:rsidR="007E15E7" w:rsidRPr="00082035" w:rsidRDefault="007E15E7" w:rsidP="007E15E7">
      <w:pPr>
        <w:spacing w:after="0" w:line="240" w:lineRule="auto"/>
        <w:jc w:val="both"/>
        <w:rPr>
          <w:rFonts w:ascii="Times New Roman" w:hAnsi="Times New Roman" w:cs="Times New Roman"/>
        </w:rPr>
      </w:pPr>
    </w:p>
    <w:p w14:paraId="7A583BBF" w14:textId="477EAFE5"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xml:space="preserve">§ 2 ­ Inhaber </w:t>
      </w:r>
      <w:r w:rsidR="008573D9">
        <w:rPr>
          <w:rFonts w:ascii="Times New Roman" w:hAnsi="Times New Roman"/>
          <w:sz w:val="24"/>
        </w:rPr>
        <w:t>ein</w:t>
      </w:r>
      <w:r>
        <w:rPr>
          <w:rFonts w:ascii="Times New Roman" w:hAnsi="Times New Roman"/>
          <w:sz w:val="24"/>
        </w:rPr>
        <w:t>er Legitimationskarte melde</w:t>
      </w:r>
      <w:r w:rsidR="008573D9">
        <w:rPr>
          <w:rFonts w:ascii="Times New Roman" w:hAnsi="Times New Roman"/>
          <w:sz w:val="24"/>
        </w:rPr>
        <w:t>n</w:t>
      </w:r>
      <w:r>
        <w:rPr>
          <w:rFonts w:ascii="Times New Roman" w:hAnsi="Times New Roman"/>
          <w:sz w:val="24"/>
        </w:rPr>
        <w:t xml:space="preserve"> den Verlust oder die Zerstörung der Legitimationskarte unverzüglich dem Inspektionsdienst.</w:t>
      </w:r>
    </w:p>
    <w:p w14:paraId="72D668BB" w14:textId="77777777" w:rsidR="007E15E7" w:rsidRPr="00082035" w:rsidRDefault="007E15E7" w:rsidP="007E15E7">
      <w:pPr>
        <w:spacing w:after="0" w:line="240" w:lineRule="auto"/>
        <w:jc w:val="both"/>
        <w:rPr>
          <w:rFonts w:ascii="Times New Roman" w:hAnsi="Times New Roman" w:cs="Times New Roman"/>
        </w:rPr>
      </w:pPr>
    </w:p>
    <w:p w14:paraId="25F9079F" w14:textId="1F0D14E1"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Wird die Karte nach der Erneuerung gefunden, wird sie unverzüglich dem Inspektions</w:t>
      </w:r>
      <w:r w:rsidR="00BA6BC4">
        <w:rPr>
          <w:rFonts w:ascii="Times New Roman" w:hAnsi="Times New Roman"/>
          <w:sz w:val="24"/>
        </w:rPr>
        <w:softHyphen/>
      </w:r>
      <w:r>
        <w:rPr>
          <w:rFonts w:ascii="Times New Roman" w:hAnsi="Times New Roman"/>
          <w:sz w:val="24"/>
        </w:rPr>
        <w:t>dienst zur Vernichtung übergeben.</w:t>
      </w:r>
    </w:p>
    <w:p w14:paraId="56A28456" w14:textId="77777777" w:rsidR="007E15E7" w:rsidRPr="00082035" w:rsidRDefault="007E15E7" w:rsidP="007E15E7">
      <w:pPr>
        <w:spacing w:after="0" w:line="240" w:lineRule="auto"/>
        <w:jc w:val="both"/>
        <w:rPr>
          <w:rFonts w:ascii="Times New Roman" w:hAnsi="Times New Roman" w:cs="Times New Roman"/>
        </w:rPr>
      </w:pPr>
    </w:p>
    <w:p w14:paraId="5DA634B4" w14:textId="15B21C0C"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3 ­ In den in § 1 Nr. 1 und 2 vorgesehenen Fällen und in dem in § 2 vorgesehenen Fall erhält der Inhaber eine neue Karte.</w:t>
      </w:r>
    </w:p>
    <w:p w14:paraId="2F8D3140" w14:textId="77777777" w:rsidR="007E15E7" w:rsidRPr="00082035" w:rsidRDefault="007E15E7" w:rsidP="007E15E7">
      <w:pPr>
        <w:spacing w:after="0" w:line="240" w:lineRule="auto"/>
        <w:jc w:val="both"/>
        <w:rPr>
          <w:rFonts w:ascii="Times New Roman" w:hAnsi="Times New Roman" w:cs="Times New Roman"/>
        </w:rPr>
      </w:pPr>
    </w:p>
    <w:p w14:paraId="4C40C457" w14:textId="56A73E1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In den in § 1 Nr. 3 vorgesehenen Fällen wird die Karte dem Inhaber zurückgegeben, sobald er die Kontrollbefugnis wieder ausübt.</w:t>
      </w:r>
    </w:p>
    <w:p w14:paraId="6BB92D79" w14:textId="77777777" w:rsidR="00DB5771" w:rsidRPr="00082035" w:rsidRDefault="00DB5771" w:rsidP="007E15E7">
      <w:pPr>
        <w:spacing w:after="0" w:line="240" w:lineRule="auto"/>
        <w:jc w:val="both"/>
        <w:rPr>
          <w:rFonts w:ascii="Times New Roman" w:hAnsi="Times New Roman" w:cs="Times New Roman"/>
        </w:rPr>
      </w:pPr>
    </w:p>
    <w:p w14:paraId="1F39407A" w14:textId="77777777" w:rsidR="007E15E7" w:rsidRPr="00082035" w:rsidRDefault="007E15E7" w:rsidP="007E15E7">
      <w:pPr>
        <w:spacing w:after="0" w:line="240" w:lineRule="auto"/>
        <w:jc w:val="both"/>
        <w:rPr>
          <w:rFonts w:ascii="Times New Roman" w:hAnsi="Times New Roman" w:cs="Times New Roman"/>
        </w:rPr>
      </w:pPr>
    </w:p>
    <w:p w14:paraId="071134AC" w14:textId="77777777" w:rsidR="00C13EF3" w:rsidRDefault="00C13EF3">
      <w:pPr>
        <w:rPr>
          <w:rFonts w:ascii="Times New Roman" w:hAnsi="Times New Roman"/>
          <w:sz w:val="24"/>
        </w:rPr>
      </w:pPr>
      <w:r>
        <w:rPr>
          <w:rFonts w:ascii="Times New Roman" w:hAnsi="Times New Roman"/>
          <w:sz w:val="24"/>
        </w:rPr>
        <w:br w:type="page"/>
      </w:r>
    </w:p>
    <w:p w14:paraId="3A125C11" w14:textId="55CBD0AC" w:rsidR="00DB5771" w:rsidRPr="007E15E7" w:rsidRDefault="00DB5771" w:rsidP="007E15E7">
      <w:pPr>
        <w:spacing w:after="0" w:line="240" w:lineRule="auto"/>
        <w:jc w:val="center"/>
        <w:rPr>
          <w:rFonts w:ascii="Times New Roman" w:hAnsi="Times New Roman" w:cs="Times New Roman"/>
          <w:i/>
          <w:iCs/>
          <w:sz w:val="24"/>
          <w:szCs w:val="24"/>
        </w:rPr>
      </w:pPr>
      <w:r>
        <w:rPr>
          <w:rFonts w:ascii="Times New Roman" w:hAnsi="Times New Roman"/>
          <w:sz w:val="24"/>
        </w:rPr>
        <w:lastRenderedPageBreak/>
        <w:t xml:space="preserve">KAPITEL 3 - </w:t>
      </w:r>
      <w:r>
        <w:rPr>
          <w:rFonts w:ascii="Times New Roman" w:hAnsi="Times New Roman"/>
          <w:i/>
          <w:sz w:val="24"/>
        </w:rPr>
        <w:t>Bestimmungen zur Ausführung des Gesetzes über kritische Infrastrukturen</w:t>
      </w:r>
    </w:p>
    <w:p w14:paraId="6D62BB3C" w14:textId="77777777" w:rsidR="00DB5771" w:rsidRPr="00082035" w:rsidRDefault="00DB5771" w:rsidP="007E15E7">
      <w:pPr>
        <w:spacing w:after="0" w:line="240" w:lineRule="auto"/>
        <w:jc w:val="both"/>
        <w:rPr>
          <w:rFonts w:ascii="Times New Roman" w:hAnsi="Times New Roman" w:cs="Times New Roman"/>
          <w:sz w:val="21"/>
          <w:szCs w:val="21"/>
        </w:rPr>
      </w:pPr>
    </w:p>
    <w:p w14:paraId="59B86070" w14:textId="77777777" w:rsidR="007E15E7" w:rsidRPr="00082035" w:rsidRDefault="007E15E7" w:rsidP="007E15E7">
      <w:pPr>
        <w:spacing w:after="0" w:line="240" w:lineRule="auto"/>
        <w:jc w:val="both"/>
        <w:rPr>
          <w:rFonts w:ascii="Times New Roman" w:hAnsi="Times New Roman" w:cs="Times New Roman"/>
          <w:sz w:val="21"/>
          <w:szCs w:val="21"/>
        </w:rPr>
      </w:pPr>
    </w:p>
    <w:p w14:paraId="7FB5DC70" w14:textId="2613B5A0" w:rsidR="00DB5771" w:rsidRPr="007E15E7" w:rsidRDefault="00DB5771" w:rsidP="007E15E7">
      <w:pPr>
        <w:spacing w:after="0" w:line="240" w:lineRule="auto"/>
        <w:jc w:val="center"/>
        <w:rPr>
          <w:rFonts w:ascii="Times New Roman" w:hAnsi="Times New Roman" w:cs="Times New Roman"/>
          <w:sz w:val="24"/>
          <w:szCs w:val="24"/>
        </w:rPr>
      </w:pPr>
      <w:r>
        <w:rPr>
          <w:rFonts w:ascii="Times New Roman" w:hAnsi="Times New Roman"/>
          <w:i/>
          <w:sz w:val="24"/>
        </w:rPr>
        <w:t>Abschnitt 1</w:t>
      </w:r>
      <w:r>
        <w:rPr>
          <w:rFonts w:ascii="Times New Roman" w:hAnsi="Times New Roman"/>
          <w:sz w:val="24"/>
        </w:rPr>
        <w:t> - Im SPB enthaltene Sicherheitsmaßnahmen</w:t>
      </w:r>
    </w:p>
    <w:p w14:paraId="7ED6A766" w14:textId="77777777" w:rsidR="00DB5771" w:rsidRPr="00082035" w:rsidRDefault="00DB5771" w:rsidP="007E15E7">
      <w:pPr>
        <w:spacing w:after="0" w:line="240" w:lineRule="auto"/>
        <w:jc w:val="both"/>
        <w:rPr>
          <w:rFonts w:ascii="Times New Roman" w:hAnsi="Times New Roman" w:cs="Times New Roman"/>
          <w:sz w:val="21"/>
          <w:szCs w:val="21"/>
        </w:rPr>
      </w:pPr>
    </w:p>
    <w:p w14:paraId="4A4588EC" w14:textId="77777777" w:rsidR="007E15E7" w:rsidRPr="00082035" w:rsidRDefault="007E15E7" w:rsidP="007E15E7">
      <w:pPr>
        <w:spacing w:after="0" w:line="240" w:lineRule="auto"/>
        <w:jc w:val="both"/>
        <w:rPr>
          <w:rFonts w:ascii="Times New Roman" w:hAnsi="Times New Roman" w:cs="Times New Roman"/>
          <w:sz w:val="21"/>
          <w:szCs w:val="21"/>
        </w:rPr>
      </w:pPr>
    </w:p>
    <w:p w14:paraId="0BE0F7DB" w14:textId="006244AB"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5</w:t>
      </w:r>
      <w:r>
        <w:rPr>
          <w:rFonts w:ascii="Times New Roman" w:hAnsi="Times New Roman"/>
          <w:b/>
          <w:sz w:val="24"/>
        </w:rPr>
        <w:t xml:space="preserve"> -</w:t>
      </w:r>
      <w:r>
        <w:rPr>
          <w:rFonts w:ascii="Times New Roman" w:hAnsi="Times New Roman"/>
          <w:sz w:val="24"/>
        </w:rPr>
        <w:t xml:space="preserve"> Der Eisenbahnbetreiber bestimmt die Sicherheitsbereiche im Schienennetz anhand einer spezifischen Sicherheitsbeurteilung. Diese Bereiche können einen Teil des Schie</w:t>
      </w:r>
      <w:r w:rsidR="00BA6BC4">
        <w:rPr>
          <w:rFonts w:ascii="Times New Roman" w:hAnsi="Times New Roman"/>
          <w:sz w:val="24"/>
        </w:rPr>
        <w:softHyphen/>
      </w:r>
      <w:r>
        <w:rPr>
          <w:rFonts w:ascii="Times New Roman" w:hAnsi="Times New Roman"/>
          <w:sz w:val="24"/>
        </w:rPr>
        <w:t>nennetzes umfassen, der größer als die als kritisch ausgewiesene Infrastruktur ist, um Bestand</w:t>
      </w:r>
      <w:r w:rsidR="00BA6BC4">
        <w:rPr>
          <w:rFonts w:ascii="Times New Roman" w:hAnsi="Times New Roman"/>
          <w:sz w:val="24"/>
        </w:rPr>
        <w:softHyphen/>
      </w:r>
      <w:r>
        <w:rPr>
          <w:rFonts w:ascii="Times New Roman" w:hAnsi="Times New Roman"/>
          <w:sz w:val="24"/>
        </w:rPr>
        <w:t>teile des Schienennetzes zu berücksichtigen, die Auswirkungen auf den Schutz der als kritisch ausgewiesenen Infrastrukturen haben können. In den Sicherheitsbeurteilungen, die zur Bestim</w:t>
      </w:r>
      <w:r w:rsidR="00BA6BC4">
        <w:rPr>
          <w:rFonts w:ascii="Times New Roman" w:hAnsi="Times New Roman"/>
          <w:sz w:val="24"/>
        </w:rPr>
        <w:softHyphen/>
      </w:r>
      <w:r>
        <w:rPr>
          <w:rFonts w:ascii="Times New Roman" w:hAnsi="Times New Roman"/>
          <w:sz w:val="24"/>
        </w:rPr>
        <w:t>mung dieser Sicherheitsbereiche im Schienenverkehr durchgeführt werden, werden die Beson</w:t>
      </w:r>
      <w:r w:rsidR="00BA6BC4">
        <w:rPr>
          <w:rFonts w:ascii="Times New Roman" w:hAnsi="Times New Roman"/>
          <w:sz w:val="24"/>
        </w:rPr>
        <w:softHyphen/>
      </w:r>
      <w:r>
        <w:rPr>
          <w:rFonts w:ascii="Times New Roman" w:hAnsi="Times New Roman"/>
          <w:sz w:val="24"/>
        </w:rPr>
        <w:t xml:space="preserve">derheiten der verschiedenen Teile des Schienennetzes </w:t>
      </w:r>
      <w:r w:rsidR="007D566C">
        <w:rPr>
          <w:rFonts w:ascii="Times New Roman" w:hAnsi="Times New Roman"/>
          <w:sz w:val="24"/>
        </w:rPr>
        <w:t>und</w:t>
      </w:r>
      <w:r>
        <w:rPr>
          <w:rFonts w:ascii="Times New Roman" w:hAnsi="Times New Roman"/>
          <w:sz w:val="24"/>
        </w:rPr>
        <w:t xml:space="preserve"> die angrenzenden Bereiche berück</w:t>
      </w:r>
      <w:r w:rsidR="007D566C">
        <w:rPr>
          <w:rFonts w:ascii="Times New Roman" w:hAnsi="Times New Roman"/>
          <w:sz w:val="24"/>
        </w:rPr>
        <w:softHyphen/>
      </w:r>
      <w:r>
        <w:rPr>
          <w:rFonts w:ascii="Times New Roman" w:hAnsi="Times New Roman"/>
          <w:sz w:val="24"/>
        </w:rPr>
        <w:t>sichtigt, wenn diese Auswirkungen auf die Sicherheit des Schienennetzes haben.</w:t>
      </w:r>
    </w:p>
    <w:p w14:paraId="109FA097" w14:textId="77777777" w:rsidR="007E15E7" w:rsidRPr="00082035" w:rsidRDefault="007E15E7" w:rsidP="007E15E7">
      <w:pPr>
        <w:spacing w:after="0" w:line="240" w:lineRule="auto"/>
        <w:jc w:val="both"/>
        <w:rPr>
          <w:rFonts w:ascii="Times New Roman" w:hAnsi="Times New Roman" w:cs="Times New Roman"/>
        </w:rPr>
      </w:pPr>
    </w:p>
    <w:p w14:paraId="50915384" w14:textId="1F007375"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Im SPB werden die verschiedenen vom Eisenbahnbetreiber identifizierten Sicherheits</w:t>
      </w:r>
      <w:r w:rsidR="00BA6BC4">
        <w:rPr>
          <w:rFonts w:ascii="Times New Roman" w:hAnsi="Times New Roman"/>
          <w:sz w:val="24"/>
        </w:rPr>
        <w:softHyphen/>
      </w:r>
      <w:r>
        <w:rPr>
          <w:rFonts w:ascii="Times New Roman" w:hAnsi="Times New Roman"/>
          <w:sz w:val="24"/>
        </w:rPr>
        <w:t>bereiche der Infrastruktur berücksichtigt.</w:t>
      </w:r>
    </w:p>
    <w:p w14:paraId="7134F67E" w14:textId="77777777" w:rsidR="007E15E7" w:rsidRPr="00082035" w:rsidRDefault="007E15E7" w:rsidP="007E15E7">
      <w:pPr>
        <w:spacing w:after="0" w:line="240" w:lineRule="auto"/>
        <w:jc w:val="both"/>
        <w:rPr>
          <w:rFonts w:ascii="Times New Roman" w:hAnsi="Times New Roman" w:cs="Times New Roman"/>
        </w:rPr>
      </w:pPr>
    </w:p>
    <w:p w14:paraId="723DC950" w14:textId="67CBE511"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Die Unterlagen des SPB werden mit dem Vermerk "begrenzte Verbreitung" versehen, so wie in Artikel 20 des Königlichen Erlasses vom 24. März 2000 zur Ausführung des Gesetzes vom 11. Dezember 1998 über die Klassifizierung und die Sicherheitsermächtigungen, -beschei</w:t>
      </w:r>
      <w:r w:rsidR="00BA6BC4">
        <w:rPr>
          <w:rFonts w:ascii="Times New Roman" w:hAnsi="Times New Roman"/>
          <w:sz w:val="24"/>
        </w:rPr>
        <w:softHyphen/>
      </w:r>
      <w:r>
        <w:rPr>
          <w:rFonts w:ascii="Times New Roman" w:hAnsi="Times New Roman"/>
          <w:sz w:val="24"/>
        </w:rPr>
        <w:t>nigungen und -stellungnahmen erwähnt.</w:t>
      </w:r>
    </w:p>
    <w:p w14:paraId="47610483" w14:textId="77777777" w:rsidR="00DB5771" w:rsidRPr="00340A98" w:rsidRDefault="00DB5771" w:rsidP="007E15E7">
      <w:pPr>
        <w:spacing w:after="0" w:line="240" w:lineRule="auto"/>
        <w:jc w:val="both"/>
        <w:rPr>
          <w:rFonts w:ascii="Times New Roman" w:hAnsi="Times New Roman" w:cs="Times New Roman"/>
        </w:rPr>
      </w:pPr>
    </w:p>
    <w:p w14:paraId="7859F486" w14:textId="77777777" w:rsidR="007E15E7" w:rsidRPr="00340A98" w:rsidRDefault="007E15E7" w:rsidP="007E15E7">
      <w:pPr>
        <w:spacing w:after="0" w:line="240" w:lineRule="auto"/>
        <w:jc w:val="both"/>
        <w:rPr>
          <w:rFonts w:ascii="Times New Roman" w:hAnsi="Times New Roman" w:cs="Times New Roman"/>
        </w:rPr>
      </w:pPr>
    </w:p>
    <w:p w14:paraId="6FF6F891" w14:textId="622ECB5E" w:rsidR="00DB5771" w:rsidRPr="007E15E7" w:rsidRDefault="00DB5771" w:rsidP="007E15E7">
      <w:pPr>
        <w:spacing w:after="0" w:line="240" w:lineRule="auto"/>
        <w:jc w:val="center"/>
        <w:rPr>
          <w:rFonts w:ascii="Times New Roman" w:hAnsi="Times New Roman" w:cs="Times New Roman"/>
          <w:sz w:val="24"/>
          <w:szCs w:val="24"/>
        </w:rPr>
      </w:pPr>
      <w:r>
        <w:rPr>
          <w:rFonts w:ascii="Times New Roman" w:hAnsi="Times New Roman"/>
          <w:i/>
          <w:sz w:val="24"/>
        </w:rPr>
        <w:t>Abschnitt 2</w:t>
      </w:r>
      <w:r>
        <w:rPr>
          <w:rFonts w:ascii="Times New Roman" w:hAnsi="Times New Roman"/>
          <w:sz w:val="24"/>
        </w:rPr>
        <w:t> - Häufigkeit der Übungen und der Aktualisierungen der SPB und Modalitäten der Beteiligung der Polizeidienste an den vom Eisenbahnbetreiber organisierten Übungen</w:t>
      </w:r>
    </w:p>
    <w:p w14:paraId="70AAD0DA" w14:textId="77777777" w:rsidR="00DB5771" w:rsidRPr="00340A98" w:rsidRDefault="00DB5771" w:rsidP="007E15E7">
      <w:pPr>
        <w:spacing w:after="0" w:line="240" w:lineRule="auto"/>
        <w:jc w:val="both"/>
        <w:rPr>
          <w:rFonts w:ascii="Times New Roman" w:hAnsi="Times New Roman" w:cs="Times New Roman"/>
        </w:rPr>
      </w:pPr>
    </w:p>
    <w:p w14:paraId="193C4FD8" w14:textId="77777777" w:rsidR="007E15E7" w:rsidRPr="00340A98" w:rsidRDefault="007E15E7" w:rsidP="007E15E7">
      <w:pPr>
        <w:spacing w:after="0" w:line="240" w:lineRule="auto"/>
        <w:jc w:val="both"/>
        <w:rPr>
          <w:rFonts w:ascii="Times New Roman" w:hAnsi="Times New Roman" w:cs="Times New Roman"/>
        </w:rPr>
      </w:pPr>
    </w:p>
    <w:p w14:paraId="641B36E6" w14:textId="4F913A9C"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6</w:t>
      </w:r>
      <w:r>
        <w:rPr>
          <w:rFonts w:ascii="Times New Roman" w:hAnsi="Times New Roman"/>
          <w:b/>
          <w:sz w:val="24"/>
        </w:rPr>
        <w:t xml:space="preserve"> -</w:t>
      </w:r>
      <w:r>
        <w:rPr>
          <w:rFonts w:ascii="Times New Roman" w:hAnsi="Times New Roman"/>
          <w:sz w:val="24"/>
        </w:rPr>
        <w:t xml:space="preserve"> § 1 - Der Eisenbahnbetreiber führt mindestens einmal jährlich eine Übung in Bezug auf einen Teil der kritischen Infrastruktur durch, sodass alle Bestandteile der kritischen Infrastruktur mindestens einmal alle drei Jahre getestet werden.</w:t>
      </w:r>
    </w:p>
    <w:p w14:paraId="1BBA1155" w14:textId="77777777" w:rsidR="007E15E7" w:rsidRPr="00340A98" w:rsidRDefault="007E15E7" w:rsidP="007E15E7">
      <w:pPr>
        <w:spacing w:after="0" w:line="240" w:lineRule="auto"/>
        <w:jc w:val="both"/>
        <w:rPr>
          <w:rFonts w:ascii="Times New Roman" w:hAnsi="Times New Roman" w:cs="Times New Roman"/>
        </w:rPr>
      </w:pPr>
    </w:p>
    <w:p w14:paraId="03161191" w14:textId="4A4619EE"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Wenn die Durchführung einer Übung den Betrieb des Schienennetzes, eines Teils davon oder der von der kritischen Infrastruktur getragenen Dienste verhindert, kann der Eisenbahn</w:t>
      </w:r>
      <w:r w:rsidR="00BA6BC4">
        <w:rPr>
          <w:rFonts w:ascii="Times New Roman" w:hAnsi="Times New Roman"/>
          <w:sz w:val="24"/>
        </w:rPr>
        <w:softHyphen/>
      </w:r>
      <w:r>
        <w:rPr>
          <w:rFonts w:ascii="Times New Roman" w:hAnsi="Times New Roman"/>
          <w:sz w:val="24"/>
        </w:rPr>
        <w:t>betreiber die sektorspezifische Behörde ersuchen, die Übung durch eine Simulation zu ersetzen.</w:t>
      </w:r>
    </w:p>
    <w:p w14:paraId="71F7E9AA" w14:textId="77777777" w:rsidR="007E15E7" w:rsidRPr="00340A98" w:rsidRDefault="007E15E7" w:rsidP="007E15E7">
      <w:pPr>
        <w:spacing w:after="0" w:line="240" w:lineRule="auto"/>
        <w:jc w:val="both"/>
        <w:rPr>
          <w:rFonts w:ascii="Times New Roman" w:hAnsi="Times New Roman" w:cs="Times New Roman"/>
        </w:rPr>
      </w:pPr>
    </w:p>
    <w:p w14:paraId="00AC8C65" w14:textId="4ECC0D0D"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Die Übungen basieren auf glaubwürdigen Szenarien und werden stufenweise auf der Grundlage der daraus hervorgehenden Ergebnisse entwickelt.</w:t>
      </w:r>
    </w:p>
    <w:p w14:paraId="4F057E58" w14:textId="77777777" w:rsidR="007E15E7" w:rsidRDefault="007E15E7" w:rsidP="007E15E7">
      <w:pPr>
        <w:spacing w:after="0" w:line="240" w:lineRule="auto"/>
        <w:jc w:val="both"/>
        <w:rPr>
          <w:rFonts w:ascii="Times New Roman" w:hAnsi="Times New Roman" w:cs="Times New Roman"/>
          <w:sz w:val="24"/>
          <w:szCs w:val="24"/>
        </w:rPr>
      </w:pPr>
    </w:p>
    <w:p w14:paraId="7692B251" w14:textId="0D8B345E"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2 ­ Wenn mehrere Infrastrukturen des Eisenbahnbetreibers als kritisch ausgewiesen sind, sie von gleicher Art sind und eine identische Funktion erfüllen, kann der Eisenbahnbetrei</w:t>
      </w:r>
      <w:r w:rsidR="00BA6BC4">
        <w:rPr>
          <w:rFonts w:ascii="Times New Roman" w:hAnsi="Times New Roman"/>
          <w:sz w:val="24"/>
        </w:rPr>
        <w:softHyphen/>
      </w:r>
      <w:r>
        <w:rPr>
          <w:rFonts w:ascii="Times New Roman" w:hAnsi="Times New Roman"/>
          <w:sz w:val="24"/>
        </w:rPr>
        <w:t>ber die sektorspezifische Behörde um Genehmigung ersuchen, innerhalb des in § 1 vorgesehe</w:t>
      </w:r>
      <w:r w:rsidR="00BA6BC4">
        <w:rPr>
          <w:rFonts w:ascii="Times New Roman" w:hAnsi="Times New Roman"/>
          <w:sz w:val="24"/>
        </w:rPr>
        <w:softHyphen/>
      </w:r>
      <w:r>
        <w:rPr>
          <w:rFonts w:ascii="Times New Roman" w:hAnsi="Times New Roman"/>
          <w:sz w:val="24"/>
        </w:rPr>
        <w:t>nen Intervalls den SPB von nur einer dieser Infrastrukturen zu testen.</w:t>
      </w:r>
    </w:p>
    <w:p w14:paraId="22D5D448" w14:textId="77777777" w:rsidR="007E15E7" w:rsidRDefault="007E15E7" w:rsidP="007E15E7">
      <w:pPr>
        <w:spacing w:after="0" w:line="240" w:lineRule="auto"/>
        <w:jc w:val="both"/>
        <w:rPr>
          <w:rFonts w:ascii="Times New Roman" w:hAnsi="Times New Roman" w:cs="Times New Roman"/>
          <w:sz w:val="24"/>
          <w:szCs w:val="24"/>
        </w:rPr>
      </w:pPr>
    </w:p>
    <w:p w14:paraId="74CFC407" w14:textId="39E4E2F5"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3 ­ Polizeidienste werden systematisch zur Teilnahme an den Übungen aufgefordert. Die Frist und die Modalitäten dieser Aufforderung werden in gegenseitigem Einvernehmen mit diesen Diensten festgelegt.</w:t>
      </w:r>
    </w:p>
    <w:p w14:paraId="0DF837DE" w14:textId="77777777" w:rsidR="007E15E7" w:rsidRDefault="007E15E7" w:rsidP="007E15E7">
      <w:pPr>
        <w:spacing w:after="0" w:line="240" w:lineRule="auto"/>
        <w:jc w:val="both"/>
        <w:rPr>
          <w:rFonts w:ascii="Times New Roman" w:hAnsi="Times New Roman" w:cs="Times New Roman"/>
          <w:sz w:val="24"/>
          <w:szCs w:val="24"/>
        </w:rPr>
      </w:pPr>
    </w:p>
    <w:p w14:paraId="61A0423E" w14:textId="50B62391"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4 ­ Der Eisenbahnbetreiber informiert den Inspektionsdienst mindestens vier Wochen im Voraus über Zeitpunkt und Art der Übung.</w:t>
      </w:r>
    </w:p>
    <w:p w14:paraId="0FC5C485" w14:textId="77777777" w:rsidR="007E15E7" w:rsidRDefault="007E15E7" w:rsidP="007E15E7">
      <w:pPr>
        <w:spacing w:after="0" w:line="240" w:lineRule="auto"/>
        <w:jc w:val="both"/>
        <w:rPr>
          <w:rFonts w:ascii="Times New Roman" w:hAnsi="Times New Roman" w:cs="Times New Roman"/>
          <w:sz w:val="24"/>
          <w:szCs w:val="24"/>
        </w:rPr>
      </w:pPr>
    </w:p>
    <w:p w14:paraId="5C1A2E8C" w14:textId="3CDA3479"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lastRenderedPageBreak/>
        <w:tab/>
        <w:t>§ 5 ­ Der Inspektionsdienst kann unverbindlich als Beobachter an den Übungen teilneh</w:t>
      </w:r>
      <w:r w:rsidR="00BA6BC4">
        <w:rPr>
          <w:rFonts w:ascii="Times New Roman" w:hAnsi="Times New Roman"/>
          <w:sz w:val="24"/>
        </w:rPr>
        <w:softHyphen/>
      </w:r>
      <w:r>
        <w:rPr>
          <w:rFonts w:ascii="Times New Roman" w:hAnsi="Times New Roman"/>
          <w:sz w:val="24"/>
        </w:rPr>
        <w:t>men.</w:t>
      </w:r>
    </w:p>
    <w:p w14:paraId="075898E7" w14:textId="77777777" w:rsidR="007E15E7" w:rsidRPr="00340A98" w:rsidRDefault="007E15E7" w:rsidP="007E15E7">
      <w:pPr>
        <w:spacing w:after="0" w:line="240" w:lineRule="auto"/>
        <w:jc w:val="both"/>
        <w:rPr>
          <w:rFonts w:ascii="Times New Roman" w:hAnsi="Times New Roman" w:cs="Times New Roman"/>
        </w:rPr>
      </w:pPr>
    </w:p>
    <w:p w14:paraId="73788B85" w14:textId="37C86AE9"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6 ­ Im Fall der Teilnahme der in den Paragraphen 3 und 5 angegebenen Dienste orga</w:t>
      </w:r>
      <w:r w:rsidR="007D566C">
        <w:rPr>
          <w:rFonts w:ascii="Times New Roman" w:hAnsi="Times New Roman"/>
          <w:sz w:val="24"/>
        </w:rPr>
        <w:softHyphen/>
      </w:r>
      <w:r>
        <w:rPr>
          <w:rFonts w:ascii="Times New Roman" w:hAnsi="Times New Roman"/>
          <w:sz w:val="24"/>
        </w:rPr>
        <w:t>nisiert der Eisenbahnbetreiber mit diesen Diensten vorab eine Konzertierungssitzung über die Modalitäten der Übung. Die Frist und die Modalitäten dieser Sitzung werden in gegenseitigem Einvernehmen mit diese</w:t>
      </w:r>
      <w:r w:rsidR="008573D9">
        <w:rPr>
          <w:rFonts w:ascii="Times New Roman" w:hAnsi="Times New Roman"/>
          <w:sz w:val="24"/>
        </w:rPr>
        <w:t>n</w:t>
      </w:r>
      <w:r>
        <w:rPr>
          <w:rFonts w:ascii="Times New Roman" w:hAnsi="Times New Roman"/>
          <w:sz w:val="24"/>
        </w:rPr>
        <w:t xml:space="preserve"> Dienst</w:t>
      </w:r>
      <w:r w:rsidR="008573D9">
        <w:rPr>
          <w:rFonts w:ascii="Times New Roman" w:hAnsi="Times New Roman"/>
          <w:sz w:val="24"/>
        </w:rPr>
        <w:t>en</w:t>
      </w:r>
      <w:r>
        <w:rPr>
          <w:rFonts w:ascii="Times New Roman" w:hAnsi="Times New Roman"/>
          <w:sz w:val="24"/>
        </w:rPr>
        <w:t xml:space="preserve"> festgelegt.</w:t>
      </w:r>
    </w:p>
    <w:p w14:paraId="3F8A26FE" w14:textId="77777777" w:rsidR="007E15E7" w:rsidRDefault="007E15E7" w:rsidP="007E15E7">
      <w:pPr>
        <w:spacing w:after="0" w:line="240" w:lineRule="auto"/>
        <w:jc w:val="both"/>
        <w:rPr>
          <w:rFonts w:ascii="Times New Roman" w:hAnsi="Times New Roman" w:cs="Times New Roman"/>
          <w:sz w:val="24"/>
          <w:szCs w:val="24"/>
        </w:rPr>
      </w:pPr>
    </w:p>
    <w:p w14:paraId="728D6546" w14:textId="015B81F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w:t>
      </w:r>
      <w:r w:rsidRPr="002E0E54">
        <w:rPr>
          <w:rFonts w:ascii="Times New Roman" w:hAnsi="Times New Roman"/>
          <w:szCs w:val="20"/>
        </w:rPr>
        <w:t> </w:t>
      </w:r>
      <w:r>
        <w:rPr>
          <w:rFonts w:ascii="Times New Roman" w:hAnsi="Times New Roman"/>
          <w:sz w:val="24"/>
        </w:rPr>
        <w:t>7</w:t>
      </w:r>
      <w:r w:rsidRPr="002E0E54">
        <w:rPr>
          <w:rFonts w:ascii="Times New Roman" w:hAnsi="Times New Roman"/>
          <w:szCs w:val="20"/>
        </w:rPr>
        <w:t xml:space="preserve"> </w:t>
      </w:r>
      <w:r>
        <w:rPr>
          <w:rFonts w:ascii="Times New Roman" w:hAnsi="Times New Roman"/>
          <w:sz w:val="24"/>
        </w:rPr>
        <w:t>­</w:t>
      </w:r>
      <w:r w:rsidRPr="002E0E54">
        <w:rPr>
          <w:rFonts w:ascii="Times New Roman" w:hAnsi="Times New Roman"/>
          <w:szCs w:val="20"/>
        </w:rPr>
        <w:t xml:space="preserve"> </w:t>
      </w:r>
      <w:r>
        <w:rPr>
          <w:rFonts w:ascii="Times New Roman" w:hAnsi="Times New Roman"/>
          <w:sz w:val="24"/>
        </w:rPr>
        <w:t>Der</w:t>
      </w:r>
      <w:r w:rsidRPr="002E0E54">
        <w:rPr>
          <w:rFonts w:ascii="Times New Roman" w:hAnsi="Times New Roman"/>
          <w:szCs w:val="20"/>
        </w:rPr>
        <w:t xml:space="preserve"> </w:t>
      </w:r>
      <w:r>
        <w:rPr>
          <w:rFonts w:ascii="Times New Roman" w:hAnsi="Times New Roman"/>
          <w:sz w:val="24"/>
        </w:rPr>
        <w:t>Eisenbahnbetreiber</w:t>
      </w:r>
      <w:r w:rsidRPr="002E0E54">
        <w:rPr>
          <w:rFonts w:ascii="Times New Roman" w:hAnsi="Times New Roman"/>
          <w:szCs w:val="20"/>
        </w:rPr>
        <w:t xml:space="preserve"> </w:t>
      </w:r>
      <w:r>
        <w:rPr>
          <w:rFonts w:ascii="Times New Roman" w:hAnsi="Times New Roman"/>
          <w:sz w:val="24"/>
        </w:rPr>
        <w:t>erstellt</w:t>
      </w:r>
      <w:r w:rsidRPr="002E0E54">
        <w:rPr>
          <w:rFonts w:ascii="Times New Roman" w:hAnsi="Times New Roman"/>
          <w:szCs w:val="20"/>
        </w:rPr>
        <w:t xml:space="preserve"> </w:t>
      </w:r>
      <w:r>
        <w:rPr>
          <w:rFonts w:ascii="Times New Roman" w:hAnsi="Times New Roman"/>
          <w:sz w:val="24"/>
        </w:rPr>
        <w:t>einen</w:t>
      </w:r>
      <w:r w:rsidRPr="002E0E54">
        <w:rPr>
          <w:rFonts w:ascii="Times New Roman" w:hAnsi="Times New Roman"/>
          <w:szCs w:val="20"/>
        </w:rPr>
        <w:t xml:space="preserve"> </w:t>
      </w:r>
      <w:r>
        <w:rPr>
          <w:rFonts w:ascii="Times New Roman" w:hAnsi="Times New Roman"/>
          <w:sz w:val="24"/>
        </w:rPr>
        <w:t>Bewertungsbericht</w:t>
      </w:r>
      <w:r w:rsidRPr="002E0E54">
        <w:rPr>
          <w:rFonts w:ascii="Times New Roman" w:hAnsi="Times New Roman"/>
          <w:szCs w:val="20"/>
        </w:rPr>
        <w:t xml:space="preserve"> </w:t>
      </w:r>
      <w:r>
        <w:rPr>
          <w:rFonts w:ascii="Times New Roman" w:hAnsi="Times New Roman"/>
          <w:sz w:val="24"/>
        </w:rPr>
        <w:t>der</w:t>
      </w:r>
      <w:r w:rsidRPr="002E0E54">
        <w:rPr>
          <w:rFonts w:ascii="Times New Roman" w:hAnsi="Times New Roman"/>
          <w:szCs w:val="20"/>
        </w:rPr>
        <w:t xml:space="preserve"> </w:t>
      </w:r>
      <w:r>
        <w:rPr>
          <w:rFonts w:ascii="Times New Roman" w:hAnsi="Times New Roman"/>
          <w:sz w:val="24"/>
        </w:rPr>
        <w:t>Übung</w:t>
      </w:r>
      <w:r w:rsidRPr="002E0E54">
        <w:rPr>
          <w:rFonts w:ascii="Times New Roman" w:hAnsi="Times New Roman"/>
          <w:szCs w:val="20"/>
        </w:rPr>
        <w:t xml:space="preserve"> </w:t>
      </w:r>
      <w:r>
        <w:rPr>
          <w:rFonts w:ascii="Times New Roman" w:hAnsi="Times New Roman"/>
          <w:sz w:val="24"/>
        </w:rPr>
        <w:t>und</w:t>
      </w:r>
      <w:r w:rsidRPr="002E0E54">
        <w:rPr>
          <w:rFonts w:ascii="Times New Roman" w:hAnsi="Times New Roman"/>
          <w:szCs w:val="20"/>
        </w:rPr>
        <w:t xml:space="preserve"> </w:t>
      </w:r>
      <w:r>
        <w:rPr>
          <w:rFonts w:ascii="Times New Roman" w:hAnsi="Times New Roman"/>
          <w:sz w:val="24"/>
        </w:rPr>
        <w:t>übermittelt dem Inspektionsdienst binnen drei Monaten nach der Übung eine Kopie davon.</w:t>
      </w:r>
    </w:p>
    <w:p w14:paraId="3573274A" w14:textId="77777777" w:rsidR="00DB5771" w:rsidRPr="00082035" w:rsidRDefault="00DB5771" w:rsidP="007E15E7">
      <w:pPr>
        <w:spacing w:after="0" w:line="240" w:lineRule="auto"/>
        <w:jc w:val="both"/>
        <w:rPr>
          <w:rFonts w:ascii="Times New Roman" w:hAnsi="Times New Roman" w:cs="Times New Roman"/>
          <w:sz w:val="24"/>
          <w:szCs w:val="24"/>
        </w:rPr>
      </w:pPr>
    </w:p>
    <w:p w14:paraId="104738AB" w14:textId="77777777" w:rsidR="007E15E7" w:rsidRPr="00340A98" w:rsidRDefault="007E15E7" w:rsidP="007E15E7">
      <w:pPr>
        <w:spacing w:after="0" w:line="240" w:lineRule="auto"/>
        <w:jc w:val="both"/>
        <w:rPr>
          <w:rFonts w:ascii="Times New Roman" w:hAnsi="Times New Roman" w:cs="Times New Roman"/>
        </w:rPr>
      </w:pPr>
    </w:p>
    <w:p w14:paraId="1DB71B46" w14:textId="3587B5AE"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7</w:t>
      </w:r>
      <w:r>
        <w:rPr>
          <w:rFonts w:ascii="Times New Roman" w:hAnsi="Times New Roman"/>
          <w:b/>
          <w:sz w:val="24"/>
        </w:rPr>
        <w:t xml:space="preserve"> -</w:t>
      </w:r>
      <w:r>
        <w:rPr>
          <w:rFonts w:ascii="Times New Roman" w:hAnsi="Times New Roman"/>
          <w:sz w:val="24"/>
        </w:rPr>
        <w:t xml:space="preserve"> § 1 - Der SPB wird bewertet und erforderlichenfalls aktualisiert:</w:t>
      </w:r>
    </w:p>
    <w:p w14:paraId="4434CAAF" w14:textId="77777777" w:rsidR="007E15E7" w:rsidRPr="00340A98" w:rsidRDefault="007E15E7" w:rsidP="007E15E7">
      <w:pPr>
        <w:spacing w:after="0" w:line="240" w:lineRule="auto"/>
        <w:jc w:val="both"/>
        <w:rPr>
          <w:rFonts w:ascii="Times New Roman" w:hAnsi="Times New Roman" w:cs="Times New Roman"/>
        </w:rPr>
      </w:pPr>
    </w:p>
    <w:p w14:paraId="149E1AA8" w14:textId="27255CA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1. bei jeder Inbetriebnahme oder Wiederinbetriebnahme der kritischen Infrastruktur,</w:t>
      </w:r>
    </w:p>
    <w:p w14:paraId="3F3F1310" w14:textId="77777777" w:rsidR="007E15E7" w:rsidRPr="00340A98" w:rsidRDefault="007E15E7" w:rsidP="007E15E7">
      <w:pPr>
        <w:spacing w:after="0" w:line="240" w:lineRule="auto"/>
        <w:jc w:val="both"/>
        <w:rPr>
          <w:rFonts w:ascii="Times New Roman" w:hAnsi="Times New Roman" w:cs="Times New Roman"/>
        </w:rPr>
      </w:pPr>
    </w:p>
    <w:p w14:paraId="10716AC9" w14:textId="6F0360CB"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2. bei Ersetzung oder Erneuerung einer bestehenden Komponente der kritischen Infra</w:t>
      </w:r>
      <w:r w:rsidR="00BA6BC4">
        <w:rPr>
          <w:rFonts w:ascii="Times New Roman" w:hAnsi="Times New Roman"/>
          <w:sz w:val="24"/>
        </w:rPr>
        <w:softHyphen/>
      </w:r>
      <w:r>
        <w:rPr>
          <w:rFonts w:ascii="Times New Roman" w:hAnsi="Times New Roman"/>
          <w:sz w:val="24"/>
        </w:rPr>
        <w:t>struktur,</w:t>
      </w:r>
    </w:p>
    <w:p w14:paraId="4C5EE5E3" w14:textId="77777777" w:rsidR="007E15E7" w:rsidRPr="00082035" w:rsidRDefault="007E15E7" w:rsidP="007E15E7">
      <w:pPr>
        <w:spacing w:after="0" w:line="240" w:lineRule="auto"/>
        <w:jc w:val="both"/>
        <w:rPr>
          <w:rFonts w:ascii="Times New Roman" w:hAnsi="Times New Roman" w:cs="Times New Roman"/>
        </w:rPr>
      </w:pPr>
    </w:p>
    <w:p w14:paraId="6A1A6CFF" w14:textId="6667A506"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3. bei Integrierung einer neuen Komponente in die kritische Infrastruktur,</w:t>
      </w:r>
    </w:p>
    <w:p w14:paraId="701D1590" w14:textId="77777777" w:rsidR="007E15E7" w:rsidRDefault="007E15E7" w:rsidP="007E15E7">
      <w:pPr>
        <w:spacing w:after="0" w:line="240" w:lineRule="auto"/>
        <w:jc w:val="both"/>
        <w:rPr>
          <w:rFonts w:ascii="Times New Roman" w:hAnsi="Times New Roman" w:cs="Times New Roman"/>
          <w:sz w:val="24"/>
          <w:szCs w:val="24"/>
        </w:rPr>
      </w:pPr>
    </w:p>
    <w:p w14:paraId="12D45386" w14:textId="51507860"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xml:space="preserve">4. bei einer Übung im Sinne von Artikel 6 </w:t>
      </w:r>
      <w:r w:rsidR="008573D9">
        <w:rPr>
          <w:rFonts w:ascii="Times New Roman" w:hAnsi="Times New Roman"/>
          <w:sz w:val="24"/>
        </w:rPr>
        <w:t>§§</w:t>
      </w:r>
      <w:r>
        <w:rPr>
          <w:rFonts w:ascii="Times New Roman" w:hAnsi="Times New Roman"/>
          <w:sz w:val="24"/>
        </w:rPr>
        <w:t> 1 und 2,</w:t>
      </w:r>
    </w:p>
    <w:p w14:paraId="40B1249B" w14:textId="77777777" w:rsidR="007E15E7" w:rsidRDefault="007E15E7" w:rsidP="007E15E7">
      <w:pPr>
        <w:spacing w:after="0" w:line="240" w:lineRule="auto"/>
        <w:jc w:val="both"/>
        <w:rPr>
          <w:rFonts w:ascii="Times New Roman" w:hAnsi="Times New Roman" w:cs="Times New Roman"/>
          <w:sz w:val="24"/>
          <w:szCs w:val="24"/>
        </w:rPr>
      </w:pPr>
    </w:p>
    <w:p w14:paraId="7694E9D5" w14:textId="5BC7001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5. auf Ersuchen des Inspektionsdienstes infolge einer Analyse des SPB,</w:t>
      </w:r>
    </w:p>
    <w:p w14:paraId="6F6ECB4D" w14:textId="77777777" w:rsidR="007E15E7" w:rsidRDefault="007E15E7" w:rsidP="007E15E7">
      <w:pPr>
        <w:spacing w:after="0" w:line="240" w:lineRule="auto"/>
        <w:jc w:val="both"/>
        <w:rPr>
          <w:rFonts w:ascii="Times New Roman" w:hAnsi="Times New Roman" w:cs="Times New Roman"/>
          <w:sz w:val="24"/>
          <w:szCs w:val="24"/>
        </w:rPr>
      </w:pPr>
    </w:p>
    <w:p w14:paraId="49DB8C63" w14:textId="29CD9EBC"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6. bei einem Ereignis, das die Sicherheit der kritischen Infrastruktur bedrohen kann.</w:t>
      </w:r>
    </w:p>
    <w:p w14:paraId="21837F9F" w14:textId="77777777" w:rsidR="007E15E7" w:rsidRDefault="007E15E7" w:rsidP="007E15E7">
      <w:pPr>
        <w:spacing w:after="0" w:line="240" w:lineRule="auto"/>
        <w:jc w:val="both"/>
        <w:rPr>
          <w:rFonts w:ascii="Times New Roman" w:hAnsi="Times New Roman" w:cs="Times New Roman"/>
          <w:sz w:val="24"/>
          <w:szCs w:val="24"/>
        </w:rPr>
      </w:pPr>
    </w:p>
    <w:p w14:paraId="06A57D1F" w14:textId="3D9E5AE4"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2 ­ Bei Erstellung des SPB und bei jeder Änderung übermittelt der Eisenbahnbetreiber dem Inspektionsdienst eine Kopie davon. Auf Anfrage erhält der Inspektionsdienst auch eine Kopie aller anderen Belege, Unterlagen und Informationsquellen, die er für die Erfüllung seines Auftrags für erforderlich hält.</w:t>
      </w:r>
    </w:p>
    <w:p w14:paraId="15BDC8DC" w14:textId="77777777" w:rsidR="00DB5771" w:rsidRPr="007E15E7" w:rsidRDefault="00DB5771" w:rsidP="007E15E7">
      <w:pPr>
        <w:spacing w:after="0" w:line="240" w:lineRule="auto"/>
        <w:jc w:val="both"/>
        <w:rPr>
          <w:rFonts w:ascii="Times New Roman" w:hAnsi="Times New Roman" w:cs="Times New Roman"/>
          <w:sz w:val="24"/>
          <w:szCs w:val="24"/>
        </w:rPr>
      </w:pPr>
    </w:p>
    <w:p w14:paraId="7D2868BC" w14:textId="77777777" w:rsidR="007E15E7" w:rsidRDefault="007E15E7" w:rsidP="007E15E7">
      <w:pPr>
        <w:spacing w:after="0" w:line="240" w:lineRule="auto"/>
        <w:jc w:val="both"/>
        <w:rPr>
          <w:rFonts w:ascii="Times New Roman" w:hAnsi="Times New Roman" w:cs="Times New Roman"/>
          <w:sz w:val="24"/>
          <w:szCs w:val="24"/>
        </w:rPr>
      </w:pPr>
    </w:p>
    <w:p w14:paraId="2CCF550C" w14:textId="2B40346D" w:rsidR="00DB5771" w:rsidRPr="007E15E7" w:rsidRDefault="00DB5771" w:rsidP="007E15E7">
      <w:pPr>
        <w:spacing w:after="0" w:line="240" w:lineRule="auto"/>
        <w:jc w:val="center"/>
        <w:rPr>
          <w:rFonts w:ascii="Times New Roman" w:hAnsi="Times New Roman" w:cs="Times New Roman"/>
          <w:sz w:val="24"/>
          <w:szCs w:val="24"/>
        </w:rPr>
      </w:pPr>
      <w:r>
        <w:rPr>
          <w:rFonts w:ascii="Times New Roman" w:hAnsi="Times New Roman"/>
          <w:i/>
          <w:sz w:val="24"/>
        </w:rPr>
        <w:t xml:space="preserve">Abschnitt 3 - </w:t>
      </w:r>
      <w:r>
        <w:rPr>
          <w:rFonts w:ascii="Times New Roman" w:hAnsi="Times New Roman"/>
          <w:sz w:val="24"/>
        </w:rPr>
        <w:t>Modalitäten der Kontrolle</w:t>
      </w:r>
    </w:p>
    <w:p w14:paraId="28FE7EE2" w14:textId="77777777" w:rsidR="00DB5771" w:rsidRPr="00082035" w:rsidRDefault="00DB5771" w:rsidP="007E15E7">
      <w:pPr>
        <w:spacing w:after="0" w:line="240" w:lineRule="auto"/>
        <w:jc w:val="both"/>
        <w:rPr>
          <w:rFonts w:ascii="Times New Roman" w:hAnsi="Times New Roman" w:cs="Times New Roman"/>
        </w:rPr>
      </w:pPr>
    </w:p>
    <w:p w14:paraId="6EBB612C" w14:textId="77777777" w:rsidR="007E15E7" w:rsidRPr="00082035" w:rsidRDefault="007E15E7" w:rsidP="007E15E7">
      <w:pPr>
        <w:spacing w:after="0" w:line="240" w:lineRule="auto"/>
        <w:jc w:val="both"/>
        <w:rPr>
          <w:rFonts w:ascii="Times New Roman" w:hAnsi="Times New Roman" w:cs="Times New Roman"/>
        </w:rPr>
      </w:pPr>
    </w:p>
    <w:p w14:paraId="46566F8E" w14:textId="0719582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8</w:t>
      </w:r>
      <w:r>
        <w:rPr>
          <w:rFonts w:ascii="Times New Roman" w:hAnsi="Times New Roman"/>
          <w:b/>
          <w:sz w:val="24"/>
        </w:rPr>
        <w:t xml:space="preserve"> -</w:t>
      </w:r>
      <w:r>
        <w:rPr>
          <w:rFonts w:ascii="Times New Roman" w:hAnsi="Times New Roman"/>
          <w:sz w:val="24"/>
        </w:rPr>
        <w:t xml:space="preserve"> Der Inspektionsdienst übermittelt allen Eisenbahnbetreibern eine Liste mit den Namen und Vornamen der Inspektoren, die für die Durchführung der Kontrollen der kritischen Infrastrukturen zuständig sind und die Inhaber der in Artikel 4 erwähnten Legitimationskarte sind. Diese Liste enthält auch die Nummer der Legitimationskarte dieser Inspektoren.</w:t>
      </w:r>
    </w:p>
    <w:p w14:paraId="438B3F00" w14:textId="77777777" w:rsidR="007E15E7" w:rsidRPr="00082035" w:rsidRDefault="007E15E7" w:rsidP="007E15E7">
      <w:pPr>
        <w:spacing w:after="0" w:line="240" w:lineRule="auto"/>
        <w:jc w:val="both"/>
        <w:rPr>
          <w:rFonts w:ascii="Times New Roman" w:hAnsi="Times New Roman" w:cs="Times New Roman"/>
        </w:rPr>
      </w:pPr>
    </w:p>
    <w:p w14:paraId="7D02710D" w14:textId="4FFCB4BF"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Bei jeder Änderung wird eine aktualisierte Liste übermittelt.</w:t>
      </w:r>
    </w:p>
    <w:p w14:paraId="61B7F116" w14:textId="77777777" w:rsidR="00DB5771" w:rsidRPr="00082035" w:rsidRDefault="00DB5771" w:rsidP="007E15E7">
      <w:pPr>
        <w:spacing w:after="0" w:line="240" w:lineRule="auto"/>
        <w:jc w:val="both"/>
        <w:rPr>
          <w:rFonts w:ascii="Times New Roman" w:hAnsi="Times New Roman" w:cs="Times New Roman"/>
          <w:sz w:val="24"/>
          <w:szCs w:val="24"/>
        </w:rPr>
      </w:pPr>
    </w:p>
    <w:p w14:paraId="002A1F61" w14:textId="77777777" w:rsidR="007E15E7" w:rsidRPr="00082035" w:rsidRDefault="007E15E7" w:rsidP="007E15E7">
      <w:pPr>
        <w:spacing w:after="0" w:line="240" w:lineRule="auto"/>
        <w:jc w:val="both"/>
        <w:rPr>
          <w:rFonts w:ascii="Times New Roman" w:hAnsi="Times New Roman" w:cs="Times New Roman"/>
        </w:rPr>
      </w:pPr>
    </w:p>
    <w:p w14:paraId="68A8D273" w14:textId="17D51ED0"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9</w:t>
      </w:r>
      <w:r>
        <w:rPr>
          <w:rFonts w:ascii="Times New Roman" w:hAnsi="Times New Roman"/>
          <w:b/>
          <w:sz w:val="24"/>
        </w:rPr>
        <w:t xml:space="preserve"> -</w:t>
      </w:r>
      <w:r>
        <w:rPr>
          <w:rFonts w:ascii="Times New Roman" w:hAnsi="Times New Roman"/>
          <w:sz w:val="24"/>
        </w:rPr>
        <w:t xml:space="preserve"> Der Inspektionsdienst kann Sachverständige hinzuziehen.</w:t>
      </w:r>
    </w:p>
    <w:p w14:paraId="2F9E707A" w14:textId="77777777" w:rsidR="00DB5771" w:rsidRPr="00082035" w:rsidRDefault="00DB5771" w:rsidP="007E15E7">
      <w:pPr>
        <w:spacing w:after="0" w:line="240" w:lineRule="auto"/>
        <w:jc w:val="both"/>
        <w:rPr>
          <w:rFonts w:ascii="Times New Roman" w:hAnsi="Times New Roman" w:cs="Times New Roman"/>
          <w:sz w:val="24"/>
          <w:szCs w:val="24"/>
        </w:rPr>
      </w:pPr>
    </w:p>
    <w:p w14:paraId="4E7FB386" w14:textId="77777777" w:rsidR="007E15E7" w:rsidRPr="002E0E54" w:rsidRDefault="007E15E7" w:rsidP="007E15E7">
      <w:pPr>
        <w:spacing w:after="0" w:line="240" w:lineRule="auto"/>
        <w:jc w:val="both"/>
        <w:rPr>
          <w:rFonts w:ascii="Times New Roman" w:hAnsi="Times New Roman" w:cs="Times New Roman"/>
          <w:sz w:val="24"/>
          <w:szCs w:val="24"/>
        </w:rPr>
      </w:pPr>
    </w:p>
    <w:p w14:paraId="6C4DC4F8" w14:textId="0B2D447C"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10</w:t>
      </w:r>
      <w:r>
        <w:rPr>
          <w:rFonts w:ascii="Times New Roman" w:hAnsi="Times New Roman"/>
          <w:b/>
          <w:sz w:val="24"/>
        </w:rPr>
        <w:t xml:space="preserve"> -</w:t>
      </w:r>
      <w:r>
        <w:rPr>
          <w:rFonts w:ascii="Times New Roman" w:hAnsi="Times New Roman"/>
          <w:sz w:val="24"/>
        </w:rPr>
        <w:t xml:space="preserve"> § 1 - Um Zugang zu der zu kontrollierenden Stelle zu erhalten, weist sich der Inspektor des Inspektionsdienstes wie folgt aus:</w:t>
      </w:r>
    </w:p>
    <w:p w14:paraId="690F149D" w14:textId="77777777" w:rsidR="007E15E7" w:rsidRPr="00082035" w:rsidRDefault="007E15E7" w:rsidP="007E15E7">
      <w:pPr>
        <w:spacing w:after="0" w:line="240" w:lineRule="auto"/>
        <w:jc w:val="both"/>
        <w:rPr>
          <w:rFonts w:ascii="Times New Roman" w:hAnsi="Times New Roman" w:cs="Times New Roman"/>
        </w:rPr>
      </w:pPr>
    </w:p>
    <w:p w14:paraId="7E8A5753" w14:textId="0C76BDD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1. durch seinen Personalausweis,</w:t>
      </w:r>
    </w:p>
    <w:p w14:paraId="037E5FE5" w14:textId="77777777" w:rsidR="007E15E7" w:rsidRPr="00082035" w:rsidRDefault="007E15E7" w:rsidP="007E15E7">
      <w:pPr>
        <w:spacing w:after="0" w:line="240" w:lineRule="auto"/>
        <w:jc w:val="both"/>
        <w:rPr>
          <w:rFonts w:ascii="Times New Roman" w:hAnsi="Times New Roman" w:cs="Times New Roman"/>
        </w:rPr>
      </w:pPr>
    </w:p>
    <w:p w14:paraId="1C450776" w14:textId="203C7537"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2. durch seine in Artikel 4 erwähnte persönliche Legitimationskarte.</w:t>
      </w:r>
    </w:p>
    <w:p w14:paraId="5E30F502" w14:textId="77777777" w:rsidR="007E15E7" w:rsidRPr="002E0E54" w:rsidRDefault="007E15E7" w:rsidP="007E15E7">
      <w:pPr>
        <w:spacing w:after="0" w:line="240" w:lineRule="auto"/>
        <w:jc w:val="both"/>
        <w:rPr>
          <w:rFonts w:ascii="Times New Roman" w:hAnsi="Times New Roman" w:cs="Times New Roman"/>
        </w:rPr>
      </w:pPr>
    </w:p>
    <w:p w14:paraId="1F3BFA88" w14:textId="18BCDE64"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2 ­ Der Inspektor hat, nachdem er sich ausgewiesen hat, Zugang zu allen Informatio</w:t>
      </w:r>
      <w:r w:rsidR="00BA6BC4">
        <w:rPr>
          <w:rFonts w:ascii="Times New Roman" w:hAnsi="Times New Roman"/>
          <w:sz w:val="24"/>
        </w:rPr>
        <w:softHyphen/>
      </w:r>
      <w:r>
        <w:rPr>
          <w:rFonts w:ascii="Times New Roman" w:hAnsi="Times New Roman"/>
          <w:sz w:val="24"/>
        </w:rPr>
        <w:t>nen und allen Orten der kritischen Infrastruktur, die seiner Kontrolle unterliegen und die zur ordnungsgemäßen Erfüllung seiner Funktion gemäß Artikel 25 § 1 des Gesetzes über kritische Infrastrukturen notwendig sind.</w:t>
      </w:r>
    </w:p>
    <w:p w14:paraId="308D636F" w14:textId="77777777" w:rsidR="007E15E7" w:rsidRPr="00082035" w:rsidRDefault="007E15E7" w:rsidP="007E15E7">
      <w:pPr>
        <w:spacing w:after="0" w:line="240" w:lineRule="auto"/>
        <w:jc w:val="both"/>
        <w:rPr>
          <w:rFonts w:ascii="Times New Roman" w:hAnsi="Times New Roman" w:cs="Times New Roman"/>
        </w:rPr>
      </w:pPr>
    </w:p>
    <w:p w14:paraId="5B0703E1" w14:textId="22C72B96"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xml:space="preserve">§ 3 ­ Der Eisenbahnbetreiber gewährt dem Inspektor seine volle Mitwirkung, um </w:t>
      </w:r>
      <w:r w:rsidR="002E0E54">
        <w:rPr>
          <w:rFonts w:ascii="Times New Roman" w:hAnsi="Times New Roman"/>
          <w:sz w:val="24"/>
        </w:rPr>
        <w:t>ihn</w:t>
      </w:r>
      <w:r>
        <w:rPr>
          <w:rFonts w:ascii="Times New Roman" w:hAnsi="Times New Roman"/>
          <w:sz w:val="24"/>
        </w:rPr>
        <w:t xml:space="preserve"> bestmöglich über alle bestehenden Sicherheitsmaßnahmen zu informieren.</w:t>
      </w:r>
    </w:p>
    <w:p w14:paraId="0A0AADFE" w14:textId="77777777" w:rsidR="007E15E7" w:rsidRPr="00082035" w:rsidRDefault="007E15E7" w:rsidP="007E15E7">
      <w:pPr>
        <w:spacing w:after="0" w:line="240" w:lineRule="auto"/>
        <w:jc w:val="both"/>
        <w:rPr>
          <w:rFonts w:ascii="Times New Roman" w:hAnsi="Times New Roman" w:cs="Times New Roman"/>
        </w:rPr>
      </w:pPr>
    </w:p>
    <w:p w14:paraId="372CABBA" w14:textId="22C16FBE"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4 ­ Der Eisenbahnbetreiber stellt dem Inspektor gegebenenfalls das erforderliche Si</w:t>
      </w:r>
      <w:r w:rsidR="00BA6BC4">
        <w:rPr>
          <w:rFonts w:ascii="Times New Roman" w:hAnsi="Times New Roman"/>
          <w:sz w:val="24"/>
        </w:rPr>
        <w:softHyphen/>
      </w:r>
      <w:r>
        <w:rPr>
          <w:rFonts w:ascii="Times New Roman" w:hAnsi="Times New Roman"/>
          <w:sz w:val="24"/>
        </w:rPr>
        <w:t>cherheitsmaterial zur Verfügung, damit er die in der zu kontrollierenden Infrastruktur geltenden Sicherheitsvorschriften einhält.</w:t>
      </w:r>
    </w:p>
    <w:p w14:paraId="29076108" w14:textId="77777777" w:rsidR="007E15E7" w:rsidRPr="00082035" w:rsidRDefault="007E15E7" w:rsidP="007E15E7">
      <w:pPr>
        <w:spacing w:after="0" w:line="240" w:lineRule="auto"/>
        <w:jc w:val="both"/>
        <w:rPr>
          <w:rFonts w:ascii="Times New Roman" w:hAnsi="Times New Roman" w:cs="Times New Roman"/>
        </w:rPr>
      </w:pPr>
    </w:p>
    <w:p w14:paraId="12362180" w14:textId="77777777" w:rsidR="00082035" w:rsidRPr="007E15E7" w:rsidRDefault="00082035" w:rsidP="00082035">
      <w:pPr>
        <w:spacing w:after="0" w:line="240" w:lineRule="auto"/>
        <w:jc w:val="both"/>
        <w:rPr>
          <w:rFonts w:ascii="Times New Roman" w:hAnsi="Times New Roman" w:cs="Times New Roman"/>
          <w:sz w:val="24"/>
          <w:szCs w:val="24"/>
        </w:rPr>
      </w:pPr>
      <w:r>
        <w:rPr>
          <w:rFonts w:ascii="Times New Roman" w:hAnsi="Times New Roman"/>
          <w:sz w:val="24"/>
        </w:rPr>
        <w:tab/>
        <w:t>Der Eisenbahnbetreiber ergreift geeignete Maßnahmen, um die Sicherheit der Inspekto</w:t>
      </w:r>
      <w:r>
        <w:rPr>
          <w:rFonts w:ascii="Times New Roman" w:hAnsi="Times New Roman"/>
          <w:sz w:val="24"/>
        </w:rPr>
        <w:softHyphen/>
        <w:t>ren während der durchzuführenden Inspektionen zu gewährleisten. Wenn die Inspektionen ein Betreten der Gleise oder der Lichtraumprofile der Gleise erfordern, können diese Maßnahmen beinhalten, dass der Schienenverkehr hin zu einem oder mehreren Gleisen verboten ist.</w:t>
      </w:r>
    </w:p>
    <w:p w14:paraId="41AFD935" w14:textId="77777777" w:rsidR="00082035" w:rsidRPr="00340A98" w:rsidRDefault="00082035" w:rsidP="00082035">
      <w:pPr>
        <w:spacing w:after="0" w:line="240" w:lineRule="auto"/>
        <w:jc w:val="both"/>
        <w:rPr>
          <w:rFonts w:ascii="Times New Roman" w:hAnsi="Times New Roman" w:cs="Times New Roman"/>
        </w:rPr>
      </w:pPr>
    </w:p>
    <w:p w14:paraId="62538C7C" w14:textId="02525F09" w:rsidR="00DB5771" w:rsidRPr="00082035"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 xml:space="preserve">Der Inspektionsdienst und der Eisenbahnbetreiber schließen ein Protokoll in Bezug auf die Sicherheit der Inspektoren während der in den Einrichtungen des Eisenbahnbetreibers durchzuführenden Inspektionen. Insbesondere werden im Protokoll Maßnahmen vorgesehen, </w:t>
      </w:r>
      <w:r w:rsidRPr="00082035">
        <w:rPr>
          <w:rFonts w:ascii="Times New Roman" w:hAnsi="Times New Roman"/>
          <w:sz w:val="24"/>
          <w:szCs w:val="24"/>
        </w:rPr>
        <w:t>die zu ergreifen sind, wenn Inspektoren die Gleise oder die Lichtraumprofile betreten.</w:t>
      </w:r>
    </w:p>
    <w:p w14:paraId="0570B6A2" w14:textId="77777777" w:rsidR="007E15E7" w:rsidRPr="00082035" w:rsidRDefault="007E15E7" w:rsidP="007E15E7">
      <w:pPr>
        <w:spacing w:after="0" w:line="240" w:lineRule="auto"/>
        <w:jc w:val="both"/>
        <w:rPr>
          <w:rFonts w:ascii="Times New Roman" w:hAnsi="Times New Roman" w:cs="Times New Roman"/>
          <w:sz w:val="24"/>
          <w:szCs w:val="24"/>
        </w:rPr>
      </w:pPr>
    </w:p>
    <w:p w14:paraId="3A414F02" w14:textId="7F55093C"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In Ermangelung eines Einvernehmens zwischen dem Inspektionsdienst und dem Eisen</w:t>
      </w:r>
      <w:r w:rsidR="00BA6BC4" w:rsidRPr="00082035">
        <w:rPr>
          <w:rFonts w:ascii="Times New Roman" w:hAnsi="Times New Roman"/>
          <w:sz w:val="24"/>
          <w:szCs w:val="24"/>
        </w:rPr>
        <w:softHyphen/>
      </w:r>
      <w:r w:rsidRPr="00082035">
        <w:rPr>
          <w:rFonts w:ascii="Times New Roman" w:hAnsi="Times New Roman"/>
          <w:sz w:val="24"/>
          <w:szCs w:val="24"/>
        </w:rPr>
        <w:t xml:space="preserve">bahnbetreiber binnen sechs Monaten nach Inkrafttreten des vorhergehenden Absatzes über den Inhalt des im </w:t>
      </w:r>
      <w:r w:rsidR="00BA6BC4" w:rsidRPr="00082035">
        <w:rPr>
          <w:rFonts w:ascii="Times New Roman" w:hAnsi="Times New Roman"/>
          <w:sz w:val="24"/>
          <w:szCs w:val="24"/>
        </w:rPr>
        <w:t>vorhergehenden</w:t>
      </w:r>
      <w:r w:rsidRPr="00082035">
        <w:rPr>
          <w:rFonts w:ascii="Times New Roman" w:hAnsi="Times New Roman"/>
          <w:sz w:val="24"/>
          <w:szCs w:val="24"/>
        </w:rPr>
        <w:t xml:space="preserve"> Absatz erwähnten Protokolls oder im Fall von Uneinigkeit über die Notwendigkeit einer Änderung dieses Protokolls oder über die Änderungen selbst bestimmt der Minister die Maßnahmen in Bezug auf die Sicherheit der Inspektoren bei der Durchführung von Inspektionen in den Einrichtungen des Eisenbahnbetreibers.</w:t>
      </w:r>
    </w:p>
    <w:p w14:paraId="7C4A8D17" w14:textId="77777777" w:rsidR="007E15E7" w:rsidRPr="00082035" w:rsidRDefault="007E15E7" w:rsidP="007E15E7">
      <w:pPr>
        <w:spacing w:after="0" w:line="240" w:lineRule="auto"/>
        <w:jc w:val="both"/>
        <w:rPr>
          <w:rFonts w:ascii="Times New Roman" w:hAnsi="Times New Roman" w:cs="Times New Roman"/>
          <w:sz w:val="24"/>
          <w:szCs w:val="24"/>
        </w:rPr>
      </w:pPr>
    </w:p>
    <w:p w14:paraId="7680D105" w14:textId="065CFA80"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 5 ­ Der Inspektionsdienst ist beauftragt, zu kontrollieren:</w:t>
      </w:r>
    </w:p>
    <w:p w14:paraId="022DA629" w14:textId="77777777" w:rsidR="007E15E7" w:rsidRPr="00082035" w:rsidRDefault="007E15E7" w:rsidP="007E15E7">
      <w:pPr>
        <w:spacing w:after="0" w:line="240" w:lineRule="auto"/>
        <w:jc w:val="both"/>
        <w:rPr>
          <w:rFonts w:ascii="Times New Roman" w:hAnsi="Times New Roman" w:cs="Times New Roman"/>
          <w:sz w:val="24"/>
          <w:szCs w:val="24"/>
        </w:rPr>
      </w:pPr>
    </w:p>
    <w:p w14:paraId="46DFB017" w14:textId="31946356"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1. ob der SPB den durch oder aufgrund des Gesetzes über kritische Infrastrukturen auf</w:t>
      </w:r>
      <w:r w:rsidR="00BA6BC4" w:rsidRPr="00082035">
        <w:rPr>
          <w:rFonts w:ascii="Times New Roman" w:hAnsi="Times New Roman"/>
          <w:sz w:val="24"/>
          <w:szCs w:val="24"/>
        </w:rPr>
        <w:softHyphen/>
      </w:r>
      <w:r w:rsidRPr="00082035">
        <w:rPr>
          <w:rFonts w:ascii="Times New Roman" w:hAnsi="Times New Roman"/>
          <w:sz w:val="24"/>
          <w:szCs w:val="24"/>
        </w:rPr>
        <w:t>erlegten Mindestinhalt umfasst,</w:t>
      </w:r>
    </w:p>
    <w:p w14:paraId="558CBCAC" w14:textId="77777777" w:rsidR="007E15E7" w:rsidRPr="00082035" w:rsidRDefault="007E15E7" w:rsidP="007E15E7">
      <w:pPr>
        <w:spacing w:after="0" w:line="240" w:lineRule="auto"/>
        <w:jc w:val="both"/>
        <w:rPr>
          <w:rFonts w:ascii="Times New Roman" w:hAnsi="Times New Roman" w:cs="Times New Roman"/>
        </w:rPr>
      </w:pPr>
    </w:p>
    <w:p w14:paraId="0E734530" w14:textId="58978B03"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2. ob die im SPB vorgesehenen internen Sicherheitsmaßnahmen tatsächlich umgesetzt werden,</w:t>
      </w:r>
    </w:p>
    <w:p w14:paraId="61DB8330" w14:textId="77777777" w:rsidR="007E15E7" w:rsidRPr="00082035" w:rsidRDefault="007E15E7" w:rsidP="007E15E7">
      <w:pPr>
        <w:spacing w:after="0" w:line="240" w:lineRule="auto"/>
        <w:jc w:val="both"/>
        <w:rPr>
          <w:rFonts w:ascii="Times New Roman" w:hAnsi="Times New Roman" w:cs="Times New Roman"/>
        </w:rPr>
      </w:pPr>
    </w:p>
    <w:p w14:paraId="77320C50" w14:textId="4F289719"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3. ob die Übungen innerhalb der in Artikel 6 § 1 erwähnten Fristen durchgeführt werden,</w:t>
      </w:r>
    </w:p>
    <w:p w14:paraId="58F630FF" w14:textId="77777777" w:rsidR="007E15E7" w:rsidRPr="00082035" w:rsidRDefault="007E15E7" w:rsidP="007E15E7">
      <w:pPr>
        <w:spacing w:after="0" w:line="240" w:lineRule="auto"/>
        <w:jc w:val="both"/>
        <w:rPr>
          <w:rFonts w:ascii="Times New Roman" w:hAnsi="Times New Roman" w:cs="Times New Roman"/>
        </w:rPr>
      </w:pPr>
    </w:p>
    <w:p w14:paraId="560F5D03" w14:textId="3127435B"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4. ob der Eisenbahnbetreiber über eine Kontaktstelle für die Sicherheit verfügt und die dem Inspektionsdienst übermittelten Kontaktdaten korrekt sind,</w:t>
      </w:r>
    </w:p>
    <w:p w14:paraId="5967345D" w14:textId="77777777" w:rsidR="007E15E7" w:rsidRPr="00082035" w:rsidRDefault="007E15E7" w:rsidP="007E15E7">
      <w:pPr>
        <w:spacing w:after="0" w:line="240" w:lineRule="auto"/>
        <w:jc w:val="both"/>
        <w:rPr>
          <w:rFonts w:ascii="Times New Roman" w:hAnsi="Times New Roman" w:cs="Times New Roman"/>
        </w:rPr>
      </w:pPr>
    </w:p>
    <w:p w14:paraId="267010FC" w14:textId="3E123D1E"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5. ob der Eisenbahnbetreiber jeder anderen ihm eventuell aufgrund des Gesetzes über kritische Infrastrukturen auferlegten Verpflichtung nachkommt.</w:t>
      </w:r>
    </w:p>
    <w:p w14:paraId="344865AB" w14:textId="77777777" w:rsidR="00DB5771" w:rsidRPr="00082035" w:rsidRDefault="00DB5771" w:rsidP="007E15E7">
      <w:pPr>
        <w:spacing w:after="0" w:line="240" w:lineRule="auto"/>
        <w:jc w:val="both"/>
        <w:rPr>
          <w:rFonts w:ascii="Times New Roman" w:hAnsi="Times New Roman" w:cs="Times New Roman"/>
        </w:rPr>
      </w:pPr>
    </w:p>
    <w:p w14:paraId="3AF95F51" w14:textId="77777777" w:rsidR="007E15E7" w:rsidRPr="00082035" w:rsidRDefault="007E15E7" w:rsidP="007E15E7">
      <w:pPr>
        <w:spacing w:after="0" w:line="240" w:lineRule="auto"/>
        <w:jc w:val="both"/>
        <w:rPr>
          <w:rFonts w:ascii="Times New Roman" w:hAnsi="Times New Roman" w:cs="Times New Roman"/>
        </w:rPr>
      </w:pPr>
    </w:p>
    <w:p w14:paraId="58712DF5" w14:textId="7971CD97"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b/>
          <w:sz w:val="24"/>
          <w:szCs w:val="24"/>
        </w:rPr>
        <w:lastRenderedPageBreak/>
        <w:tab/>
      </w:r>
      <w:r w:rsidRPr="00082035">
        <w:rPr>
          <w:rFonts w:ascii="Times New Roman" w:hAnsi="Times New Roman"/>
          <w:b/>
          <w:bCs/>
          <w:sz w:val="24"/>
          <w:szCs w:val="24"/>
        </w:rPr>
        <w:t>Art. 11</w:t>
      </w:r>
      <w:r w:rsidRPr="00082035">
        <w:rPr>
          <w:rFonts w:ascii="Times New Roman" w:hAnsi="Times New Roman"/>
          <w:b/>
          <w:sz w:val="24"/>
          <w:szCs w:val="24"/>
        </w:rPr>
        <w:t xml:space="preserve"> -</w:t>
      </w:r>
      <w:r w:rsidRPr="00082035">
        <w:rPr>
          <w:rFonts w:ascii="Times New Roman" w:hAnsi="Times New Roman"/>
          <w:sz w:val="24"/>
          <w:szCs w:val="24"/>
        </w:rPr>
        <w:t xml:space="preserve"> Der Inspektionsdienst übermittelt dem Eisenbahnbetreiber der inspizierten kri</w:t>
      </w:r>
      <w:r w:rsidR="00BA6BC4" w:rsidRPr="00082035">
        <w:rPr>
          <w:rFonts w:ascii="Times New Roman" w:hAnsi="Times New Roman"/>
          <w:sz w:val="24"/>
          <w:szCs w:val="24"/>
        </w:rPr>
        <w:softHyphen/>
      </w:r>
      <w:r w:rsidRPr="00082035">
        <w:rPr>
          <w:rFonts w:ascii="Times New Roman" w:hAnsi="Times New Roman"/>
          <w:sz w:val="24"/>
          <w:szCs w:val="24"/>
        </w:rPr>
        <w:t>tischen Infrastruktur binnen drei Monaten nach der Inspektion eine Kopie des Inspektions</w:t>
      </w:r>
      <w:r w:rsidR="00BA6BC4" w:rsidRPr="00082035">
        <w:rPr>
          <w:rFonts w:ascii="Times New Roman" w:hAnsi="Times New Roman"/>
          <w:sz w:val="24"/>
          <w:szCs w:val="24"/>
        </w:rPr>
        <w:softHyphen/>
      </w:r>
      <w:r w:rsidRPr="00082035">
        <w:rPr>
          <w:rFonts w:ascii="Times New Roman" w:hAnsi="Times New Roman"/>
          <w:sz w:val="24"/>
          <w:szCs w:val="24"/>
        </w:rPr>
        <w:t>berichts.</w:t>
      </w:r>
    </w:p>
    <w:p w14:paraId="0903F82B" w14:textId="77777777" w:rsidR="007E15E7" w:rsidRPr="00082035" w:rsidRDefault="007E15E7" w:rsidP="007E15E7">
      <w:pPr>
        <w:spacing w:after="0" w:line="240" w:lineRule="auto"/>
        <w:jc w:val="both"/>
        <w:rPr>
          <w:rFonts w:ascii="Times New Roman" w:hAnsi="Times New Roman" w:cs="Times New Roman"/>
        </w:rPr>
      </w:pPr>
    </w:p>
    <w:p w14:paraId="08FCEBDF" w14:textId="307F781E"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sz w:val="24"/>
          <w:szCs w:val="24"/>
        </w:rPr>
        <w:tab/>
        <w:t>Der Generaldirektor der für den Schienenverkehr zuständigen Generaldirektion des Föderalen Öffentlichen Dienstes Mobilität und Transportwesen erhält ebenfalls eine Kopie des Inspektionsberichts. Der Generaldirektor kann beschließen, dem Präsidenten des Föderalen Öffentlichen Dienstes Mobilität und Transportwesen und der sektorspezifischen Behörde eine Kopie zu übermitteln.</w:t>
      </w:r>
    </w:p>
    <w:p w14:paraId="69F171A6" w14:textId="77777777" w:rsidR="00DB5771" w:rsidRPr="00082035" w:rsidRDefault="00DB5771" w:rsidP="007E15E7">
      <w:pPr>
        <w:spacing w:after="0" w:line="240" w:lineRule="auto"/>
        <w:jc w:val="both"/>
        <w:rPr>
          <w:rFonts w:ascii="Times New Roman" w:hAnsi="Times New Roman" w:cs="Times New Roman"/>
          <w:sz w:val="24"/>
          <w:szCs w:val="24"/>
        </w:rPr>
      </w:pPr>
    </w:p>
    <w:p w14:paraId="08CA0307" w14:textId="77777777" w:rsidR="007E15E7" w:rsidRPr="00082035" w:rsidRDefault="007E15E7" w:rsidP="007E15E7">
      <w:pPr>
        <w:spacing w:after="0" w:line="240" w:lineRule="auto"/>
        <w:jc w:val="both"/>
        <w:rPr>
          <w:rFonts w:ascii="Times New Roman" w:hAnsi="Times New Roman" w:cs="Times New Roman"/>
          <w:sz w:val="24"/>
          <w:szCs w:val="24"/>
        </w:rPr>
      </w:pPr>
    </w:p>
    <w:p w14:paraId="6EA1CA83" w14:textId="0FF5536D" w:rsidR="00DB5771" w:rsidRPr="00082035" w:rsidRDefault="00DB5771" w:rsidP="007E15E7">
      <w:pPr>
        <w:spacing w:after="0" w:line="240" w:lineRule="auto"/>
        <w:jc w:val="center"/>
        <w:rPr>
          <w:rFonts w:ascii="Times New Roman" w:hAnsi="Times New Roman" w:cs="Times New Roman"/>
          <w:sz w:val="24"/>
          <w:szCs w:val="24"/>
        </w:rPr>
      </w:pPr>
      <w:r w:rsidRPr="00082035">
        <w:rPr>
          <w:rFonts w:ascii="Times New Roman" w:hAnsi="Times New Roman"/>
          <w:sz w:val="24"/>
          <w:szCs w:val="24"/>
        </w:rPr>
        <w:t xml:space="preserve">KAPITEL 4 - </w:t>
      </w:r>
      <w:r w:rsidRPr="00082035">
        <w:rPr>
          <w:rFonts w:ascii="Times New Roman" w:hAnsi="Times New Roman"/>
          <w:i/>
          <w:sz w:val="24"/>
          <w:szCs w:val="24"/>
        </w:rPr>
        <w:t>Kontrolle der Einhaltung der Bestimmungen des NIS-Gesetzes</w:t>
      </w:r>
    </w:p>
    <w:p w14:paraId="4FE3024B" w14:textId="77777777" w:rsidR="00DB5771" w:rsidRPr="00082035" w:rsidRDefault="00DB5771" w:rsidP="007E15E7">
      <w:pPr>
        <w:spacing w:after="0" w:line="240" w:lineRule="auto"/>
        <w:jc w:val="both"/>
        <w:rPr>
          <w:rFonts w:ascii="Times New Roman" w:hAnsi="Times New Roman" w:cs="Times New Roman"/>
        </w:rPr>
      </w:pPr>
    </w:p>
    <w:p w14:paraId="59E4F765" w14:textId="77777777" w:rsidR="007E15E7" w:rsidRPr="00082035" w:rsidRDefault="007E15E7" w:rsidP="007E15E7">
      <w:pPr>
        <w:spacing w:after="0" w:line="240" w:lineRule="auto"/>
        <w:jc w:val="both"/>
        <w:rPr>
          <w:rFonts w:ascii="Times New Roman" w:hAnsi="Times New Roman" w:cs="Times New Roman"/>
        </w:rPr>
      </w:pPr>
    </w:p>
    <w:p w14:paraId="52DBD714" w14:textId="18B594B8" w:rsidR="00DB5771" w:rsidRPr="00082035" w:rsidRDefault="007E15E7" w:rsidP="007E15E7">
      <w:pPr>
        <w:spacing w:after="0" w:line="240" w:lineRule="auto"/>
        <w:jc w:val="both"/>
        <w:rPr>
          <w:rFonts w:ascii="Times New Roman" w:hAnsi="Times New Roman" w:cs="Times New Roman"/>
          <w:sz w:val="24"/>
          <w:szCs w:val="24"/>
        </w:rPr>
      </w:pPr>
      <w:r w:rsidRPr="00082035">
        <w:rPr>
          <w:rFonts w:ascii="Times New Roman" w:hAnsi="Times New Roman"/>
          <w:b/>
          <w:sz w:val="24"/>
          <w:szCs w:val="24"/>
        </w:rPr>
        <w:tab/>
      </w:r>
      <w:r w:rsidRPr="00082035">
        <w:rPr>
          <w:rFonts w:ascii="Times New Roman" w:hAnsi="Times New Roman"/>
          <w:b/>
          <w:bCs/>
          <w:sz w:val="24"/>
          <w:szCs w:val="24"/>
        </w:rPr>
        <w:t>Art. 12</w:t>
      </w:r>
      <w:r w:rsidRPr="00082035">
        <w:rPr>
          <w:rFonts w:ascii="Times New Roman" w:hAnsi="Times New Roman"/>
          <w:b/>
          <w:sz w:val="24"/>
          <w:szCs w:val="24"/>
        </w:rPr>
        <w:t xml:space="preserve"> -</w:t>
      </w:r>
      <w:r w:rsidRPr="00082035">
        <w:rPr>
          <w:rFonts w:ascii="Times New Roman" w:hAnsi="Times New Roman"/>
          <w:sz w:val="24"/>
          <w:szCs w:val="24"/>
        </w:rPr>
        <w:t xml:space="preserve"> Der Inspektionsdienst übermittelt allen Betreibern wesentlicher Dienste eine Liste mit den Namen und Vornamen der Inspektoren, die befugt sind, die Einhaltung der Si</w:t>
      </w:r>
      <w:r w:rsidR="00BA6BC4" w:rsidRPr="00082035">
        <w:rPr>
          <w:rFonts w:ascii="Times New Roman" w:hAnsi="Times New Roman"/>
          <w:sz w:val="24"/>
          <w:szCs w:val="24"/>
        </w:rPr>
        <w:softHyphen/>
      </w:r>
      <w:r w:rsidRPr="00082035">
        <w:rPr>
          <w:rFonts w:ascii="Times New Roman" w:hAnsi="Times New Roman"/>
          <w:sz w:val="24"/>
          <w:szCs w:val="24"/>
        </w:rPr>
        <w:t>cherheitsmaßnahmen und der Regeln zur Meldung von Sicherheitsvorfällen durch die Betreiber wesentlicher Dienste zu kontrollieren, und die Inhaber der in Artikel 4 erwähnten Legitima</w:t>
      </w:r>
      <w:r w:rsidR="00BA6BC4" w:rsidRPr="00082035">
        <w:rPr>
          <w:rFonts w:ascii="Times New Roman" w:hAnsi="Times New Roman"/>
          <w:sz w:val="24"/>
          <w:szCs w:val="24"/>
        </w:rPr>
        <w:softHyphen/>
      </w:r>
      <w:r w:rsidRPr="00082035">
        <w:rPr>
          <w:rFonts w:ascii="Times New Roman" w:hAnsi="Times New Roman"/>
          <w:sz w:val="24"/>
          <w:szCs w:val="24"/>
        </w:rPr>
        <w:t>tionskarte sind. Diese Liste enthält auch die Nummer der Legitimationskarte dieser Inspektoren.</w:t>
      </w:r>
    </w:p>
    <w:p w14:paraId="0E6D9D4E" w14:textId="77777777" w:rsidR="007E15E7" w:rsidRPr="00082035" w:rsidRDefault="007E15E7" w:rsidP="007E15E7">
      <w:pPr>
        <w:spacing w:after="0" w:line="240" w:lineRule="auto"/>
        <w:jc w:val="both"/>
        <w:rPr>
          <w:rFonts w:ascii="Times New Roman" w:hAnsi="Times New Roman" w:cs="Times New Roman"/>
        </w:rPr>
      </w:pPr>
    </w:p>
    <w:p w14:paraId="331AD384" w14:textId="77777777" w:rsidR="00082035" w:rsidRPr="007E15E7" w:rsidRDefault="00082035" w:rsidP="00082035">
      <w:pPr>
        <w:spacing w:after="0" w:line="240" w:lineRule="auto"/>
        <w:jc w:val="both"/>
        <w:rPr>
          <w:rFonts w:ascii="Times New Roman" w:hAnsi="Times New Roman" w:cs="Times New Roman"/>
          <w:sz w:val="24"/>
          <w:szCs w:val="24"/>
        </w:rPr>
      </w:pPr>
      <w:r>
        <w:rPr>
          <w:rFonts w:ascii="Times New Roman" w:hAnsi="Times New Roman"/>
          <w:sz w:val="24"/>
        </w:rPr>
        <w:tab/>
        <w:t>Bei jeder Änderung wird eine aktualisierte Liste übermittelt.</w:t>
      </w:r>
    </w:p>
    <w:p w14:paraId="27313709" w14:textId="77777777" w:rsidR="00082035" w:rsidRPr="00082035" w:rsidRDefault="00082035" w:rsidP="00082035">
      <w:pPr>
        <w:spacing w:after="0" w:line="240" w:lineRule="auto"/>
        <w:jc w:val="both"/>
        <w:rPr>
          <w:rFonts w:ascii="Times New Roman" w:hAnsi="Times New Roman" w:cs="Times New Roman"/>
        </w:rPr>
      </w:pPr>
    </w:p>
    <w:p w14:paraId="26192412" w14:textId="77777777" w:rsidR="00082035" w:rsidRPr="00082035" w:rsidRDefault="00082035" w:rsidP="00082035">
      <w:pPr>
        <w:spacing w:after="0" w:line="240" w:lineRule="auto"/>
        <w:jc w:val="both"/>
        <w:rPr>
          <w:rFonts w:ascii="Times New Roman" w:hAnsi="Times New Roman" w:cs="Times New Roman"/>
        </w:rPr>
      </w:pPr>
    </w:p>
    <w:p w14:paraId="14CC9141" w14:textId="35C97F9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13</w:t>
      </w:r>
      <w:r>
        <w:rPr>
          <w:rFonts w:ascii="Times New Roman" w:hAnsi="Times New Roman"/>
          <w:b/>
          <w:sz w:val="24"/>
        </w:rPr>
        <w:t xml:space="preserve"> -</w:t>
      </w:r>
      <w:r>
        <w:rPr>
          <w:rFonts w:ascii="Times New Roman" w:hAnsi="Times New Roman"/>
          <w:sz w:val="24"/>
        </w:rPr>
        <w:t xml:space="preserve"> Bei Erstellung und jeder Aktualisierung der SPI übermitteln Betreiber wesent</w:t>
      </w:r>
      <w:r w:rsidR="00BA6BC4">
        <w:rPr>
          <w:rFonts w:ascii="Times New Roman" w:hAnsi="Times New Roman"/>
          <w:sz w:val="24"/>
        </w:rPr>
        <w:softHyphen/>
      </w:r>
      <w:r>
        <w:rPr>
          <w:rFonts w:ascii="Times New Roman" w:hAnsi="Times New Roman"/>
          <w:sz w:val="24"/>
        </w:rPr>
        <w:t>licher Dienste dem Inspektionsdienst eine Kopie davon.</w:t>
      </w:r>
    </w:p>
    <w:p w14:paraId="06ED292F" w14:textId="77777777" w:rsidR="00DB5771" w:rsidRPr="007E15E7" w:rsidRDefault="00DB5771" w:rsidP="007E15E7">
      <w:pPr>
        <w:spacing w:after="0" w:line="240" w:lineRule="auto"/>
        <w:jc w:val="both"/>
        <w:rPr>
          <w:rFonts w:ascii="Times New Roman" w:hAnsi="Times New Roman" w:cs="Times New Roman"/>
          <w:sz w:val="24"/>
          <w:szCs w:val="24"/>
        </w:rPr>
      </w:pPr>
    </w:p>
    <w:p w14:paraId="0D404366" w14:textId="77777777" w:rsidR="007E15E7" w:rsidRDefault="007E15E7" w:rsidP="007E15E7">
      <w:pPr>
        <w:spacing w:after="0" w:line="240" w:lineRule="auto"/>
        <w:jc w:val="both"/>
        <w:rPr>
          <w:rFonts w:ascii="Times New Roman" w:hAnsi="Times New Roman" w:cs="Times New Roman"/>
          <w:sz w:val="24"/>
          <w:szCs w:val="24"/>
        </w:rPr>
      </w:pPr>
    </w:p>
    <w:p w14:paraId="535196E3" w14:textId="452E426B" w:rsidR="00DB5771" w:rsidRPr="007E15E7" w:rsidRDefault="00DB5771" w:rsidP="007E15E7">
      <w:pPr>
        <w:spacing w:after="0" w:line="240" w:lineRule="auto"/>
        <w:jc w:val="center"/>
        <w:rPr>
          <w:rFonts w:ascii="Times New Roman" w:hAnsi="Times New Roman" w:cs="Times New Roman"/>
          <w:i/>
          <w:iCs/>
          <w:sz w:val="24"/>
          <w:szCs w:val="24"/>
        </w:rPr>
      </w:pPr>
      <w:r>
        <w:rPr>
          <w:rFonts w:ascii="Times New Roman" w:hAnsi="Times New Roman"/>
          <w:sz w:val="24"/>
        </w:rPr>
        <w:t xml:space="preserve">KAPITEL 5 - </w:t>
      </w:r>
      <w:r>
        <w:rPr>
          <w:rFonts w:ascii="Times New Roman" w:hAnsi="Times New Roman"/>
          <w:i/>
          <w:sz w:val="24"/>
        </w:rPr>
        <w:t>Kontrolle der Einhaltung der Bestimmungen der RID</w:t>
      </w:r>
    </w:p>
    <w:p w14:paraId="7C165FBF" w14:textId="77777777" w:rsidR="00DB5771" w:rsidRPr="007E15E7" w:rsidRDefault="00DB5771" w:rsidP="007E15E7">
      <w:pPr>
        <w:spacing w:after="0" w:line="240" w:lineRule="auto"/>
        <w:jc w:val="both"/>
        <w:rPr>
          <w:rFonts w:ascii="Times New Roman" w:hAnsi="Times New Roman" w:cs="Times New Roman"/>
          <w:sz w:val="24"/>
          <w:szCs w:val="24"/>
        </w:rPr>
      </w:pPr>
    </w:p>
    <w:p w14:paraId="4F17655E" w14:textId="77777777" w:rsidR="007E15E7" w:rsidRDefault="007E15E7" w:rsidP="007E15E7">
      <w:pPr>
        <w:spacing w:after="0" w:line="240" w:lineRule="auto"/>
        <w:jc w:val="both"/>
        <w:rPr>
          <w:rFonts w:ascii="Times New Roman" w:hAnsi="Times New Roman" w:cs="Times New Roman"/>
          <w:sz w:val="24"/>
          <w:szCs w:val="24"/>
        </w:rPr>
      </w:pPr>
    </w:p>
    <w:p w14:paraId="01642810" w14:textId="31692606"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14</w:t>
      </w:r>
      <w:r>
        <w:rPr>
          <w:rFonts w:ascii="Times New Roman" w:hAnsi="Times New Roman"/>
          <w:b/>
          <w:sz w:val="24"/>
        </w:rPr>
        <w:t xml:space="preserve"> -</w:t>
      </w:r>
      <w:r>
        <w:rPr>
          <w:rFonts w:ascii="Times New Roman" w:hAnsi="Times New Roman"/>
          <w:sz w:val="24"/>
        </w:rPr>
        <w:t xml:space="preserve"> Der Inspektionsdienst veröffentlicht auf der Website des Föderalen Öffentli</w:t>
      </w:r>
      <w:r w:rsidR="00BA6BC4">
        <w:rPr>
          <w:rFonts w:ascii="Times New Roman" w:hAnsi="Times New Roman"/>
          <w:sz w:val="24"/>
        </w:rPr>
        <w:softHyphen/>
      </w:r>
      <w:r>
        <w:rPr>
          <w:rFonts w:ascii="Times New Roman" w:hAnsi="Times New Roman"/>
          <w:sz w:val="24"/>
        </w:rPr>
        <w:t>chen Dienstes Mobilität und Transportwesen eine Liste mit den Namen und Vornamen der Inspektoren, die gemäß Artikel 24 Nr. 3 des Königlichen Erlasses vom 2. November 2017 über die Beförderung gefährlicher Güter im Schienenverkehr, mit Ausnahme von explosionsfähigen und radioaktiven Stoffen, zur Durchführung von Kontrollen in Bezug auf die Einhaltung der in Anlage 3 zum besagten Königlichen Erlass aufgeführten Bestimmungen von Kapitel 1.10 der RID befugt sind.</w:t>
      </w:r>
    </w:p>
    <w:p w14:paraId="7A61A315" w14:textId="77777777" w:rsidR="00DB5771" w:rsidRPr="007E15E7" w:rsidRDefault="00DB5771" w:rsidP="007E15E7">
      <w:pPr>
        <w:spacing w:after="0" w:line="240" w:lineRule="auto"/>
        <w:jc w:val="both"/>
        <w:rPr>
          <w:rFonts w:ascii="Times New Roman" w:hAnsi="Times New Roman" w:cs="Times New Roman"/>
          <w:sz w:val="24"/>
          <w:szCs w:val="24"/>
        </w:rPr>
      </w:pPr>
    </w:p>
    <w:p w14:paraId="7E4BA2B6" w14:textId="77777777" w:rsidR="007E15E7" w:rsidRDefault="007E15E7" w:rsidP="007E15E7">
      <w:pPr>
        <w:spacing w:after="0" w:line="240" w:lineRule="auto"/>
        <w:jc w:val="both"/>
        <w:rPr>
          <w:rFonts w:ascii="Times New Roman" w:hAnsi="Times New Roman" w:cs="Times New Roman"/>
          <w:sz w:val="24"/>
          <w:szCs w:val="24"/>
        </w:rPr>
      </w:pPr>
    </w:p>
    <w:p w14:paraId="0EBA6275" w14:textId="3A1E6A53" w:rsidR="00DB5771" w:rsidRPr="00A4636F" w:rsidRDefault="00DB5771" w:rsidP="007E15E7">
      <w:pPr>
        <w:spacing w:after="0" w:line="240" w:lineRule="auto"/>
        <w:jc w:val="center"/>
        <w:rPr>
          <w:rFonts w:ascii="Times New Roman" w:hAnsi="Times New Roman" w:cs="Times New Roman"/>
          <w:i/>
          <w:iCs/>
          <w:sz w:val="24"/>
          <w:szCs w:val="24"/>
        </w:rPr>
      </w:pPr>
      <w:r>
        <w:rPr>
          <w:rFonts w:ascii="Times New Roman" w:hAnsi="Times New Roman"/>
          <w:sz w:val="24"/>
        </w:rPr>
        <w:t xml:space="preserve">KAPITEL 6 - </w:t>
      </w:r>
      <w:r>
        <w:rPr>
          <w:rFonts w:ascii="Times New Roman" w:hAnsi="Times New Roman"/>
          <w:i/>
          <w:sz w:val="24"/>
        </w:rPr>
        <w:t>Schlussbestimmungen</w:t>
      </w:r>
    </w:p>
    <w:p w14:paraId="1F5FCAE5" w14:textId="77777777" w:rsidR="00DB5771" w:rsidRPr="00A4636F" w:rsidRDefault="00DB5771" w:rsidP="007E15E7">
      <w:pPr>
        <w:spacing w:after="0" w:line="240" w:lineRule="auto"/>
        <w:jc w:val="both"/>
        <w:rPr>
          <w:rFonts w:ascii="Times New Roman" w:hAnsi="Times New Roman" w:cs="Times New Roman"/>
          <w:sz w:val="24"/>
          <w:szCs w:val="24"/>
        </w:rPr>
      </w:pPr>
    </w:p>
    <w:p w14:paraId="23551957" w14:textId="77777777" w:rsidR="007E15E7" w:rsidRPr="00A4636F" w:rsidRDefault="007E15E7" w:rsidP="007E15E7">
      <w:pPr>
        <w:spacing w:after="0" w:line="240" w:lineRule="auto"/>
        <w:jc w:val="both"/>
        <w:rPr>
          <w:rFonts w:ascii="Times New Roman" w:hAnsi="Times New Roman" w:cs="Times New Roman"/>
          <w:sz w:val="24"/>
          <w:szCs w:val="24"/>
        </w:rPr>
      </w:pPr>
    </w:p>
    <w:p w14:paraId="38F762FF" w14:textId="16C7C83A" w:rsidR="00DB5771" w:rsidRPr="00A4636F"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t>Art. 15 ­</w:t>
      </w:r>
      <w:r>
        <w:rPr>
          <w:rFonts w:ascii="Times New Roman" w:hAnsi="Times New Roman"/>
          <w:sz w:val="24"/>
        </w:rPr>
        <w:t xml:space="preserve"> </w:t>
      </w:r>
      <w:r>
        <w:rPr>
          <w:rFonts w:ascii="Times New Roman" w:hAnsi="Times New Roman"/>
          <w:i/>
          <w:sz w:val="24"/>
        </w:rPr>
        <w:t>[Abänderungsbestimmung]</w:t>
      </w:r>
    </w:p>
    <w:p w14:paraId="059DA622" w14:textId="77777777" w:rsidR="00DB5771" w:rsidRPr="00A4636F" w:rsidRDefault="00DB5771" w:rsidP="007E15E7">
      <w:pPr>
        <w:spacing w:after="0" w:line="240" w:lineRule="auto"/>
        <w:jc w:val="both"/>
        <w:rPr>
          <w:rFonts w:ascii="Times New Roman" w:hAnsi="Times New Roman" w:cs="Times New Roman"/>
          <w:sz w:val="24"/>
          <w:szCs w:val="24"/>
        </w:rPr>
      </w:pPr>
    </w:p>
    <w:p w14:paraId="5FEBAE71" w14:textId="77777777" w:rsidR="007E15E7" w:rsidRPr="00A4636F" w:rsidRDefault="007E15E7" w:rsidP="007E15E7">
      <w:pPr>
        <w:spacing w:after="0" w:line="240" w:lineRule="auto"/>
        <w:jc w:val="both"/>
        <w:rPr>
          <w:rFonts w:ascii="Times New Roman" w:hAnsi="Times New Roman" w:cs="Times New Roman"/>
          <w:sz w:val="24"/>
          <w:szCs w:val="24"/>
        </w:rPr>
      </w:pPr>
    </w:p>
    <w:p w14:paraId="0BFB237F" w14:textId="0288122D"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16</w:t>
      </w:r>
      <w:r>
        <w:rPr>
          <w:rFonts w:ascii="Times New Roman" w:hAnsi="Times New Roman"/>
          <w:b/>
          <w:sz w:val="24"/>
        </w:rPr>
        <w:t xml:space="preserve"> -</w:t>
      </w:r>
      <w:r>
        <w:rPr>
          <w:rFonts w:ascii="Times New Roman" w:hAnsi="Times New Roman"/>
          <w:sz w:val="24"/>
        </w:rPr>
        <w:t xml:space="preserve"> Der Königliche Erlass vom 19. Februar 2016 zur Ausführung der Artikel 13, 24 und 25 des Gesetzes vom 1. Juli 2011 über die Sicherheit und den Schutz der kritischen Infrastrukturen für den Verkehrssektor, Teilsektor Schienenverkehr, wird aufgehoben.</w:t>
      </w:r>
    </w:p>
    <w:p w14:paraId="3C8D7B01" w14:textId="77777777" w:rsidR="00DB5771" w:rsidRPr="007E15E7" w:rsidRDefault="00DB5771" w:rsidP="007E15E7">
      <w:pPr>
        <w:spacing w:after="0" w:line="240" w:lineRule="auto"/>
        <w:jc w:val="both"/>
        <w:rPr>
          <w:rFonts w:ascii="Times New Roman" w:hAnsi="Times New Roman" w:cs="Times New Roman"/>
          <w:sz w:val="24"/>
          <w:szCs w:val="24"/>
        </w:rPr>
      </w:pPr>
    </w:p>
    <w:p w14:paraId="3CBDBD9A" w14:textId="77777777" w:rsidR="007E15E7" w:rsidRDefault="007E15E7" w:rsidP="007E15E7">
      <w:pPr>
        <w:spacing w:after="0" w:line="240" w:lineRule="auto"/>
        <w:jc w:val="both"/>
        <w:rPr>
          <w:rFonts w:ascii="Times New Roman" w:hAnsi="Times New Roman" w:cs="Times New Roman"/>
          <w:sz w:val="24"/>
          <w:szCs w:val="24"/>
        </w:rPr>
      </w:pPr>
    </w:p>
    <w:p w14:paraId="1AB4B43A" w14:textId="39A001E2"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b/>
          <w:sz w:val="24"/>
        </w:rPr>
        <w:lastRenderedPageBreak/>
        <w:tab/>
      </w:r>
      <w:r>
        <w:rPr>
          <w:rFonts w:ascii="Times New Roman" w:hAnsi="Times New Roman"/>
          <w:b/>
          <w:bCs/>
          <w:sz w:val="24"/>
        </w:rPr>
        <w:t>Art. 17</w:t>
      </w:r>
      <w:r>
        <w:rPr>
          <w:rFonts w:ascii="Times New Roman" w:hAnsi="Times New Roman"/>
          <w:b/>
          <w:sz w:val="24"/>
        </w:rPr>
        <w:t xml:space="preserve"> -</w:t>
      </w:r>
      <w:r>
        <w:rPr>
          <w:rFonts w:ascii="Times New Roman" w:hAnsi="Times New Roman"/>
          <w:sz w:val="24"/>
        </w:rPr>
        <w:t xml:space="preserve"> Der für den Schienenverkehr zuständige Minister ist mit der Ausführung des vorliegenden Erlasses beauftragt.</w:t>
      </w:r>
    </w:p>
    <w:p w14:paraId="2172C6E6" w14:textId="77777777" w:rsidR="00DB5771" w:rsidRPr="00AF7581" w:rsidRDefault="00DB5771" w:rsidP="007E15E7">
      <w:pPr>
        <w:spacing w:after="0" w:line="240" w:lineRule="auto"/>
        <w:jc w:val="both"/>
        <w:rPr>
          <w:rFonts w:ascii="Times New Roman" w:hAnsi="Times New Roman" w:cs="Times New Roman"/>
        </w:rPr>
      </w:pPr>
    </w:p>
    <w:p w14:paraId="6A2C8696" w14:textId="77777777" w:rsidR="007E15E7" w:rsidRPr="00AF7581" w:rsidRDefault="007E15E7" w:rsidP="007E15E7">
      <w:pPr>
        <w:spacing w:after="0" w:line="240" w:lineRule="auto"/>
        <w:jc w:val="both"/>
        <w:rPr>
          <w:rFonts w:ascii="Times New Roman" w:hAnsi="Times New Roman" w:cs="Times New Roman"/>
        </w:rPr>
      </w:pPr>
    </w:p>
    <w:p w14:paraId="42E4F895" w14:textId="49342300" w:rsidR="00DB5771" w:rsidRPr="007E15E7" w:rsidRDefault="007E15E7" w:rsidP="007E15E7">
      <w:pPr>
        <w:spacing w:after="0" w:line="240" w:lineRule="auto"/>
        <w:jc w:val="both"/>
        <w:rPr>
          <w:rFonts w:ascii="Times New Roman" w:hAnsi="Times New Roman" w:cs="Times New Roman"/>
          <w:sz w:val="24"/>
          <w:szCs w:val="24"/>
        </w:rPr>
      </w:pPr>
      <w:r>
        <w:rPr>
          <w:rFonts w:ascii="Times New Roman" w:hAnsi="Times New Roman"/>
          <w:sz w:val="24"/>
        </w:rPr>
        <w:tab/>
        <w:t>Gegeben zu Brüssel, den 12. Januar 2023</w:t>
      </w:r>
    </w:p>
    <w:p w14:paraId="6BBA7AF0" w14:textId="77777777" w:rsidR="007E15E7" w:rsidRPr="00AF7581" w:rsidRDefault="007E15E7" w:rsidP="007E15E7">
      <w:pPr>
        <w:spacing w:after="0" w:line="240" w:lineRule="auto"/>
        <w:jc w:val="both"/>
        <w:rPr>
          <w:rFonts w:ascii="Times New Roman" w:hAnsi="Times New Roman" w:cs="Times New Roman"/>
        </w:rPr>
      </w:pPr>
    </w:p>
    <w:p w14:paraId="07CC15EC" w14:textId="77777777" w:rsidR="007E15E7" w:rsidRPr="00AF7581" w:rsidRDefault="007E15E7" w:rsidP="007E15E7">
      <w:pPr>
        <w:spacing w:after="0" w:line="240" w:lineRule="auto"/>
        <w:jc w:val="both"/>
        <w:rPr>
          <w:rFonts w:ascii="Times New Roman" w:hAnsi="Times New Roman" w:cs="Times New Roman"/>
        </w:rPr>
      </w:pPr>
    </w:p>
    <w:p w14:paraId="652144EB" w14:textId="6C0B47BD" w:rsidR="00DB5771" w:rsidRDefault="00DB5771" w:rsidP="007E15E7">
      <w:pPr>
        <w:spacing w:after="0" w:line="240" w:lineRule="auto"/>
        <w:jc w:val="center"/>
        <w:rPr>
          <w:rFonts w:ascii="Times New Roman" w:hAnsi="Times New Roman" w:cs="Times New Roman"/>
          <w:sz w:val="24"/>
          <w:szCs w:val="24"/>
        </w:rPr>
      </w:pPr>
      <w:r>
        <w:rPr>
          <w:rFonts w:ascii="Times New Roman" w:hAnsi="Times New Roman"/>
          <w:sz w:val="24"/>
        </w:rPr>
        <w:t>PHILIPPE</w:t>
      </w:r>
    </w:p>
    <w:p w14:paraId="16E22FDB" w14:textId="77777777" w:rsidR="007E15E7" w:rsidRPr="00AF7581" w:rsidRDefault="007E15E7" w:rsidP="00A4636F">
      <w:pPr>
        <w:spacing w:after="0" w:line="240" w:lineRule="auto"/>
        <w:jc w:val="both"/>
        <w:rPr>
          <w:rFonts w:ascii="Times New Roman" w:hAnsi="Times New Roman" w:cs="Times New Roman"/>
        </w:rPr>
      </w:pPr>
    </w:p>
    <w:p w14:paraId="10ACFF83" w14:textId="77777777" w:rsidR="00082035" w:rsidRPr="00AF7581" w:rsidRDefault="00082035" w:rsidP="00A4636F">
      <w:pPr>
        <w:spacing w:after="0" w:line="240" w:lineRule="auto"/>
        <w:jc w:val="both"/>
        <w:rPr>
          <w:rFonts w:ascii="Times New Roman" w:hAnsi="Times New Roman" w:cs="Times New Roman"/>
        </w:rPr>
      </w:pPr>
    </w:p>
    <w:p w14:paraId="485DCE93" w14:textId="77777777" w:rsidR="00DB5771" w:rsidRDefault="00DB5771" w:rsidP="007E15E7">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44CFBE36" w14:textId="77777777" w:rsidR="007E15E7" w:rsidRPr="007E15E7" w:rsidRDefault="007E15E7" w:rsidP="00A4636F">
      <w:pPr>
        <w:spacing w:after="0" w:line="240" w:lineRule="auto"/>
        <w:jc w:val="both"/>
        <w:rPr>
          <w:rFonts w:ascii="Times New Roman" w:hAnsi="Times New Roman" w:cs="Times New Roman"/>
          <w:sz w:val="24"/>
          <w:szCs w:val="24"/>
        </w:rPr>
      </w:pPr>
    </w:p>
    <w:p w14:paraId="51CACA1F" w14:textId="77777777" w:rsidR="00DB5771" w:rsidRPr="007E15E7" w:rsidRDefault="00DB5771" w:rsidP="007E15E7">
      <w:pPr>
        <w:spacing w:after="0" w:line="240" w:lineRule="auto"/>
        <w:jc w:val="center"/>
        <w:rPr>
          <w:rFonts w:ascii="Times New Roman" w:hAnsi="Times New Roman" w:cs="Times New Roman"/>
          <w:sz w:val="24"/>
          <w:szCs w:val="24"/>
        </w:rPr>
      </w:pPr>
      <w:r>
        <w:rPr>
          <w:rFonts w:ascii="Times New Roman" w:hAnsi="Times New Roman"/>
          <w:sz w:val="24"/>
        </w:rPr>
        <w:t>Der Minister der Mobilität</w:t>
      </w:r>
    </w:p>
    <w:p w14:paraId="6BB8F69A" w14:textId="77777777" w:rsidR="00DB5771" w:rsidRDefault="00DB5771" w:rsidP="007E15E7">
      <w:pPr>
        <w:spacing w:after="0" w:line="240" w:lineRule="auto"/>
        <w:jc w:val="center"/>
        <w:rPr>
          <w:rFonts w:ascii="Times New Roman" w:hAnsi="Times New Roman" w:cs="Times New Roman"/>
          <w:sz w:val="24"/>
          <w:szCs w:val="24"/>
        </w:rPr>
      </w:pPr>
      <w:r>
        <w:rPr>
          <w:rFonts w:ascii="Times New Roman" w:hAnsi="Times New Roman"/>
          <w:sz w:val="24"/>
        </w:rPr>
        <w:t>G. GILKINET</w:t>
      </w:r>
    </w:p>
    <w:p w14:paraId="0CE1F797" w14:textId="77777777" w:rsidR="00A73AEB" w:rsidRPr="00AF7581" w:rsidRDefault="00A73AEB" w:rsidP="00A4636F">
      <w:pPr>
        <w:spacing w:after="0" w:line="240" w:lineRule="auto"/>
        <w:jc w:val="both"/>
        <w:rPr>
          <w:rFonts w:ascii="Times New Roman" w:hAnsi="Times New Roman" w:cs="Times New Roman"/>
        </w:rPr>
      </w:pPr>
    </w:p>
    <w:p w14:paraId="6E528B61" w14:textId="60FA2235" w:rsidR="00A73AEB" w:rsidRDefault="00A73AEB" w:rsidP="007E15E7">
      <w:pPr>
        <w:spacing w:after="0" w:line="240" w:lineRule="auto"/>
        <w:jc w:val="center"/>
        <w:rPr>
          <w:rFonts w:ascii="Times New Roman" w:hAnsi="Times New Roman" w:cs="Times New Roman"/>
          <w:sz w:val="24"/>
          <w:szCs w:val="24"/>
        </w:rPr>
      </w:pPr>
      <w:r>
        <w:rPr>
          <w:rFonts w:ascii="Times New Roman" w:hAnsi="Times New Roman"/>
          <w:sz w:val="24"/>
        </w:rPr>
        <w:t>_________</w:t>
      </w:r>
    </w:p>
    <w:p w14:paraId="363BD003" w14:textId="77777777" w:rsidR="00A73AEB" w:rsidRPr="00AF7581" w:rsidRDefault="00A73AEB" w:rsidP="00A4636F">
      <w:pPr>
        <w:spacing w:after="0" w:line="240" w:lineRule="auto"/>
        <w:jc w:val="both"/>
        <w:rPr>
          <w:rFonts w:ascii="Times New Roman" w:hAnsi="Times New Roman" w:cs="Times New Roman"/>
        </w:rPr>
      </w:pPr>
    </w:p>
    <w:p w14:paraId="532D06A7" w14:textId="77777777" w:rsidR="00A73AEB" w:rsidRPr="00AF7581" w:rsidRDefault="00A73AEB" w:rsidP="00A4636F">
      <w:pPr>
        <w:spacing w:after="0" w:line="240" w:lineRule="auto"/>
        <w:jc w:val="both"/>
        <w:rPr>
          <w:rFonts w:ascii="Times New Roman" w:hAnsi="Times New Roman" w:cs="Times New Roman"/>
        </w:rPr>
      </w:pPr>
    </w:p>
    <w:p w14:paraId="4A0320ED" w14:textId="70747EAB" w:rsidR="00A73AEB" w:rsidRPr="007E15E7" w:rsidRDefault="00A73AEB" w:rsidP="007E15E7">
      <w:pPr>
        <w:spacing w:after="0" w:line="240" w:lineRule="auto"/>
        <w:jc w:val="center"/>
        <w:rPr>
          <w:rFonts w:ascii="Times New Roman" w:hAnsi="Times New Roman" w:cs="Times New Roman"/>
          <w:sz w:val="24"/>
          <w:szCs w:val="24"/>
        </w:rPr>
      </w:pPr>
      <w:r w:rsidRPr="00340A98">
        <w:rPr>
          <w:rFonts w:ascii="Times New Roman" w:hAnsi="Times New Roman"/>
          <w:sz w:val="24"/>
        </w:rPr>
        <w:t xml:space="preserve">Anlage zum </w:t>
      </w:r>
      <w:r>
        <w:rPr>
          <w:rFonts w:ascii="Times New Roman" w:hAnsi="Times New Roman"/>
          <w:sz w:val="24"/>
        </w:rPr>
        <w:t>Königlichen Erlass vom 12. Januar 2023 über die Kontrollen der Sicherheits</w:t>
      </w:r>
      <w:r w:rsidR="00BA6BC4">
        <w:rPr>
          <w:rFonts w:ascii="Times New Roman" w:hAnsi="Times New Roman"/>
          <w:sz w:val="24"/>
        </w:rPr>
        <w:softHyphen/>
      </w:r>
      <w:r>
        <w:rPr>
          <w:rFonts w:ascii="Times New Roman" w:hAnsi="Times New Roman"/>
          <w:sz w:val="24"/>
        </w:rPr>
        <w:t>vorschriften im Teilsektor Schienenverkehr</w:t>
      </w:r>
    </w:p>
    <w:p w14:paraId="31D96F00" w14:textId="77777777" w:rsidR="00DB5771" w:rsidRDefault="00DB5771" w:rsidP="007E15E7">
      <w:pPr>
        <w:spacing w:after="0" w:line="240" w:lineRule="auto"/>
        <w:jc w:val="both"/>
        <w:rPr>
          <w:rFonts w:ascii="Times New Roman" w:hAnsi="Times New Roman" w:cs="Times New Roman"/>
          <w:sz w:val="24"/>
          <w:szCs w:val="24"/>
        </w:rPr>
      </w:pPr>
    </w:p>
    <w:p w14:paraId="1EDE8C66" w14:textId="7BEAA40E" w:rsidR="00A73AEB" w:rsidRPr="00484D0E" w:rsidRDefault="00484D0E" w:rsidP="00484D0E">
      <w:pPr>
        <w:spacing w:after="0" w:line="240" w:lineRule="auto"/>
        <w:jc w:val="center"/>
        <w:rPr>
          <w:rFonts w:ascii="Times New Roman" w:hAnsi="Times New Roman" w:cs="Times New Roman"/>
          <w:i/>
          <w:iCs/>
          <w:sz w:val="24"/>
          <w:szCs w:val="24"/>
        </w:rPr>
      </w:pPr>
      <w:r>
        <w:rPr>
          <w:rFonts w:ascii="Times New Roman" w:hAnsi="Times New Roman"/>
          <w:i/>
          <w:sz w:val="24"/>
        </w:rPr>
        <w:t>[siehe Belgisches Staatsblatt vom 7. März 2023, S. 27744]</w:t>
      </w:r>
    </w:p>
    <w:sectPr w:rsidR="00A73AEB" w:rsidRPr="00484D0E" w:rsidSect="00C13EF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71"/>
    <w:rsid w:val="00082035"/>
    <w:rsid w:val="000A3FAB"/>
    <w:rsid w:val="00204939"/>
    <w:rsid w:val="002E0E54"/>
    <w:rsid w:val="002E41EF"/>
    <w:rsid w:val="00302F3B"/>
    <w:rsid w:val="00340A98"/>
    <w:rsid w:val="00360DB4"/>
    <w:rsid w:val="00484D0E"/>
    <w:rsid w:val="004E500A"/>
    <w:rsid w:val="0059696D"/>
    <w:rsid w:val="006E67E5"/>
    <w:rsid w:val="00703440"/>
    <w:rsid w:val="007C2952"/>
    <w:rsid w:val="007D566C"/>
    <w:rsid w:val="007E15E7"/>
    <w:rsid w:val="008573D9"/>
    <w:rsid w:val="00A4636F"/>
    <w:rsid w:val="00A65F43"/>
    <w:rsid w:val="00A73AEB"/>
    <w:rsid w:val="00AD7E43"/>
    <w:rsid w:val="00AF7581"/>
    <w:rsid w:val="00BA6BC4"/>
    <w:rsid w:val="00C13EF3"/>
    <w:rsid w:val="00C877F6"/>
    <w:rsid w:val="00CA0ADA"/>
    <w:rsid w:val="00DB5771"/>
    <w:rsid w:val="00DE63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9C98"/>
  <w15:chartTrackingRefBased/>
  <w15:docId w15:val="{8EE7C359-17C9-471D-982D-EDA32333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2544</Words>
  <Characters>13995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3</cp:revision>
  <cp:lastPrinted>2024-07-02T10:07:00Z</cp:lastPrinted>
  <dcterms:created xsi:type="dcterms:W3CDTF">2024-07-02T10:03:00Z</dcterms:created>
  <dcterms:modified xsi:type="dcterms:W3CDTF">2024-07-02T10:08:00Z</dcterms:modified>
</cp:coreProperties>
</file>