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ABA49" w14:textId="77777777" w:rsidR="008E17E9" w:rsidRPr="008E17E9" w:rsidRDefault="008E17E9" w:rsidP="008E17E9">
      <w:pPr>
        <w:jc w:val="both"/>
        <w:rPr>
          <w:b/>
          <w:bCs/>
          <w:lang w:val="de-DE"/>
        </w:rPr>
      </w:pPr>
      <w:r w:rsidRPr="008E17E9">
        <w:rPr>
          <w:b/>
          <w:bCs/>
          <w:lang w:val="de-DE"/>
        </w:rPr>
        <w:t>28. NOVEMBER 2022 -</w:t>
      </w:r>
      <w:r w:rsidRPr="008E17E9">
        <w:rPr>
          <w:b/>
          <w:lang w:val="de-DE"/>
        </w:rPr>
        <w:t xml:space="preserve"> Gesetz zur Harmonisierung des Bezugszeitraums für die Gewährung der Schließungsentschädigung und zur Anpassung der Beträge der jährlichen Entlohnung für den Sonderausgleichsbeitrag</w:t>
      </w:r>
    </w:p>
    <w:p w14:paraId="4EAFFD5C" w14:textId="77777777" w:rsidR="00233F36" w:rsidRPr="008E17E9" w:rsidRDefault="00233F36" w:rsidP="00127CA8">
      <w:pPr>
        <w:jc w:val="both"/>
        <w:rPr>
          <w:lang w:val="de-DE"/>
        </w:rPr>
      </w:pPr>
    </w:p>
    <w:p w14:paraId="50979387" w14:textId="77777777" w:rsidR="00233F36" w:rsidRPr="008E17E9" w:rsidRDefault="00233F36">
      <w:pPr>
        <w:rPr>
          <w:lang w:val="de-DE"/>
        </w:rPr>
      </w:pPr>
    </w:p>
    <w:p w14:paraId="62038B77" w14:textId="4DD71FED" w:rsidR="00233F36" w:rsidRPr="008E17E9" w:rsidRDefault="00233F36" w:rsidP="000F5F44">
      <w:pPr>
        <w:jc w:val="center"/>
        <w:rPr>
          <w:i/>
          <w:lang w:val="de-DE"/>
        </w:rPr>
      </w:pPr>
      <w:r w:rsidRPr="008E17E9">
        <w:rPr>
          <w:lang w:val="de-DE"/>
        </w:rPr>
        <w:t>(</w:t>
      </w:r>
      <w:r w:rsidRPr="008E17E9">
        <w:rPr>
          <w:i/>
          <w:lang w:val="de-DE"/>
        </w:rPr>
        <w:t xml:space="preserve">Belgisches Staatsblatt </w:t>
      </w:r>
      <w:r w:rsidRPr="008E17E9">
        <w:rPr>
          <w:lang w:val="de-DE"/>
        </w:rPr>
        <w:t xml:space="preserve">vom </w:t>
      </w:r>
      <w:r w:rsidR="008E17E9" w:rsidRPr="008E17E9">
        <w:rPr>
          <w:lang w:val="de-DE"/>
        </w:rPr>
        <w:t>18. Juli 2024</w:t>
      </w:r>
      <w:r w:rsidRPr="008E17E9">
        <w:rPr>
          <w:lang w:val="de-DE"/>
        </w:rPr>
        <w:t>)</w:t>
      </w:r>
    </w:p>
    <w:p w14:paraId="3D0A43E0" w14:textId="77777777" w:rsidR="00233F36" w:rsidRPr="008E17E9" w:rsidRDefault="00233F36" w:rsidP="000F5F44">
      <w:pPr>
        <w:jc w:val="center"/>
        <w:rPr>
          <w:lang w:val="de-DE"/>
        </w:rPr>
      </w:pPr>
    </w:p>
    <w:p w14:paraId="4DDAB494" w14:textId="77777777" w:rsidR="00233F36" w:rsidRPr="008E17E9" w:rsidRDefault="00233F36" w:rsidP="00CA081B">
      <w:pPr>
        <w:jc w:val="center"/>
        <w:rPr>
          <w:lang w:val="de-DE"/>
        </w:rPr>
      </w:pPr>
    </w:p>
    <w:p w14:paraId="5A4E6130" w14:textId="77777777" w:rsidR="00233F36" w:rsidRPr="008E17E9" w:rsidRDefault="00233F36" w:rsidP="00CA081B">
      <w:pPr>
        <w:jc w:val="both"/>
        <w:rPr>
          <w:lang w:val="de-DE"/>
        </w:rPr>
      </w:pPr>
      <w:r w:rsidRPr="008E17E9">
        <w:rPr>
          <w:lang w:val="de-DE"/>
        </w:rPr>
        <w:t>Diese deutsche Übersetzung ist von der Zentralen Dienststelle für Deutsche Übersetzungen in Malmedy erstellt worden.</w:t>
      </w:r>
    </w:p>
    <w:p w14:paraId="0BF35CF6" w14:textId="77777777" w:rsidR="00E1687C" w:rsidRPr="008E17E9" w:rsidRDefault="00E1687C" w:rsidP="00CA081B">
      <w:pPr>
        <w:jc w:val="both"/>
        <w:rPr>
          <w:lang w:val="de-DE"/>
        </w:rPr>
      </w:pPr>
    </w:p>
    <w:p w14:paraId="1241F9C6" w14:textId="77777777" w:rsidR="00E1687C" w:rsidRPr="008E17E9" w:rsidRDefault="00E1687C" w:rsidP="00CA081B">
      <w:pPr>
        <w:jc w:val="both"/>
        <w:rPr>
          <w:lang w:val="de-DE"/>
        </w:rPr>
      </w:pPr>
    </w:p>
    <w:p w14:paraId="0817E172" w14:textId="77777777" w:rsidR="00233F36" w:rsidRPr="008E17E9" w:rsidRDefault="00233F36" w:rsidP="006F4381">
      <w:pPr>
        <w:jc w:val="both"/>
        <w:rPr>
          <w:lang w:val="de-DE"/>
        </w:rPr>
        <w:sectPr w:rsidR="00233F36" w:rsidRPr="008E17E9" w:rsidSect="0051470C">
          <w:pgSz w:w="11906" w:h="16838" w:code="9"/>
          <w:pgMar w:top="1418" w:right="1418" w:bottom="1418" w:left="1418" w:header="709" w:footer="709" w:gutter="0"/>
          <w:cols w:space="708"/>
          <w:vAlign w:val="center"/>
          <w:docGrid w:linePitch="360"/>
        </w:sectPr>
      </w:pPr>
    </w:p>
    <w:p w14:paraId="31B7B5AA" w14:textId="77777777" w:rsidR="008E17E9" w:rsidRPr="008E17E9" w:rsidRDefault="008E17E9" w:rsidP="00F4335C">
      <w:pPr>
        <w:jc w:val="center"/>
        <w:rPr>
          <w:b/>
          <w:bCs/>
          <w:lang w:val="de-DE"/>
        </w:rPr>
      </w:pPr>
      <w:r w:rsidRPr="008E17E9">
        <w:rPr>
          <w:b/>
          <w:lang w:val="de-DE"/>
        </w:rPr>
        <w:lastRenderedPageBreak/>
        <w:t>FÖDERALER ÖFFENTLICHER DIENST BESCHÄFTIGUNG, ARBEIT UND SOZIALE KONZERTIERUNG</w:t>
      </w:r>
    </w:p>
    <w:p w14:paraId="6FC10469" w14:textId="77777777" w:rsidR="008E17E9" w:rsidRPr="008E17E9" w:rsidRDefault="008E17E9" w:rsidP="00F4335C">
      <w:pPr>
        <w:jc w:val="center"/>
        <w:rPr>
          <w:b/>
          <w:bCs/>
          <w:lang w:val="de-DE"/>
        </w:rPr>
      </w:pPr>
    </w:p>
    <w:p w14:paraId="5AD31F30" w14:textId="77777777" w:rsidR="008E17E9" w:rsidRPr="008E17E9" w:rsidRDefault="008E17E9" w:rsidP="00F4335C">
      <w:pPr>
        <w:jc w:val="center"/>
        <w:rPr>
          <w:b/>
          <w:bCs/>
          <w:lang w:val="de-DE"/>
        </w:rPr>
      </w:pPr>
    </w:p>
    <w:p w14:paraId="706055C4" w14:textId="77777777" w:rsidR="008E17E9" w:rsidRPr="008E17E9" w:rsidRDefault="008E17E9" w:rsidP="008E17E9">
      <w:pPr>
        <w:jc w:val="both"/>
        <w:rPr>
          <w:b/>
          <w:bCs/>
          <w:lang w:val="de-DE"/>
        </w:rPr>
      </w:pPr>
      <w:r w:rsidRPr="008E17E9">
        <w:rPr>
          <w:b/>
          <w:bCs/>
          <w:lang w:val="de-DE"/>
        </w:rPr>
        <w:t>28. NOVEMBER 2022 -</w:t>
      </w:r>
      <w:r w:rsidRPr="008E17E9">
        <w:rPr>
          <w:b/>
          <w:lang w:val="de-DE"/>
        </w:rPr>
        <w:t xml:space="preserve"> Gesetz zur Harmonisierung des Bezugszeitraums für die Gewährung der Schließungsentschädigung und zur Anpassung der Beträge der jährlichen Entlohnung für den Sonderausgleichsbeitrag</w:t>
      </w:r>
    </w:p>
    <w:p w14:paraId="3AC73E88" w14:textId="77777777" w:rsidR="008E17E9" w:rsidRPr="008E17E9" w:rsidRDefault="008E17E9">
      <w:pPr>
        <w:rPr>
          <w:lang w:val="de-DE"/>
        </w:rPr>
      </w:pPr>
    </w:p>
    <w:p w14:paraId="08B6CAD7" w14:textId="77777777" w:rsidR="008E17E9" w:rsidRPr="008E17E9" w:rsidRDefault="008E17E9">
      <w:pPr>
        <w:rPr>
          <w:lang w:val="de-DE"/>
        </w:rPr>
      </w:pPr>
    </w:p>
    <w:p w14:paraId="67904F01" w14:textId="77777777" w:rsidR="008E17E9" w:rsidRPr="008E17E9" w:rsidRDefault="008E17E9" w:rsidP="008E17E9">
      <w:pPr>
        <w:jc w:val="both"/>
        <w:rPr>
          <w:lang w:val="de-DE"/>
        </w:rPr>
      </w:pPr>
      <w:r w:rsidRPr="008E17E9">
        <w:rPr>
          <w:lang w:val="de-DE"/>
        </w:rPr>
        <w:tab/>
      </w:r>
      <w:r w:rsidRPr="008E17E9">
        <w:rPr>
          <w:lang w:val="de-DE"/>
        </w:rPr>
        <w:tab/>
      </w:r>
      <w:r w:rsidRPr="008E17E9">
        <w:rPr>
          <w:lang w:val="de-DE"/>
        </w:rPr>
        <w:tab/>
        <w:t>PHILIPPE, König der Belgier,</w:t>
      </w:r>
    </w:p>
    <w:p w14:paraId="2633BC58" w14:textId="77777777" w:rsidR="008E17E9" w:rsidRPr="008E17E9" w:rsidRDefault="008E17E9" w:rsidP="008E17E9">
      <w:pPr>
        <w:jc w:val="both"/>
        <w:rPr>
          <w:lang w:val="de-DE"/>
        </w:rPr>
      </w:pPr>
    </w:p>
    <w:p w14:paraId="29CD53C9" w14:textId="77777777" w:rsidR="008E17E9" w:rsidRPr="008E17E9" w:rsidRDefault="008E17E9" w:rsidP="008E17E9">
      <w:pPr>
        <w:jc w:val="both"/>
        <w:rPr>
          <w:lang w:val="de-DE"/>
        </w:rPr>
      </w:pPr>
      <w:r w:rsidRPr="008E17E9">
        <w:rPr>
          <w:lang w:val="de-DE"/>
        </w:rPr>
        <w:tab/>
      </w:r>
      <w:r w:rsidRPr="008E17E9">
        <w:rPr>
          <w:lang w:val="de-DE"/>
        </w:rPr>
        <w:tab/>
        <w:t>Allen Gegenwärtigen und Zukünftigen, Unser Gruß!</w:t>
      </w:r>
    </w:p>
    <w:p w14:paraId="45141B5D" w14:textId="77777777" w:rsidR="008E17E9" w:rsidRPr="008E17E9" w:rsidRDefault="008E17E9" w:rsidP="008E17E9">
      <w:pPr>
        <w:jc w:val="both"/>
        <w:rPr>
          <w:lang w:val="de-DE"/>
        </w:rPr>
      </w:pPr>
    </w:p>
    <w:p w14:paraId="2F6A945B" w14:textId="77777777" w:rsidR="008E17E9" w:rsidRPr="008E17E9" w:rsidRDefault="008E17E9" w:rsidP="008E17E9">
      <w:pPr>
        <w:jc w:val="both"/>
        <w:rPr>
          <w:lang w:val="de-DE"/>
        </w:rPr>
      </w:pPr>
    </w:p>
    <w:p w14:paraId="26CA2B2C" w14:textId="77777777" w:rsidR="008E17E9" w:rsidRPr="008E17E9" w:rsidRDefault="008E17E9" w:rsidP="008E17E9">
      <w:pPr>
        <w:jc w:val="both"/>
        <w:rPr>
          <w:lang w:val="de-DE"/>
        </w:rPr>
      </w:pPr>
      <w:r w:rsidRPr="008E17E9">
        <w:rPr>
          <w:lang w:val="de-DE"/>
        </w:rPr>
        <w:tab/>
        <w:t>Die Abgeordnetenkammer hat das Folgende angenommen und Wir sanktionieren es:</w:t>
      </w:r>
    </w:p>
    <w:p w14:paraId="34E6EEBB" w14:textId="77777777" w:rsidR="008E17E9" w:rsidRPr="008E17E9" w:rsidRDefault="008E17E9" w:rsidP="00DF0FC1">
      <w:pPr>
        <w:rPr>
          <w:lang w:val="de-DE"/>
        </w:rPr>
      </w:pPr>
    </w:p>
    <w:p w14:paraId="1A615B2C" w14:textId="77777777" w:rsidR="008E17E9" w:rsidRPr="008E17E9" w:rsidRDefault="008E17E9" w:rsidP="00DF0FC1">
      <w:pPr>
        <w:rPr>
          <w:lang w:val="de-DE"/>
        </w:rPr>
      </w:pPr>
    </w:p>
    <w:p w14:paraId="23F3554B" w14:textId="77777777" w:rsidR="008E17E9" w:rsidRPr="008E17E9" w:rsidRDefault="008E17E9" w:rsidP="004E60F4">
      <w:pPr>
        <w:jc w:val="center"/>
        <w:rPr>
          <w:lang w:val="de-DE"/>
        </w:rPr>
      </w:pPr>
      <w:r w:rsidRPr="008E17E9">
        <w:rPr>
          <w:lang w:val="de-DE"/>
        </w:rPr>
        <w:t xml:space="preserve">KAPITEL 1 ­ </w:t>
      </w:r>
      <w:r w:rsidRPr="008E17E9">
        <w:rPr>
          <w:i/>
          <w:lang w:val="de-DE"/>
        </w:rPr>
        <w:t>Einleitende Bestimmung</w:t>
      </w:r>
    </w:p>
    <w:p w14:paraId="491BDB76" w14:textId="77777777" w:rsidR="008E17E9" w:rsidRPr="008E17E9" w:rsidRDefault="008E17E9" w:rsidP="004E60F4">
      <w:pPr>
        <w:rPr>
          <w:lang w:val="de-DE"/>
        </w:rPr>
      </w:pPr>
    </w:p>
    <w:p w14:paraId="4CBF2711" w14:textId="77777777" w:rsidR="008E17E9" w:rsidRPr="008E17E9" w:rsidRDefault="008E17E9" w:rsidP="004E60F4">
      <w:pPr>
        <w:rPr>
          <w:lang w:val="de-DE"/>
        </w:rPr>
      </w:pPr>
    </w:p>
    <w:p w14:paraId="5C4A91EA" w14:textId="77777777" w:rsidR="008E17E9" w:rsidRPr="008E17E9" w:rsidRDefault="008E17E9" w:rsidP="008E17E9">
      <w:pPr>
        <w:jc w:val="both"/>
        <w:rPr>
          <w:lang w:val="de-DE"/>
        </w:rPr>
      </w:pPr>
      <w:r w:rsidRPr="008E17E9">
        <w:rPr>
          <w:lang w:val="de-DE"/>
        </w:rPr>
        <w:tab/>
      </w:r>
      <w:r w:rsidRPr="008E17E9">
        <w:rPr>
          <w:b/>
          <w:bCs/>
          <w:lang w:val="de-DE"/>
        </w:rPr>
        <w:t>Artikel 1 -</w:t>
      </w:r>
      <w:r w:rsidRPr="008E17E9">
        <w:rPr>
          <w:lang w:val="de-DE"/>
        </w:rPr>
        <w:t xml:space="preserve"> Vorliegendes Gesetz regelt eine in Artikel 74 der Verfassung erwähnte Angelegenheit.</w:t>
      </w:r>
    </w:p>
    <w:p w14:paraId="33CC9693" w14:textId="77777777" w:rsidR="008E17E9" w:rsidRPr="008E17E9" w:rsidRDefault="008E17E9" w:rsidP="004E60F4">
      <w:pPr>
        <w:rPr>
          <w:lang w:val="de-DE"/>
        </w:rPr>
      </w:pPr>
    </w:p>
    <w:p w14:paraId="4AB953B4" w14:textId="77777777" w:rsidR="008E17E9" w:rsidRPr="008E17E9" w:rsidRDefault="008E17E9" w:rsidP="004E60F4">
      <w:pPr>
        <w:rPr>
          <w:lang w:val="de-DE"/>
        </w:rPr>
      </w:pPr>
    </w:p>
    <w:p w14:paraId="42CCF31D" w14:textId="77777777" w:rsidR="008E17E9" w:rsidRPr="008E17E9" w:rsidRDefault="008E17E9" w:rsidP="004E60F4">
      <w:pPr>
        <w:jc w:val="center"/>
        <w:rPr>
          <w:lang w:val="de-DE"/>
        </w:rPr>
      </w:pPr>
      <w:r w:rsidRPr="008E17E9">
        <w:rPr>
          <w:lang w:val="de-DE"/>
        </w:rPr>
        <w:t xml:space="preserve">KAPITEL 2 - </w:t>
      </w:r>
      <w:r w:rsidRPr="008E17E9">
        <w:rPr>
          <w:i/>
          <w:lang w:val="de-DE"/>
        </w:rPr>
        <w:t>Abänderungen von Artikel 18 des Gesetzes vom 26. Juni 2002 über die Unternehmensschließungen</w:t>
      </w:r>
    </w:p>
    <w:p w14:paraId="4B976764" w14:textId="77777777" w:rsidR="008E17E9" w:rsidRPr="008E17E9" w:rsidRDefault="008E17E9" w:rsidP="004E60F4">
      <w:pPr>
        <w:rPr>
          <w:lang w:val="de-DE"/>
        </w:rPr>
      </w:pPr>
    </w:p>
    <w:p w14:paraId="0A664897" w14:textId="77777777" w:rsidR="008E17E9" w:rsidRPr="008E17E9" w:rsidRDefault="008E17E9" w:rsidP="004E60F4">
      <w:pPr>
        <w:rPr>
          <w:lang w:val="de-DE"/>
        </w:rPr>
      </w:pPr>
    </w:p>
    <w:p w14:paraId="10FB737E" w14:textId="77777777" w:rsidR="008E17E9" w:rsidRPr="008E17E9" w:rsidRDefault="008E17E9" w:rsidP="008E17E9">
      <w:pPr>
        <w:jc w:val="both"/>
        <w:rPr>
          <w:lang w:val="de-DE"/>
        </w:rPr>
      </w:pPr>
      <w:r w:rsidRPr="008E17E9">
        <w:rPr>
          <w:lang w:val="de-DE"/>
        </w:rPr>
        <w:tab/>
      </w:r>
      <w:r w:rsidRPr="008E17E9">
        <w:rPr>
          <w:b/>
          <w:bCs/>
          <w:lang w:val="de-DE"/>
        </w:rPr>
        <w:t>Art. 2</w:t>
      </w:r>
      <w:r w:rsidRPr="008E17E9">
        <w:rPr>
          <w:lang w:val="de-DE"/>
        </w:rPr>
        <w:t xml:space="preserve"> - Artikel 18 des Gesetzes vom 26. Juni 2002 über die Unternehmensschließungen wird wie folgt abgeändert:</w:t>
      </w:r>
    </w:p>
    <w:p w14:paraId="198A69D0" w14:textId="77777777" w:rsidR="008E17E9" w:rsidRPr="008E17E9" w:rsidRDefault="008E17E9" w:rsidP="008E17E9">
      <w:pPr>
        <w:jc w:val="both"/>
        <w:rPr>
          <w:lang w:val="de-DE"/>
        </w:rPr>
      </w:pPr>
    </w:p>
    <w:p w14:paraId="6E0A1D83" w14:textId="77777777" w:rsidR="008E17E9" w:rsidRPr="008E17E9" w:rsidRDefault="008E17E9" w:rsidP="008E17E9">
      <w:pPr>
        <w:jc w:val="both"/>
        <w:rPr>
          <w:lang w:val="de-DE"/>
        </w:rPr>
      </w:pPr>
      <w:r w:rsidRPr="008E17E9">
        <w:rPr>
          <w:lang w:val="de-DE"/>
        </w:rPr>
        <w:tab/>
        <w:t>1. In Absatz 1 werden die Wörter "Zeitraums zwischen dem zwölften Monat" durch die Wörter "Zeitraums zwischen dem achtzehnten Monat" ersetzt.</w:t>
      </w:r>
    </w:p>
    <w:p w14:paraId="151B1956" w14:textId="77777777" w:rsidR="008E17E9" w:rsidRPr="008E17E9" w:rsidRDefault="008E17E9" w:rsidP="008E17E9">
      <w:pPr>
        <w:jc w:val="both"/>
        <w:rPr>
          <w:lang w:val="de-DE"/>
        </w:rPr>
      </w:pPr>
    </w:p>
    <w:p w14:paraId="4BA7BDB3" w14:textId="77777777" w:rsidR="008E17E9" w:rsidRPr="008E17E9" w:rsidRDefault="008E17E9" w:rsidP="008E17E9">
      <w:pPr>
        <w:jc w:val="both"/>
        <w:rPr>
          <w:lang w:val="de-DE"/>
        </w:rPr>
      </w:pPr>
      <w:r w:rsidRPr="008E17E9">
        <w:rPr>
          <w:lang w:val="de-DE"/>
        </w:rPr>
        <w:tab/>
        <w:t>2. Absatz 3 wird aufgehoben.</w:t>
      </w:r>
    </w:p>
    <w:p w14:paraId="7D256479" w14:textId="77777777" w:rsidR="008E17E9" w:rsidRPr="008E17E9" w:rsidRDefault="008E17E9" w:rsidP="008E17E9">
      <w:pPr>
        <w:jc w:val="both"/>
        <w:rPr>
          <w:lang w:val="de-DE"/>
        </w:rPr>
      </w:pPr>
    </w:p>
    <w:p w14:paraId="1E8C7E1B" w14:textId="77777777" w:rsidR="008E17E9" w:rsidRPr="008E17E9" w:rsidRDefault="008E17E9" w:rsidP="008E17E9">
      <w:pPr>
        <w:jc w:val="both"/>
        <w:rPr>
          <w:lang w:val="de-DE"/>
        </w:rPr>
      </w:pPr>
    </w:p>
    <w:p w14:paraId="0ECE86F0" w14:textId="77777777" w:rsidR="008E17E9" w:rsidRPr="008E17E9" w:rsidRDefault="008E17E9" w:rsidP="008E17E9">
      <w:pPr>
        <w:jc w:val="both"/>
        <w:rPr>
          <w:lang w:val="de-DE"/>
        </w:rPr>
      </w:pPr>
      <w:r w:rsidRPr="008E17E9">
        <w:rPr>
          <w:lang w:val="de-DE"/>
        </w:rPr>
        <w:tab/>
      </w:r>
      <w:r w:rsidRPr="008E17E9">
        <w:rPr>
          <w:b/>
          <w:lang w:val="de-DE"/>
        </w:rPr>
        <w:t>Art. 3</w:t>
      </w:r>
      <w:r w:rsidRPr="008E17E9">
        <w:rPr>
          <w:lang w:val="de-DE"/>
        </w:rPr>
        <w:t xml:space="preserve"> - Vorliegendes Kapitel findet Anwendung auf Arbeitnehmer in Unternehmen, bei denen das Datum der Schließung, der Verlegung des Betriebssitzes beziehungsweise der Fusion </w:t>
      </w:r>
      <w:proofErr w:type="gramStart"/>
      <w:r w:rsidRPr="008E17E9">
        <w:rPr>
          <w:lang w:val="de-DE"/>
        </w:rPr>
        <w:t>des Unternehmens nach</w:t>
      </w:r>
      <w:proofErr w:type="gramEnd"/>
      <w:r w:rsidRPr="008E17E9">
        <w:rPr>
          <w:lang w:val="de-DE"/>
        </w:rPr>
        <w:t xml:space="preserve"> dem 30. Juni 2022 liegt.</w:t>
      </w:r>
    </w:p>
    <w:p w14:paraId="241B5059" w14:textId="77777777" w:rsidR="008E17E9" w:rsidRPr="008E17E9" w:rsidRDefault="008E17E9" w:rsidP="008E17E9">
      <w:pPr>
        <w:jc w:val="both"/>
        <w:rPr>
          <w:lang w:val="de-DE"/>
        </w:rPr>
      </w:pPr>
    </w:p>
    <w:p w14:paraId="46E631C9" w14:textId="77777777" w:rsidR="008E17E9" w:rsidRPr="008E17E9" w:rsidRDefault="008E17E9" w:rsidP="008E17E9">
      <w:pPr>
        <w:jc w:val="both"/>
        <w:rPr>
          <w:lang w:val="de-DE"/>
        </w:rPr>
      </w:pPr>
    </w:p>
    <w:p w14:paraId="4C8B3890" w14:textId="77777777" w:rsidR="008E17E9" w:rsidRDefault="008E17E9">
      <w:pPr>
        <w:rPr>
          <w:lang w:val="de-DE"/>
        </w:rPr>
      </w:pPr>
      <w:r>
        <w:rPr>
          <w:lang w:val="de-DE"/>
        </w:rPr>
        <w:br w:type="page"/>
      </w:r>
    </w:p>
    <w:p w14:paraId="0602006B" w14:textId="6675B41A" w:rsidR="008E17E9" w:rsidRPr="008E17E9" w:rsidRDefault="008E17E9" w:rsidP="004E60F4">
      <w:pPr>
        <w:jc w:val="center"/>
        <w:rPr>
          <w:lang w:val="de-DE"/>
        </w:rPr>
      </w:pPr>
      <w:r w:rsidRPr="008E17E9">
        <w:rPr>
          <w:lang w:val="de-DE"/>
        </w:rPr>
        <w:lastRenderedPageBreak/>
        <w:t xml:space="preserve">KAPITEL 3 ­ </w:t>
      </w:r>
      <w:r w:rsidRPr="008E17E9">
        <w:rPr>
          <w:i/>
          <w:lang w:val="de-DE"/>
        </w:rPr>
        <w:t>Abänderungen von Artikel 38 § 3</w:t>
      </w:r>
      <w:r w:rsidRPr="008E17E9">
        <w:rPr>
          <w:i/>
          <w:iCs/>
          <w:lang w:val="de-DE"/>
        </w:rPr>
        <w:t>quindecies</w:t>
      </w:r>
      <w:r w:rsidRPr="008E17E9">
        <w:rPr>
          <w:i/>
          <w:lang w:val="de-DE"/>
        </w:rPr>
        <w:t xml:space="preserve"> des Gesetzes vom 29. Juni 1981 zur Festlegung der allgemeinen Grundsätze der sozialen Sicherheit für Lohnempfänger</w:t>
      </w:r>
    </w:p>
    <w:p w14:paraId="15D6B588" w14:textId="77777777" w:rsidR="008E17E9" w:rsidRPr="008E17E9" w:rsidRDefault="008E17E9" w:rsidP="004E60F4">
      <w:pPr>
        <w:rPr>
          <w:lang w:val="de-DE"/>
        </w:rPr>
      </w:pPr>
    </w:p>
    <w:p w14:paraId="68FEDFC5" w14:textId="77777777" w:rsidR="008E17E9" w:rsidRPr="008E17E9" w:rsidRDefault="008E17E9" w:rsidP="004E60F4">
      <w:pPr>
        <w:rPr>
          <w:lang w:val="de-DE"/>
        </w:rPr>
      </w:pPr>
    </w:p>
    <w:p w14:paraId="14DB7FB5" w14:textId="77777777" w:rsidR="008E17E9" w:rsidRPr="008E17E9" w:rsidRDefault="008E17E9" w:rsidP="008E17E9">
      <w:pPr>
        <w:jc w:val="both"/>
        <w:rPr>
          <w:lang w:val="de-DE"/>
        </w:rPr>
      </w:pPr>
      <w:r w:rsidRPr="008E17E9">
        <w:rPr>
          <w:lang w:val="de-DE"/>
        </w:rPr>
        <w:tab/>
      </w:r>
      <w:r w:rsidRPr="008E17E9">
        <w:rPr>
          <w:b/>
          <w:bCs/>
          <w:lang w:val="de-DE"/>
        </w:rPr>
        <w:t>Art. 4</w:t>
      </w:r>
      <w:r w:rsidRPr="008E17E9">
        <w:rPr>
          <w:lang w:val="de-DE"/>
        </w:rPr>
        <w:t xml:space="preserve"> - Artikel 38 § 3</w:t>
      </w:r>
      <w:r w:rsidRPr="008E17E9">
        <w:rPr>
          <w:i/>
          <w:iCs/>
          <w:lang w:val="de-DE"/>
        </w:rPr>
        <w:t>quindecies</w:t>
      </w:r>
      <w:r w:rsidRPr="008E17E9">
        <w:rPr>
          <w:lang w:val="de-DE"/>
        </w:rPr>
        <w:t xml:space="preserve"> des Gesetzes vom 29. Juni 1981 zur Festlegung der allgemeinen Grundsätze der sozialen Sicherheit für Lohnempfänger, eingefügt durch das Gesetz vom 26. Dezember 2013 und abgeändert durch das Gesetz vom 20. Juli 2015, wird wie folgt abgeändert:</w:t>
      </w:r>
    </w:p>
    <w:p w14:paraId="43BEEEE3" w14:textId="77777777" w:rsidR="008E17E9" w:rsidRPr="008E17E9" w:rsidRDefault="008E17E9" w:rsidP="008E17E9">
      <w:pPr>
        <w:jc w:val="both"/>
        <w:rPr>
          <w:lang w:val="de-DE"/>
        </w:rPr>
      </w:pPr>
    </w:p>
    <w:p w14:paraId="0EDF53C8" w14:textId="77777777" w:rsidR="008E17E9" w:rsidRPr="008E17E9" w:rsidRDefault="008E17E9" w:rsidP="008E17E9">
      <w:pPr>
        <w:jc w:val="both"/>
        <w:rPr>
          <w:lang w:val="de-DE"/>
        </w:rPr>
      </w:pPr>
      <w:r w:rsidRPr="008E17E9">
        <w:rPr>
          <w:lang w:val="de-DE"/>
        </w:rPr>
        <w:tab/>
        <w:t>1. In Absatz 2 werden die Wörter "zwischen 44.509 EUR und 54.508 EUR" durch die Wörter "zwischen 50.166 EUR und 61.436 EUR" ersetzt.</w:t>
      </w:r>
    </w:p>
    <w:p w14:paraId="289DE6EA" w14:textId="77777777" w:rsidR="008E17E9" w:rsidRPr="008E17E9" w:rsidRDefault="008E17E9" w:rsidP="008E17E9">
      <w:pPr>
        <w:jc w:val="both"/>
        <w:rPr>
          <w:lang w:val="de-DE"/>
        </w:rPr>
      </w:pPr>
    </w:p>
    <w:p w14:paraId="4CB06EE2" w14:textId="77777777" w:rsidR="008E17E9" w:rsidRPr="008E17E9" w:rsidRDefault="008E17E9" w:rsidP="008E17E9">
      <w:pPr>
        <w:jc w:val="both"/>
        <w:rPr>
          <w:lang w:val="de-DE"/>
        </w:rPr>
      </w:pPr>
      <w:r w:rsidRPr="008E17E9">
        <w:rPr>
          <w:lang w:val="de-DE"/>
        </w:rPr>
        <w:tab/>
        <w:t>2. In Absatz 3 werden die Wörter "zwischen 54.509 EUR und 64.508 EUR" durch die Wörter "zwischen 61.437 EUR und 72.706 EUR" ersetzt.</w:t>
      </w:r>
    </w:p>
    <w:p w14:paraId="279A9FB5" w14:textId="77777777" w:rsidR="008E17E9" w:rsidRPr="008E17E9" w:rsidRDefault="008E17E9" w:rsidP="008E17E9">
      <w:pPr>
        <w:jc w:val="both"/>
        <w:rPr>
          <w:lang w:val="de-DE"/>
        </w:rPr>
      </w:pPr>
    </w:p>
    <w:p w14:paraId="71EDA0CB" w14:textId="77777777" w:rsidR="008E17E9" w:rsidRPr="008E17E9" w:rsidRDefault="008E17E9" w:rsidP="008E17E9">
      <w:pPr>
        <w:jc w:val="both"/>
        <w:rPr>
          <w:lang w:val="de-DE"/>
        </w:rPr>
      </w:pPr>
      <w:r w:rsidRPr="008E17E9">
        <w:rPr>
          <w:lang w:val="de-DE"/>
        </w:rPr>
        <w:tab/>
        <w:t>3. In Absatz 4 werden die Wörter "64.508 EUR" durch die Wörter "72.706 EUR" ersetzt.</w:t>
      </w:r>
    </w:p>
    <w:p w14:paraId="443E74DF" w14:textId="77777777" w:rsidR="008E17E9" w:rsidRPr="008E17E9" w:rsidRDefault="008E17E9" w:rsidP="008E17E9">
      <w:pPr>
        <w:jc w:val="both"/>
        <w:rPr>
          <w:lang w:val="de-DE"/>
        </w:rPr>
      </w:pPr>
    </w:p>
    <w:p w14:paraId="2B1662DC" w14:textId="77777777" w:rsidR="008E17E9" w:rsidRPr="008E17E9" w:rsidRDefault="008E17E9" w:rsidP="008E17E9">
      <w:pPr>
        <w:jc w:val="both"/>
        <w:rPr>
          <w:lang w:val="de-DE"/>
        </w:rPr>
      </w:pPr>
      <w:r w:rsidRPr="008E17E9">
        <w:rPr>
          <w:lang w:val="de-DE"/>
        </w:rPr>
        <w:tab/>
        <w:t>4. Absatz 7 wird durch die Wörter "; auf die gleiche Weise kann Er die in vorliegendem Paragraphen vorgesehenen Beträge der jährlichen Entlohnung anpassen, nach Stellungnahme des geschäftsführenden Ausschusses des Fonds für die Entschädigung der bei Unternehmens</w:t>
      </w:r>
      <w:r w:rsidRPr="008E17E9">
        <w:rPr>
          <w:lang w:val="de-DE"/>
        </w:rPr>
        <w:softHyphen/>
        <w:t>schließungen entlassenen Arbeitnehmer (FUS)" ergänzt.</w:t>
      </w:r>
    </w:p>
    <w:p w14:paraId="14DB4F37" w14:textId="77777777" w:rsidR="008E17E9" w:rsidRPr="008E17E9" w:rsidRDefault="008E17E9" w:rsidP="008E17E9">
      <w:pPr>
        <w:jc w:val="both"/>
        <w:rPr>
          <w:lang w:val="de-DE"/>
        </w:rPr>
      </w:pPr>
    </w:p>
    <w:p w14:paraId="3C7ABAC9" w14:textId="77777777" w:rsidR="008E17E9" w:rsidRPr="008E17E9" w:rsidRDefault="008E17E9" w:rsidP="008E17E9">
      <w:pPr>
        <w:jc w:val="both"/>
        <w:rPr>
          <w:lang w:val="de-DE"/>
        </w:rPr>
      </w:pPr>
    </w:p>
    <w:p w14:paraId="4B5C87A3" w14:textId="77777777" w:rsidR="008E17E9" w:rsidRPr="008E17E9" w:rsidRDefault="008E17E9" w:rsidP="008E17E9">
      <w:pPr>
        <w:jc w:val="both"/>
        <w:rPr>
          <w:lang w:val="de-DE"/>
        </w:rPr>
      </w:pPr>
      <w:r w:rsidRPr="008E17E9">
        <w:rPr>
          <w:lang w:val="de-DE"/>
        </w:rPr>
        <w:tab/>
      </w:r>
      <w:r w:rsidRPr="008E17E9">
        <w:rPr>
          <w:b/>
          <w:bCs/>
          <w:lang w:val="de-DE"/>
        </w:rPr>
        <w:t>Art. 5</w:t>
      </w:r>
      <w:r w:rsidRPr="008E17E9">
        <w:rPr>
          <w:lang w:val="de-DE"/>
        </w:rPr>
        <w:t xml:space="preserve"> - Vorliegendes Kapitel tritt am 1. Januar 2023 in Kraft.</w:t>
      </w:r>
    </w:p>
    <w:p w14:paraId="37CC5128" w14:textId="77777777" w:rsidR="008E17E9" w:rsidRPr="008E17E9" w:rsidRDefault="008E17E9" w:rsidP="008E17E9">
      <w:pPr>
        <w:jc w:val="both"/>
        <w:rPr>
          <w:lang w:val="de-DE"/>
        </w:rPr>
      </w:pPr>
    </w:p>
    <w:p w14:paraId="34523650" w14:textId="77777777" w:rsidR="008E17E9" w:rsidRPr="008E17E9" w:rsidRDefault="008E17E9" w:rsidP="008E17E9">
      <w:pPr>
        <w:jc w:val="both"/>
        <w:rPr>
          <w:lang w:val="de-DE"/>
        </w:rPr>
      </w:pPr>
    </w:p>
    <w:p w14:paraId="50FA592D" w14:textId="77777777" w:rsidR="008E17E9" w:rsidRPr="008E17E9" w:rsidRDefault="008E17E9" w:rsidP="008E17E9">
      <w:pPr>
        <w:jc w:val="both"/>
        <w:rPr>
          <w:lang w:val="de-DE"/>
        </w:rPr>
      </w:pPr>
      <w:r w:rsidRPr="008E17E9">
        <w:rPr>
          <w:lang w:val="de-DE"/>
        </w:rPr>
        <w:tab/>
        <w:t xml:space="preserve">Wir fertigen das vorliegende Gesetz aus und ordnen an, dass es mit dem Staatssiegel versehen und durch das </w:t>
      </w:r>
      <w:r w:rsidRPr="008E17E9">
        <w:rPr>
          <w:i/>
          <w:iCs/>
          <w:lang w:val="de-DE"/>
        </w:rPr>
        <w:t>Belgische Staatsblatt</w:t>
      </w:r>
      <w:r w:rsidRPr="008E17E9">
        <w:rPr>
          <w:lang w:val="de-DE"/>
        </w:rPr>
        <w:t xml:space="preserve"> veröffentlicht wird.</w:t>
      </w:r>
    </w:p>
    <w:p w14:paraId="2F3C0371" w14:textId="77777777" w:rsidR="008E17E9" w:rsidRPr="008E17E9" w:rsidRDefault="008E17E9" w:rsidP="008E17E9">
      <w:pPr>
        <w:jc w:val="both"/>
        <w:rPr>
          <w:lang w:val="de-DE"/>
        </w:rPr>
      </w:pPr>
    </w:p>
    <w:p w14:paraId="2C5CD5B3" w14:textId="77777777" w:rsidR="008E17E9" w:rsidRPr="008E17E9" w:rsidRDefault="008E17E9" w:rsidP="008E17E9">
      <w:pPr>
        <w:jc w:val="both"/>
        <w:rPr>
          <w:lang w:val="de-DE"/>
        </w:rPr>
      </w:pPr>
    </w:p>
    <w:p w14:paraId="007F1118" w14:textId="77777777" w:rsidR="008E17E9" w:rsidRPr="008E17E9" w:rsidRDefault="008E17E9" w:rsidP="008E17E9">
      <w:pPr>
        <w:jc w:val="both"/>
        <w:rPr>
          <w:lang w:val="de-DE"/>
        </w:rPr>
      </w:pPr>
      <w:r w:rsidRPr="008E17E9">
        <w:rPr>
          <w:lang w:val="de-DE"/>
        </w:rPr>
        <w:tab/>
        <w:t>Gegeben zu Brüssel, den 28. November 2022</w:t>
      </w:r>
    </w:p>
    <w:p w14:paraId="25BF69C3" w14:textId="77777777" w:rsidR="008E17E9" w:rsidRPr="008E17E9" w:rsidRDefault="008E17E9" w:rsidP="008E17E9">
      <w:pPr>
        <w:jc w:val="both"/>
        <w:rPr>
          <w:lang w:val="de-DE"/>
        </w:rPr>
      </w:pPr>
    </w:p>
    <w:p w14:paraId="3B491F7B" w14:textId="77777777" w:rsidR="008E17E9" w:rsidRPr="008E17E9" w:rsidRDefault="008E17E9" w:rsidP="004E60F4">
      <w:pPr>
        <w:rPr>
          <w:lang w:val="de-DE"/>
        </w:rPr>
      </w:pPr>
    </w:p>
    <w:p w14:paraId="7F497527" w14:textId="77777777" w:rsidR="008E17E9" w:rsidRPr="008E17E9" w:rsidRDefault="008E17E9" w:rsidP="004E60F4">
      <w:pPr>
        <w:jc w:val="center"/>
        <w:rPr>
          <w:lang w:val="de-DE"/>
        </w:rPr>
      </w:pPr>
      <w:r w:rsidRPr="008E17E9">
        <w:rPr>
          <w:lang w:val="de-DE"/>
        </w:rPr>
        <w:t>PHILIPPE</w:t>
      </w:r>
    </w:p>
    <w:p w14:paraId="40205BFE" w14:textId="77777777" w:rsidR="008E17E9" w:rsidRPr="008E17E9" w:rsidRDefault="008E17E9" w:rsidP="004E60F4">
      <w:pPr>
        <w:jc w:val="center"/>
        <w:rPr>
          <w:lang w:val="de-DE"/>
        </w:rPr>
      </w:pPr>
    </w:p>
    <w:p w14:paraId="3475FECF" w14:textId="77777777" w:rsidR="008E17E9" w:rsidRPr="008E17E9" w:rsidRDefault="008E17E9" w:rsidP="004E60F4">
      <w:pPr>
        <w:jc w:val="center"/>
        <w:rPr>
          <w:lang w:val="de-DE"/>
        </w:rPr>
      </w:pPr>
      <w:r w:rsidRPr="008E17E9">
        <w:rPr>
          <w:lang w:val="de-DE"/>
        </w:rPr>
        <w:t>Von Königs wegen:</w:t>
      </w:r>
    </w:p>
    <w:p w14:paraId="2DBD1561" w14:textId="77777777" w:rsidR="008E17E9" w:rsidRPr="008E17E9" w:rsidRDefault="008E17E9" w:rsidP="004E60F4">
      <w:pPr>
        <w:jc w:val="center"/>
        <w:rPr>
          <w:lang w:val="de-DE"/>
        </w:rPr>
      </w:pPr>
    </w:p>
    <w:p w14:paraId="49E9FD55" w14:textId="77777777" w:rsidR="008E17E9" w:rsidRPr="008E17E9" w:rsidRDefault="008E17E9" w:rsidP="004E60F4">
      <w:pPr>
        <w:jc w:val="center"/>
        <w:rPr>
          <w:lang w:val="de-DE"/>
        </w:rPr>
      </w:pPr>
      <w:r w:rsidRPr="008E17E9">
        <w:rPr>
          <w:lang w:val="de-DE"/>
        </w:rPr>
        <w:t>Der Minister der Arbeit</w:t>
      </w:r>
    </w:p>
    <w:p w14:paraId="30A89094" w14:textId="77777777" w:rsidR="008E17E9" w:rsidRPr="008E17E9" w:rsidRDefault="008E17E9" w:rsidP="004E60F4">
      <w:pPr>
        <w:jc w:val="center"/>
        <w:rPr>
          <w:lang w:val="de-DE"/>
        </w:rPr>
      </w:pPr>
      <w:r w:rsidRPr="008E17E9">
        <w:rPr>
          <w:lang w:val="de-DE"/>
        </w:rPr>
        <w:t>P.-Y. DERMAGNE</w:t>
      </w:r>
    </w:p>
    <w:p w14:paraId="4DBF4A6B" w14:textId="77777777" w:rsidR="008E17E9" w:rsidRPr="008E17E9" w:rsidRDefault="008E17E9" w:rsidP="004E60F4">
      <w:pPr>
        <w:jc w:val="center"/>
        <w:rPr>
          <w:lang w:val="de-DE"/>
        </w:rPr>
      </w:pPr>
    </w:p>
    <w:p w14:paraId="3E96BDBE" w14:textId="77777777" w:rsidR="008E17E9" w:rsidRPr="008E17E9" w:rsidRDefault="008E17E9" w:rsidP="004E60F4">
      <w:pPr>
        <w:jc w:val="center"/>
        <w:rPr>
          <w:lang w:val="de-DE"/>
        </w:rPr>
      </w:pPr>
      <w:r w:rsidRPr="008E17E9">
        <w:rPr>
          <w:lang w:val="de-DE"/>
        </w:rPr>
        <w:t>Der Minister der Sozialen Angelegenheiten</w:t>
      </w:r>
    </w:p>
    <w:p w14:paraId="37F9F7D1" w14:textId="77777777" w:rsidR="008E17E9" w:rsidRPr="008E17E9" w:rsidRDefault="008E17E9" w:rsidP="004E60F4">
      <w:pPr>
        <w:jc w:val="center"/>
        <w:rPr>
          <w:lang w:val="de-DE"/>
        </w:rPr>
      </w:pPr>
      <w:r w:rsidRPr="008E17E9">
        <w:rPr>
          <w:lang w:val="de-DE"/>
        </w:rPr>
        <w:t>F. VANDENBROUCKE</w:t>
      </w:r>
    </w:p>
    <w:p w14:paraId="0BA4E5F2" w14:textId="77777777" w:rsidR="008E17E9" w:rsidRPr="008E17E9" w:rsidRDefault="008E17E9" w:rsidP="004E60F4">
      <w:pPr>
        <w:jc w:val="center"/>
        <w:rPr>
          <w:lang w:val="de-DE"/>
        </w:rPr>
      </w:pPr>
    </w:p>
    <w:p w14:paraId="5016204C" w14:textId="77777777" w:rsidR="008E17E9" w:rsidRPr="008E17E9" w:rsidRDefault="008E17E9" w:rsidP="004E60F4">
      <w:pPr>
        <w:jc w:val="center"/>
        <w:rPr>
          <w:lang w:val="de-DE"/>
        </w:rPr>
      </w:pPr>
      <w:r w:rsidRPr="008E17E9">
        <w:rPr>
          <w:lang w:val="de-DE"/>
        </w:rPr>
        <w:t>Mit dem Staatssiegel versehen:</w:t>
      </w:r>
    </w:p>
    <w:p w14:paraId="7BE1E3F7" w14:textId="77777777" w:rsidR="008E17E9" w:rsidRPr="008E17E9" w:rsidRDefault="008E17E9" w:rsidP="004E60F4">
      <w:pPr>
        <w:jc w:val="center"/>
        <w:rPr>
          <w:lang w:val="de-DE"/>
        </w:rPr>
      </w:pPr>
    </w:p>
    <w:p w14:paraId="23F36B33" w14:textId="77777777" w:rsidR="008E17E9" w:rsidRPr="008E17E9" w:rsidRDefault="008E17E9" w:rsidP="004E60F4">
      <w:pPr>
        <w:jc w:val="center"/>
        <w:rPr>
          <w:lang w:val="de-DE"/>
        </w:rPr>
      </w:pPr>
      <w:r w:rsidRPr="008E17E9">
        <w:rPr>
          <w:lang w:val="de-DE"/>
        </w:rPr>
        <w:t>Der Minister der Justiz</w:t>
      </w:r>
    </w:p>
    <w:p w14:paraId="4C644FBB" w14:textId="77777777" w:rsidR="008E17E9" w:rsidRPr="008E17E9" w:rsidRDefault="008E17E9" w:rsidP="004E60F4">
      <w:pPr>
        <w:jc w:val="center"/>
        <w:rPr>
          <w:lang w:val="de-DE"/>
        </w:rPr>
      </w:pPr>
      <w:r w:rsidRPr="008E17E9">
        <w:rPr>
          <w:lang w:val="de-DE"/>
        </w:rPr>
        <w:t>V. VAN QUICKENBORNE</w:t>
      </w:r>
    </w:p>
    <w:p w14:paraId="3F53885C" w14:textId="77777777" w:rsidR="008E17E9" w:rsidRPr="008E17E9" w:rsidRDefault="008E17E9" w:rsidP="004E60F4">
      <w:pPr>
        <w:jc w:val="center"/>
        <w:rPr>
          <w:lang w:val="de-DE"/>
        </w:rPr>
      </w:pPr>
    </w:p>
    <w:p w14:paraId="173094F4" w14:textId="1405D477" w:rsidR="00233F36" w:rsidRPr="008E17E9" w:rsidRDefault="008E17E9" w:rsidP="008E17E9">
      <w:pPr>
        <w:jc w:val="center"/>
        <w:rPr>
          <w:lang w:val="de-DE"/>
        </w:rPr>
      </w:pPr>
      <w:r w:rsidRPr="008E17E9">
        <w:rPr>
          <w:lang w:val="de-DE"/>
        </w:rPr>
        <w:t>_______</w:t>
      </w:r>
    </w:p>
    <w:sectPr w:rsidR="00233F36" w:rsidRPr="008E17E9" w:rsidSect="008E17E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2858466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05C89"/>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8E17E9"/>
    <w:rsid w:val="0090739E"/>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0F1CF"/>
  <w15:docId w15:val="{DF7E940D-7972-4F1A-8713-EBE1D48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E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451</Words>
  <Characters>2734</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2024-08-06T12:32:00Z</dcterms:created>
  <dcterms:modified xsi:type="dcterms:W3CDTF">2024-08-06T12:34:00Z</dcterms:modified>
</cp:coreProperties>
</file>