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6DF4E" w14:textId="247ECDB6" w:rsidR="00944E16" w:rsidRPr="00944E16" w:rsidRDefault="00944E16" w:rsidP="00944E16">
      <w:pPr>
        <w:jc w:val="both"/>
        <w:rPr>
          <w:b/>
          <w:bCs/>
          <w:lang w:val="de-DE"/>
        </w:rPr>
      </w:pPr>
      <w:r w:rsidRPr="00944E16">
        <w:rPr>
          <w:b/>
          <w:lang w:val="de-DE"/>
        </w:rPr>
        <w:t>15. MÄRZ 2022 - Königlicher Erlass zur Abänderung von Artikel 37</w:t>
      </w:r>
      <w:r w:rsidRPr="00944E16">
        <w:rPr>
          <w:b/>
          <w:i/>
          <w:iCs/>
          <w:lang w:val="de-DE"/>
        </w:rPr>
        <w:t>bis</w:t>
      </w:r>
      <w:r w:rsidRPr="00944E16">
        <w:rPr>
          <w:b/>
          <w:lang w:val="de-DE"/>
        </w:rPr>
        <w:t xml:space="preserve"> des am 14. Juli 1994 koordinierten Gesetzes über die Gesundheitspflege- und Entschädigungs-pflichtversicherung</w:t>
      </w:r>
    </w:p>
    <w:p w14:paraId="712C3E9A" w14:textId="38518B01" w:rsidR="00233F36" w:rsidRPr="00944E16" w:rsidRDefault="00233F36" w:rsidP="00786C4F">
      <w:pPr>
        <w:jc w:val="both"/>
        <w:rPr>
          <w:lang w:val="de-DE"/>
        </w:rPr>
      </w:pPr>
    </w:p>
    <w:p w14:paraId="1541A840" w14:textId="77777777" w:rsidR="00233F36" w:rsidRPr="00944E16" w:rsidRDefault="00233F36">
      <w:pPr>
        <w:rPr>
          <w:lang w:val="de-DE"/>
        </w:rPr>
      </w:pPr>
    </w:p>
    <w:p w14:paraId="12E05D72" w14:textId="4B398B18" w:rsidR="00233F36" w:rsidRPr="00944E16" w:rsidRDefault="00233F36" w:rsidP="000F5F44">
      <w:pPr>
        <w:jc w:val="center"/>
        <w:rPr>
          <w:i/>
          <w:lang w:val="de-DE"/>
        </w:rPr>
      </w:pPr>
      <w:r w:rsidRPr="00944E16">
        <w:rPr>
          <w:lang w:val="de-DE"/>
        </w:rPr>
        <w:t>(</w:t>
      </w:r>
      <w:r w:rsidRPr="00944E16">
        <w:rPr>
          <w:i/>
          <w:lang w:val="de-DE"/>
        </w:rPr>
        <w:t xml:space="preserve">Belgisches Staatsblatt </w:t>
      </w:r>
      <w:r w:rsidRPr="00944E16">
        <w:rPr>
          <w:lang w:val="de-DE"/>
        </w:rPr>
        <w:t xml:space="preserve">vom </w:t>
      </w:r>
      <w:r w:rsidR="00944E16" w:rsidRPr="00944E16">
        <w:rPr>
          <w:lang w:val="de-DE"/>
        </w:rPr>
        <w:t>31. Oktober 2024</w:t>
      </w:r>
      <w:r w:rsidRPr="00944E16">
        <w:rPr>
          <w:lang w:val="de-DE"/>
        </w:rPr>
        <w:t>)</w:t>
      </w:r>
    </w:p>
    <w:p w14:paraId="446D88C0" w14:textId="77777777" w:rsidR="00233F36" w:rsidRPr="00944E16" w:rsidRDefault="00233F36" w:rsidP="000F5F44">
      <w:pPr>
        <w:jc w:val="center"/>
        <w:rPr>
          <w:lang w:val="de-DE"/>
        </w:rPr>
      </w:pPr>
    </w:p>
    <w:p w14:paraId="3923F947" w14:textId="77777777" w:rsidR="00233F36" w:rsidRPr="00944E16" w:rsidRDefault="00233F36" w:rsidP="00CA081B">
      <w:pPr>
        <w:jc w:val="center"/>
        <w:rPr>
          <w:lang w:val="de-DE"/>
        </w:rPr>
      </w:pPr>
    </w:p>
    <w:p w14:paraId="341EF63B" w14:textId="77777777" w:rsidR="00233F36" w:rsidRPr="00944E16" w:rsidRDefault="00233F36" w:rsidP="00CA081B">
      <w:pPr>
        <w:jc w:val="both"/>
        <w:rPr>
          <w:lang w:val="de-DE"/>
        </w:rPr>
      </w:pPr>
      <w:r w:rsidRPr="00944E16">
        <w:rPr>
          <w:lang w:val="de-DE"/>
        </w:rPr>
        <w:t>Diese deutsche Übersetzung ist von der Zentralen Dienststelle für Deutsche Übersetzungen in Malmedy erstellt worden.</w:t>
      </w:r>
    </w:p>
    <w:p w14:paraId="22D8FC51" w14:textId="77777777" w:rsidR="00E1687C" w:rsidRPr="00944E16" w:rsidRDefault="00E1687C" w:rsidP="00CA081B">
      <w:pPr>
        <w:jc w:val="both"/>
        <w:rPr>
          <w:lang w:val="de-DE"/>
        </w:rPr>
      </w:pPr>
    </w:p>
    <w:p w14:paraId="795482D1" w14:textId="77777777" w:rsidR="00E1687C" w:rsidRPr="00944E16" w:rsidRDefault="00E1687C" w:rsidP="00CA081B">
      <w:pPr>
        <w:jc w:val="both"/>
        <w:rPr>
          <w:lang w:val="de-DE"/>
        </w:rPr>
      </w:pPr>
    </w:p>
    <w:p w14:paraId="3A2B927F" w14:textId="77777777" w:rsidR="00233F36" w:rsidRPr="00944E16" w:rsidRDefault="00233F36" w:rsidP="006F4381">
      <w:pPr>
        <w:jc w:val="both"/>
        <w:rPr>
          <w:lang w:val="de-DE"/>
        </w:rPr>
        <w:sectPr w:rsidR="00233F36" w:rsidRPr="00944E16" w:rsidSect="0051470C">
          <w:pgSz w:w="11906" w:h="16838" w:code="9"/>
          <w:pgMar w:top="1418" w:right="1418" w:bottom="1418" w:left="1418" w:header="709" w:footer="709" w:gutter="0"/>
          <w:cols w:space="708"/>
          <w:vAlign w:val="center"/>
          <w:docGrid w:linePitch="360"/>
        </w:sectPr>
      </w:pPr>
    </w:p>
    <w:p w14:paraId="0F9063B4" w14:textId="77777777" w:rsidR="00944E16" w:rsidRPr="00944E16" w:rsidRDefault="00944E16" w:rsidP="00353D05">
      <w:pPr>
        <w:jc w:val="center"/>
        <w:rPr>
          <w:b/>
          <w:lang w:val="de-DE"/>
        </w:rPr>
      </w:pPr>
      <w:r w:rsidRPr="00944E16">
        <w:rPr>
          <w:b/>
          <w:lang w:val="de-DE"/>
        </w:rPr>
        <w:lastRenderedPageBreak/>
        <w:t>FÖDERALER ÖFFENTLICHER DIENST SOZIALE SICHERHEIT</w:t>
      </w:r>
    </w:p>
    <w:p w14:paraId="314DAEE2" w14:textId="77777777" w:rsidR="00944E16" w:rsidRPr="00944E16" w:rsidRDefault="00944E16" w:rsidP="00353D05">
      <w:pPr>
        <w:jc w:val="both"/>
        <w:rPr>
          <w:lang w:val="de-DE"/>
        </w:rPr>
      </w:pPr>
    </w:p>
    <w:p w14:paraId="0C3ADA50" w14:textId="77777777" w:rsidR="00944E16" w:rsidRPr="00944E16" w:rsidRDefault="00944E16" w:rsidP="00353D05">
      <w:pPr>
        <w:jc w:val="both"/>
        <w:rPr>
          <w:lang w:val="de-DE"/>
        </w:rPr>
      </w:pPr>
    </w:p>
    <w:p w14:paraId="48D5EA1B" w14:textId="77777777" w:rsidR="00944E16" w:rsidRPr="00944E16" w:rsidRDefault="00944E16" w:rsidP="00532D97">
      <w:pPr>
        <w:jc w:val="both"/>
        <w:rPr>
          <w:b/>
          <w:bCs/>
          <w:lang w:val="de-DE"/>
        </w:rPr>
      </w:pPr>
      <w:r w:rsidRPr="00944E16">
        <w:rPr>
          <w:b/>
          <w:lang w:val="de-DE"/>
        </w:rPr>
        <w:t>15. MÄRZ 2022 - Königlicher Erlass zur Abänderung von Artikel 37</w:t>
      </w:r>
      <w:r w:rsidRPr="00944E16">
        <w:rPr>
          <w:b/>
          <w:i/>
          <w:iCs/>
          <w:lang w:val="de-DE"/>
        </w:rPr>
        <w:t>bis</w:t>
      </w:r>
      <w:r w:rsidRPr="00944E16">
        <w:rPr>
          <w:b/>
          <w:lang w:val="de-DE"/>
        </w:rPr>
        <w:t xml:space="preserve"> des am 14. Juli 1994 koordinierten Gesetzes über die Gesundheitspflege- und Entschädigungs-pflichtversicherung</w:t>
      </w:r>
    </w:p>
    <w:p w14:paraId="5182ECBE" w14:textId="77777777" w:rsidR="00944E16" w:rsidRPr="00944E16" w:rsidRDefault="00944E16" w:rsidP="00353D05">
      <w:pPr>
        <w:jc w:val="both"/>
        <w:rPr>
          <w:lang w:val="de-DE"/>
        </w:rPr>
      </w:pPr>
    </w:p>
    <w:p w14:paraId="26C1142F" w14:textId="77777777" w:rsidR="00944E16" w:rsidRPr="00944E16" w:rsidRDefault="00944E16" w:rsidP="00353D05">
      <w:pPr>
        <w:jc w:val="both"/>
        <w:rPr>
          <w:lang w:val="de-DE"/>
        </w:rPr>
      </w:pPr>
    </w:p>
    <w:p w14:paraId="58301CC6" w14:textId="77777777" w:rsidR="00944E16" w:rsidRPr="00944E16" w:rsidRDefault="00944E16" w:rsidP="00353D05">
      <w:pPr>
        <w:jc w:val="center"/>
        <w:rPr>
          <w:lang w:val="de-DE"/>
        </w:rPr>
      </w:pPr>
      <w:r w:rsidRPr="00944E16">
        <w:rPr>
          <w:lang w:val="de-DE"/>
        </w:rPr>
        <w:t>[...]</w:t>
      </w:r>
    </w:p>
    <w:p w14:paraId="48CCBFA1" w14:textId="77777777" w:rsidR="00944E16" w:rsidRPr="00944E16" w:rsidRDefault="00944E16" w:rsidP="00353D05">
      <w:pPr>
        <w:jc w:val="both"/>
        <w:rPr>
          <w:lang w:val="de-DE"/>
        </w:rPr>
      </w:pPr>
    </w:p>
    <w:p w14:paraId="71E06C4F" w14:textId="77777777" w:rsidR="00944E16" w:rsidRPr="00944E16" w:rsidRDefault="00944E16" w:rsidP="00353D05">
      <w:pPr>
        <w:jc w:val="both"/>
        <w:rPr>
          <w:lang w:val="de-DE"/>
        </w:rPr>
      </w:pPr>
    </w:p>
    <w:p w14:paraId="49A81752" w14:textId="77777777" w:rsidR="00944E16" w:rsidRPr="00944E16" w:rsidRDefault="00944E16" w:rsidP="00353D05">
      <w:pPr>
        <w:ind w:firstLine="708"/>
        <w:jc w:val="both"/>
        <w:rPr>
          <w:lang w:val="de-DE"/>
        </w:rPr>
      </w:pPr>
      <w:r w:rsidRPr="00944E16">
        <w:rPr>
          <w:b/>
          <w:lang w:val="de-DE"/>
        </w:rPr>
        <w:t>Artikel 1 -</w:t>
      </w:r>
      <w:r w:rsidRPr="00944E16">
        <w:rPr>
          <w:lang w:val="de-DE"/>
        </w:rPr>
        <w:t> In Artikel 37</w:t>
      </w:r>
      <w:r w:rsidRPr="00944E16">
        <w:rPr>
          <w:i/>
          <w:iCs/>
          <w:lang w:val="de-DE"/>
        </w:rPr>
        <w:t>bis</w:t>
      </w:r>
      <w:r w:rsidRPr="00944E16">
        <w:rPr>
          <w:lang w:val="de-DE"/>
        </w:rPr>
        <w:t xml:space="preserve"> § 1 Buchstabe </w:t>
      </w:r>
      <w:r w:rsidRPr="00944E16">
        <w:rPr>
          <w:i/>
          <w:iCs/>
          <w:lang w:val="de-DE"/>
        </w:rPr>
        <w:t>D)</w:t>
      </w:r>
      <w:r w:rsidRPr="00944E16">
        <w:rPr>
          <w:lang w:val="de-DE"/>
        </w:rPr>
        <w:t xml:space="preserve"> Absatz 3 des am 14. Juli 1994 koordi-nierten Gesetzes über die Gesundheitspflege- und Entschädigungspflichtversicherung, eingefügt durch das Gesetz vom 21. Dezember 1994 und zuletzt abgeändert durch den Königlichen Erlass vom 19. April 2014, werden zwischen dem Wort "Leistungen" und dem Wort "597505" die Wörter "597402, 597424," eingefügt.</w:t>
      </w:r>
    </w:p>
    <w:p w14:paraId="5093921C" w14:textId="77777777" w:rsidR="00944E16" w:rsidRPr="00944E16" w:rsidRDefault="00944E16" w:rsidP="00353D05">
      <w:pPr>
        <w:jc w:val="both"/>
        <w:rPr>
          <w:lang w:val="de-DE"/>
        </w:rPr>
      </w:pPr>
    </w:p>
    <w:p w14:paraId="48591689" w14:textId="77777777" w:rsidR="00944E16" w:rsidRPr="00944E16" w:rsidRDefault="00944E16" w:rsidP="00353D05">
      <w:pPr>
        <w:jc w:val="both"/>
        <w:rPr>
          <w:lang w:val="de-DE"/>
        </w:rPr>
      </w:pPr>
    </w:p>
    <w:p w14:paraId="1CC261DC" w14:textId="77777777" w:rsidR="00944E16" w:rsidRPr="00944E16" w:rsidRDefault="00944E16" w:rsidP="00353D05">
      <w:pPr>
        <w:ind w:firstLine="708"/>
        <w:jc w:val="both"/>
        <w:rPr>
          <w:lang w:val="de-DE"/>
        </w:rPr>
      </w:pPr>
      <w:r w:rsidRPr="00944E16">
        <w:rPr>
          <w:b/>
          <w:bCs/>
          <w:lang w:val="de-DE"/>
        </w:rPr>
        <w:t>Art. 2</w:t>
      </w:r>
      <w:r w:rsidRPr="00944E16">
        <w:rPr>
          <w:b/>
          <w:lang w:val="de-DE"/>
        </w:rPr>
        <w:t> -</w:t>
      </w:r>
      <w:r w:rsidRPr="00944E16">
        <w:rPr>
          <w:lang w:val="de-DE"/>
        </w:rPr>
        <w:t xml:space="preserve"> Vorliegender Erlass tritt am selben Tag in Kraft wie der Königliche Erlass vom 15. März 2022 zur Abänderung von Artikel 25 der Anlage zum Königlichen Erlass vom 14. September 1984 zur Festlegung des Verzeichnisses der Gesundheitsleistungen für die Gesundheitspflege- und Entschädigungspflichtversicherung.</w:t>
      </w:r>
    </w:p>
    <w:p w14:paraId="6830F176" w14:textId="77777777" w:rsidR="00944E16" w:rsidRPr="00944E16" w:rsidRDefault="00944E16" w:rsidP="00353D05">
      <w:pPr>
        <w:jc w:val="both"/>
        <w:rPr>
          <w:lang w:val="de-DE"/>
        </w:rPr>
      </w:pPr>
    </w:p>
    <w:p w14:paraId="38AC3314" w14:textId="77777777" w:rsidR="00944E16" w:rsidRPr="00944E16" w:rsidRDefault="00944E16" w:rsidP="00353D05">
      <w:pPr>
        <w:jc w:val="both"/>
        <w:rPr>
          <w:lang w:val="de-DE"/>
        </w:rPr>
      </w:pPr>
    </w:p>
    <w:p w14:paraId="41305FBB" w14:textId="77777777" w:rsidR="00944E16" w:rsidRPr="00944E16" w:rsidRDefault="00944E16" w:rsidP="00353D05">
      <w:pPr>
        <w:ind w:firstLine="708"/>
        <w:jc w:val="both"/>
        <w:rPr>
          <w:lang w:val="de-DE"/>
        </w:rPr>
      </w:pPr>
      <w:r w:rsidRPr="00944E16">
        <w:rPr>
          <w:b/>
          <w:bCs/>
          <w:lang w:val="de-DE"/>
        </w:rPr>
        <w:t>Art. 3</w:t>
      </w:r>
      <w:r w:rsidRPr="00944E16">
        <w:rPr>
          <w:b/>
          <w:lang w:val="de-DE"/>
        </w:rPr>
        <w:t> -</w:t>
      </w:r>
      <w:r w:rsidRPr="00944E16">
        <w:rPr>
          <w:lang w:val="de-DE"/>
        </w:rPr>
        <w:t xml:space="preserve"> Der für die Sozialen Angelegenheiten zuständige Minister ist mit der Ausführung des vorliegenden Erlasses beauftragt.</w:t>
      </w:r>
    </w:p>
    <w:p w14:paraId="77D55E20" w14:textId="77777777" w:rsidR="00944E16" w:rsidRPr="00944E16" w:rsidRDefault="00944E16" w:rsidP="00353D05">
      <w:pPr>
        <w:jc w:val="both"/>
        <w:rPr>
          <w:lang w:val="de-DE"/>
        </w:rPr>
      </w:pPr>
    </w:p>
    <w:p w14:paraId="4F88DF9E" w14:textId="77777777" w:rsidR="00944E16" w:rsidRPr="00944E16" w:rsidRDefault="00944E16" w:rsidP="00353D05">
      <w:pPr>
        <w:jc w:val="both"/>
        <w:rPr>
          <w:lang w:val="de-DE"/>
        </w:rPr>
      </w:pPr>
    </w:p>
    <w:p w14:paraId="50F7A31D" w14:textId="77777777" w:rsidR="00944E16" w:rsidRPr="00944E16" w:rsidRDefault="00944E16" w:rsidP="00353D05">
      <w:pPr>
        <w:jc w:val="center"/>
        <w:rPr>
          <w:lang w:val="de-DE"/>
        </w:rPr>
      </w:pPr>
      <w:r w:rsidRPr="00944E16">
        <w:rPr>
          <w:lang w:val="de-DE"/>
        </w:rPr>
        <w:t>[...]</w:t>
      </w:r>
    </w:p>
    <w:p w14:paraId="349FF4AB" w14:textId="77777777" w:rsidR="00233F36" w:rsidRPr="00944E16" w:rsidRDefault="00233F36" w:rsidP="00E1687C">
      <w:pPr>
        <w:jc w:val="both"/>
        <w:rPr>
          <w:lang w:val="de-DE"/>
        </w:rPr>
      </w:pPr>
    </w:p>
    <w:sectPr w:rsidR="00233F36" w:rsidRPr="00944E16" w:rsidSect="00944E1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61929443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177FC"/>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44E16"/>
    <w:rsid w:val="00A574AB"/>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A7F15"/>
  <w15:docId w15:val="{FD65752F-2CDE-45B4-9C5E-FFF7CFC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32333">
      <w:bodyDiv w:val="1"/>
      <w:marLeft w:val="0"/>
      <w:marRight w:val="0"/>
      <w:marTop w:val="0"/>
      <w:marBottom w:val="0"/>
      <w:divBdr>
        <w:top w:val="none" w:sz="0" w:space="0" w:color="auto"/>
        <w:left w:val="none" w:sz="0" w:space="0" w:color="auto"/>
        <w:bottom w:val="none" w:sz="0" w:space="0" w:color="auto"/>
        <w:right w:val="none" w:sz="0" w:space="0" w:color="auto"/>
      </w:divBdr>
    </w:div>
    <w:div w:id="153970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193</Words>
  <Characters>1239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2024-11-29T11:35:00Z</dcterms:created>
  <dcterms:modified xsi:type="dcterms:W3CDTF">2024-11-29T11:37:00Z</dcterms:modified>
</cp:coreProperties>
</file>