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6C6A1" w14:textId="71CE46E6" w:rsidR="00AA0401" w:rsidRPr="00952E61" w:rsidRDefault="00952E61" w:rsidP="003333CD">
      <w:pPr>
        <w:jc w:val="both"/>
        <w:rPr>
          <w:lang w:val="de-DE"/>
        </w:rPr>
      </w:pPr>
      <w:r w:rsidRPr="00952E61">
        <w:rPr>
          <w:b/>
          <w:bCs/>
          <w:lang w:val="de-DE"/>
        </w:rPr>
        <w:t>17. FEBRUAR 2022 -</w:t>
      </w:r>
      <w:r w:rsidRPr="00952E61">
        <w:rPr>
          <w:b/>
          <w:lang w:val="de-DE"/>
        </w:rPr>
        <w:t xml:space="preserve"> Gesetz </w:t>
      </w:r>
      <w:r w:rsidRPr="00DE49D8">
        <w:rPr>
          <w:b/>
          <w:lang w:val="de-DE"/>
        </w:rPr>
        <w:t>zur Abänderung verschiedener Bestimmungen im Bereich der elektronischen Kommunikation im Hinblick auf die Einführung zusätzlicher Sicherheitsmaßnahmen für die Bereitstellung von 5G-Mobilfunkdiensten</w:t>
      </w:r>
      <w:r w:rsidR="00AA0401" w:rsidRPr="00952E61">
        <w:rPr>
          <w:lang w:val="de-DE"/>
        </w:rPr>
        <w:t xml:space="preserve"> </w:t>
      </w:r>
      <w:r w:rsidR="00AA0401" w:rsidRPr="00952E61">
        <w:rPr>
          <w:b/>
          <w:lang w:val="de-DE"/>
        </w:rPr>
        <w:t>(Artikel</w:t>
      </w:r>
      <w:r w:rsidRPr="00952E61">
        <w:rPr>
          <w:b/>
          <w:lang w:val="de-DE"/>
        </w:rPr>
        <w:t> 1 und 5 bis</w:t>
      </w:r>
      <w:r w:rsidR="00BE0884">
        <w:rPr>
          <w:b/>
          <w:lang w:val="de-DE"/>
        </w:rPr>
        <w:t xml:space="preserve"> </w:t>
      </w:r>
      <w:r w:rsidRPr="00952E61">
        <w:rPr>
          <w:b/>
          <w:lang w:val="de-DE"/>
        </w:rPr>
        <w:t>8</w:t>
      </w:r>
      <w:r w:rsidR="00AA0401" w:rsidRPr="00952E61">
        <w:rPr>
          <w:b/>
          <w:lang w:val="de-DE"/>
        </w:rPr>
        <w:t>)</w:t>
      </w:r>
    </w:p>
    <w:p w14:paraId="0BEF09E6" w14:textId="77777777" w:rsidR="00AA0401" w:rsidRPr="00952E61" w:rsidRDefault="00AA0401">
      <w:pPr>
        <w:rPr>
          <w:lang w:val="de-DE"/>
        </w:rPr>
      </w:pPr>
    </w:p>
    <w:p w14:paraId="6C5B7652" w14:textId="77777777" w:rsidR="00AA0401" w:rsidRPr="00952E61" w:rsidRDefault="00AA0401" w:rsidP="00A94F33">
      <w:pPr>
        <w:jc w:val="both"/>
        <w:rPr>
          <w:lang w:val="de-DE"/>
        </w:rPr>
      </w:pPr>
    </w:p>
    <w:p w14:paraId="0BD729B8" w14:textId="7869FAA2"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952E61">
        <w:rPr>
          <w:lang w:val="de-DE"/>
        </w:rPr>
        <w:t>4. Mai 2026</w:t>
      </w:r>
      <w:r w:rsidRPr="007C7CFE">
        <w:rPr>
          <w:lang w:val="de-DE"/>
        </w:rPr>
        <w:t>)</w:t>
      </w:r>
    </w:p>
    <w:p w14:paraId="49DF20F5" w14:textId="77777777" w:rsidR="00AA0401" w:rsidRPr="007C7CFE" w:rsidRDefault="00AA0401" w:rsidP="00A94F33">
      <w:pPr>
        <w:jc w:val="both"/>
        <w:rPr>
          <w:lang w:val="de-DE"/>
        </w:rPr>
      </w:pPr>
    </w:p>
    <w:p w14:paraId="100034BE" w14:textId="77777777" w:rsidR="00AA0401" w:rsidRPr="007C7CFE" w:rsidRDefault="00AA0401" w:rsidP="00A94F33">
      <w:pPr>
        <w:jc w:val="both"/>
        <w:rPr>
          <w:lang w:val="de-DE"/>
        </w:rPr>
      </w:pPr>
    </w:p>
    <w:p w14:paraId="72F4196A"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197FE0C9" w14:textId="77777777" w:rsidR="00AA0401" w:rsidRPr="007C7CFE" w:rsidRDefault="00AA0401" w:rsidP="00A94F33">
      <w:pPr>
        <w:jc w:val="both"/>
        <w:rPr>
          <w:lang w:val="de-DE"/>
        </w:rPr>
      </w:pPr>
    </w:p>
    <w:p w14:paraId="59DF3A70"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33ACE7FE" w14:textId="77777777" w:rsidR="00952E61" w:rsidRPr="00952E61" w:rsidRDefault="00952E61" w:rsidP="00975ADB">
      <w:pPr>
        <w:jc w:val="center"/>
        <w:rPr>
          <w:b/>
          <w:bCs/>
          <w:lang w:val="de-DE"/>
        </w:rPr>
      </w:pPr>
      <w:r w:rsidRPr="00952E61">
        <w:rPr>
          <w:b/>
          <w:lang w:val="de-DE"/>
        </w:rPr>
        <w:lastRenderedPageBreak/>
        <w:t>FÖDERALER ÖFFENTLICHER DIENST WIRTSCHAFT, KMB, MITTELSTAND UND ENERGIE</w:t>
      </w:r>
    </w:p>
    <w:p w14:paraId="0B4CD185" w14:textId="77777777" w:rsidR="00952E61" w:rsidRPr="00952E61" w:rsidRDefault="00952E61" w:rsidP="0066750A">
      <w:pPr>
        <w:jc w:val="both"/>
        <w:rPr>
          <w:lang w:val="de-DE"/>
        </w:rPr>
      </w:pPr>
    </w:p>
    <w:p w14:paraId="1D0E916B" w14:textId="77777777" w:rsidR="00952E61" w:rsidRPr="00952E61" w:rsidRDefault="00952E61" w:rsidP="0066750A">
      <w:pPr>
        <w:jc w:val="both"/>
        <w:rPr>
          <w:lang w:val="de-DE"/>
        </w:rPr>
      </w:pPr>
    </w:p>
    <w:p w14:paraId="52ED6EE4" w14:textId="77777777" w:rsidR="00952E61" w:rsidRPr="00952E61" w:rsidRDefault="00952E61" w:rsidP="0066750A">
      <w:pPr>
        <w:jc w:val="both"/>
        <w:rPr>
          <w:lang w:val="de-DE"/>
        </w:rPr>
      </w:pPr>
      <w:r w:rsidRPr="00952E61">
        <w:rPr>
          <w:b/>
          <w:bCs/>
          <w:lang w:val="de-DE"/>
        </w:rPr>
        <w:t>17. FEBRUAR 2022 -</w:t>
      </w:r>
      <w:r w:rsidRPr="00952E61">
        <w:rPr>
          <w:b/>
          <w:lang w:val="de-DE"/>
        </w:rPr>
        <w:t xml:space="preserve"> Gesetz zur Abänderung verschiedener Bestimmungen im Bereich der elektronischen Kommunikation im Hinblick auf die Einführung zusätzlicher Sicherheitsmaßnahmen für die Bereitstellung von 5G-Mobilfunkdiensten</w:t>
      </w:r>
    </w:p>
    <w:p w14:paraId="79C4036E" w14:textId="77777777" w:rsidR="00952E61" w:rsidRPr="00952E61" w:rsidRDefault="00952E61" w:rsidP="0066750A">
      <w:pPr>
        <w:jc w:val="both"/>
        <w:rPr>
          <w:lang w:val="de-DE"/>
        </w:rPr>
      </w:pPr>
    </w:p>
    <w:p w14:paraId="6FC494A9" w14:textId="77777777" w:rsidR="00952E61" w:rsidRPr="00952E61" w:rsidRDefault="00952E61" w:rsidP="0066750A">
      <w:pPr>
        <w:jc w:val="both"/>
        <w:rPr>
          <w:lang w:val="de-DE"/>
        </w:rPr>
      </w:pPr>
    </w:p>
    <w:p w14:paraId="6388016B" w14:textId="77777777" w:rsidR="00952E61" w:rsidRPr="00952E61" w:rsidRDefault="00952E61" w:rsidP="0066750A">
      <w:pPr>
        <w:jc w:val="both"/>
        <w:rPr>
          <w:lang w:val="de-DE"/>
        </w:rPr>
      </w:pPr>
      <w:r w:rsidRPr="00952E61">
        <w:rPr>
          <w:lang w:val="de-DE"/>
        </w:rPr>
        <w:tab/>
      </w:r>
      <w:r w:rsidRPr="00952E61">
        <w:rPr>
          <w:lang w:val="de-DE"/>
        </w:rPr>
        <w:tab/>
      </w:r>
      <w:r w:rsidRPr="00952E61">
        <w:rPr>
          <w:lang w:val="de-DE"/>
        </w:rPr>
        <w:tab/>
        <w:t>PHILIPPE, König der Belgier,</w:t>
      </w:r>
    </w:p>
    <w:p w14:paraId="73AB409B" w14:textId="77777777" w:rsidR="00952E61" w:rsidRPr="00952E61" w:rsidRDefault="00952E61" w:rsidP="0066750A">
      <w:pPr>
        <w:jc w:val="both"/>
        <w:rPr>
          <w:lang w:val="de-DE"/>
        </w:rPr>
      </w:pPr>
    </w:p>
    <w:p w14:paraId="0BDA793E" w14:textId="77777777" w:rsidR="00952E61" w:rsidRPr="00952E61" w:rsidRDefault="00952E61" w:rsidP="0066750A">
      <w:pPr>
        <w:jc w:val="both"/>
        <w:rPr>
          <w:lang w:val="de-DE"/>
        </w:rPr>
      </w:pPr>
      <w:r w:rsidRPr="00952E61">
        <w:rPr>
          <w:lang w:val="de-DE"/>
        </w:rPr>
        <w:tab/>
      </w:r>
      <w:r w:rsidRPr="00952E61">
        <w:rPr>
          <w:lang w:val="de-DE"/>
        </w:rPr>
        <w:tab/>
        <w:t xml:space="preserve">Allen Gegenwärtigen und </w:t>
      </w:r>
      <w:proofErr w:type="spellStart"/>
      <w:r w:rsidRPr="00952E61">
        <w:rPr>
          <w:lang w:val="de-DE"/>
        </w:rPr>
        <w:t>Zukünftigen</w:t>
      </w:r>
      <w:proofErr w:type="spellEnd"/>
      <w:r w:rsidRPr="00952E61">
        <w:rPr>
          <w:lang w:val="de-DE"/>
        </w:rPr>
        <w:t>, Unser Gruß!</w:t>
      </w:r>
    </w:p>
    <w:p w14:paraId="5769E79C" w14:textId="77777777" w:rsidR="00952E61" w:rsidRPr="00952E61" w:rsidRDefault="00952E61" w:rsidP="0066750A">
      <w:pPr>
        <w:jc w:val="both"/>
        <w:rPr>
          <w:lang w:val="de-DE"/>
        </w:rPr>
      </w:pPr>
    </w:p>
    <w:p w14:paraId="14E72C55" w14:textId="77777777" w:rsidR="00952E61" w:rsidRPr="00952E61" w:rsidRDefault="00952E61" w:rsidP="0066750A">
      <w:pPr>
        <w:jc w:val="both"/>
        <w:rPr>
          <w:lang w:val="de-DE"/>
        </w:rPr>
      </w:pPr>
    </w:p>
    <w:p w14:paraId="039C787F" w14:textId="77777777" w:rsidR="00952E61" w:rsidRPr="00952E61" w:rsidRDefault="00952E61" w:rsidP="0066750A">
      <w:pPr>
        <w:jc w:val="both"/>
        <w:rPr>
          <w:lang w:val="de-DE"/>
        </w:rPr>
      </w:pPr>
      <w:r w:rsidRPr="00952E61">
        <w:rPr>
          <w:lang w:val="de-DE"/>
        </w:rPr>
        <w:tab/>
        <w:t>Die Abgeordnetenkammer hat das Folgende angenommen und Wir sanktionieren es:</w:t>
      </w:r>
    </w:p>
    <w:p w14:paraId="24C75BC8" w14:textId="77777777" w:rsidR="00952E61" w:rsidRPr="00952E61" w:rsidRDefault="00952E61" w:rsidP="0066750A">
      <w:pPr>
        <w:jc w:val="both"/>
        <w:rPr>
          <w:lang w:val="de-DE"/>
        </w:rPr>
      </w:pPr>
    </w:p>
    <w:p w14:paraId="0F18D19D" w14:textId="77777777" w:rsidR="00952E61" w:rsidRPr="00952E61" w:rsidRDefault="00952E61" w:rsidP="0066750A">
      <w:pPr>
        <w:jc w:val="both"/>
        <w:rPr>
          <w:lang w:val="de-DE"/>
        </w:rPr>
      </w:pPr>
    </w:p>
    <w:p w14:paraId="462E323A" w14:textId="77777777" w:rsidR="00952E61" w:rsidRPr="00952E61" w:rsidRDefault="00952E61" w:rsidP="0066750A">
      <w:pPr>
        <w:jc w:val="center"/>
        <w:rPr>
          <w:lang w:val="de-DE"/>
        </w:rPr>
      </w:pPr>
      <w:r w:rsidRPr="00952E61">
        <w:rPr>
          <w:lang w:val="de-DE"/>
        </w:rPr>
        <w:t xml:space="preserve">KAPITEL 1 - </w:t>
      </w:r>
      <w:r w:rsidRPr="00952E61">
        <w:rPr>
          <w:i/>
          <w:lang w:val="de-DE"/>
        </w:rPr>
        <w:t>Allgemeine Bestimmung</w:t>
      </w:r>
    </w:p>
    <w:p w14:paraId="7549ABC4" w14:textId="77777777" w:rsidR="00952E61" w:rsidRPr="00952E61" w:rsidRDefault="00952E61" w:rsidP="0066750A">
      <w:pPr>
        <w:jc w:val="both"/>
        <w:rPr>
          <w:lang w:val="de-DE"/>
        </w:rPr>
      </w:pPr>
    </w:p>
    <w:p w14:paraId="264F7019" w14:textId="77777777" w:rsidR="00952E61" w:rsidRPr="00952E61" w:rsidRDefault="00952E61" w:rsidP="0066750A">
      <w:pPr>
        <w:jc w:val="both"/>
        <w:rPr>
          <w:lang w:val="de-DE"/>
        </w:rPr>
      </w:pPr>
    </w:p>
    <w:p w14:paraId="508C2627" w14:textId="77777777" w:rsidR="00952E61" w:rsidRPr="00952E61" w:rsidRDefault="00952E61" w:rsidP="0066750A">
      <w:pPr>
        <w:jc w:val="both"/>
        <w:rPr>
          <w:lang w:val="de-DE"/>
        </w:rPr>
      </w:pPr>
      <w:r w:rsidRPr="00952E61">
        <w:rPr>
          <w:lang w:val="de-DE"/>
        </w:rPr>
        <w:tab/>
      </w:r>
      <w:r w:rsidRPr="00952E61">
        <w:rPr>
          <w:b/>
          <w:bCs/>
          <w:lang w:val="de-DE"/>
        </w:rPr>
        <w:t>Artikel 1 -</w:t>
      </w:r>
      <w:r w:rsidRPr="00952E61">
        <w:rPr>
          <w:lang w:val="de-DE"/>
        </w:rPr>
        <w:t xml:space="preserve"> Vorliegendes Gesetz regelt eine in Artikel 74 der Verfassung erwähnte Angelegenheit.</w:t>
      </w:r>
    </w:p>
    <w:p w14:paraId="2BA0936A" w14:textId="77777777" w:rsidR="00952E61" w:rsidRPr="00952E61" w:rsidRDefault="00952E61" w:rsidP="0066750A">
      <w:pPr>
        <w:jc w:val="both"/>
        <w:rPr>
          <w:lang w:val="de-DE"/>
        </w:rPr>
      </w:pPr>
    </w:p>
    <w:p w14:paraId="4A441CE7" w14:textId="77777777" w:rsidR="00952E61" w:rsidRPr="00952E61" w:rsidRDefault="00952E61" w:rsidP="0066750A">
      <w:pPr>
        <w:jc w:val="both"/>
        <w:rPr>
          <w:lang w:val="de-DE"/>
        </w:rPr>
      </w:pPr>
    </w:p>
    <w:p w14:paraId="3215AA21" w14:textId="77777777" w:rsidR="00952E61" w:rsidRPr="00952E61" w:rsidRDefault="00952E61" w:rsidP="0066750A">
      <w:pPr>
        <w:jc w:val="center"/>
        <w:rPr>
          <w:lang w:val="de-DE"/>
        </w:rPr>
      </w:pPr>
      <w:r w:rsidRPr="00952E61">
        <w:rPr>
          <w:lang w:val="de-DE"/>
        </w:rPr>
        <w:t>(…)</w:t>
      </w:r>
    </w:p>
    <w:p w14:paraId="042C7029" w14:textId="77777777" w:rsidR="00952E61" w:rsidRPr="00952E61" w:rsidRDefault="00952E61" w:rsidP="0066750A">
      <w:pPr>
        <w:jc w:val="both"/>
        <w:rPr>
          <w:lang w:val="de-DE"/>
        </w:rPr>
      </w:pPr>
    </w:p>
    <w:p w14:paraId="37D782E7" w14:textId="77777777" w:rsidR="00952E61" w:rsidRPr="00952E61" w:rsidRDefault="00952E61" w:rsidP="0066750A">
      <w:pPr>
        <w:jc w:val="both"/>
        <w:rPr>
          <w:lang w:val="de-DE"/>
        </w:rPr>
      </w:pPr>
    </w:p>
    <w:p w14:paraId="61C59F9F" w14:textId="77777777" w:rsidR="00952E61" w:rsidRPr="00952E61" w:rsidRDefault="00952E61" w:rsidP="0066750A">
      <w:pPr>
        <w:jc w:val="center"/>
        <w:rPr>
          <w:lang w:val="de-DE"/>
        </w:rPr>
      </w:pPr>
      <w:r w:rsidRPr="00952E61">
        <w:rPr>
          <w:lang w:val="de-DE"/>
        </w:rPr>
        <w:t xml:space="preserve">KAPITEL 3 - </w:t>
      </w:r>
      <w:r w:rsidRPr="00952E61">
        <w:rPr>
          <w:i/>
          <w:lang w:val="de-DE"/>
        </w:rPr>
        <w:t>Abänderungen des Gesetzes vom 13. Juni 2005 über die elektronische Kommunikation</w:t>
      </w:r>
    </w:p>
    <w:p w14:paraId="75899071" w14:textId="77777777" w:rsidR="00952E61" w:rsidRPr="00952E61" w:rsidRDefault="00952E61" w:rsidP="0066750A">
      <w:pPr>
        <w:jc w:val="both"/>
        <w:rPr>
          <w:lang w:val="de-DE"/>
        </w:rPr>
      </w:pPr>
    </w:p>
    <w:p w14:paraId="39773EA8" w14:textId="77777777" w:rsidR="00952E61" w:rsidRPr="00952E61" w:rsidRDefault="00952E61" w:rsidP="0066750A">
      <w:pPr>
        <w:jc w:val="both"/>
        <w:rPr>
          <w:lang w:val="de-DE"/>
        </w:rPr>
      </w:pPr>
    </w:p>
    <w:p w14:paraId="2EAB7365" w14:textId="77777777" w:rsidR="00952E61" w:rsidRPr="00952E61" w:rsidRDefault="00952E61" w:rsidP="0066750A">
      <w:pPr>
        <w:jc w:val="both"/>
        <w:rPr>
          <w:lang w:val="de-DE"/>
        </w:rPr>
      </w:pPr>
      <w:r w:rsidRPr="00952E61">
        <w:rPr>
          <w:lang w:val="de-DE"/>
        </w:rPr>
        <w:tab/>
      </w:r>
      <w:r w:rsidRPr="00952E61">
        <w:rPr>
          <w:b/>
          <w:lang w:val="de-DE"/>
        </w:rPr>
        <w:t>Art. 5 -</w:t>
      </w:r>
      <w:r w:rsidRPr="00952E61">
        <w:rPr>
          <w:lang w:val="de-DE"/>
        </w:rPr>
        <w:t xml:space="preserve"> Artikel 2 des Gesetzes vom 13. Juni 2005 über die elektronische Kommunikation, zuletzt abgeändert durch das Gesetz vom 21. Dezember 2021, wird durch Nummern 89 und 90 mit folgendem Wortlaut ergänzt:</w:t>
      </w:r>
    </w:p>
    <w:p w14:paraId="0276C4A9" w14:textId="77777777" w:rsidR="00952E61" w:rsidRPr="00952E61" w:rsidRDefault="00952E61" w:rsidP="0066750A">
      <w:pPr>
        <w:jc w:val="both"/>
        <w:rPr>
          <w:lang w:val="de-DE"/>
        </w:rPr>
      </w:pPr>
    </w:p>
    <w:p w14:paraId="21632824" w14:textId="77777777" w:rsidR="00952E61" w:rsidRPr="00952E61" w:rsidRDefault="00952E61" w:rsidP="0066750A">
      <w:pPr>
        <w:jc w:val="both"/>
        <w:rPr>
          <w:lang w:val="de-DE"/>
        </w:rPr>
      </w:pPr>
      <w:r w:rsidRPr="00952E61">
        <w:rPr>
          <w:lang w:val="de-DE"/>
        </w:rPr>
        <w:tab/>
        <w:t>"89. "MNOs": Betreiber, die mobile elektronische Kommunikationsdienste anbieten und über ein eigenes Funkzugangsnetz und alle für den Betrieb des Netzes erforderlichen Komponenten verfügen,</w:t>
      </w:r>
    </w:p>
    <w:p w14:paraId="7407AF04" w14:textId="77777777" w:rsidR="00952E61" w:rsidRPr="00952E61" w:rsidRDefault="00952E61" w:rsidP="0066750A">
      <w:pPr>
        <w:jc w:val="both"/>
        <w:rPr>
          <w:lang w:val="de-DE"/>
        </w:rPr>
      </w:pPr>
    </w:p>
    <w:p w14:paraId="65D2174D" w14:textId="77777777" w:rsidR="00952E61" w:rsidRPr="00952E61" w:rsidRDefault="00952E61" w:rsidP="0066750A">
      <w:pPr>
        <w:jc w:val="both"/>
        <w:rPr>
          <w:lang w:val="de-DE"/>
        </w:rPr>
      </w:pPr>
      <w:r w:rsidRPr="00952E61">
        <w:rPr>
          <w:lang w:val="de-DE"/>
        </w:rPr>
        <w:tab/>
        <w:t>90. "MVNOs": Betreiber, die mobile elektronische Kommunikationsdienste anbieten, ohne MNOs zu sein."</w:t>
      </w:r>
    </w:p>
    <w:p w14:paraId="47D4BFB6" w14:textId="77777777" w:rsidR="00952E61" w:rsidRPr="00952E61" w:rsidRDefault="00952E61" w:rsidP="0066750A">
      <w:pPr>
        <w:jc w:val="both"/>
        <w:rPr>
          <w:lang w:val="de-DE"/>
        </w:rPr>
      </w:pPr>
    </w:p>
    <w:p w14:paraId="47CB81AF" w14:textId="77777777" w:rsidR="00952E61" w:rsidRPr="00952E61" w:rsidRDefault="00952E61" w:rsidP="0066750A">
      <w:pPr>
        <w:jc w:val="both"/>
        <w:rPr>
          <w:lang w:val="de-DE"/>
        </w:rPr>
      </w:pPr>
    </w:p>
    <w:p w14:paraId="653AE4DF" w14:textId="77777777" w:rsidR="00952E61" w:rsidRPr="00952E61" w:rsidRDefault="00952E61" w:rsidP="0066750A">
      <w:pPr>
        <w:jc w:val="both"/>
        <w:rPr>
          <w:lang w:val="de-DE"/>
        </w:rPr>
      </w:pPr>
      <w:r w:rsidRPr="00952E61">
        <w:rPr>
          <w:lang w:val="de-DE"/>
        </w:rPr>
        <w:tab/>
      </w:r>
      <w:r w:rsidRPr="00952E61">
        <w:rPr>
          <w:b/>
          <w:bCs/>
          <w:lang w:val="de-DE"/>
        </w:rPr>
        <w:t>Art. 6 -</w:t>
      </w:r>
      <w:r w:rsidRPr="00952E61">
        <w:rPr>
          <w:lang w:val="de-DE"/>
        </w:rPr>
        <w:t xml:space="preserve"> Artikel 105 desselben Gesetzes wird wie folgt ersetzt:</w:t>
      </w:r>
    </w:p>
    <w:p w14:paraId="1F6B3819" w14:textId="77777777" w:rsidR="00952E61" w:rsidRPr="00952E61" w:rsidRDefault="00952E61" w:rsidP="0066750A">
      <w:pPr>
        <w:jc w:val="both"/>
        <w:rPr>
          <w:lang w:val="de-DE"/>
        </w:rPr>
      </w:pPr>
    </w:p>
    <w:p w14:paraId="6F53DEF0" w14:textId="77777777" w:rsidR="00952E61" w:rsidRPr="00952E61" w:rsidRDefault="00952E61" w:rsidP="0066750A">
      <w:pPr>
        <w:jc w:val="both"/>
        <w:rPr>
          <w:lang w:val="de-DE"/>
        </w:rPr>
      </w:pPr>
      <w:r w:rsidRPr="00952E61">
        <w:rPr>
          <w:lang w:val="de-DE"/>
        </w:rPr>
        <w:tab/>
        <w:t xml:space="preserve">"Art. 105 - § 1 - Zur Wahrung der in Artikel 3 § 1 des Gesetzes vom 11. Dezember 1998 über die Klassifizierung und die Sicherheitsermächtigungen, -bescheinigungen und </w:t>
      </w:r>
      <w:r w:rsidRPr="00952E61">
        <w:rPr>
          <w:lang w:val="de-DE"/>
        </w:rPr>
        <w:noBreakHyphen/>
      </w:r>
      <w:proofErr w:type="spellStart"/>
      <w:r w:rsidRPr="00952E61">
        <w:rPr>
          <w:lang w:val="de-DE"/>
        </w:rPr>
        <w:t>stellungnahmen</w:t>
      </w:r>
      <w:proofErr w:type="spellEnd"/>
      <w:r w:rsidRPr="00952E61">
        <w:rPr>
          <w:lang w:val="de-DE"/>
        </w:rPr>
        <w:t xml:space="preserve"> erwähnten Interessen müssen MNOs vor der Nutzung einer Komponente ihres 5G-Netzes eine Genehmigung einholen, die gemeinsam von den in Absatz 3 Nr. 1 erwähnten zuständigen Ministern aufgestellt wird.</w:t>
      </w:r>
    </w:p>
    <w:p w14:paraId="7F9C7E71" w14:textId="77777777" w:rsidR="00952E61" w:rsidRPr="00952E61" w:rsidRDefault="00952E61" w:rsidP="0066750A">
      <w:pPr>
        <w:jc w:val="both"/>
        <w:rPr>
          <w:lang w:val="de-DE"/>
        </w:rPr>
      </w:pPr>
    </w:p>
    <w:p w14:paraId="31ABAC90" w14:textId="77777777" w:rsidR="00952E61" w:rsidRPr="00952E61" w:rsidRDefault="00952E61" w:rsidP="0066750A">
      <w:pPr>
        <w:jc w:val="both"/>
        <w:rPr>
          <w:lang w:val="de-DE"/>
        </w:rPr>
      </w:pPr>
      <w:r w:rsidRPr="00952E61">
        <w:rPr>
          <w:lang w:val="de-DE"/>
        </w:rPr>
        <w:tab/>
        <w:t>Unter Berücksichtigung der in Absatz 1 erwähnten Interessen und durch einen im Ministerrat beratenen Erlass kann der König bestimmen, dass diese Genehmigung ebenfalls erforderlich ist, bevor MNOs Dienste von Anbietern in Anspruch nehmen können, die darin bestehen, punktuell in die Verwaltung dieses Netzes einzugreifen - insbesondere bei einem Zwischenfall oder einer wesentlichen Änderung des Netzes - oder Komponenten des Netzes täglich zu verwalten oder zu beaufsichtigen, oder dass sie ebenfalls erforderlich ist, bevor sie bestimmte dieser Dienste in Anspruch nehmen können.</w:t>
      </w:r>
    </w:p>
    <w:p w14:paraId="2207DF5D" w14:textId="77777777" w:rsidR="00952E61" w:rsidRPr="00952E61" w:rsidRDefault="00952E61" w:rsidP="0066750A">
      <w:pPr>
        <w:jc w:val="both"/>
        <w:rPr>
          <w:lang w:val="de-DE"/>
        </w:rPr>
      </w:pPr>
    </w:p>
    <w:p w14:paraId="2310BE77" w14:textId="77777777" w:rsidR="00952E61" w:rsidRPr="00952E61" w:rsidRDefault="00952E61" w:rsidP="0066750A">
      <w:pPr>
        <w:jc w:val="both"/>
        <w:rPr>
          <w:lang w:val="de-DE"/>
        </w:rPr>
      </w:pPr>
      <w:r w:rsidRPr="00952E61">
        <w:rPr>
          <w:lang w:val="de-DE"/>
        </w:rPr>
        <w:tab/>
        <w:t>Für die Anwendung des vorliegenden Artikels versteht man unter:</w:t>
      </w:r>
    </w:p>
    <w:p w14:paraId="5467A03D" w14:textId="77777777" w:rsidR="00952E61" w:rsidRPr="00952E61" w:rsidRDefault="00952E61" w:rsidP="0066750A">
      <w:pPr>
        <w:jc w:val="both"/>
        <w:rPr>
          <w:lang w:val="de-DE"/>
        </w:rPr>
      </w:pPr>
    </w:p>
    <w:p w14:paraId="267B292A" w14:textId="77777777" w:rsidR="00952E61" w:rsidRPr="00952E61" w:rsidRDefault="00952E61" w:rsidP="0066750A">
      <w:pPr>
        <w:jc w:val="both"/>
        <w:rPr>
          <w:lang w:val="de-DE"/>
        </w:rPr>
      </w:pPr>
      <w:r w:rsidRPr="00952E61">
        <w:rPr>
          <w:lang w:val="de-DE"/>
        </w:rPr>
        <w:tab/>
        <w:t>1. zuständigen Ministern: den Premierminister, den Minister des Fernmeldewesens, den Minister der Landesverteidigung, den Minister der Justiz, den Minister des Innern und den Minister der Auswärtigen Angelegenheiten,</w:t>
      </w:r>
    </w:p>
    <w:p w14:paraId="5DE70467" w14:textId="77777777" w:rsidR="00952E61" w:rsidRPr="00952E61" w:rsidRDefault="00952E61" w:rsidP="0066750A">
      <w:pPr>
        <w:jc w:val="both"/>
        <w:rPr>
          <w:lang w:val="de-DE"/>
        </w:rPr>
      </w:pPr>
    </w:p>
    <w:p w14:paraId="02A0BC96" w14:textId="77777777" w:rsidR="00952E61" w:rsidRPr="00952E61" w:rsidRDefault="00952E61" w:rsidP="0066750A">
      <w:pPr>
        <w:jc w:val="both"/>
        <w:rPr>
          <w:lang w:val="de-DE"/>
        </w:rPr>
      </w:pPr>
      <w:r w:rsidRPr="00952E61">
        <w:rPr>
          <w:lang w:val="de-DE"/>
        </w:rPr>
        <w:tab/>
        <w:t>2. 5G-Netz: ein elektronisches Kommunikationsnetz, dessen Funkzugangsnetz auf einer Funkschnittstelle beruht, die in der Empfehlung ITU-R M.2150 der Internationalen Fernmeldeunion festgelegt ist.</w:t>
      </w:r>
    </w:p>
    <w:p w14:paraId="6B6F7FCF" w14:textId="77777777" w:rsidR="00952E61" w:rsidRPr="00952E61" w:rsidRDefault="00952E61" w:rsidP="0066750A">
      <w:pPr>
        <w:jc w:val="both"/>
        <w:rPr>
          <w:lang w:val="de-DE"/>
        </w:rPr>
      </w:pPr>
    </w:p>
    <w:p w14:paraId="2F8726AF" w14:textId="77777777" w:rsidR="00952E61" w:rsidRPr="00952E61" w:rsidRDefault="00952E61" w:rsidP="0066750A">
      <w:pPr>
        <w:jc w:val="both"/>
        <w:rPr>
          <w:lang w:val="de-DE"/>
        </w:rPr>
      </w:pPr>
      <w:r w:rsidRPr="00952E61">
        <w:rPr>
          <w:lang w:val="de-DE"/>
        </w:rPr>
        <w:tab/>
        <w:t>Die Absätze 1 und 2 finden keine Anwendung:</w:t>
      </w:r>
    </w:p>
    <w:p w14:paraId="6EE3C324" w14:textId="77777777" w:rsidR="00952E61" w:rsidRPr="00952E61" w:rsidRDefault="00952E61" w:rsidP="0066750A">
      <w:pPr>
        <w:jc w:val="both"/>
        <w:rPr>
          <w:lang w:val="de-DE"/>
        </w:rPr>
      </w:pPr>
    </w:p>
    <w:p w14:paraId="32C2256E" w14:textId="77777777" w:rsidR="00952E61" w:rsidRPr="00952E61" w:rsidRDefault="00952E61" w:rsidP="0066750A">
      <w:pPr>
        <w:jc w:val="both"/>
        <w:rPr>
          <w:lang w:val="de-DE"/>
        </w:rPr>
      </w:pPr>
      <w:r w:rsidRPr="00952E61">
        <w:rPr>
          <w:lang w:val="de-DE"/>
        </w:rPr>
        <w:tab/>
        <w:t>1. auf die Nutzung passiver Komponenten des Netzes, das heißt Komponenten, die nicht über eine Energiequelle versorgt werden,</w:t>
      </w:r>
    </w:p>
    <w:p w14:paraId="5D22AF6C" w14:textId="77777777" w:rsidR="00952E61" w:rsidRPr="00952E61" w:rsidRDefault="00952E61" w:rsidP="0066750A">
      <w:pPr>
        <w:jc w:val="both"/>
        <w:rPr>
          <w:lang w:val="de-DE"/>
        </w:rPr>
      </w:pPr>
    </w:p>
    <w:p w14:paraId="16B0A07F" w14:textId="77777777" w:rsidR="00952E61" w:rsidRPr="00952E61" w:rsidRDefault="00952E61" w:rsidP="0066750A">
      <w:pPr>
        <w:jc w:val="both"/>
        <w:rPr>
          <w:lang w:val="de-DE"/>
        </w:rPr>
      </w:pPr>
      <w:r w:rsidRPr="00952E61">
        <w:rPr>
          <w:lang w:val="de-DE"/>
        </w:rPr>
        <w:tab/>
        <w:t xml:space="preserve">2. auf Netzabschlusspunkte, sofern diese keinen </w:t>
      </w:r>
      <w:proofErr w:type="spellStart"/>
      <w:r w:rsidRPr="00952E61">
        <w:rPr>
          <w:lang w:val="de-DE"/>
        </w:rPr>
        <w:t>Funkteil</w:t>
      </w:r>
      <w:proofErr w:type="spellEnd"/>
      <w:r w:rsidRPr="00952E61">
        <w:rPr>
          <w:lang w:val="de-DE"/>
        </w:rPr>
        <w:t xml:space="preserve"> enthalten, der auf einer in der Empfehlung ITU-R M.2150 der Internationalen Fernmeldeunion festgelegten Funkschnittstelle beruht,</w:t>
      </w:r>
    </w:p>
    <w:p w14:paraId="1109EEF2" w14:textId="77777777" w:rsidR="00952E61" w:rsidRPr="00952E61" w:rsidRDefault="00952E61" w:rsidP="0066750A">
      <w:pPr>
        <w:jc w:val="both"/>
        <w:rPr>
          <w:lang w:val="de-DE"/>
        </w:rPr>
      </w:pPr>
    </w:p>
    <w:p w14:paraId="45208657" w14:textId="77777777" w:rsidR="00952E61" w:rsidRPr="00952E61" w:rsidRDefault="00952E61" w:rsidP="0066750A">
      <w:pPr>
        <w:jc w:val="both"/>
        <w:rPr>
          <w:lang w:val="de-DE"/>
        </w:rPr>
      </w:pPr>
      <w:r w:rsidRPr="00952E61">
        <w:rPr>
          <w:lang w:val="de-DE"/>
        </w:rPr>
        <w:tab/>
        <w:t>3. auf Komponenten von Mobilfunknetzen der vierten Generation und früherer Generationen, sofern diese nicht für die Bereitstellung eines 5G-Netzes erforderlich sind.</w:t>
      </w:r>
    </w:p>
    <w:p w14:paraId="0BCE9BF0" w14:textId="77777777" w:rsidR="00952E61" w:rsidRPr="00952E61" w:rsidRDefault="00952E61" w:rsidP="0066750A">
      <w:pPr>
        <w:jc w:val="both"/>
        <w:rPr>
          <w:lang w:val="de-DE"/>
        </w:rPr>
      </w:pPr>
    </w:p>
    <w:p w14:paraId="104101FC" w14:textId="77777777" w:rsidR="00952E61" w:rsidRPr="00952E61" w:rsidRDefault="00952E61" w:rsidP="0066750A">
      <w:pPr>
        <w:jc w:val="both"/>
        <w:rPr>
          <w:lang w:val="de-DE"/>
        </w:rPr>
      </w:pPr>
      <w:r w:rsidRPr="00952E61">
        <w:rPr>
          <w:lang w:val="de-DE"/>
        </w:rPr>
        <w:tab/>
        <w:t xml:space="preserve">Ist die Nutzung der Netzkomponente oder der Rückgriff auf den Diensteanbieter am Datum des Inkrafttretens des in § 4 Absatz 1 erwähnten Königlichen Erlasses bereits Realität, ist innerhalb zweier Monate nach diesem Datum eine </w:t>
      </w:r>
      <w:proofErr w:type="spellStart"/>
      <w:r w:rsidRPr="00952E61">
        <w:rPr>
          <w:lang w:val="de-DE"/>
        </w:rPr>
        <w:t>Regularisierungsgenehmigung</w:t>
      </w:r>
      <w:proofErr w:type="spellEnd"/>
      <w:r w:rsidRPr="00952E61">
        <w:rPr>
          <w:lang w:val="de-DE"/>
        </w:rPr>
        <w:t xml:space="preserve"> zu beantragen.</w:t>
      </w:r>
    </w:p>
    <w:p w14:paraId="28F5D214" w14:textId="77777777" w:rsidR="00952E61" w:rsidRPr="00952E61" w:rsidRDefault="00952E61" w:rsidP="0066750A">
      <w:pPr>
        <w:jc w:val="both"/>
        <w:rPr>
          <w:lang w:val="de-DE"/>
        </w:rPr>
      </w:pPr>
    </w:p>
    <w:p w14:paraId="7988FF36" w14:textId="77777777" w:rsidR="00952E61" w:rsidRPr="00952E61" w:rsidRDefault="00952E61" w:rsidP="0066750A">
      <w:pPr>
        <w:jc w:val="both"/>
        <w:rPr>
          <w:lang w:val="de-DE"/>
        </w:rPr>
      </w:pPr>
      <w:r w:rsidRPr="00952E61">
        <w:rPr>
          <w:lang w:val="de-DE"/>
        </w:rPr>
        <w:tab/>
        <w:t>§ 2 - Unter Berücksichtigung der in § 1 Absatz 1 erwähnten Interessen kann der König durch einen im Ministerrat beratenen Erlass:</w:t>
      </w:r>
    </w:p>
    <w:p w14:paraId="17B3B26E" w14:textId="77777777" w:rsidR="00952E61" w:rsidRPr="00952E61" w:rsidRDefault="00952E61" w:rsidP="0066750A">
      <w:pPr>
        <w:jc w:val="both"/>
        <w:rPr>
          <w:lang w:val="de-DE"/>
        </w:rPr>
      </w:pPr>
    </w:p>
    <w:p w14:paraId="63D0EA85" w14:textId="77777777" w:rsidR="00952E61" w:rsidRPr="00952E61" w:rsidRDefault="00952E61" w:rsidP="0066750A">
      <w:pPr>
        <w:jc w:val="both"/>
        <w:rPr>
          <w:lang w:val="de-DE"/>
        </w:rPr>
      </w:pPr>
      <w:r w:rsidRPr="00952E61">
        <w:rPr>
          <w:lang w:val="de-DE"/>
        </w:rPr>
        <w:tab/>
        <w:t>1. die Verpflichtung zur Einholung der in § 1 erwähnten Genehmigungen auf eine oder mehrere Kategorien von MVNOs ausdehnen,</w:t>
      </w:r>
    </w:p>
    <w:p w14:paraId="60C1D1DF" w14:textId="77777777" w:rsidR="00952E61" w:rsidRPr="00952E61" w:rsidRDefault="00952E61" w:rsidP="0066750A">
      <w:pPr>
        <w:jc w:val="both"/>
        <w:rPr>
          <w:lang w:val="de-DE"/>
        </w:rPr>
      </w:pPr>
    </w:p>
    <w:p w14:paraId="069D44E3" w14:textId="77777777" w:rsidR="00952E61" w:rsidRPr="00952E61" w:rsidRDefault="00952E61" w:rsidP="0066750A">
      <w:pPr>
        <w:jc w:val="both"/>
        <w:rPr>
          <w:lang w:val="de-DE"/>
        </w:rPr>
      </w:pPr>
      <w:r w:rsidRPr="00952E61">
        <w:rPr>
          <w:lang w:val="de-DE"/>
        </w:rPr>
        <w:tab/>
        <w:t>2. die Verpflichtung zur Einholung der in § 1 erwähnten Genehmigungen auf die öffentlich-rechtliche Aktiengesellschaft ASTRID und auf Betreiber eines privaten elektronischen Kommunikationsnetzes ausdehnen, die als Betreiber einer kritischen Infrastruktur im Sinne des Gesetzes vom 1. Juli 2011 über die Sicherheit und den Schutz der kritischen Infrastrukturen oder als Betreiber wesentlicher Dienste im Sinne des Gesetzes vom 7. April 2019 zur Festlegung eines Rahmens für die Sicherheit von Netz- und Informationssystemen von allgemeinem Interesse für die öffentliche Sicherheit bestimmt worden sind,</w:t>
      </w:r>
    </w:p>
    <w:p w14:paraId="5A686904" w14:textId="77777777" w:rsidR="00952E61" w:rsidRPr="00952E61" w:rsidRDefault="00952E61" w:rsidP="0066750A">
      <w:pPr>
        <w:jc w:val="both"/>
        <w:rPr>
          <w:lang w:val="de-DE"/>
        </w:rPr>
      </w:pPr>
    </w:p>
    <w:p w14:paraId="7291B343" w14:textId="77777777" w:rsidR="00952E61" w:rsidRPr="00952E61" w:rsidRDefault="00952E61" w:rsidP="0066750A">
      <w:pPr>
        <w:jc w:val="both"/>
        <w:rPr>
          <w:lang w:val="de-DE"/>
        </w:rPr>
      </w:pPr>
      <w:r w:rsidRPr="00952E61">
        <w:rPr>
          <w:lang w:val="de-DE"/>
        </w:rPr>
        <w:tab/>
        <w:t>3. eine oder mehrere Behörden damit beauftragen, durch Einzelbeschluss - wenn dies zur Wahrung der in § 1 Absatz 1 erwähnten Interessen erforderlich ist - die anderen Betreiber eines privaten elektronischen Kommunikationsnetzes zu bestimmen, die der Verpflichtung zur Einholung der in § 1 erwähnten Genehmigungen unterliegen,</w:t>
      </w:r>
    </w:p>
    <w:p w14:paraId="5A97185C" w14:textId="77777777" w:rsidR="00952E61" w:rsidRPr="00952E61" w:rsidRDefault="00952E61" w:rsidP="0066750A">
      <w:pPr>
        <w:jc w:val="both"/>
        <w:rPr>
          <w:lang w:val="de-DE"/>
        </w:rPr>
      </w:pPr>
    </w:p>
    <w:p w14:paraId="718E678C" w14:textId="77777777" w:rsidR="00952E61" w:rsidRPr="00952E61" w:rsidRDefault="00952E61" w:rsidP="0066750A">
      <w:pPr>
        <w:jc w:val="both"/>
        <w:rPr>
          <w:lang w:val="de-DE"/>
        </w:rPr>
      </w:pPr>
      <w:r w:rsidRPr="00952E61">
        <w:rPr>
          <w:lang w:val="de-DE"/>
        </w:rPr>
        <w:tab/>
        <w:t>4. die Fälle präzisieren, in denen bei einer Aktualisierung einer Software oder Hardware des Netzes eine in § 1 Absatz 1 erwähnte Genehmigung erforderlich ist.</w:t>
      </w:r>
    </w:p>
    <w:p w14:paraId="7F2755CC" w14:textId="77777777" w:rsidR="00952E61" w:rsidRPr="00952E61" w:rsidRDefault="00952E61" w:rsidP="0066750A">
      <w:pPr>
        <w:jc w:val="both"/>
        <w:rPr>
          <w:lang w:val="de-DE"/>
        </w:rPr>
      </w:pPr>
    </w:p>
    <w:p w14:paraId="231381B3" w14:textId="77777777" w:rsidR="00952E61" w:rsidRPr="00952E61" w:rsidRDefault="00952E61" w:rsidP="0066750A">
      <w:pPr>
        <w:jc w:val="both"/>
        <w:rPr>
          <w:lang w:val="de-DE"/>
        </w:rPr>
      </w:pPr>
      <w:r w:rsidRPr="00952E61">
        <w:rPr>
          <w:lang w:val="de-DE"/>
        </w:rPr>
        <w:tab/>
        <w:t>§ 3 - Der Antragsteller reicht seine Akte beim Institut ein, gemäß den von diesem auf seiner Website festgelegten Modalitäten.</w:t>
      </w:r>
    </w:p>
    <w:p w14:paraId="3E637CFB" w14:textId="77777777" w:rsidR="00952E61" w:rsidRPr="00952E61" w:rsidRDefault="00952E61" w:rsidP="0066750A">
      <w:pPr>
        <w:jc w:val="both"/>
        <w:rPr>
          <w:lang w:val="de-DE"/>
        </w:rPr>
      </w:pPr>
    </w:p>
    <w:p w14:paraId="09BE7191" w14:textId="77777777" w:rsidR="00952E61" w:rsidRPr="00952E61" w:rsidRDefault="00952E61" w:rsidP="0066750A">
      <w:pPr>
        <w:jc w:val="both"/>
        <w:rPr>
          <w:lang w:val="de-DE"/>
        </w:rPr>
      </w:pPr>
      <w:r w:rsidRPr="00952E61">
        <w:rPr>
          <w:lang w:val="de-DE"/>
        </w:rPr>
        <w:tab/>
        <w:t>Der König legt durch einen im Ministerrat beratenen Erlass die Modalitäten für die Bearbeitung des Antrags und die Zusammensetzung der Akte fest.</w:t>
      </w:r>
    </w:p>
    <w:p w14:paraId="6A178CFB" w14:textId="77777777" w:rsidR="00952E61" w:rsidRPr="00952E61" w:rsidRDefault="00952E61" w:rsidP="0066750A">
      <w:pPr>
        <w:jc w:val="both"/>
        <w:rPr>
          <w:lang w:val="de-DE"/>
        </w:rPr>
      </w:pPr>
    </w:p>
    <w:p w14:paraId="24887A10" w14:textId="77777777" w:rsidR="00952E61" w:rsidRPr="00952E61" w:rsidRDefault="00952E61" w:rsidP="0066750A">
      <w:pPr>
        <w:jc w:val="both"/>
        <w:rPr>
          <w:lang w:val="de-DE"/>
        </w:rPr>
      </w:pPr>
      <w:r w:rsidRPr="00952E61">
        <w:rPr>
          <w:lang w:val="de-DE"/>
        </w:rPr>
        <w:tab/>
        <w:t>Die zuständigen Minister, das Institut und die Nachrichten- und Sicherheitsdienste können den Antragsteller oder jede Person, die zu ihrer Information nützlich beitragen kann, um zusätzliche Informationen oder Unterlagen ersuchen.</w:t>
      </w:r>
    </w:p>
    <w:p w14:paraId="22BF7B7A" w14:textId="77777777" w:rsidR="00952E61" w:rsidRPr="00952E61" w:rsidRDefault="00952E61" w:rsidP="0066750A">
      <w:pPr>
        <w:jc w:val="both"/>
        <w:rPr>
          <w:lang w:val="de-DE"/>
        </w:rPr>
      </w:pPr>
    </w:p>
    <w:p w14:paraId="26F0AB9F" w14:textId="77777777" w:rsidR="00952E61" w:rsidRPr="00952E61" w:rsidRDefault="00952E61" w:rsidP="0066750A">
      <w:pPr>
        <w:jc w:val="both"/>
        <w:rPr>
          <w:lang w:val="de-DE"/>
        </w:rPr>
      </w:pPr>
      <w:r w:rsidRPr="00952E61">
        <w:rPr>
          <w:lang w:val="de-DE"/>
        </w:rPr>
        <w:tab/>
        <w:t>§ 4 - Wenn sie nach Prüfung des in § 1 erwähnten Antrags ihren Beschluss fassen oder diesen aus eigener Initiative aufgrund eines neuen Sachverhalts, der ihren Beschluss in Frage stellen kann, revidieren, setzen die zuständigen Minister die vom König durch einen im Ministerrat beratenen Erlass festgelegten Beschränkungen und Anwendungsfristen um, die die Nutzung von Netzkomponenten oder Diensten von risikoreichen Anbietern auf dem nationalen Hoheitsgebiet oder in sensiblen Gebieten dieses Hoheitsgebiets betreffen.</w:t>
      </w:r>
    </w:p>
    <w:p w14:paraId="79F4C45B" w14:textId="77777777" w:rsidR="00952E61" w:rsidRPr="00952E61" w:rsidRDefault="00952E61" w:rsidP="0066750A">
      <w:pPr>
        <w:jc w:val="both"/>
        <w:rPr>
          <w:lang w:val="de-DE"/>
        </w:rPr>
      </w:pPr>
    </w:p>
    <w:p w14:paraId="3E1DCFD8" w14:textId="77777777" w:rsidR="00952E61" w:rsidRPr="00952E61" w:rsidRDefault="00952E61" w:rsidP="0066750A">
      <w:pPr>
        <w:jc w:val="both"/>
        <w:rPr>
          <w:lang w:val="de-DE"/>
        </w:rPr>
      </w:pPr>
      <w:r w:rsidRPr="00952E61">
        <w:rPr>
          <w:lang w:val="de-DE"/>
        </w:rPr>
        <w:tab/>
        <w:t>Diese Beschränkungen und Anwendungsfristen dürfen nur festgelegt werden, um den Schutz der in § 1 Absatz 1 erwähnten Interessen zu gewährleisten.</w:t>
      </w:r>
    </w:p>
    <w:p w14:paraId="18BB63D1" w14:textId="77777777" w:rsidR="00952E61" w:rsidRPr="00952E61" w:rsidRDefault="00952E61" w:rsidP="0066750A">
      <w:pPr>
        <w:jc w:val="both"/>
        <w:rPr>
          <w:lang w:val="de-DE"/>
        </w:rPr>
      </w:pPr>
    </w:p>
    <w:p w14:paraId="67F1144D" w14:textId="77777777" w:rsidR="00952E61" w:rsidRPr="00952E61" w:rsidRDefault="00952E61" w:rsidP="0066750A">
      <w:pPr>
        <w:jc w:val="both"/>
        <w:rPr>
          <w:lang w:val="de-DE"/>
        </w:rPr>
      </w:pPr>
      <w:r w:rsidRPr="00952E61">
        <w:rPr>
          <w:lang w:val="de-DE"/>
        </w:rPr>
        <w:tab/>
        <w:t xml:space="preserve">Wenn sie ihren Beschluss aus eigener Initiative revidieren und dies gerechtfertigt ist, legen die zuständigen Minister ein Datum für die Umsetzung des neuen Beschlusses fest, </w:t>
      </w:r>
      <w:proofErr w:type="gramStart"/>
      <w:r w:rsidRPr="00952E61">
        <w:rPr>
          <w:lang w:val="de-DE"/>
        </w:rPr>
        <w:t>das</w:t>
      </w:r>
      <w:proofErr w:type="gramEnd"/>
      <w:r w:rsidRPr="00952E61">
        <w:rPr>
          <w:lang w:val="de-DE"/>
        </w:rPr>
        <w:t xml:space="preserve"> nach den Fristen, die in dem in Absatz 1 erwähnten Königlichen Erlass festgelegt sind, und mindestens fünf Jahre nach dem Datum seiner Notifizierung liegt. </w:t>
      </w:r>
    </w:p>
    <w:p w14:paraId="26A4C3D6" w14:textId="77777777" w:rsidR="00952E61" w:rsidRPr="00952E61" w:rsidRDefault="00952E61" w:rsidP="0066750A">
      <w:pPr>
        <w:jc w:val="both"/>
        <w:rPr>
          <w:lang w:val="de-DE"/>
        </w:rPr>
      </w:pPr>
    </w:p>
    <w:p w14:paraId="19F9B7DE" w14:textId="77777777" w:rsidR="00952E61" w:rsidRPr="00952E61" w:rsidRDefault="00952E61" w:rsidP="0066750A">
      <w:pPr>
        <w:jc w:val="both"/>
        <w:rPr>
          <w:lang w:val="de-DE"/>
        </w:rPr>
      </w:pPr>
      <w:r w:rsidRPr="00952E61">
        <w:rPr>
          <w:lang w:val="de-DE"/>
        </w:rPr>
        <w:tab/>
        <w:t>Das Risikoprofil eines Anbieters wird anhand der folgenden Kriterien bewertet:</w:t>
      </w:r>
    </w:p>
    <w:p w14:paraId="1C0F924C" w14:textId="77777777" w:rsidR="00952E61" w:rsidRPr="00952E61" w:rsidRDefault="00952E61" w:rsidP="0066750A">
      <w:pPr>
        <w:jc w:val="both"/>
        <w:rPr>
          <w:lang w:val="de-DE"/>
        </w:rPr>
      </w:pPr>
    </w:p>
    <w:p w14:paraId="1C6C2E80" w14:textId="77777777" w:rsidR="00952E61" w:rsidRPr="00952E61" w:rsidRDefault="00952E61" w:rsidP="0066750A">
      <w:pPr>
        <w:jc w:val="both"/>
        <w:rPr>
          <w:lang w:val="de-DE"/>
        </w:rPr>
      </w:pPr>
      <w:r w:rsidRPr="00952E61">
        <w:rPr>
          <w:lang w:val="de-DE"/>
        </w:rPr>
        <w:tab/>
        <w:t>1. Wahrscheinlichkeit, dass er einer Einmischung eines Landes ausgesetzt ist, das kein Mitgliedstaat der Europäischen Union ist, wobei eine solche Einmischung, ohne sich jedoch darauf zu beschränken, durch das Vorliegen eines oder mehrerer der folgenden Faktoren begünstigt werden kann:</w:t>
      </w:r>
    </w:p>
    <w:p w14:paraId="7D40A383" w14:textId="77777777" w:rsidR="00952E61" w:rsidRPr="00952E61" w:rsidRDefault="00952E61" w:rsidP="0066750A">
      <w:pPr>
        <w:jc w:val="both"/>
        <w:rPr>
          <w:lang w:val="de-DE"/>
        </w:rPr>
      </w:pPr>
    </w:p>
    <w:p w14:paraId="33CDCF94" w14:textId="77777777" w:rsidR="00952E61" w:rsidRPr="00952E61" w:rsidRDefault="00952E61" w:rsidP="0066750A">
      <w:pPr>
        <w:jc w:val="both"/>
        <w:rPr>
          <w:lang w:val="de-DE"/>
        </w:rPr>
      </w:pPr>
      <w:r w:rsidRPr="00952E61">
        <w:rPr>
          <w:lang w:val="de-DE"/>
        </w:rPr>
        <w:tab/>
      </w:r>
      <w:r w:rsidRPr="00952E61">
        <w:rPr>
          <w:i/>
          <w:lang w:val="de-DE"/>
        </w:rPr>
        <w:t>a)</w:t>
      </w:r>
      <w:r w:rsidRPr="00952E61">
        <w:rPr>
          <w:lang w:val="de-DE"/>
        </w:rPr>
        <w:t xml:space="preserve"> starke Verbindung zu den öffentlichen Behörden des betreffenden Landes,</w:t>
      </w:r>
    </w:p>
    <w:p w14:paraId="79A12552" w14:textId="77777777" w:rsidR="00952E61" w:rsidRPr="00952E61" w:rsidRDefault="00952E61" w:rsidP="0066750A">
      <w:pPr>
        <w:jc w:val="both"/>
        <w:rPr>
          <w:lang w:val="de-DE"/>
        </w:rPr>
      </w:pPr>
    </w:p>
    <w:p w14:paraId="3621C2B6" w14:textId="77777777" w:rsidR="00952E61" w:rsidRPr="00952E61" w:rsidRDefault="00952E61" w:rsidP="0066750A">
      <w:pPr>
        <w:jc w:val="both"/>
        <w:rPr>
          <w:lang w:val="de-DE"/>
        </w:rPr>
      </w:pPr>
      <w:r w:rsidRPr="00952E61">
        <w:rPr>
          <w:lang w:val="de-DE"/>
        </w:rPr>
        <w:tab/>
      </w:r>
      <w:r w:rsidRPr="00952E61">
        <w:rPr>
          <w:i/>
          <w:lang w:val="de-DE"/>
        </w:rPr>
        <w:t>b)</w:t>
      </w:r>
      <w:r w:rsidRPr="00952E61">
        <w:rPr>
          <w:lang w:val="de-DE"/>
        </w:rPr>
        <w:t xml:space="preserve"> Rechtsvorschriften oder Lage im betreffenden Land, insbesondere wenn keine demokratische oder parlamentarische Kontrolle besteht oder in Ermangelung von Datenschutz- oder Sicherheitsabkommen zwischen der Europäischen Union und dem betreffenden Land,</w:t>
      </w:r>
    </w:p>
    <w:p w14:paraId="483786C6" w14:textId="77777777" w:rsidR="00952E61" w:rsidRPr="00952E61" w:rsidRDefault="00952E61" w:rsidP="0066750A">
      <w:pPr>
        <w:jc w:val="both"/>
        <w:rPr>
          <w:lang w:val="de-DE"/>
        </w:rPr>
      </w:pPr>
    </w:p>
    <w:p w14:paraId="153A3EC9" w14:textId="77777777" w:rsidR="00952E61" w:rsidRPr="00952E61" w:rsidRDefault="00952E61" w:rsidP="0066750A">
      <w:pPr>
        <w:jc w:val="both"/>
        <w:rPr>
          <w:lang w:val="de-DE"/>
        </w:rPr>
      </w:pPr>
      <w:r w:rsidRPr="00952E61">
        <w:rPr>
          <w:lang w:val="de-DE"/>
        </w:rPr>
        <w:tab/>
      </w:r>
      <w:r w:rsidRPr="00952E61">
        <w:rPr>
          <w:i/>
          <w:lang w:val="de-DE"/>
        </w:rPr>
        <w:t>c)</w:t>
      </w:r>
      <w:r w:rsidRPr="00952E61">
        <w:rPr>
          <w:lang w:val="de-DE"/>
        </w:rPr>
        <w:t xml:space="preserve"> Merkmale der Eigentumsverhältnisse des Unternehmens des Anbieters,</w:t>
      </w:r>
    </w:p>
    <w:p w14:paraId="76876B39" w14:textId="77777777" w:rsidR="00952E61" w:rsidRPr="00952E61" w:rsidRDefault="00952E61" w:rsidP="0066750A">
      <w:pPr>
        <w:jc w:val="both"/>
        <w:rPr>
          <w:lang w:val="de-DE"/>
        </w:rPr>
      </w:pPr>
    </w:p>
    <w:p w14:paraId="4429717A" w14:textId="77777777" w:rsidR="00952E61" w:rsidRPr="00952E61" w:rsidRDefault="00952E61" w:rsidP="0066750A">
      <w:pPr>
        <w:jc w:val="both"/>
        <w:rPr>
          <w:lang w:val="de-DE"/>
        </w:rPr>
      </w:pPr>
      <w:r w:rsidRPr="00952E61">
        <w:rPr>
          <w:lang w:val="de-DE"/>
        </w:rPr>
        <w:lastRenderedPageBreak/>
        <w:tab/>
      </w:r>
      <w:r w:rsidRPr="00952E61">
        <w:rPr>
          <w:i/>
          <w:lang w:val="de-DE"/>
        </w:rPr>
        <w:t>d)</w:t>
      </w:r>
      <w:r w:rsidRPr="00952E61">
        <w:rPr>
          <w:lang w:val="de-DE"/>
        </w:rPr>
        <w:t xml:space="preserve"> Fähigkeit des betreffenden Landes, jegliche Form von Druck auszuüben, auch in Bezug auf den Herstellungsort der Ausrüstungen,</w:t>
      </w:r>
    </w:p>
    <w:p w14:paraId="04F33442" w14:textId="77777777" w:rsidR="00952E61" w:rsidRPr="00952E61" w:rsidRDefault="00952E61" w:rsidP="0066750A">
      <w:pPr>
        <w:jc w:val="both"/>
        <w:rPr>
          <w:lang w:val="de-DE"/>
        </w:rPr>
      </w:pPr>
    </w:p>
    <w:p w14:paraId="012880C7" w14:textId="77777777" w:rsidR="00952E61" w:rsidRPr="00952E61" w:rsidRDefault="00952E61" w:rsidP="0066750A">
      <w:pPr>
        <w:jc w:val="both"/>
        <w:rPr>
          <w:lang w:val="de-DE"/>
        </w:rPr>
      </w:pPr>
      <w:r w:rsidRPr="00952E61">
        <w:rPr>
          <w:lang w:val="de-DE"/>
        </w:rPr>
        <w:tab/>
      </w:r>
      <w:r w:rsidRPr="00952E61">
        <w:rPr>
          <w:i/>
          <w:lang w:val="de-DE"/>
        </w:rPr>
        <w:t>e)</w:t>
      </w:r>
      <w:r w:rsidRPr="00952E61">
        <w:rPr>
          <w:lang w:val="de-DE"/>
        </w:rPr>
        <w:t xml:space="preserve"> Tatsache, dass das Herkunftsland des Anbieters eine offensive Cyberpolitik verfolgt oder daran beteiligt ist,</w:t>
      </w:r>
    </w:p>
    <w:p w14:paraId="09E0F9A2" w14:textId="77777777" w:rsidR="00952E61" w:rsidRPr="00952E61" w:rsidRDefault="00952E61" w:rsidP="0066750A">
      <w:pPr>
        <w:jc w:val="both"/>
        <w:rPr>
          <w:lang w:val="de-DE"/>
        </w:rPr>
      </w:pPr>
    </w:p>
    <w:p w14:paraId="16D57D31" w14:textId="77777777" w:rsidR="00952E61" w:rsidRPr="00952E61" w:rsidRDefault="00952E61" w:rsidP="0066750A">
      <w:pPr>
        <w:jc w:val="both"/>
        <w:rPr>
          <w:lang w:val="de-DE"/>
        </w:rPr>
      </w:pPr>
      <w:r w:rsidRPr="00952E61">
        <w:rPr>
          <w:lang w:val="de-DE"/>
        </w:rPr>
        <w:tab/>
        <w:t>2. Fähigkeit des Anbieters, die Versorgung hinsichtlich Fristen und Mengen zu gewährleisten,</w:t>
      </w:r>
    </w:p>
    <w:p w14:paraId="17308EC4" w14:textId="77777777" w:rsidR="00952E61" w:rsidRPr="00952E61" w:rsidRDefault="00952E61" w:rsidP="0066750A">
      <w:pPr>
        <w:jc w:val="both"/>
        <w:rPr>
          <w:lang w:val="de-DE"/>
        </w:rPr>
      </w:pPr>
    </w:p>
    <w:p w14:paraId="3CE1BBC0" w14:textId="77777777" w:rsidR="00952E61" w:rsidRPr="00952E61" w:rsidRDefault="00952E61" w:rsidP="0066750A">
      <w:pPr>
        <w:jc w:val="both"/>
        <w:rPr>
          <w:lang w:val="de-DE"/>
        </w:rPr>
      </w:pPr>
      <w:r w:rsidRPr="00952E61">
        <w:rPr>
          <w:lang w:val="de-DE"/>
        </w:rPr>
        <w:tab/>
        <w:t>3. Gesamtqualität der Produkte oder Dienste und Praktiken des Anbieters im Bereich der Sicherheit, einschließlich des Umfangs der Kontrolle über die eigene Versorgungskette und der Frage, ob bei den Praktiken im Bereich der Sicherheit Prioritäten angemessen zugeordnet werden.</w:t>
      </w:r>
    </w:p>
    <w:p w14:paraId="3AEC7BF8" w14:textId="77777777" w:rsidR="00952E61" w:rsidRPr="00952E61" w:rsidRDefault="00952E61" w:rsidP="0066750A">
      <w:pPr>
        <w:jc w:val="both"/>
        <w:rPr>
          <w:lang w:val="de-DE"/>
        </w:rPr>
      </w:pPr>
    </w:p>
    <w:p w14:paraId="1D5CB8B4" w14:textId="77777777" w:rsidR="00952E61" w:rsidRPr="00952E61" w:rsidRDefault="00952E61" w:rsidP="0066750A">
      <w:pPr>
        <w:jc w:val="both"/>
        <w:rPr>
          <w:lang w:val="de-DE"/>
        </w:rPr>
      </w:pPr>
      <w:r w:rsidRPr="00952E61">
        <w:rPr>
          <w:lang w:val="de-DE"/>
        </w:rPr>
        <w:tab/>
        <w:t>Der König kann durch einen im Ministerrat beratenen Erlass die in Absatz 4 erwähnten Kriterien ergänzen.</w:t>
      </w:r>
    </w:p>
    <w:p w14:paraId="0926A28B" w14:textId="77777777" w:rsidR="00952E61" w:rsidRPr="00952E61" w:rsidRDefault="00952E61" w:rsidP="0066750A">
      <w:pPr>
        <w:jc w:val="both"/>
        <w:rPr>
          <w:lang w:val="de-DE"/>
        </w:rPr>
      </w:pPr>
    </w:p>
    <w:p w14:paraId="2A36571C" w14:textId="77777777" w:rsidR="00952E61" w:rsidRPr="00952E61" w:rsidRDefault="00952E61" w:rsidP="0066750A">
      <w:pPr>
        <w:jc w:val="both"/>
        <w:rPr>
          <w:lang w:val="de-DE"/>
        </w:rPr>
      </w:pPr>
      <w:r w:rsidRPr="00952E61">
        <w:rPr>
          <w:lang w:val="de-DE"/>
        </w:rPr>
        <w:tab/>
        <w:t>Ein einziges dieser Kriterien kann rechtfertigen, dass ein Anbieter als risikoreich eingestuft wird.</w:t>
      </w:r>
    </w:p>
    <w:p w14:paraId="01B891E3" w14:textId="77777777" w:rsidR="00952E61" w:rsidRPr="00952E61" w:rsidRDefault="00952E61" w:rsidP="0066750A">
      <w:pPr>
        <w:jc w:val="both"/>
        <w:rPr>
          <w:lang w:val="de-DE"/>
        </w:rPr>
      </w:pPr>
    </w:p>
    <w:p w14:paraId="20C1543C" w14:textId="77777777" w:rsidR="00952E61" w:rsidRPr="00952E61" w:rsidRDefault="00952E61" w:rsidP="0066750A">
      <w:pPr>
        <w:jc w:val="both"/>
        <w:rPr>
          <w:lang w:val="de-DE"/>
        </w:rPr>
      </w:pPr>
      <w:r w:rsidRPr="00952E61">
        <w:rPr>
          <w:lang w:val="de-DE"/>
        </w:rPr>
        <w:tab/>
        <w:t>Das Risikoprofil eines Anbieters wird auf der Grundlage einer Stellungnahme der Nachrichten- und Sicherheitsdienste hinsichtlich des in Absatz 4 Nr. 1 festgelegten Kriteriums und auf der Grundlage einer Stellungnahme des Instituts hinsichtlich der in Absatz 4 Nr. 2 und 3 festgelegten Kriterien bewertet.</w:t>
      </w:r>
    </w:p>
    <w:p w14:paraId="33C94011" w14:textId="77777777" w:rsidR="00952E61" w:rsidRPr="00952E61" w:rsidRDefault="00952E61" w:rsidP="0066750A">
      <w:pPr>
        <w:jc w:val="both"/>
        <w:rPr>
          <w:lang w:val="de-DE"/>
        </w:rPr>
      </w:pPr>
    </w:p>
    <w:p w14:paraId="4AAB947B" w14:textId="77777777" w:rsidR="00952E61" w:rsidRPr="00952E61" w:rsidRDefault="00952E61" w:rsidP="0066750A">
      <w:pPr>
        <w:jc w:val="both"/>
        <w:rPr>
          <w:lang w:val="de-DE"/>
        </w:rPr>
      </w:pPr>
      <w:r w:rsidRPr="00952E61">
        <w:rPr>
          <w:lang w:val="de-DE"/>
        </w:rPr>
        <w:tab/>
        <w:t>Die sensiblen Gebiete werden vom König auf der Grundlage einer Stellungnahme des Nationalen Sicherheitsrates bestimmt, unter Berücksichtigung des Vorhandenseins von Standorten in Zusammenhang mit den in § 1 Absatz 1 erwähnten Interessen in diesen Gebieten.</w:t>
      </w:r>
    </w:p>
    <w:p w14:paraId="336C1763" w14:textId="77777777" w:rsidR="00952E61" w:rsidRPr="00952E61" w:rsidRDefault="00952E61" w:rsidP="0066750A">
      <w:pPr>
        <w:jc w:val="both"/>
        <w:rPr>
          <w:lang w:val="de-DE"/>
        </w:rPr>
      </w:pPr>
    </w:p>
    <w:p w14:paraId="54CA0F99" w14:textId="77777777" w:rsidR="00952E61" w:rsidRPr="00952E61" w:rsidRDefault="00952E61" w:rsidP="0066750A">
      <w:pPr>
        <w:jc w:val="both"/>
        <w:rPr>
          <w:lang w:val="de-DE"/>
        </w:rPr>
      </w:pPr>
      <w:r w:rsidRPr="00952E61">
        <w:rPr>
          <w:lang w:val="de-DE"/>
        </w:rPr>
        <w:tab/>
        <w:t xml:space="preserve">Der Königliche Erlass zur Bestimmung der sensiblen Gebiete wird durch Vermerk im </w:t>
      </w:r>
      <w:r w:rsidRPr="00952E61">
        <w:rPr>
          <w:i/>
          <w:iCs/>
          <w:lang w:val="de-DE"/>
        </w:rPr>
        <w:t>Belgischen Staatsblatt</w:t>
      </w:r>
      <w:r w:rsidRPr="00952E61">
        <w:rPr>
          <w:lang w:val="de-DE"/>
        </w:rPr>
        <w:t xml:space="preserve"> veröffentlicht.</w:t>
      </w:r>
    </w:p>
    <w:p w14:paraId="66C54A3B" w14:textId="77777777" w:rsidR="00952E61" w:rsidRPr="00952E61" w:rsidRDefault="00952E61" w:rsidP="0066750A">
      <w:pPr>
        <w:jc w:val="both"/>
        <w:rPr>
          <w:lang w:val="de-DE"/>
        </w:rPr>
      </w:pPr>
    </w:p>
    <w:p w14:paraId="39BD979F" w14:textId="77777777" w:rsidR="00952E61" w:rsidRPr="00952E61" w:rsidRDefault="00952E61" w:rsidP="0066750A">
      <w:pPr>
        <w:jc w:val="both"/>
        <w:rPr>
          <w:lang w:val="de-DE"/>
        </w:rPr>
      </w:pPr>
      <w:r w:rsidRPr="00952E61">
        <w:rPr>
          <w:lang w:val="de-DE"/>
        </w:rPr>
        <w:tab/>
        <w:t>§ 5 - Beabsichtigen die zuständigen Minister, die Genehmigung zu verweigern, sie an Bedingungen zu knüpfen oder ihren Beschluss zu revidieren, verfügt der Antragsteller über achtundzwanzig Tage nach Erhalt des Beschlussentwurfs, um seine schriftlichen Bemerkungen vorzubringen.</w:t>
      </w:r>
    </w:p>
    <w:p w14:paraId="396E6E9A" w14:textId="77777777" w:rsidR="00952E61" w:rsidRPr="00952E61" w:rsidRDefault="00952E61" w:rsidP="0066750A">
      <w:pPr>
        <w:jc w:val="both"/>
        <w:rPr>
          <w:lang w:val="de-DE"/>
        </w:rPr>
      </w:pPr>
    </w:p>
    <w:p w14:paraId="5C95DA7E" w14:textId="77777777" w:rsidR="00952E61" w:rsidRPr="00952E61" w:rsidRDefault="00952E61" w:rsidP="0066750A">
      <w:pPr>
        <w:jc w:val="both"/>
        <w:rPr>
          <w:lang w:val="de-DE"/>
        </w:rPr>
      </w:pPr>
      <w:r w:rsidRPr="00952E61">
        <w:rPr>
          <w:lang w:val="de-DE"/>
        </w:rPr>
        <w:tab/>
        <w:t>Dem Antragsteller wird die Möglichkeit geboten, angehört zu werden. Er darf sich von den technischen oder juristischen Beratern seiner Wahl begleiten lassen.</w:t>
      </w:r>
    </w:p>
    <w:p w14:paraId="7BEBF7B9" w14:textId="77777777" w:rsidR="00952E61" w:rsidRPr="00952E61" w:rsidRDefault="00952E61" w:rsidP="0066750A">
      <w:pPr>
        <w:jc w:val="both"/>
        <w:rPr>
          <w:lang w:val="de-DE"/>
        </w:rPr>
      </w:pPr>
    </w:p>
    <w:p w14:paraId="268B8040" w14:textId="77777777" w:rsidR="00952E61" w:rsidRPr="00952E61" w:rsidRDefault="00952E61" w:rsidP="0066750A">
      <w:pPr>
        <w:jc w:val="both"/>
        <w:rPr>
          <w:lang w:val="de-DE"/>
        </w:rPr>
      </w:pPr>
      <w:r w:rsidRPr="00952E61">
        <w:rPr>
          <w:lang w:val="de-DE"/>
        </w:rPr>
        <w:tab/>
        <w:t>Die zuständigen Minister können sich durch die Verwaltung ihrer Wahl vertreten lassen. Das Institut und die Nachrichten- und Sicherheitsdienste können an der Anhörung teilnehmen.</w:t>
      </w:r>
    </w:p>
    <w:p w14:paraId="50C3DD75" w14:textId="77777777" w:rsidR="00952E61" w:rsidRPr="00952E61" w:rsidRDefault="00952E61" w:rsidP="0066750A">
      <w:pPr>
        <w:jc w:val="both"/>
        <w:rPr>
          <w:lang w:val="de-DE"/>
        </w:rPr>
      </w:pPr>
    </w:p>
    <w:p w14:paraId="0513B2EA" w14:textId="77777777" w:rsidR="00952E61" w:rsidRPr="00952E61" w:rsidRDefault="00952E61" w:rsidP="0066750A">
      <w:pPr>
        <w:jc w:val="both"/>
        <w:rPr>
          <w:lang w:val="de-DE"/>
        </w:rPr>
      </w:pPr>
      <w:r w:rsidRPr="00952E61">
        <w:rPr>
          <w:lang w:val="de-DE"/>
        </w:rPr>
        <w:tab/>
        <w:t>§ 6 - Die zuständigen Minister fassen gemeinsam einen einzigen Beschluss. Das Institut nimmt alle für seine Vorbereitung erforderlichen Handlungen vor.</w:t>
      </w:r>
    </w:p>
    <w:p w14:paraId="5FC37394" w14:textId="77777777" w:rsidR="00952E61" w:rsidRPr="00952E61" w:rsidRDefault="00952E61" w:rsidP="0066750A">
      <w:pPr>
        <w:jc w:val="both"/>
        <w:rPr>
          <w:lang w:val="de-DE"/>
        </w:rPr>
      </w:pPr>
    </w:p>
    <w:p w14:paraId="6835D3EC" w14:textId="77777777" w:rsidR="00952E61" w:rsidRPr="00952E61" w:rsidRDefault="00952E61" w:rsidP="0066750A">
      <w:pPr>
        <w:jc w:val="both"/>
        <w:rPr>
          <w:lang w:val="de-DE"/>
        </w:rPr>
      </w:pPr>
      <w:r w:rsidRPr="00952E61">
        <w:rPr>
          <w:lang w:val="de-DE"/>
        </w:rPr>
        <w:tab/>
        <w:t xml:space="preserve">Innerhalb der vom König festgelegten Frist, die mit der Einreichung des Antrags beginnt, erhält der Antragsteller den Beschluss der Minister zur Erteilung der Genehmigung oder den Entwurf eines Beschlusses, </w:t>
      </w:r>
      <w:proofErr w:type="spellStart"/>
      <w:r w:rsidRPr="00952E61">
        <w:rPr>
          <w:lang w:val="de-DE"/>
        </w:rPr>
        <w:t>in dem</w:t>
      </w:r>
      <w:proofErr w:type="spellEnd"/>
      <w:r w:rsidRPr="00952E61">
        <w:rPr>
          <w:lang w:val="de-DE"/>
        </w:rPr>
        <w:t xml:space="preserve"> sie die Genehmigung verweigern oder an Bedingungen knüpfen.</w:t>
      </w:r>
    </w:p>
    <w:p w14:paraId="740FF8CC" w14:textId="77777777" w:rsidR="00952E61" w:rsidRPr="00952E61" w:rsidRDefault="00952E61" w:rsidP="0066750A">
      <w:pPr>
        <w:jc w:val="both"/>
        <w:rPr>
          <w:lang w:val="de-DE"/>
        </w:rPr>
      </w:pPr>
    </w:p>
    <w:p w14:paraId="23C891D0" w14:textId="77777777" w:rsidR="00952E61" w:rsidRPr="00952E61" w:rsidRDefault="00952E61" w:rsidP="0066750A">
      <w:pPr>
        <w:jc w:val="both"/>
        <w:rPr>
          <w:lang w:val="de-DE"/>
        </w:rPr>
      </w:pPr>
      <w:r w:rsidRPr="00952E61">
        <w:rPr>
          <w:lang w:val="de-DE"/>
        </w:rPr>
        <w:tab/>
        <w:t>Bei einer Anhörung oder schriftlichen Bemerkungen des Antragstellers wie in § 5 erwähnt fassen die Minister ihren Beschluss spätestens innerhalb der vom König festgelegten Frist, die mit dem Erhalt der schriftlichen Bemerkungen oder dem Datum der Anhörung beginnt, je nachdem, welches Datum das spätere ist.</w:t>
      </w:r>
    </w:p>
    <w:p w14:paraId="608E9B06" w14:textId="77777777" w:rsidR="00952E61" w:rsidRPr="00952E61" w:rsidRDefault="00952E61" w:rsidP="0066750A">
      <w:pPr>
        <w:jc w:val="both"/>
        <w:rPr>
          <w:lang w:val="de-DE"/>
        </w:rPr>
      </w:pPr>
    </w:p>
    <w:p w14:paraId="59DE1370" w14:textId="77777777" w:rsidR="00952E61" w:rsidRPr="00952E61" w:rsidRDefault="00952E61" w:rsidP="0066750A">
      <w:pPr>
        <w:jc w:val="both"/>
        <w:rPr>
          <w:lang w:val="de-DE"/>
        </w:rPr>
      </w:pPr>
      <w:r w:rsidRPr="00952E61">
        <w:rPr>
          <w:lang w:val="de-DE"/>
        </w:rPr>
        <w:tab/>
        <w:t>Durch das in § 3 Absatz 3 erwähnte Ersuchen um Informationen oder Unterlagen oder das an den Antragsteller gerichtete Ersuchen, seine Akte zu vervollständigen, werden die in den Absätzen 2 und 3 festgelegten Fristen bis zu dem Tag ausgesetzt, an dem die Informationen oder Unterlagen, um die ersucht wird, bereitgestellt werden.</w:t>
      </w:r>
    </w:p>
    <w:p w14:paraId="379C9CDC" w14:textId="77777777" w:rsidR="00952E61" w:rsidRPr="00952E61" w:rsidRDefault="00952E61" w:rsidP="0066750A">
      <w:pPr>
        <w:jc w:val="both"/>
        <w:rPr>
          <w:lang w:val="de-DE"/>
        </w:rPr>
      </w:pPr>
    </w:p>
    <w:p w14:paraId="0E3A705A" w14:textId="77777777" w:rsidR="00952E61" w:rsidRPr="00952E61" w:rsidRDefault="00952E61" w:rsidP="0066750A">
      <w:pPr>
        <w:jc w:val="both"/>
        <w:rPr>
          <w:lang w:val="de-DE"/>
        </w:rPr>
      </w:pPr>
      <w:r w:rsidRPr="00952E61">
        <w:rPr>
          <w:lang w:val="de-DE"/>
        </w:rPr>
        <w:tab/>
        <w:t>Das Ausbleiben eines Beschlusses oder eines Beschlussentwurfs wie in Absatz 2 erwähnt innerhalb der aufgrund von Absatz 2 oder Absatz 3 festgelegten Frist entspricht einer Verweigerung.</w:t>
      </w:r>
    </w:p>
    <w:p w14:paraId="72F4EAA9" w14:textId="77777777" w:rsidR="00952E61" w:rsidRPr="00952E61" w:rsidRDefault="00952E61" w:rsidP="0066750A">
      <w:pPr>
        <w:jc w:val="both"/>
        <w:rPr>
          <w:lang w:val="de-DE"/>
        </w:rPr>
      </w:pPr>
    </w:p>
    <w:p w14:paraId="38DB378D" w14:textId="77777777" w:rsidR="00952E61" w:rsidRPr="00952E61" w:rsidRDefault="00952E61" w:rsidP="0066750A">
      <w:pPr>
        <w:jc w:val="both"/>
        <w:rPr>
          <w:lang w:val="de-DE"/>
        </w:rPr>
      </w:pPr>
      <w:r w:rsidRPr="00952E61">
        <w:rPr>
          <w:lang w:val="de-DE"/>
        </w:rPr>
        <w:tab/>
        <w:t>§ 7 - Wer eine Kopie der in § 4 Absatz 8 erwähnten Liste der sensiblen Gebiete erhält, darf diese nur an Personen übermitteln, die diesbezüglich für die Ausübung ihres Amtes oder ihres Auftrags im Rahmen des Ausbaus und des Betriebs des 5G-Netzes Informationsbedarf haben und Zugang haben müssen.</w:t>
      </w:r>
    </w:p>
    <w:p w14:paraId="4CEEF443" w14:textId="77777777" w:rsidR="00952E61" w:rsidRPr="00952E61" w:rsidRDefault="00952E61" w:rsidP="0066750A">
      <w:pPr>
        <w:jc w:val="both"/>
        <w:rPr>
          <w:lang w:val="de-DE"/>
        </w:rPr>
      </w:pPr>
    </w:p>
    <w:p w14:paraId="061D9898" w14:textId="77777777" w:rsidR="00952E61" w:rsidRPr="00952E61" w:rsidRDefault="00952E61" w:rsidP="0066750A">
      <w:pPr>
        <w:jc w:val="both"/>
        <w:rPr>
          <w:lang w:val="de-DE"/>
        </w:rPr>
      </w:pPr>
      <w:r w:rsidRPr="00952E61">
        <w:rPr>
          <w:lang w:val="de-DE"/>
        </w:rPr>
        <w:tab/>
        <w:t>Mit einer strafrechtlichen Geldbuße von 1.000 EUR bis zu 100.000 EUR wird belegt: wer Informationen über die in Absatz 1 erwähnte Liste einer Person offenlegt, die nicht in diesem Absatz erwähnt ist.</w:t>
      </w:r>
    </w:p>
    <w:p w14:paraId="3873A210" w14:textId="77777777" w:rsidR="00952E61" w:rsidRPr="00952E61" w:rsidRDefault="00952E61" w:rsidP="0066750A">
      <w:pPr>
        <w:jc w:val="both"/>
        <w:rPr>
          <w:lang w:val="de-DE"/>
        </w:rPr>
      </w:pPr>
    </w:p>
    <w:p w14:paraId="471D050C" w14:textId="77777777" w:rsidR="00952E61" w:rsidRPr="00952E61" w:rsidRDefault="00952E61" w:rsidP="0066750A">
      <w:pPr>
        <w:jc w:val="both"/>
        <w:rPr>
          <w:lang w:val="de-DE"/>
        </w:rPr>
      </w:pPr>
      <w:r w:rsidRPr="00952E61">
        <w:rPr>
          <w:lang w:val="de-DE"/>
        </w:rPr>
        <w:tab/>
        <w:t>Personen, die einen Genehmigungsantrag oder die Revision eines früheren Beschlusses bearbeiten, dürfen vertrauliche Informationen an öffentliche Verwaltungen mitteilen, die sie in diesem Zusammenhang konsultieren, wenn dies für die Erfüllung der ihnen anvertrauten Aufgabe erforderlich ist.</w:t>
      </w:r>
    </w:p>
    <w:p w14:paraId="3F5770E8" w14:textId="77777777" w:rsidR="00952E61" w:rsidRPr="00952E61" w:rsidRDefault="00952E61" w:rsidP="0066750A">
      <w:pPr>
        <w:jc w:val="both"/>
        <w:rPr>
          <w:lang w:val="de-DE"/>
        </w:rPr>
      </w:pPr>
    </w:p>
    <w:p w14:paraId="18933C11" w14:textId="77777777" w:rsidR="00952E61" w:rsidRPr="00952E61" w:rsidRDefault="00952E61" w:rsidP="0066750A">
      <w:pPr>
        <w:jc w:val="both"/>
        <w:rPr>
          <w:lang w:val="de-DE"/>
        </w:rPr>
      </w:pPr>
      <w:r w:rsidRPr="00952E61">
        <w:rPr>
          <w:lang w:val="de-DE"/>
        </w:rPr>
        <w:tab/>
        <w:t>Abgesehen von den durch das Gesetz vorgesehenen Ausnahmen dürfen die in Absatz 3 erwähnten Personen und öffentlichen Verwaltungen vertrauliche Informationen, von denen sie im Rahmen der Anwendung des vorliegenden Artikels Kenntnis erhalten, Dritten nicht mitteilen.</w:t>
      </w:r>
    </w:p>
    <w:p w14:paraId="63740C19" w14:textId="77777777" w:rsidR="00952E61" w:rsidRPr="00952E61" w:rsidRDefault="00952E61" w:rsidP="0066750A">
      <w:pPr>
        <w:jc w:val="both"/>
        <w:rPr>
          <w:lang w:val="de-DE"/>
        </w:rPr>
      </w:pPr>
    </w:p>
    <w:p w14:paraId="76011690" w14:textId="77777777" w:rsidR="00952E61" w:rsidRPr="00952E61" w:rsidRDefault="00952E61" w:rsidP="0066750A">
      <w:pPr>
        <w:jc w:val="both"/>
        <w:rPr>
          <w:lang w:val="de-DE"/>
        </w:rPr>
      </w:pPr>
      <w:r w:rsidRPr="00952E61">
        <w:rPr>
          <w:lang w:val="de-DE"/>
        </w:rPr>
        <w:tab/>
        <w:t>Diese vertraulichen Informationen sind unbeschadet von Artikel 23 § 3 des Gesetzes vom 17. Januar 2003 über das Statut der Regulierungsinstanz des belgischen Post- und Telekommunikationssektors die Informationen, die von der Person, die sie bereitgestellt hat, als solche bezeichnet werden.</w:t>
      </w:r>
    </w:p>
    <w:p w14:paraId="22CB7957" w14:textId="77777777" w:rsidR="00952E61" w:rsidRPr="00952E61" w:rsidRDefault="00952E61" w:rsidP="0066750A">
      <w:pPr>
        <w:jc w:val="both"/>
        <w:rPr>
          <w:lang w:val="de-DE"/>
        </w:rPr>
      </w:pPr>
    </w:p>
    <w:p w14:paraId="72FACF27" w14:textId="77777777" w:rsidR="00952E61" w:rsidRPr="00952E61" w:rsidRDefault="00952E61" w:rsidP="0066750A">
      <w:pPr>
        <w:jc w:val="both"/>
        <w:rPr>
          <w:lang w:val="de-DE"/>
        </w:rPr>
      </w:pPr>
      <w:r w:rsidRPr="00952E61">
        <w:rPr>
          <w:lang w:val="de-DE"/>
        </w:rPr>
        <w:tab/>
        <w:t>Ein Verstoß gegen das in Absatz 4 erwähnte Verbot wird mit den in Artikel 458 des Strafgesetzbuches vorgesehenen Strafen oder einer dieser Strafen belegt.</w:t>
      </w:r>
    </w:p>
    <w:p w14:paraId="1AE9EF20" w14:textId="77777777" w:rsidR="00952E61" w:rsidRPr="00952E61" w:rsidRDefault="00952E61" w:rsidP="0066750A">
      <w:pPr>
        <w:jc w:val="both"/>
        <w:rPr>
          <w:lang w:val="de-DE"/>
        </w:rPr>
      </w:pPr>
    </w:p>
    <w:p w14:paraId="1B875E18" w14:textId="77777777" w:rsidR="00952E61" w:rsidRPr="00952E61" w:rsidRDefault="00952E61" w:rsidP="0066750A">
      <w:pPr>
        <w:jc w:val="both"/>
        <w:rPr>
          <w:lang w:val="de-DE"/>
        </w:rPr>
      </w:pPr>
      <w:r w:rsidRPr="00952E61">
        <w:rPr>
          <w:lang w:val="de-DE"/>
        </w:rPr>
        <w:tab/>
        <w:t>§ 8 - Wenn ein MNO in Belgien elektronische Kommunikationsdienste über ein 5G-Netz anbietet, müssen sich die Infrastrukturen dieses Netzes auf dem Hoheitsgebiet der Mitgliedstaaten der Europäischen Union befinden. Unter Berücksichtigung der in § 1 Absatz 1 erwähnten Interessen und durch einen im Ministerrat beratenen Erlass kann der König die sich aus dieser Verpflichtung ergebenden Anforderungen festlegen.</w:t>
      </w:r>
    </w:p>
    <w:p w14:paraId="33316C6D" w14:textId="77777777" w:rsidR="00952E61" w:rsidRPr="00952E61" w:rsidRDefault="00952E61" w:rsidP="0066750A">
      <w:pPr>
        <w:jc w:val="both"/>
        <w:rPr>
          <w:lang w:val="de-DE"/>
        </w:rPr>
      </w:pPr>
    </w:p>
    <w:p w14:paraId="7C7BF189" w14:textId="77777777" w:rsidR="00BE0884" w:rsidRDefault="00BE0884">
      <w:pPr>
        <w:rPr>
          <w:lang w:val="de-DE"/>
        </w:rPr>
      </w:pPr>
      <w:r>
        <w:rPr>
          <w:lang w:val="de-DE"/>
        </w:rPr>
        <w:br w:type="page"/>
      </w:r>
    </w:p>
    <w:p w14:paraId="0A1963CC" w14:textId="54312597" w:rsidR="00952E61" w:rsidRPr="00952E61" w:rsidRDefault="00952E61" w:rsidP="0066750A">
      <w:pPr>
        <w:jc w:val="both"/>
        <w:rPr>
          <w:lang w:val="de-DE"/>
        </w:rPr>
      </w:pPr>
      <w:r w:rsidRPr="00952E61">
        <w:rPr>
          <w:lang w:val="de-DE"/>
        </w:rPr>
        <w:lastRenderedPageBreak/>
        <w:tab/>
        <w:t>Unter Berücksichtigung der in § 1 Absatz 1 erwähnten Interessen und durch einen im Ministerrat beratenen Erlass erlegt der König den in Absatz 1 erwähnten MNOs die erforderlichen Regeln auf, damit sie die für den Betrieb, die Sicherheit und die Kontinuität ihres Netzes unerlässlichen Tätigkeiten, die Er festlegt, im Hoheitsgebiet der Mitgliedstaaten der Europäischen Union ausüben.</w:t>
      </w:r>
    </w:p>
    <w:p w14:paraId="0B16468E" w14:textId="77777777" w:rsidR="00952E61" w:rsidRPr="00952E61" w:rsidRDefault="00952E61" w:rsidP="0066750A">
      <w:pPr>
        <w:jc w:val="both"/>
        <w:rPr>
          <w:lang w:val="de-DE"/>
        </w:rPr>
      </w:pPr>
    </w:p>
    <w:p w14:paraId="709D66F6" w14:textId="77777777" w:rsidR="00952E61" w:rsidRPr="00952E61" w:rsidRDefault="00952E61" w:rsidP="0066750A">
      <w:pPr>
        <w:jc w:val="both"/>
        <w:rPr>
          <w:lang w:val="de-DE"/>
        </w:rPr>
      </w:pPr>
      <w:r w:rsidRPr="00952E61">
        <w:rPr>
          <w:lang w:val="de-DE"/>
        </w:rPr>
        <w:tab/>
        <w:t>Unter Berücksichtigung der in § 1 Absatz 1 erwähnten Interessen und durch einen im Ministerrat beratenen Erlass kann der König die in den Absätzen 1 und 2 erwähnten Regeln und Anforderungen auf MVNOs und Betreiber eines privaten elektronischen Kommunikationsnetzes ausdehnen, die den in § 1 erwähnten Genehmigungen unterliegen."</w:t>
      </w:r>
    </w:p>
    <w:p w14:paraId="6183E01B" w14:textId="77777777" w:rsidR="00952E61" w:rsidRPr="00952E61" w:rsidRDefault="00952E61" w:rsidP="0066750A">
      <w:pPr>
        <w:jc w:val="both"/>
        <w:rPr>
          <w:lang w:val="de-DE"/>
        </w:rPr>
      </w:pPr>
    </w:p>
    <w:p w14:paraId="1B3945A6" w14:textId="77777777" w:rsidR="00952E61" w:rsidRPr="00952E61" w:rsidRDefault="00952E61" w:rsidP="0066750A">
      <w:pPr>
        <w:jc w:val="both"/>
        <w:rPr>
          <w:lang w:val="de-DE"/>
        </w:rPr>
      </w:pPr>
    </w:p>
    <w:p w14:paraId="7F31C2F9" w14:textId="77777777" w:rsidR="00952E61" w:rsidRPr="00952E61" w:rsidRDefault="00952E61" w:rsidP="0066750A">
      <w:pPr>
        <w:jc w:val="center"/>
        <w:rPr>
          <w:lang w:val="de-DE"/>
        </w:rPr>
      </w:pPr>
      <w:r w:rsidRPr="00952E61">
        <w:rPr>
          <w:lang w:val="de-DE"/>
        </w:rPr>
        <w:t xml:space="preserve">KAPITEL 4 - </w:t>
      </w:r>
      <w:r w:rsidRPr="00952E61">
        <w:rPr>
          <w:i/>
          <w:lang w:val="de-DE"/>
        </w:rPr>
        <w:t>Schlussbestimmung und Inkrafttreten</w:t>
      </w:r>
    </w:p>
    <w:p w14:paraId="3311CA36" w14:textId="77777777" w:rsidR="00952E61" w:rsidRPr="00952E61" w:rsidRDefault="00952E61" w:rsidP="0066750A">
      <w:pPr>
        <w:jc w:val="both"/>
        <w:rPr>
          <w:lang w:val="de-DE"/>
        </w:rPr>
      </w:pPr>
    </w:p>
    <w:p w14:paraId="4C8747EB" w14:textId="77777777" w:rsidR="00952E61" w:rsidRPr="00952E61" w:rsidRDefault="00952E61" w:rsidP="0066750A">
      <w:pPr>
        <w:jc w:val="both"/>
        <w:rPr>
          <w:lang w:val="de-DE"/>
        </w:rPr>
      </w:pPr>
    </w:p>
    <w:p w14:paraId="7CDED517" w14:textId="77777777" w:rsidR="00952E61" w:rsidRPr="00952E61" w:rsidRDefault="00952E61" w:rsidP="0066750A">
      <w:pPr>
        <w:jc w:val="both"/>
        <w:rPr>
          <w:lang w:val="de-DE"/>
        </w:rPr>
      </w:pPr>
      <w:r w:rsidRPr="00952E61">
        <w:rPr>
          <w:lang w:val="de-DE"/>
        </w:rPr>
        <w:tab/>
      </w:r>
      <w:r w:rsidRPr="00952E61">
        <w:rPr>
          <w:b/>
          <w:bCs/>
          <w:lang w:val="de-DE"/>
        </w:rPr>
        <w:t>Art. 7 -</w:t>
      </w:r>
      <w:r w:rsidRPr="00952E61">
        <w:rPr>
          <w:lang w:val="de-DE"/>
        </w:rPr>
        <w:t xml:space="preserve"> Der König kann die einschlägigen Bestimmungen des Gesetzes vom 13. Juni 2005 über die elektronische Kommunikation oder anderer Gesetze in Bezug auf die elektronische Kommunikation, die durch vorliegendes Gesetz abgeänderten und eingefügten Bestimmungen inbegriffen, sowie die Bestimmungen, durch die sie bis zum Zeitpunkt der Kodifizierung explizit oder implizit abgeändert worden sind, kodifizieren.</w:t>
      </w:r>
    </w:p>
    <w:p w14:paraId="0BA1C194" w14:textId="77777777" w:rsidR="00952E61" w:rsidRPr="00952E61" w:rsidRDefault="00952E61" w:rsidP="0066750A">
      <w:pPr>
        <w:jc w:val="both"/>
        <w:rPr>
          <w:lang w:val="de-DE"/>
        </w:rPr>
      </w:pPr>
    </w:p>
    <w:p w14:paraId="578C05BC" w14:textId="77777777" w:rsidR="00952E61" w:rsidRPr="00952E61" w:rsidRDefault="00952E61" w:rsidP="0066750A">
      <w:pPr>
        <w:jc w:val="both"/>
        <w:rPr>
          <w:lang w:val="de-DE"/>
        </w:rPr>
      </w:pPr>
      <w:r w:rsidRPr="00952E61">
        <w:rPr>
          <w:lang w:val="de-DE"/>
        </w:rPr>
        <w:tab/>
        <w:t>Zu diesem Zweck kann Er:</w:t>
      </w:r>
    </w:p>
    <w:p w14:paraId="31C4D544" w14:textId="77777777" w:rsidR="00952E61" w:rsidRPr="00952E61" w:rsidRDefault="00952E61" w:rsidP="0066750A">
      <w:pPr>
        <w:jc w:val="both"/>
        <w:rPr>
          <w:lang w:val="de-DE"/>
        </w:rPr>
      </w:pPr>
    </w:p>
    <w:p w14:paraId="67364E9E" w14:textId="77777777" w:rsidR="00952E61" w:rsidRPr="00952E61" w:rsidRDefault="00952E61" w:rsidP="0066750A">
      <w:pPr>
        <w:jc w:val="both"/>
        <w:rPr>
          <w:lang w:val="de-DE"/>
        </w:rPr>
      </w:pPr>
      <w:r w:rsidRPr="00952E61">
        <w:rPr>
          <w:lang w:val="de-DE"/>
        </w:rPr>
        <w:tab/>
        <w:t>1. die Reihenfolge, die Nummerierung und im Allgemeinen die Gestaltung der zu kodifizierenden Bestimmungen ändern,</w:t>
      </w:r>
    </w:p>
    <w:p w14:paraId="2972F717" w14:textId="77777777" w:rsidR="00952E61" w:rsidRPr="00952E61" w:rsidRDefault="00952E61" w:rsidP="0066750A">
      <w:pPr>
        <w:jc w:val="both"/>
        <w:rPr>
          <w:lang w:val="de-DE"/>
        </w:rPr>
      </w:pPr>
    </w:p>
    <w:p w14:paraId="3A7DF237" w14:textId="77777777" w:rsidR="00952E61" w:rsidRPr="00952E61" w:rsidRDefault="00952E61" w:rsidP="0066750A">
      <w:pPr>
        <w:jc w:val="both"/>
        <w:rPr>
          <w:lang w:val="de-DE"/>
        </w:rPr>
      </w:pPr>
      <w:r w:rsidRPr="00952E61">
        <w:rPr>
          <w:lang w:val="de-DE"/>
        </w:rPr>
        <w:tab/>
        <w:t>2. die Verweise in den zu kodifizierenden Bestimmungen ändern, damit sie mit der neuen Nummerierung übereinstimmen,</w:t>
      </w:r>
    </w:p>
    <w:p w14:paraId="0CC1FF0D" w14:textId="77777777" w:rsidR="00952E61" w:rsidRPr="00952E61" w:rsidRDefault="00952E61" w:rsidP="0066750A">
      <w:pPr>
        <w:jc w:val="both"/>
        <w:rPr>
          <w:lang w:val="de-DE"/>
        </w:rPr>
      </w:pPr>
    </w:p>
    <w:p w14:paraId="09624BC0" w14:textId="77777777" w:rsidR="00952E61" w:rsidRPr="00952E61" w:rsidRDefault="00952E61" w:rsidP="0066750A">
      <w:pPr>
        <w:jc w:val="both"/>
        <w:rPr>
          <w:lang w:val="de-DE"/>
        </w:rPr>
      </w:pPr>
      <w:r w:rsidRPr="00952E61">
        <w:rPr>
          <w:lang w:val="de-DE"/>
        </w:rPr>
        <w:tab/>
        <w:t>3. den Wortlaut der zu kodifizierenden Bestimmungen ändern, um die Übereinstimmung der Bestimmungen zu gewährleisten und die Terminologie zu vereinheitlichen, ohne die in diesen Bestimmungen enthaltenen Grundsätze zu beeinträchtigen.</w:t>
      </w:r>
    </w:p>
    <w:p w14:paraId="1B00B6CE" w14:textId="77777777" w:rsidR="00952E61" w:rsidRPr="00952E61" w:rsidRDefault="00952E61" w:rsidP="0066750A">
      <w:pPr>
        <w:jc w:val="both"/>
        <w:rPr>
          <w:lang w:val="de-DE"/>
        </w:rPr>
      </w:pPr>
    </w:p>
    <w:p w14:paraId="0571BD34" w14:textId="77777777" w:rsidR="00952E61" w:rsidRPr="00952E61" w:rsidRDefault="00952E61" w:rsidP="0066750A">
      <w:pPr>
        <w:jc w:val="both"/>
        <w:rPr>
          <w:lang w:val="de-DE"/>
        </w:rPr>
      </w:pPr>
      <w:r w:rsidRPr="00952E61">
        <w:rPr>
          <w:lang w:val="de-DE"/>
        </w:rPr>
        <w:tab/>
        <w:t>Die Kodifizierung ersetzt die in Absatz 1 erwähnten Bestimmungen und tritt am Tag ihrer Bestätigung durch das Gesetz in Kraft.</w:t>
      </w:r>
    </w:p>
    <w:p w14:paraId="7774287D" w14:textId="77777777" w:rsidR="00952E61" w:rsidRPr="00952E61" w:rsidRDefault="00952E61" w:rsidP="0066750A">
      <w:pPr>
        <w:jc w:val="both"/>
        <w:rPr>
          <w:lang w:val="de-DE"/>
        </w:rPr>
      </w:pPr>
    </w:p>
    <w:p w14:paraId="3E4230E1" w14:textId="77777777" w:rsidR="00952E61" w:rsidRPr="00952E61" w:rsidRDefault="00952E61" w:rsidP="0066750A">
      <w:pPr>
        <w:jc w:val="both"/>
        <w:rPr>
          <w:lang w:val="de-DE"/>
        </w:rPr>
      </w:pPr>
    </w:p>
    <w:p w14:paraId="0C5A101E" w14:textId="77777777" w:rsidR="00952E61" w:rsidRPr="00952E61" w:rsidRDefault="00952E61" w:rsidP="0066750A">
      <w:pPr>
        <w:jc w:val="both"/>
        <w:rPr>
          <w:lang w:val="de-DE"/>
        </w:rPr>
      </w:pPr>
      <w:r w:rsidRPr="00952E61">
        <w:rPr>
          <w:lang w:val="de-DE"/>
        </w:rPr>
        <w:tab/>
      </w:r>
      <w:r w:rsidRPr="00952E61">
        <w:rPr>
          <w:b/>
          <w:bCs/>
          <w:lang w:val="de-DE"/>
        </w:rPr>
        <w:t>Art. 8 -</w:t>
      </w:r>
      <w:r w:rsidRPr="00952E61">
        <w:rPr>
          <w:lang w:val="de-DE"/>
        </w:rPr>
        <w:t xml:space="preserve"> Der König legt durch einen im Ministerrat beratenen Erlass das Inkrafttreten des Königlichen Erlasses, der in Artikel 105 § 8 Absatz 1, 2 und 3 des Gesetzes vom 13. Juni 2005 über die elektronische Kommunikation wie durch Artikel 6 des vorliegenden Gesetzes eingefügt erwähnt ist, frühestens auf den 1. Januar 2026 fest.</w:t>
      </w:r>
    </w:p>
    <w:p w14:paraId="76290358" w14:textId="77777777" w:rsidR="00952E61" w:rsidRPr="00952E61" w:rsidRDefault="00952E61" w:rsidP="0066750A">
      <w:pPr>
        <w:jc w:val="both"/>
        <w:rPr>
          <w:lang w:val="de-DE"/>
        </w:rPr>
      </w:pPr>
    </w:p>
    <w:p w14:paraId="1E724CDE" w14:textId="77777777" w:rsidR="00952E61" w:rsidRPr="00952E61" w:rsidRDefault="00952E61" w:rsidP="0066750A">
      <w:pPr>
        <w:jc w:val="both"/>
        <w:rPr>
          <w:lang w:val="de-DE"/>
        </w:rPr>
      </w:pPr>
    </w:p>
    <w:p w14:paraId="21FBAAE8" w14:textId="77777777" w:rsidR="00952E61" w:rsidRPr="00952E61" w:rsidRDefault="00952E61">
      <w:pPr>
        <w:rPr>
          <w:lang w:val="de-DE"/>
        </w:rPr>
      </w:pPr>
      <w:r w:rsidRPr="00952E61">
        <w:rPr>
          <w:lang w:val="de-DE"/>
        </w:rPr>
        <w:br w:type="page"/>
      </w:r>
    </w:p>
    <w:p w14:paraId="4ED839FB" w14:textId="77777777" w:rsidR="00952E61" w:rsidRPr="00952E61" w:rsidRDefault="00952E61" w:rsidP="0066750A">
      <w:pPr>
        <w:jc w:val="both"/>
        <w:rPr>
          <w:lang w:val="de-DE"/>
        </w:rPr>
      </w:pPr>
      <w:r w:rsidRPr="00952E61">
        <w:rPr>
          <w:lang w:val="de-DE"/>
        </w:rPr>
        <w:lastRenderedPageBreak/>
        <w:tab/>
        <w:t xml:space="preserve">Wir fertigen das vorliegende Gesetz aus und ordnen an, dass es mit dem Staatssiegel versehen und durch das </w:t>
      </w:r>
      <w:r w:rsidRPr="00952E61">
        <w:rPr>
          <w:i/>
          <w:iCs/>
          <w:lang w:val="de-DE"/>
        </w:rPr>
        <w:t>Belgische Staatsblatt</w:t>
      </w:r>
      <w:r w:rsidRPr="00952E61">
        <w:rPr>
          <w:lang w:val="de-DE"/>
        </w:rPr>
        <w:t xml:space="preserve"> veröffentlicht wird.</w:t>
      </w:r>
    </w:p>
    <w:p w14:paraId="583538C2" w14:textId="77777777" w:rsidR="00952E61" w:rsidRPr="00952E61" w:rsidRDefault="00952E61" w:rsidP="0066750A">
      <w:pPr>
        <w:jc w:val="both"/>
        <w:rPr>
          <w:lang w:val="de-DE"/>
        </w:rPr>
      </w:pPr>
    </w:p>
    <w:p w14:paraId="0CCF5DDF" w14:textId="77777777" w:rsidR="00952E61" w:rsidRPr="00952E61" w:rsidRDefault="00952E61" w:rsidP="0066750A">
      <w:pPr>
        <w:jc w:val="both"/>
        <w:rPr>
          <w:lang w:val="de-DE"/>
        </w:rPr>
      </w:pPr>
    </w:p>
    <w:p w14:paraId="0A50DD00" w14:textId="77777777" w:rsidR="00952E61" w:rsidRPr="00952E61" w:rsidRDefault="00952E61" w:rsidP="0066750A">
      <w:pPr>
        <w:jc w:val="both"/>
        <w:rPr>
          <w:lang w:val="de-DE"/>
        </w:rPr>
      </w:pPr>
      <w:r w:rsidRPr="00952E61">
        <w:rPr>
          <w:lang w:val="de-DE"/>
        </w:rPr>
        <w:tab/>
        <w:t>Gegeben zu Brüssel, den 17. Februar 2022</w:t>
      </w:r>
    </w:p>
    <w:p w14:paraId="5B3B0A30" w14:textId="77777777" w:rsidR="00952E61" w:rsidRPr="00952E61" w:rsidRDefault="00952E61" w:rsidP="0066750A">
      <w:pPr>
        <w:jc w:val="both"/>
        <w:rPr>
          <w:lang w:val="de-DE"/>
        </w:rPr>
      </w:pPr>
    </w:p>
    <w:p w14:paraId="0302AE54" w14:textId="77777777" w:rsidR="00952E61" w:rsidRPr="00952E61" w:rsidRDefault="00952E61" w:rsidP="0066750A">
      <w:pPr>
        <w:jc w:val="both"/>
        <w:rPr>
          <w:lang w:val="de-DE"/>
        </w:rPr>
      </w:pPr>
    </w:p>
    <w:p w14:paraId="18E68CA8" w14:textId="77777777" w:rsidR="00952E61" w:rsidRPr="00952E61" w:rsidRDefault="00952E61" w:rsidP="0066750A">
      <w:pPr>
        <w:jc w:val="center"/>
        <w:rPr>
          <w:lang w:val="de-DE"/>
        </w:rPr>
      </w:pPr>
      <w:r w:rsidRPr="00952E61">
        <w:rPr>
          <w:lang w:val="de-DE"/>
        </w:rPr>
        <w:t>PHILIPPE</w:t>
      </w:r>
    </w:p>
    <w:p w14:paraId="5FAECF17" w14:textId="77777777" w:rsidR="00952E61" w:rsidRPr="00952E61" w:rsidRDefault="00952E61" w:rsidP="0066750A">
      <w:pPr>
        <w:jc w:val="center"/>
        <w:rPr>
          <w:lang w:val="de-DE"/>
        </w:rPr>
      </w:pPr>
    </w:p>
    <w:p w14:paraId="504B8FD4" w14:textId="77777777" w:rsidR="00952E61" w:rsidRPr="00952E61" w:rsidRDefault="00952E61" w:rsidP="0066750A">
      <w:pPr>
        <w:jc w:val="center"/>
        <w:rPr>
          <w:lang w:val="de-DE"/>
        </w:rPr>
      </w:pPr>
      <w:r w:rsidRPr="00952E61">
        <w:rPr>
          <w:lang w:val="de-DE"/>
        </w:rPr>
        <w:t>Von Königs wegen:</w:t>
      </w:r>
    </w:p>
    <w:p w14:paraId="7DD9961F" w14:textId="77777777" w:rsidR="00952E61" w:rsidRPr="00952E61" w:rsidRDefault="00952E61" w:rsidP="0066750A">
      <w:pPr>
        <w:jc w:val="center"/>
        <w:rPr>
          <w:lang w:val="de-DE"/>
        </w:rPr>
      </w:pPr>
    </w:p>
    <w:p w14:paraId="1F6128DC" w14:textId="77777777" w:rsidR="00952E61" w:rsidRPr="00952E61" w:rsidRDefault="00952E61" w:rsidP="0066750A">
      <w:pPr>
        <w:jc w:val="center"/>
        <w:rPr>
          <w:lang w:val="de-DE"/>
        </w:rPr>
      </w:pPr>
      <w:r w:rsidRPr="00952E61">
        <w:rPr>
          <w:lang w:val="de-DE"/>
        </w:rPr>
        <w:t>Die Ministerin des Fernmeldewesens</w:t>
      </w:r>
    </w:p>
    <w:p w14:paraId="6D6954AA" w14:textId="77777777" w:rsidR="00952E61" w:rsidRPr="00952E61" w:rsidRDefault="00952E61" w:rsidP="0066750A">
      <w:pPr>
        <w:jc w:val="center"/>
        <w:rPr>
          <w:lang w:val="de-DE"/>
        </w:rPr>
      </w:pPr>
      <w:r w:rsidRPr="00952E61">
        <w:rPr>
          <w:lang w:val="de-DE"/>
        </w:rPr>
        <w:t>P. DE SUTTER</w:t>
      </w:r>
    </w:p>
    <w:p w14:paraId="7CE1E84D" w14:textId="77777777" w:rsidR="00952E61" w:rsidRPr="00952E61" w:rsidRDefault="00952E61" w:rsidP="0066750A">
      <w:pPr>
        <w:jc w:val="center"/>
        <w:rPr>
          <w:lang w:val="de-DE"/>
        </w:rPr>
      </w:pPr>
    </w:p>
    <w:p w14:paraId="0199DD91" w14:textId="77777777" w:rsidR="00952E61" w:rsidRPr="00952E61" w:rsidRDefault="00952E61" w:rsidP="0066750A">
      <w:pPr>
        <w:jc w:val="center"/>
        <w:rPr>
          <w:lang w:val="de-DE"/>
        </w:rPr>
      </w:pPr>
      <w:r w:rsidRPr="00952E61">
        <w:rPr>
          <w:lang w:val="de-DE"/>
        </w:rPr>
        <w:t>Mit dem Staatssiegel versehen:</w:t>
      </w:r>
    </w:p>
    <w:p w14:paraId="06D5C671" w14:textId="77777777" w:rsidR="00952E61" w:rsidRPr="00952E61" w:rsidRDefault="00952E61" w:rsidP="0066750A">
      <w:pPr>
        <w:jc w:val="center"/>
        <w:rPr>
          <w:lang w:val="de-DE"/>
        </w:rPr>
      </w:pPr>
    </w:p>
    <w:p w14:paraId="522A8A75" w14:textId="77777777" w:rsidR="00952E61" w:rsidRPr="00952E61" w:rsidRDefault="00952E61" w:rsidP="0066750A">
      <w:pPr>
        <w:jc w:val="center"/>
        <w:rPr>
          <w:lang w:val="de-DE"/>
        </w:rPr>
      </w:pPr>
      <w:r w:rsidRPr="00952E61">
        <w:rPr>
          <w:lang w:val="de-DE"/>
        </w:rPr>
        <w:t>Der Minister der Justiz</w:t>
      </w:r>
    </w:p>
    <w:p w14:paraId="450E92B1" w14:textId="77777777" w:rsidR="00952E61" w:rsidRPr="00952E61" w:rsidRDefault="00952E61" w:rsidP="0066750A">
      <w:pPr>
        <w:jc w:val="center"/>
        <w:rPr>
          <w:lang w:val="de-DE"/>
        </w:rPr>
      </w:pPr>
      <w:r w:rsidRPr="00952E61">
        <w:rPr>
          <w:lang w:val="de-DE"/>
        </w:rPr>
        <w:t>V. VAN QUICKENBORNE</w:t>
      </w:r>
    </w:p>
    <w:p w14:paraId="63D1B619" w14:textId="77777777" w:rsidR="00AA0401" w:rsidRPr="007C7CFE" w:rsidRDefault="00AA0401" w:rsidP="00A94F33">
      <w:pPr>
        <w:jc w:val="both"/>
        <w:rPr>
          <w:lang w:val="de-DE"/>
        </w:rPr>
      </w:pPr>
    </w:p>
    <w:sectPr w:rsidR="00AA0401" w:rsidRPr="007C7CFE" w:rsidSect="00952E6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3F3B79"/>
    <w:rsid w:val="00433FD4"/>
    <w:rsid w:val="004A7F88"/>
    <w:rsid w:val="0051470C"/>
    <w:rsid w:val="00682997"/>
    <w:rsid w:val="006F4381"/>
    <w:rsid w:val="007C7CFE"/>
    <w:rsid w:val="007D5F55"/>
    <w:rsid w:val="007E5F80"/>
    <w:rsid w:val="008327E5"/>
    <w:rsid w:val="008E473D"/>
    <w:rsid w:val="00952E61"/>
    <w:rsid w:val="00A879AE"/>
    <w:rsid w:val="00A94F33"/>
    <w:rsid w:val="00AA0401"/>
    <w:rsid w:val="00B2139D"/>
    <w:rsid w:val="00BE0884"/>
    <w:rsid w:val="00C41227"/>
    <w:rsid w:val="00C849A9"/>
    <w:rsid w:val="00C91F73"/>
    <w:rsid w:val="00D16752"/>
    <w:rsid w:val="00DE49D8"/>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C26C68"/>
  <w15:docId w15:val="{0E606678-9062-446E-A9FB-E1246C2C5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2369</Words>
  <Characters>13035</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5</cp:revision>
  <cp:lastPrinted>2026-06-09T12:56:00Z</cp:lastPrinted>
  <dcterms:created xsi:type="dcterms:W3CDTF">2026-06-09T12:43:00Z</dcterms:created>
  <dcterms:modified xsi:type="dcterms:W3CDTF">2026-06-09T13:06:00Z</dcterms:modified>
</cp:coreProperties>
</file>