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CC97A" w14:textId="77777777" w:rsidR="003524BD" w:rsidRPr="003524BD" w:rsidRDefault="003524BD" w:rsidP="003524BD">
      <w:pPr>
        <w:jc w:val="both"/>
        <w:rPr>
          <w:b/>
          <w:bCs/>
          <w:lang w:val="de-DE"/>
        </w:rPr>
      </w:pPr>
      <w:r w:rsidRPr="003524BD">
        <w:rPr>
          <w:b/>
          <w:lang w:val="de-DE"/>
        </w:rPr>
        <w:t xml:space="preserve">29. AUGUST 2021 - Gesetz </w:t>
      </w:r>
      <w:r w:rsidRPr="0064323D">
        <w:rPr>
          <w:b/>
          <w:lang w:val="de-DE"/>
        </w:rPr>
        <w:t>zur Abänderung verschiedener Gesetze zur Teilumsetzung der Richtlinie 2005/36/EG des Europäischen Parlaments und des Rates vom 7. September 2005 über die Anerkennung von beruflichen Qualifikationen</w:t>
      </w:r>
    </w:p>
    <w:p w14:paraId="2C7329BF" w14:textId="77777777" w:rsidR="00233F36" w:rsidRPr="003524BD" w:rsidRDefault="00233F36" w:rsidP="00127CA8">
      <w:pPr>
        <w:jc w:val="both"/>
        <w:rPr>
          <w:lang w:val="de-DE"/>
        </w:rPr>
      </w:pPr>
    </w:p>
    <w:p w14:paraId="59154A25" w14:textId="77777777" w:rsidR="00233F36" w:rsidRPr="003524BD" w:rsidRDefault="00233F36">
      <w:pPr>
        <w:rPr>
          <w:lang w:val="de-DE"/>
        </w:rPr>
      </w:pPr>
    </w:p>
    <w:p w14:paraId="20CA4B67" w14:textId="1C3AD571" w:rsidR="00233F36" w:rsidRPr="003524BD" w:rsidRDefault="00233F36" w:rsidP="000F5F44">
      <w:pPr>
        <w:jc w:val="center"/>
        <w:rPr>
          <w:i/>
          <w:lang w:val="de-DE"/>
        </w:rPr>
      </w:pPr>
      <w:r w:rsidRPr="003524BD">
        <w:rPr>
          <w:lang w:val="de-DE"/>
        </w:rPr>
        <w:t>(</w:t>
      </w:r>
      <w:r w:rsidRPr="003524BD">
        <w:rPr>
          <w:i/>
          <w:lang w:val="de-DE"/>
        </w:rPr>
        <w:t xml:space="preserve">Belgisches Staatsblatt </w:t>
      </w:r>
      <w:r w:rsidRPr="003524BD">
        <w:rPr>
          <w:lang w:val="de-DE"/>
        </w:rPr>
        <w:t xml:space="preserve">vom </w:t>
      </w:r>
      <w:r w:rsidR="003524BD" w:rsidRPr="003524BD">
        <w:rPr>
          <w:lang w:val="de-DE"/>
        </w:rPr>
        <w:t>18. Juli 2024</w:t>
      </w:r>
      <w:r w:rsidRPr="003524BD">
        <w:rPr>
          <w:lang w:val="de-DE"/>
        </w:rPr>
        <w:t>)</w:t>
      </w:r>
    </w:p>
    <w:p w14:paraId="0BBB7FB8" w14:textId="77777777" w:rsidR="00233F36" w:rsidRPr="003524BD" w:rsidRDefault="00233F36" w:rsidP="000F5F44">
      <w:pPr>
        <w:jc w:val="center"/>
        <w:rPr>
          <w:lang w:val="de-DE"/>
        </w:rPr>
      </w:pPr>
    </w:p>
    <w:p w14:paraId="331F6C65" w14:textId="77777777" w:rsidR="00233F36" w:rsidRPr="003524BD" w:rsidRDefault="00233F36" w:rsidP="00CA081B">
      <w:pPr>
        <w:jc w:val="center"/>
        <w:rPr>
          <w:lang w:val="de-DE"/>
        </w:rPr>
      </w:pPr>
    </w:p>
    <w:p w14:paraId="578E1B28" w14:textId="77777777" w:rsidR="00233F36" w:rsidRPr="003524BD" w:rsidRDefault="00233F36" w:rsidP="00CA081B">
      <w:pPr>
        <w:jc w:val="both"/>
        <w:rPr>
          <w:lang w:val="de-DE"/>
        </w:rPr>
      </w:pPr>
      <w:r w:rsidRPr="003524BD">
        <w:rPr>
          <w:lang w:val="de-DE"/>
        </w:rPr>
        <w:t>Diese deutsche Übersetzung ist von der Zentralen Dienststelle für Deutsche Übersetzungen in Malmedy erstellt worden.</w:t>
      </w:r>
    </w:p>
    <w:p w14:paraId="01B4BDC7" w14:textId="77777777" w:rsidR="00E1687C" w:rsidRPr="003524BD" w:rsidRDefault="00E1687C" w:rsidP="00CA081B">
      <w:pPr>
        <w:jc w:val="both"/>
        <w:rPr>
          <w:lang w:val="de-DE"/>
        </w:rPr>
      </w:pPr>
    </w:p>
    <w:p w14:paraId="0DE13285" w14:textId="77777777" w:rsidR="00E1687C" w:rsidRPr="003524BD" w:rsidRDefault="00E1687C" w:rsidP="00CA081B">
      <w:pPr>
        <w:jc w:val="both"/>
        <w:rPr>
          <w:lang w:val="de-DE"/>
        </w:rPr>
      </w:pPr>
    </w:p>
    <w:p w14:paraId="135BC6C7" w14:textId="77777777" w:rsidR="00233F36" w:rsidRPr="003524BD" w:rsidRDefault="00233F36" w:rsidP="006F4381">
      <w:pPr>
        <w:jc w:val="both"/>
        <w:rPr>
          <w:lang w:val="de-DE"/>
        </w:rPr>
        <w:sectPr w:rsidR="00233F36" w:rsidRPr="003524BD" w:rsidSect="0051470C">
          <w:pgSz w:w="11906" w:h="16838" w:code="9"/>
          <w:pgMar w:top="1418" w:right="1418" w:bottom="1418" w:left="1418" w:header="709" w:footer="709" w:gutter="0"/>
          <w:cols w:space="708"/>
          <w:vAlign w:val="center"/>
          <w:docGrid w:linePitch="360"/>
        </w:sectPr>
      </w:pPr>
    </w:p>
    <w:p w14:paraId="48671B0E" w14:textId="77777777" w:rsidR="003524BD" w:rsidRPr="003524BD" w:rsidRDefault="003524BD" w:rsidP="006B733E">
      <w:pPr>
        <w:jc w:val="center"/>
        <w:rPr>
          <w:b/>
          <w:bCs/>
          <w:lang w:val="de-DE"/>
        </w:rPr>
      </w:pPr>
      <w:r w:rsidRPr="003524BD">
        <w:rPr>
          <w:b/>
          <w:bCs/>
          <w:lang w:val="de-DE"/>
        </w:rPr>
        <w:lastRenderedPageBreak/>
        <w:t>FÖDERALER ÖFFENTLICHER DIENST WIRTSCHAFT, KMB, MITTELSTAND UND ENERGIE</w:t>
      </w:r>
    </w:p>
    <w:p w14:paraId="3685C91E" w14:textId="77777777" w:rsidR="003524BD" w:rsidRPr="003524BD" w:rsidRDefault="003524BD" w:rsidP="006B733E">
      <w:pPr>
        <w:jc w:val="both"/>
        <w:rPr>
          <w:lang w:val="de-DE"/>
        </w:rPr>
      </w:pPr>
    </w:p>
    <w:p w14:paraId="4581665B" w14:textId="77777777" w:rsidR="003524BD" w:rsidRPr="003524BD" w:rsidRDefault="003524BD" w:rsidP="006B733E">
      <w:pPr>
        <w:jc w:val="both"/>
        <w:rPr>
          <w:lang w:val="de-DE"/>
        </w:rPr>
      </w:pPr>
    </w:p>
    <w:p w14:paraId="10407E76" w14:textId="77777777" w:rsidR="003524BD" w:rsidRPr="003524BD" w:rsidRDefault="003524BD" w:rsidP="006B733E">
      <w:pPr>
        <w:jc w:val="both"/>
        <w:rPr>
          <w:b/>
          <w:bCs/>
          <w:lang w:val="de-DE"/>
        </w:rPr>
      </w:pPr>
      <w:r w:rsidRPr="003524BD">
        <w:rPr>
          <w:b/>
          <w:lang w:val="de-DE"/>
        </w:rPr>
        <w:t>29. AUGUST 2021 - Gesetz zur Abänderung verschiedener Gesetze zur Teilumsetzung der Richtlinie 2005/36/EG des Europäischen Parlaments und des Rates vom 7. September 2005 über die Anerkennung von beruflichen Qualifikationen</w:t>
      </w:r>
    </w:p>
    <w:p w14:paraId="154040B3" w14:textId="77777777" w:rsidR="003524BD" w:rsidRPr="003524BD" w:rsidRDefault="003524BD" w:rsidP="006B733E">
      <w:pPr>
        <w:jc w:val="both"/>
        <w:rPr>
          <w:lang w:val="de-DE"/>
        </w:rPr>
      </w:pPr>
    </w:p>
    <w:p w14:paraId="5CFEBF9C" w14:textId="77777777" w:rsidR="003524BD" w:rsidRPr="003524BD" w:rsidRDefault="003524BD" w:rsidP="006B733E">
      <w:pPr>
        <w:jc w:val="both"/>
        <w:rPr>
          <w:lang w:val="de-DE"/>
        </w:rPr>
      </w:pPr>
    </w:p>
    <w:p w14:paraId="3409A06F" w14:textId="77777777" w:rsidR="003524BD" w:rsidRPr="003524BD" w:rsidRDefault="003524BD" w:rsidP="006B733E">
      <w:pPr>
        <w:jc w:val="both"/>
        <w:rPr>
          <w:lang w:val="de-DE"/>
        </w:rPr>
      </w:pPr>
      <w:r w:rsidRPr="003524BD">
        <w:rPr>
          <w:lang w:val="de-DE"/>
        </w:rPr>
        <w:tab/>
      </w:r>
      <w:r w:rsidRPr="003524BD">
        <w:rPr>
          <w:lang w:val="de-DE"/>
        </w:rPr>
        <w:tab/>
      </w:r>
      <w:r w:rsidRPr="003524BD">
        <w:rPr>
          <w:lang w:val="de-DE"/>
        </w:rPr>
        <w:tab/>
        <w:t>PHILIPPE, König der Belgier,</w:t>
      </w:r>
    </w:p>
    <w:p w14:paraId="705C9737" w14:textId="77777777" w:rsidR="003524BD" w:rsidRPr="003524BD" w:rsidRDefault="003524BD" w:rsidP="006B733E">
      <w:pPr>
        <w:jc w:val="both"/>
        <w:rPr>
          <w:lang w:val="de-DE"/>
        </w:rPr>
      </w:pPr>
    </w:p>
    <w:p w14:paraId="2B221177" w14:textId="77777777" w:rsidR="003524BD" w:rsidRPr="003524BD" w:rsidRDefault="003524BD" w:rsidP="006B733E">
      <w:pPr>
        <w:jc w:val="both"/>
        <w:rPr>
          <w:lang w:val="de-DE"/>
        </w:rPr>
      </w:pPr>
      <w:r w:rsidRPr="003524BD">
        <w:rPr>
          <w:lang w:val="de-DE"/>
        </w:rPr>
        <w:tab/>
      </w:r>
      <w:r w:rsidRPr="003524BD">
        <w:rPr>
          <w:lang w:val="de-DE"/>
        </w:rPr>
        <w:tab/>
        <w:t>Allen Gegenwärtigen und Zukünftigen, Unser Gruß!</w:t>
      </w:r>
    </w:p>
    <w:p w14:paraId="5504DF11" w14:textId="77777777" w:rsidR="003524BD" w:rsidRPr="003524BD" w:rsidRDefault="003524BD" w:rsidP="006B733E">
      <w:pPr>
        <w:jc w:val="both"/>
        <w:rPr>
          <w:lang w:val="de-DE"/>
        </w:rPr>
      </w:pPr>
    </w:p>
    <w:p w14:paraId="36EE6B0A" w14:textId="77777777" w:rsidR="003524BD" w:rsidRPr="003524BD" w:rsidRDefault="003524BD" w:rsidP="006B733E">
      <w:pPr>
        <w:jc w:val="both"/>
        <w:rPr>
          <w:lang w:val="de-DE"/>
        </w:rPr>
      </w:pPr>
    </w:p>
    <w:p w14:paraId="738D2CA1" w14:textId="77777777" w:rsidR="003524BD" w:rsidRPr="003524BD" w:rsidRDefault="003524BD" w:rsidP="006B733E">
      <w:pPr>
        <w:jc w:val="both"/>
        <w:rPr>
          <w:lang w:val="de-DE"/>
        </w:rPr>
      </w:pPr>
      <w:r w:rsidRPr="003524BD">
        <w:rPr>
          <w:lang w:val="de-DE"/>
        </w:rPr>
        <w:tab/>
        <w:t>Die Abgeordnetenkammer hat das Folgende angenommen und Wir sanktionieren es:</w:t>
      </w:r>
    </w:p>
    <w:p w14:paraId="09F62011" w14:textId="77777777" w:rsidR="003524BD" w:rsidRPr="003524BD" w:rsidRDefault="003524BD" w:rsidP="006B733E">
      <w:pPr>
        <w:jc w:val="both"/>
        <w:rPr>
          <w:lang w:val="de-DE"/>
        </w:rPr>
      </w:pPr>
    </w:p>
    <w:p w14:paraId="4238DE27" w14:textId="77777777" w:rsidR="003524BD" w:rsidRPr="003524BD" w:rsidRDefault="003524BD" w:rsidP="006B733E">
      <w:pPr>
        <w:jc w:val="both"/>
        <w:rPr>
          <w:lang w:val="de-DE"/>
        </w:rPr>
      </w:pPr>
    </w:p>
    <w:p w14:paraId="1AAF5DEE" w14:textId="77777777" w:rsidR="003524BD" w:rsidRPr="003524BD" w:rsidRDefault="003524BD" w:rsidP="006B733E">
      <w:pPr>
        <w:jc w:val="center"/>
        <w:rPr>
          <w:lang w:val="de-DE"/>
        </w:rPr>
      </w:pPr>
      <w:r w:rsidRPr="003524BD">
        <w:rPr>
          <w:lang w:val="de-DE"/>
        </w:rPr>
        <w:t xml:space="preserve">KAPITEL 1 - </w:t>
      </w:r>
      <w:r w:rsidRPr="003524BD">
        <w:rPr>
          <w:i/>
          <w:lang w:val="de-DE"/>
        </w:rPr>
        <w:t>Allgemeine Bestimmungen</w:t>
      </w:r>
    </w:p>
    <w:p w14:paraId="54B32C2E" w14:textId="77777777" w:rsidR="003524BD" w:rsidRPr="003524BD" w:rsidRDefault="003524BD" w:rsidP="006B733E">
      <w:pPr>
        <w:jc w:val="both"/>
        <w:rPr>
          <w:lang w:val="de-DE"/>
        </w:rPr>
      </w:pPr>
    </w:p>
    <w:p w14:paraId="78B2CDCE" w14:textId="77777777" w:rsidR="003524BD" w:rsidRPr="003524BD" w:rsidRDefault="003524BD" w:rsidP="006B733E">
      <w:pPr>
        <w:jc w:val="both"/>
        <w:rPr>
          <w:lang w:val="de-DE"/>
        </w:rPr>
      </w:pPr>
    </w:p>
    <w:p w14:paraId="7E8E43A7" w14:textId="77777777" w:rsidR="003524BD" w:rsidRPr="003524BD" w:rsidRDefault="003524BD" w:rsidP="006B733E">
      <w:pPr>
        <w:jc w:val="both"/>
        <w:rPr>
          <w:lang w:val="de-DE"/>
        </w:rPr>
      </w:pPr>
      <w:r w:rsidRPr="003524BD">
        <w:rPr>
          <w:lang w:val="de-DE"/>
        </w:rPr>
        <w:tab/>
      </w:r>
      <w:r w:rsidRPr="003524BD">
        <w:rPr>
          <w:b/>
          <w:lang w:val="de-DE"/>
        </w:rPr>
        <w:t>Artikel 1 -</w:t>
      </w:r>
      <w:r w:rsidRPr="003524BD">
        <w:rPr>
          <w:lang w:val="de-DE"/>
        </w:rPr>
        <w:t xml:space="preserve"> Vorliegendes Gesetz regelt eine in Artikel 74 der Verfassung erwähnte Angelegenheit.</w:t>
      </w:r>
    </w:p>
    <w:p w14:paraId="32C66C8F" w14:textId="77777777" w:rsidR="003524BD" w:rsidRPr="003524BD" w:rsidRDefault="003524BD" w:rsidP="006B733E">
      <w:pPr>
        <w:jc w:val="both"/>
        <w:rPr>
          <w:lang w:val="de-DE"/>
        </w:rPr>
      </w:pPr>
    </w:p>
    <w:p w14:paraId="013F6C6A" w14:textId="77777777" w:rsidR="003524BD" w:rsidRPr="003524BD" w:rsidRDefault="003524BD" w:rsidP="006B733E">
      <w:pPr>
        <w:jc w:val="both"/>
        <w:rPr>
          <w:lang w:val="de-DE"/>
        </w:rPr>
      </w:pPr>
    </w:p>
    <w:p w14:paraId="792ED667" w14:textId="77777777" w:rsidR="003524BD" w:rsidRPr="003524BD" w:rsidRDefault="003524BD" w:rsidP="006B733E">
      <w:pPr>
        <w:jc w:val="both"/>
        <w:rPr>
          <w:lang w:val="de-DE"/>
        </w:rPr>
      </w:pPr>
      <w:r w:rsidRPr="003524BD">
        <w:rPr>
          <w:lang w:val="de-DE"/>
        </w:rPr>
        <w:tab/>
      </w:r>
      <w:r w:rsidRPr="003524BD">
        <w:rPr>
          <w:b/>
          <w:bCs/>
          <w:lang w:val="de-DE"/>
        </w:rPr>
        <w:t>Art. 2 </w:t>
      </w:r>
      <w:r w:rsidRPr="003524BD">
        <w:rPr>
          <w:b/>
          <w:lang w:val="de-DE"/>
        </w:rPr>
        <w:t>-</w:t>
      </w:r>
      <w:r w:rsidRPr="003524BD">
        <w:rPr>
          <w:lang w:val="de-DE"/>
        </w:rPr>
        <w:t xml:space="preserve"> Vorliegendes Gesetz setzt die Richtlinie 2005/36/EG des Europäischen Parlaments und des Rates vom 7. September 2005 über die Anerkennung von beruflichen Qualifikationen teilweise um.</w:t>
      </w:r>
    </w:p>
    <w:p w14:paraId="14E41A98" w14:textId="77777777" w:rsidR="003524BD" w:rsidRPr="003524BD" w:rsidRDefault="003524BD" w:rsidP="006B733E">
      <w:pPr>
        <w:jc w:val="both"/>
        <w:rPr>
          <w:lang w:val="de-DE"/>
        </w:rPr>
      </w:pPr>
    </w:p>
    <w:p w14:paraId="0DDCEAE6" w14:textId="77777777" w:rsidR="003524BD" w:rsidRPr="003524BD" w:rsidRDefault="003524BD" w:rsidP="006B733E">
      <w:pPr>
        <w:jc w:val="both"/>
        <w:rPr>
          <w:lang w:val="de-DE"/>
        </w:rPr>
      </w:pPr>
    </w:p>
    <w:p w14:paraId="6F2C3D70" w14:textId="77777777" w:rsidR="003524BD" w:rsidRPr="003524BD" w:rsidRDefault="003524BD" w:rsidP="006B733E">
      <w:pPr>
        <w:jc w:val="center"/>
        <w:rPr>
          <w:i/>
          <w:iCs/>
          <w:lang w:val="de-DE"/>
        </w:rPr>
      </w:pPr>
      <w:r w:rsidRPr="003524BD">
        <w:rPr>
          <w:lang w:val="de-DE"/>
        </w:rPr>
        <w:t xml:space="preserve">KAPITEL 2 - </w:t>
      </w:r>
      <w:r w:rsidRPr="003524BD">
        <w:rPr>
          <w:i/>
          <w:lang w:val="de-DE"/>
        </w:rPr>
        <w:t>Abänderungen des Gesetzes vom 20. Februar 1939 über den Schutz des Architektentitels und -berufs</w:t>
      </w:r>
    </w:p>
    <w:p w14:paraId="0F3DE142" w14:textId="77777777" w:rsidR="003524BD" w:rsidRPr="003524BD" w:rsidRDefault="003524BD" w:rsidP="006B733E">
      <w:pPr>
        <w:jc w:val="both"/>
        <w:rPr>
          <w:lang w:val="de-DE"/>
        </w:rPr>
      </w:pPr>
    </w:p>
    <w:p w14:paraId="53F76649" w14:textId="77777777" w:rsidR="003524BD" w:rsidRPr="003524BD" w:rsidRDefault="003524BD" w:rsidP="006B733E">
      <w:pPr>
        <w:jc w:val="both"/>
        <w:rPr>
          <w:lang w:val="de-DE"/>
        </w:rPr>
      </w:pPr>
    </w:p>
    <w:p w14:paraId="551BD908" w14:textId="77777777" w:rsidR="003524BD" w:rsidRPr="003524BD" w:rsidRDefault="003524BD" w:rsidP="006B733E">
      <w:pPr>
        <w:jc w:val="both"/>
        <w:rPr>
          <w:lang w:val="de-DE"/>
        </w:rPr>
      </w:pPr>
      <w:r w:rsidRPr="003524BD">
        <w:rPr>
          <w:lang w:val="de-DE"/>
        </w:rPr>
        <w:tab/>
      </w:r>
      <w:r w:rsidRPr="003524BD">
        <w:rPr>
          <w:b/>
          <w:bCs/>
          <w:lang w:val="de-DE"/>
        </w:rPr>
        <w:t>Art. 3 -</w:t>
      </w:r>
      <w:r w:rsidRPr="003524BD">
        <w:rPr>
          <w:lang w:val="de-DE"/>
        </w:rPr>
        <w:t xml:space="preserve"> Artikel 1 des Gesetzes vom 20. Februar 1939 über den Schutz des Architektentitels und -berufs, zuletzt abgeändert durch das Gesetz vom 21. Juli 2017, wird wie folgt abgeändert:</w:t>
      </w:r>
    </w:p>
    <w:p w14:paraId="2861F1EE" w14:textId="77777777" w:rsidR="003524BD" w:rsidRPr="003524BD" w:rsidRDefault="003524BD" w:rsidP="006B733E">
      <w:pPr>
        <w:jc w:val="both"/>
        <w:rPr>
          <w:lang w:val="de-DE"/>
        </w:rPr>
      </w:pPr>
    </w:p>
    <w:p w14:paraId="508B1220" w14:textId="77777777" w:rsidR="003524BD" w:rsidRPr="003524BD" w:rsidRDefault="003524BD" w:rsidP="006B733E">
      <w:pPr>
        <w:jc w:val="both"/>
        <w:rPr>
          <w:lang w:val="de-DE"/>
        </w:rPr>
      </w:pPr>
      <w:r w:rsidRPr="003524BD">
        <w:rPr>
          <w:lang w:val="de-DE"/>
        </w:rPr>
        <w:tab/>
        <w:t>1. In § 2/2 Absatz 1 wird eine Nr. 3/1 mit folgendem Wortlaut eingefügt:</w:t>
      </w:r>
    </w:p>
    <w:p w14:paraId="0243273A" w14:textId="77777777" w:rsidR="003524BD" w:rsidRPr="003524BD" w:rsidRDefault="003524BD" w:rsidP="006B733E">
      <w:pPr>
        <w:jc w:val="both"/>
        <w:rPr>
          <w:lang w:val="de-DE"/>
        </w:rPr>
      </w:pPr>
    </w:p>
    <w:p w14:paraId="65448820" w14:textId="77777777" w:rsidR="003524BD" w:rsidRPr="003524BD" w:rsidRDefault="003524BD" w:rsidP="006B733E">
      <w:pPr>
        <w:jc w:val="both"/>
        <w:rPr>
          <w:lang w:val="de-DE"/>
        </w:rPr>
      </w:pPr>
      <w:r w:rsidRPr="003524BD">
        <w:rPr>
          <w:lang w:val="de-DE"/>
        </w:rPr>
        <w:tab/>
        <w:t>"3/1. am 1. Juli 2013 für Kroatien,".</w:t>
      </w:r>
    </w:p>
    <w:p w14:paraId="11272C57" w14:textId="77777777" w:rsidR="003524BD" w:rsidRPr="003524BD" w:rsidRDefault="003524BD" w:rsidP="006B733E">
      <w:pPr>
        <w:jc w:val="both"/>
        <w:rPr>
          <w:lang w:val="de-DE"/>
        </w:rPr>
      </w:pPr>
    </w:p>
    <w:p w14:paraId="26DCC1A0" w14:textId="77777777" w:rsidR="003524BD" w:rsidRPr="003524BD" w:rsidRDefault="003524BD" w:rsidP="006B733E">
      <w:pPr>
        <w:jc w:val="both"/>
        <w:rPr>
          <w:lang w:val="de-DE"/>
        </w:rPr>
      </w:pPr>
      <w:r w:rsidRPr="003524BD">
        <w:rPr>
          <w:lang w:val="de-DE"/>
        </w:rPr>
        <w:tab/>
        <w:t>2. Ein § 3/1 mit folgendem Wortlaut wird eingefügt:</w:t>
      </w:r>
    </w:p>
    <w:p w14:paraId="7DFCDD8E" w14:textId="77777777" w:rsidR="003524BD" w:rsidRPr="003524BD" w:rsidRDefault="003524BD" w:rsidP="006B733E">
      <w:pPr>
        <w:jc w:val="both"/>
        <w:rPr>
          <w:lang w:val="de-DE"/>
        </w:rPr>
      </w:pPr>
    </w:p>
    <w:p w14:paraId="68CC86E5" w14:textId="77777777" w:rsidR="003524BD" w:rsidRPr="003524BD" w:rsidRDefault="003524BD" w:rsidP="006B733E">
      <w:pPr>
        <w:jc w:val="both"/>
        <w:rPr>
          <w:lang w:val="de-DE"/>
        </w:rPr>
      </w:pPr>
      <w:r w:rsidRPr="003524BD">
        <w:rPr>
          <w:lang w:val="de-DE"/>
        </w:rPr>
        <w:tab/>
        <w:t xml:space="preserve">"§ 3/1 - Die Voraussetzungen für die Ausübung der Tätigkeiten des Architekten unter der Berufsbezeichnung "Architekt" sind auch bei Staatsangehörigen eines Mitgliedstaats als gegeben anzusehen, die zur Führung dieses Titels aufgrund eines Gesetzes ermächtigt worden sind, das der zuständigen Behörde eines Mitgliedstaats die Befugnis zuerkennt, diesen Titel Staatsangehörigen der Mitgliedstaaten zu verleihen, die sich durch die Qualität ihrer Leistungen auf dem Gebiet der Architektur besonders ausgezeichnet haben. Den betreffenden Personen wird von ihrem Herkunftsmitgliedstaat bescheinigt, dass ihre Tätigkeit als Architektentätigkeit </w:t>
      </w:r>
      <w:r w:rsidRPr="003524BD">
        <w:rPr>
          <w:lang w:val="de-DE"/>
        </w:rPr>
        <w:lastRenderedPageBreak/>
        <w:t>gilt. Alle Qualifikationen, die es einem Architekten ermöglichen, seinen Beruf in seinem Herkunftsmitgliedstaat auszuüben, werden als Nachweis für die Qualifikationen des Dienstleisters Architekten anerkannt."</w:t>
      </w:r>
    </w:p>
    <w:p w14:paraId="095FF834" w14:textId="77777777" w:rsidR="003524BD" w:rsidRPr="003524BD" w:rsidRDefault="003524BD" w:rsidP="006B733E">
      <w:pPr>
        <w:jc w:val="both"/>
        <w:rPr>
          <w:lang w:val="de-DE"/>
        </w:rPr>
      </w:pPr>
    </w:p>
    <w:p w14:paraId="41C1A3C7" w14:textId="77777777" w:rsidR="003524BD" w:rsidRPr="003524BD" w:rsidRDefault="003524BD" w:rsidP="006B733E">
      <w:pPr>
        <w:jc w:val="both"/>
        <w:rPr>
          <w:lang w:val="de-DE"/>
        </w:rPr>
      </w:pPr>
      <w:r w:rsidRPr="003524BD">
        <w:rPr>
          <w:lang w:val="de-DE"/>
        </w:rPr>
        <w:tab/>
        <w:t>3. In § 5 werden die Wörter "Die Artikel 5/9 und 13 bis 16" durch die Wörter "Die Artikel 5/9, 13 bis 16 und 24" ersetzt.</w:t>
      </w:r>
    </w:p>
    <w:p w14:paraId="3CB4EEAC" w14:textId="77777777" w:rsidR="003524BD" w:rsidRPr="003524BD" w:rsidRDefault="003524BD" w:rsidP="006B733E">
      <w:pPr>
        <w:jc w:val="both"/>
        <w:rPr>
          <w:lang w:val="de-DE"/>
        </w:rPr>
      </w:pPr>
    </w:p>
    <w:p w14:paraId="04350D1C" w14:textId="77777777" w:rsidR="003524BD" w:rsidRPr="003524BD" w:rsidRDefault="003524BD" w:rsidP="006B733E">
      <w:pPr>
        <w:jc w:val="both"/>
        <w:rPr>
          <w:lang w:val="de-DE"/>
        </w:rPr>
      </w:pPr>
    </w:p>
    <w:p w14:paraId="0244AFBC" w14:textId="77777777" w:rsidR="003524BD" w:rsidRPr="003524BD" w:rsidRDefault="003524BD" w:rsidP="00FE69A9">
      <w:pPr>
        <w:jc w:val="center"/>
        <w:rPr>
          <w:i/>
          <w:iCs/>
          <w:lang w:val="de-DE"/>
        </w:rPr>
      </w:pPr>
      <w:r w:rsidRPr="003524BD">
        <w:rPr>
          <w:lang w:val="de-DE"/>
        </w:rPr>
        <w:t xml:space="preserve">KAPITEL 3 ­ </w:t>
      </w:r>
      <w:r w:rsidRPr="003524BD">
        <w:rPr>
          <w:i/>
          <w:lang w:val="de-DE"/>
        </w:rPr>
        <w:t>Abänderungen des Gesetzes vom 26. Juni 1963 zur Einsetzung einer Architektenkammer</w:t>
      </w:r>
    </w:p>
    <w:p w14:paraId="20167A7E" w14:textId="77777777" w:rsidR="003524BD" w:rsidRPr="003524BD" w:rsidRDefault="003524BD" w:rsidP="006B733E">
      <w:pPr>
        <w:jc w:val="both"/>
        <w:rPr>
          <w:lang w:val="de-DE"/>
        </w:rPr>
      </w:pPr>
    </w:p>
    <w:p w14:paraId="1965FA49" w14:textId="77777777" w:rsidR="003524BD" w:rsidRPr="003524BD" w:rsidRDefault="003524BD" w:rsidP="006B733E">
      <w:pPr>
        <w:jc w:val="both"/>
        <w:rPr>
          <w:lang w:val="de-DE"/>
        </w:rPr>
      </w:pPr>
    </w:p>
    <w:p w14:paraId="783F8A13" w14:textId="77777777" w:rsidR="003524BD" w:rsidRPr="003524BD" w:rsidRDefault="003524BD" w:rsidP="006B733E">
      <w:pPr>
        <w:jc w:val="both"/>
        <w:rPr>
          <w:lang w:val="de-DE"/>
        </w:rPr>
      </w:pPr>
      <w:r w:rsidRPr="003524BD">
        <w:rPr>
          <w:lang w:val="de-DE"/>
        </w:rPr>
        <w:tab/>
      </w:r>
      <w:r w:rsidRPr="003524BD">
        <w:rPr>
          <w:b/>
          <w:lang w:val="de-DE"/>
        </w:rPr>
        <w:t>Art. 4</w:t>
      </w:r>
      <w:r w:rsidRPr="003524BD">
        <w:rPr>
          <w:b/>
          <w:bCs/>
          <w:lang w:val="de-DE"/>
        </w:rPr>
        <w:t> -</w:t>
      </w:r>
      <w:r w:rsidRPr="003524BD">
        <w:rPr>
          <w:lang w:val="de-DE"/>
        </w:rPr>
        <w:t xml:space="preserve"> Artikel 8 § 2 des Gesetzes vom 26. Juni 1963 zur Einsetzung einer Architektenkammer, zuletzt abgeändert durch das Gesetz vom 21. Juli 2017, wird wie folgt abgeändert:</w:t>
      </w:r>
    </w:p>
    <w:p w14:paraId="38A0E6A6" w14:textId="77777777" w:rsidR="003524BD" w:rsidRPr="003524BD" w:rsidRDefault="003524BD" w:rsidP="006B733E">
      <w:pPr>
        <w:jc w:val="both"/>
        <w:rPr>
          <w:lang w:val="de-DE"/>
        </w:rPr>
      </w:pPr>
    </w:p>
    <w:p w14:paraId="0FBD4FF1" w14:textId="77777777" w:rsidR="003524BD" w:rsidRPr="003524BD" w:rsidRDefault="003524BD" w:rsidP="006B733E">
      <w:pPr>
        <w:jc w:val="both"/>
        <w:rPr>
          <w:lang w:val="de-DE"/>
        </w:rPr>
      </w:pPr>
      <w:r w:rsidRPr="003524BD">
        <w:rPr>
          <w:lang w:val="de-DE"/>
        </w:rPr>
        <w:tab/>
        <w:t>1. In Absatz 2 erster Satz werden die Wörter "; sie fügen insbesondere eine Bescheinigung über die Berufshaftpflichtversicherung einschließlich der Versicherung für die Zehnjahreshaftung bei" aufgehoben.</w:t>
      </w:r>
    </w:p>
    <w:p w14:paraId="6CB077A9" w14:textId="77777777" w:rsidR="003524BD" w:rsidRPr="003524BD" w:rsidRDefault="003524BD" w:rsidP="006B733E">
      <w:pPr>
        <w:jc w:val="both"/>
        <w:rPr>
          <w:lang w:val="de-DE"/>
        </w:rPr>
      </w:pPr>
    </w:p>
    <w:p w14:paraId="48EB878E" w14:textId="77777777" w:rsidR="003524BD" w:rsidRPr="003524BD" w:rsidRDefault="003524BD" w:rsidP="006B733E">
      <w:pPr>
        <w:jc w:val="both"/>
        <w:rPr>
          <w:lang w:val="de-DE"/>
        </w:rPr>
      </w:pPr>
      <w:r w:rsidRPr="003524BD">
        <w:rPr>
          <w:lang w:val="de-DE"/>
        </w:rPr>
        <w:tab/>
        <w:t>2. Im selben Absatz 2 wird der Satz "Diese Bescheinigung kann von einem Versicherungsträger eines anderen Mitgliedstaats ausgestellt werden, insofern darin vermerkt wird, dass der Versicherer die in Belgien geltenden gesetzlichen und verordnungsrechtlichen Vorschriften über die Einzelheiten und den Umfang der Garantie eingehalten hat." durch folgenden Satz ersetzt:</w:t>
      </w:r>
    </w:p>
    <w:p w14:paraId="0EBC217D" w14:textId="77777777" w:rsidR="003524BD" w:rsidRPr="003524BD" w:rsidRDefault="003524BD" w:rsidP="006B733E">
      <w:pPr>
        <w:jc w:val="both"/>
        <w:rPr>
          <w:lang w:val="de-DE"/>
        </w:rPr>
      </w:pPr>
    </w:p>
    <w:p w14:paraId="625D7626" w14:textId="77777777" w:rsidR="003524BD" w:rsidRPr="003524BD" w:rsidRDefault="003524BD" w:rsidP="006B733E">
      <w:pPr>
        <w:jc w:val="both"/>
        <w:rPr>
          <w:lang w:val="de-DE"/>
        </w:rPr>
      </w:pPr>
      <w:r w:rsidRPr="003524BD">
        <w:rPr>
          <w:lang w:val="de-DE"/>
        </w:rPr>
        <w:tab/>
        <w:t>"Der zeitweilige und gelegentliche Charakter der Erbringung von Dienstleistungen wird im Einzelfall beurteilt, insbesondere anhand der Dauer, der Häufigkeit, der regelmäßigen Wiederkehr und der Kontinuität der Dienstleistung."</w:t>
      </w:r>
    </w:p>
    <w:p w14:paraId="368A836C" w14:textId="77777777" w:rsidR="003524BD" w:rsidRPr="003524BD" w:rsidRDefault="003524BD" w:rsidP="006B733E">
      <w:pPr>
        <w:jc w:val="both"/>
        <w:rPr>
          <w:lang w:val="de-DE"/>
        </w:rPr>
      </w:pPr>
    </w:p>
    <w:p w14:paraId="7AE0841F" w14:textId="77777777" w:rsidR="003524BD" w:rsidRPr="003524BD" w:rsidRDefault="003524BD" w:rsidP="006B733E">
      <w:pPr>
        <w:jc w:val="both"/>
        <w:rPr>
          <w:lang w:val="de-DE"/>
        </w:rPr>
      </w:pPr>
      <w:r w:rsidRPr="003524BD">
        <w:rPr>
          <w:lang w:val="de-DE"/>
        </w:rPr>
        <w:tab/>
        <w:t>3. In Absatz 3 Nr. 2 werden zwischen den Wörtern "in Artikel 1 §§ 2 bis 2/3" und den Wörtern "des Gesetzes vom 20. Februar 1939" die Wörter "oder in Anlage 1</w:t>
      </w:r>
      <w:r w:rsidRPr="003524BD">
        <w:rPr>
          <w:i/>
          <w:iCs/>
          <w:lang w:val="de-DE"/>
        </w:rPr>
        <w:t>a</w:t>
      </w:r>
      <w:r w:rsidRPr="003524BD">
        <w:rPr>
          <w:lang w:val="de-DE"/>
        </w:rPr>
        <w:t>" eingefügt.</w:t>
      </w:r>
    </w:p>
    <w:p w14:paraId="12399AD1" w14:textId="77777777" w:rsidR="003524BD" w:rsidRPr="003524BD" w:rsidRDefault="003524BD" w:rsidP="006B733E">
      <w:pPr>
        <w:jc w:val="both"/>
        <w:rPr>
          <w:lang w:val="de-DE"/>
        </w:rPr>
      </w:pPr>
    </w:p>
    <w:p w14:paraId="46F4F9A6" w14:textId="77777777" w:rsidR="003524BD" w:rsidRPr="003524BD" w:rsidRDefault="003524BD" w:rsidP="006B733E">
      <w:pPr>
        <w:jc w:val="both"/>
        <w:rPr>
          <w:lang w:val="de-DE"/>
        </w:rPr>
      </w:pPr>
      <w:r w:rsidRPr="003524BD">
        <w:rPr>
          <w:lang w:val="de-DE"/>
        </w:rPr>
        <w:tab/>
        <w:t>4. Absatz 4 wird aufgehoben.</w:t>
      </w:r>
    </w:p>
    <w:p w14:paraId="3F1A3836" w14:textId="77777777" w:rsidR="003524BD" w:rsidRPr="003524BD" w:rsidRDefault="003524BD" w:rsidP="006B733E">
      <w:pPr>
        <w:jc w:val="both"/>
        <w:rPr>
          <w:lang w:val="de-DE"/>
        </w:rPr>
      </w:pPr>
    </w:p>
    <w:p w14:paraId="6BEB4076" w14:textId="77777777" w:rsidR="003524BD" w:rsidRPr="003524BD" w:rsidRDefault="003524BD" w:rsidP="006B733E">
      <w:pPr>
        <w:jc w:val="both"/>
        <w:rPr>
          <w:lang w:val="de-DE"/>
        </w:rPr>
      </w:pPr>
      <w:r w:rsidRPr="003524BD">
        <w:rPr>
          <w:lang w:val="de-DE"/>
        </w:rPr>
        <w:tab/>
        <w:t>5. Absatz 5 wird wie folgt ersetzt:</w:t>
      </w:r>
    </w:p>
    <w:p w14:paraId="3B14EEB2" w14:textId="77777777" w:rsidR="003524BD" w:rsidRPr="003524BD" w:rsidRDefault="003524BD" w:rsidP="006B733E">
      <w:pPr>
        <w:jc w:val="both"/>
        <w:rPr>
          <w:lang w:val="de-DE"/>
        </w:rPr>
      </w:pPr>
    </w:p>
    <w:p w14:paraId="2D15F802" w14:textId="77777777" w:rsidR="003524BD" w:rsidRPr="003524BD" w:rsidRDefault="003524BD" w:rsidP="006B733E">
      <w:pPr>
        <w:jc w:val="both"/>
        <w:rPr>
          <w:lang w:val="de-DE"/>
        </w:rPr>
      </w:pPr>
      <w:r w:rsidRPr="003524BD">
        <w:rPr>
          <w:lang w:val="de-DE"/>
        </w:rPr>
        <w:tab/>
        <w:t>"Die berufsständischen, gesetzlichen oder verwaltungsrechtlichen Berufsregeln, die in unmittelbarem Zusammenhang mit den Berufsqualifikationen für Personen gelten, die in Belgien denselben Beruf ausüben, und die in Belgien geltenden Disziplinarbestimmungen gemäß den in Ausführung von Artikel 39 des vorliegenden Gesetzes vom König gebilligten Standesregeln sind ebenfalls auf die in den Absätzen 1 und 2 erwähnten Personen anwendbar; zu diesen Bestimmungen gehören etwa Regelungen für die Definition des Berufs, das Führen von Titeln und schwerwiegende berufliche Fehler in unmittelbarem und speziellem Zusammenhang mit dem Schutz und der Sicherheit der Verbraucher."</w:t>
      </w:r>
    </w:p>
    <w:p w14:paraId="3ED83A4C" w14:textId="77777777" w:rsidR="003524BD" w:rsidRPr="003524BD" w:rsidRDefault="003524BD" w:rsidP="006B733E">
      <w:pPr>
        <w:jc w:val="both"/>
        <w:rPr>
          <w:lang w:val="de-DE"/>
        </w:rPr>
      </w:pPr>
    </w:p>
    <w:p w14:paraId="084139B9" w14:textId="77777777" w:rsidR="003524BD" w:rsidRPr="003524BD" w:rsidRDefault="003524BD" w:rsidP="006B733E">
      <w:pPr>
        <w:jc w:val="both"/>
        <w:rPr>
          <w:lang w:val="de-DE"/>
        </w:rPr>
      </w:pPr>
    </w:p>
    <w:p w14:paraId="603D99E2" w14:textId="77777777" w:rsidR="003524BD" w:rsidRDefault="003524BD">
      <w:pPr>
        <w:rPr>
          <w:lang w:val="de-DE"/>
        </w:rPr>
      </w:pPr>
      <w:r>
        <w:rPr>
          <w:lang w:val="de-DE"/>
        </w:rPr>
        <w:br w:type="page"/>
      </w:r>
    </w:p>
    <w:p w14:paraId="495025F4" w14:textId="181B0939" w:rsidR="003524BD" w:rsidRPr="003524BD" w:rsidRDefault="003524BD" w:rsidP="006B733E">
      <w:pPr>
        <w:jc w:val="both"/>
        <w:rPr>
          <w:lang w:val="de-DE"/>
        </w:rPr>
      </w:pPr>
      <w:r w:rsidRPr="003524BD">
        <w:rPr>
          <w:lang w:val="de-DE"/>
        </w:rPr>
        <w:lastRenderedPageBreak/>
        <w:tab/>
      </w:r>
      <w:r w:rsidRPr="003524BD">
        <w:rPr>
          <w:b/>
          <w:lang w:val="de-DE"/>
        </w:rPr>
        <w:t>Art. 5 ­</w:t>
      </w:r>
      <w:r w:rsidRPr="003524BD">
        <w:rPr>
          <w:lang w:val="de-DE"/>
        </w:rPr>
        <w:t xml:space="preserve"> In dasselbe Gesetz wird ein Artikel 8/1 mit folgendem Wortlaut eingefügt:</w:t>
      </w:r>
    </w:p>
    <w:p w14:paraId="22CCE0E0" w14:textId="77777777" w:rsidR="003524BD" w:rsidRPr="003524BD" w:rsidRDefault="003524BD" w:rsidP="006B733E">
      <w:pPr>
        <w:jc w:val="both"/>
        <w:rPr>
          <w:lang w:val="de-DE"/>
        </w:rPr>
      </w:pPr>
    </w:p>
    <w:p w14:paraId="28DBC60C" w14:textId="77777777" w:rsidR="003524BD" w:rsidRPr="003524BD" w:rsidRDefault="003524BD" w:rsidP="006B733E">
      <w:pPr>
        <w:jc w:val="both"/>
        <w:rPr>
          <w:lang w:val="de-DE"/>
        </w:rPr>
      </w:pPr>
      <w:r w:rsidRPr="003524BD">
        <w:rPr>
          <w:lang w:val="de-DE"/>
        </w:rPr>
        <w:tab/>
        <w:t>"Art. 8/1 - Der zuständige Rat der Kammer bestätigt dem Antragsteller binnen einem Monat den Empfang der Unterlagen und teilt ihm gegebenenfalls mit, welche Unterlagen fehlen.</w:t>
      </w:r>
    </w:p>
    <w:p w14:paraId="12497794" w14:textId="77777777" w:rsidR="003524BD" w:rsidRPr="003524BD" w:rsidRDefault="003524BD" w:rsidP="006B733E">
      <w:pPr>
        <w:jc w:val="both"/>
        <w:rPr>
          <w:lang w:val="de-DE"/>
        </w:rPr>
      </w:pPr>
    </w:p>
    <w:p w14:paraId="277D2B9A" w14:textId="77777777" w:rsidR="003524BD" w:rsidRPr="003524BD" w:rsidRDefault="003524BD" w:rsidP="006B733E">
      <w:pPr>
        <w:jc w:val="both"/>
        <w:rPr>
          <w:lang w:val="de-DE"/>
        </w:rPr>
      </w:pPr>
      <w:r w:rsidRPr="003524BD">
        <w:rPr>
          <w:lang w:val="de-DE"/>
        </w:rPr>
        <w:tab/>
        <w:t>Das Verfahren für die Prüfung eines Antrags auf Zulassung zu einem reglementierten Beruf muss binnen drei Monaten nach Einreichung der vollständigen Unterlagen der betreffenden Person abgeschlossen werden; die Entscheidung muss vom zuständigen Rat der Kammer ordnungsgemäß begründet werden. Diese Frist kann jedoch um einen Monat verlängert werden, wenn der Betreffende nicht Inhaber eines Diploms, eines Prüfungszeugnisses oder eines sonstigen Befähigungsnachweises wie in Artikel 1 §§ 2 bis 2/3 oder in Anlage 1</w:t>
      </w:r>
      <w:r w:rsidRPr="003524BD">
        <w:rPr>
          <w:i/>
          <w:iCs/>
          <w:lang w:val="de-DE"/>
        </w:rPr>
        <w:t>a</w:t>
      </w:r>
      <w:r w:rsidRPr="003524BD">
        <w:rPr>
          <w:lang w:val="de-DE"/>
        </w:rPr>
        <w:t xml:space="preserve"> des Gesetzes vom 20. Februar 1939 über den Schutz des Architektentitels und -berufs erwähnt ist."</w:t>
      </w:r>
    </w:p>
    <w:p w14:paraId="07FE8DB0" w14:textId="77777777" w:rsidR="003524BD" w:rsidRPr="003524BD" w:rsidRDefault="003524BD" w:rsidP="006B733E">
      <w:pPr>
        <w:jc w:val="both"/>
        <w:rPr>
          <w:lang w:val="de-DE"/>
        </w:rPr>
      </w:pPr>
    </w:p>
    <w:p w14:paraId="4B8E4B24" w14:textId="77777777" w:rsidR="003524BD" w:rsidRPr="003524BD" w:rsidRDefault="003524BD" w:rsidP="006B733E">
      <w:pPr>
        <w:jc w:val="both"/>
        <w:rPr>
          <w:lang w:val="de-DE"/>
        </w:rPr>
      </w:pPr>
    </w:p>
    <w:p w14:paraId="2CE57261" w14:textId="77777777" w:rsidR="003524BD" w:rsidRPr="003524BD" w:rsidRDefault="003524BD" w:rsidP="00FE69A9">
      <w:pPr>
        <w:jc w:val="center"/>
        <w:rPr>
          <w:i/>
          <w:iCs/>
          <w:lang w:val="de-DE"/>
        </w:rPr>
      </w:pPr>
      <w:r w:rsidRPr="003524BD">
        <w:rPr>
          <w:lang w:val="de-DE"/>
        </w:rPr>
        <w:t xml:space="preserve">KAPITEL 4 ­ </w:t>
      </w:r>
      <w:r w:rsidRPr="003524BD">
        <w:rPr>
          <w:i/>
          <w:lang w:val="de-DE"/>
        </w:rPr>
        <w:t>Abänderungen des Gesetzes vom 12. Februar 2008 zur Einführung eines allgemeinen Rahmens für die Anerkennung von EU-Berufsqualifikationen</w:t>
      </w:r>
    </w:p>
    <w:p w14:paraId="7961C5F5" w14:textId="77777777" w:rsidR="003524BD" w:rsidRPr="003524BD" w:rsidRDefault="003524BD" w:rsidP="006B733E">
      <w:pPr>
        <w:jc w:val="both"/>
        <w:rPr>
          <w:lang w:val="de-DE"/>
        </w:rPr>
      </w:pPr>
    </w:p>
    <w:p w14:paraId="36F43639" w14:textId="77777777" w:rsidR="003524BD" w:rsidRPr="003524BD" w:rsidRDefault="003524BD" w:rsidP="006B733E">
      <w:pPr>
        <w:jc w:val="both"/>
        <w:rPr>
          <w:lang w:val="de-DE"/>
        </w:rPr>
      </w:pPr>
    </w:p>
    <w:p w14:paraId="51D10A0A" w14:textId="77777777" w:rsidR="003524BD" w:rsidRPr="003524BD" w:rsidRDefault="003524BD" w:rsidP="006B733E">
      <w:pPr>
        <w:jc w:val="both"/>
        <w:rPr>
          <w:lang w:val="de-DE"/>
        </w:rPr>
      </w:pPr>
      <w:r w:rsidRPr="003524BD">
        <w:rPr>
          <w:lang w:val="de-DE"/>
        </w:rPr>
        <w:tab/>
      </w:r>
      <w:r w:rsidRPr="003524BD">
        <w:rPr>
          <w:b/>
          <w:lang w:val="de-DE"/>
        </w:rPr>
        <w:t>Art. 6 -</w:t>
      </w:r>
      <w:r w:rsidRPr="003524BD">
        <w:rPr>
          <w:lang w:val="de-DE"/>
        </w:rPr>
        <w:t xml:space="preserve"> In Artikel 9 § 4 Absatz 1 des Gesetzes vom 12. Februar 2008 zur Einführung eines allgemeinen Rahmens für die Anerkennung von EU-Berufsqualifikationen, abgeändert durch das Gesetz vom 25. Dezember 2016, werden zwischen den Wörtern "die die öffentliche Gesundheit oder Sicherheit berühren" und den Wörtern ", kann die zuständige belgische Behörde" die Wörter "und die nicht automatisch im Rahmen von Titel 3 Kapitel 2 oder 2/1 anerkannt sind" eingefügt.</w:t>
      </w:r>
    </w:p>
    <w:p w14:paraId="5B7AF999" w14:textId="77777777" w:rsidR="003524BD" w:rsidRPr="003524BD" w:rsidRDefault="003524BD" w:rsidP="006B733E">
      <w:pPr>
        <w:jc w:val="both"/>
        <w:rPr>
          <w:lang w:val="de-DE"/>
        </w:rPr>
      </w:pPr>
    </w:p>
    <w:p w14:paraId="17C645DD" w14:textId="77777777" w:rsidR="003524BD" w:rsidRPr="003524BD" w:rsidRDefault="003524BD" w:rsidP="006B733E">
      <w:pPr>
        <w:jc w:val="both"/>
        <w:rPr>
          <w:lang w:val="de-DE"/>
        </w:rPr>
      </w:pPr>
    </w:p>
    <w:p w14:paraId="2C72FC9D" w14:textId="77777777" w:rsidR="003524BD" w:rsidRPr="003524BD" w:rsidRDefault="003524BD" w:rsidP="006B733E">
      <w:pPr>
        <w:jc w:val="both"/>
        <w:rPr>
          <w:lang w:val="de-DE"/>
        </w:rPr>
      </w:pPr>
      <w:r w:rsidRPr="003524BD">
        <w:rPr>
          <w:lang w:val="de-DE"/>
        </w:rPr>
        <w:tab/>
      </w:r>
      <w:r w:rsidRPr="003524BD">
        <w:rPr>
          <w:b/>
          <w:lang w:val="de-DE"/>
        </w:rPr>
        <w:t>Art. 7 -</w:t>
      </w:r>
      <w:r w:rsidRPr="003524BD">
        <w:rPr>
          <w:lang w:val="de-DE"/>
        </w:rPr>
        <w:t xml:space="preserve"> In Artikel 16 § 4 desselben Gesetzes, abgeändert durch das Gesetz vom 25. Dezember 2016, werden die Wörter "Dauer oder" aufgehoben.</w:t>
      </w:r>
    </w:p>
    <w:p w14:paraId="5251D7E5" w14:textId="77777777" w:rsidR="003524BD" w:rsidRPr="003524BD" w:rsidRDefault="003524BD" w:rsidP="006B733E">
      <w:pPr>
        <w:jc w:val="both"/>
        <w:rPr>
          <w:lang w:val="de-DE"/>
        </w:rPr>
      </w:pPr>
    </w:p>
    <w:p w14:paraId="28D44343" w14:textId="77777777" w:rsidR="003524BD" w:rsidRPr="003524BD" w:rsidRDefault="003524BD" w:rsidP="006B733E">
      <w:pPr>
        <w:jc w:val="both"/>
        <w:rPr>
          <w:lang w:val="de-DE"/>
        </w:rPr>
      </w:pPr>
    </w:p>
    <w:p w14:paraId="7225175C" w14:textId="77777777" w:rsidR="003524BD" w:rsidRPr="003524BD" w:rsidRDefault="003524BD" w:rsidP="00FE69A9">
      <w:pPr>
        <w:jc w:val="center"/>
        <w:rPr>
          <w:i/>
          <w:iCs/>
          <w:lang w:val="de-DE"/>
        </w:rPr>
      </w:pPr>
      <w:r w:rsidRPr="003524BD">
        <w:rPr>
          <w:lang w:val="de-DE"/>
        </w:rPr>
        <w:t xml:space="preserve">KAPITEL 5 - </w:t>
      </w:r>
      <w:r w:rsidRPr="003524BD">
        <w:rPr>
          <w:i/>
          <w:lang w:val="de-DE"/>
        </w:rPr>
        <w:t>Abänderung des Wirtschaftsgesetzbuches</w:t>
      </w:r>
    </w:p>
    <w:p w14:paraId="13FE2334" w14:textId="77777777" w:rsidR="003524BD" w:rsidRPr="003524BD" w:rsidRDefault="003524BD" w:rsidP="006B733E">
      <w:pPr>
        <w:jc w:val="both"/>
        <w:rPr>
          <w:lang w:val="de-DE"/>
        </w:rPr>
      </w:pPr>
    </w:p>
    <w:p w14:paraId="17994242" w14:textId="77777777" w:rsidR="003524BD" w:rsidRPr="003524BD" w:rsidRDefault="003524BD" w:rsidP="006B733E">
      <w:pPr>
        <w:jc w:val="both"/>
        <w:rPr>
          <w:lang w:val="de-DE"/>
        </w:rPr>
      </w:pPr>
    </w:p>
    <w:p w14:paraId="6D8F9293" w14:textId="77777777" w:rsidR="003524BD" w:rsidRPr="003524BD" w:rsidRDefault="003524BD" w:rsidP="003524BD">
      <w:pPr>
        <w:ind w:firstLine="708"/>
        <w:jc w:val="both"/>
        <w:rPr>
          <w:lang w:val="de-DE"/>
        </w:rPr>
      </w:pPr>
      <w:r w:rsidRPr="003524BD">
        <w:rPr>
          <w:b/>
          <w:lang w:val="de-DE"/>
        </w:rPr>
        <w:t>Art. 8 ­</w:t>
      </w:r>
      <w:r w:rsidRPr="003524BD">
        <w:rPr>
          <w:lang w:val="de-DE"/>
        </w:rPr>
        <w:t xml:space="preserve"> Artikel XI.75/11 § 1 des Wirtschaftsgesetzbuches, eingefügt durch das Gesetz vom 8. Juli 2018, wird durch zwei Absätze mit folgendem Wortlaut ergänzt:</w:t>
      </w:r>
    </w:p>
    <w:p w14:paraId="37F6FEE0" w14:textId="77777777" w:rsidR="003524BD" w:rsidRPr="003524BD" w:rsidRDefault="003524BD" w:rsidP="006B733E">
      <w:pPr>
        <w:jc w:val="both"/>
        <w:rPr>
          <w:lang w:val="de-DE"/>
        </w:rPr>
      </w:pPr>
    </w:p>
    <w:p w14:paraId="199C9964" w14:textId="77777777" w:rsidR="003524BD" w:rsidRPr="003524BD" w:rsidRDefault="003524BD" w:rsidP="006B733E">
      <w:pPr>
        <w:jc w:val="both"/>
        <w:rPr>
          <w:lang w:val="de-DE"/>
        </w:rPr>
      </w:pPr>
      <w:r w:rsidRPr="003524BD">
        <w:rPr>
          <w:lang w:val="de-DE"/>
        </w:rPr>
        <w:tab/>
        <w:t>"In Artikel XI.75/5 § 1 Absatz 2 erwähnte Mitglieder unterliegen nur den Regeln der in Absatz 1 erwähnten Ordnungen und Regelungen, die in Bezug auf andere Regeln als die in Artikel 7 § 2 des Gesetzes vom 12. Februar 2008 zur Einführung eines allgemeinen Rahmens für die Anerkennung von EU-Berufsqualifikationen erwähnten Regeln Artikel 56 des Vertrags über die Arbeitsweise der Europäischen Union entsprechen.</w:t>
      </w:r>
    </w:p>
    <w:p w14:paraId="27B545C8" w14:textId="77777777" w:rsidR="003524BD" w:rsidRPr="003524BD" w:rsidRDefault="003524BD">
      <w:pPr>
        <w:rPr>
          <w:lang w:val="de-DE"/>
        </w:rPr>
      </w:pPr>
      <w:r w:rsidRPr="003524BD">
        <w:rPr>
          <w:lang w:val="de-DE"/>
        </w:rPr>
        <w:br w:type="page"/>
      </w:r>
    </w:p>
    <w:p w14:paraId="7042C2D3" w14:textId="77777777" w:rsidR="003524BD" w:rsidRPr="003524BD" w:rsidRDefault="003524BD" w:rsidP="006B733E">
      <w:pPr>
        <w:jc w:val="both"/>
        <w:rPr>
          <w:lang w:val="de-DE"/>
        </w:rPr>
      </w:pPr>
      <w:r w:rsidRPr="003524BD">
        <w:rPr>
          <w:lang w:val="de-DE"/>
        </w:rPr>
        <w:lastRenderedPageBreak/>
        <w:tab/>
        <w:t>Der König kann festlegen, auf welche Weise bekannt gemacht wird, welche der Regeln der in Absatz 1 erwähnten Ordnungen und Regelungen auf die in Artikel XI.75/5 § 1 Absatz 2 erwähnten Mitglieder angewandt werden."</w:t>
      </w:r>
    </w:p>
    <w:p w14:paraId="4C390932" w14:textId="77777777" w:rsidR="003524BD" w:rsidRPr="003524BD" w:rsidRDefault="003524BD" w:rsidP="006B733E">
      <w:pPr>
        <w:jc w:val="both"/>
        <w:rPr>
          <w:lang w:val="de-DE"/>
        </w:rPr>
      </w:pPr>
    </w:p>
    <w:p w14:paraId="43229669" w14:textId="77777777" w:rsidR="003524BD" w:rsidRPr="003524BD" w:rsidRDefault="003524BD" w:rsidP="006B733E">
      <w:pPr>
        <w:jc w:val="both"/>
        <w:rPr>
          <w:lang w:val="de-DE"/>
        </w:rPr>
      </w:pPr>
    </w:p>
    <w:p w14:paraId="20F10C6B" w14:textId="77777777" w:rsidR="003524BD" w:rsidRPr="003524BD" w:rsidRDefault="003524BD" w:rsidP="006B733E">
      <w:pPr>
        <w:jc w:val="both"/>
        <w:rPr>
          <w:lang w:val="de-DE"/>
        </w:rPr>
      </w:pPr>
      <w:r w:rsidRPr="003524BD">
        <w:rPr>
          <w:lang w:val="de-DE"/>
        </w:rPr>
        <w:tab/>
        <w:t xml:space="preserve">Wir fertigen das vorliegende Gesetz aus und ordnen an, dass es mit dem Staatssiegel versehen und durch das </w:t>
      </w:r>
      <w:r w:rsidRPr="003524BD">
        <w:rPr>
          <w:i/>
          <w:lang w:val="de-DE"/>
        </w:rPr>
        <w:t>Belgische Staatsblatt</w:t>
      </w:r>
      <w:r w:rsidRPr="003524BD">
        <w:rPr>
          <w:lang w:val="de-DE"/>
        </w:rPr>
        <w:t xml:space="preserve"> veröffentlicht wird.</w:t>
      </w:r>
    </w:p>
    <w:p w14:paraId="5A762948" w14:textId="77777777" w:rsidR="003524BD" w:rsidRPr="003524BD" w:rsidRDefault="003524BD" w:rsidP="006B733E">
      <w:pPr>
        <w:jc w:val="both"/>
        <w:rPr>
          <w:lang w:val="de-DE"/>
        </w:rPr>
      </w:pPr>
    </w:p>
    <w:p w14:paraId="021A82C8" w14:textId="77777777" w:rsidR="003524BD" w:rsidRPr="003524BD" w:rsidRDefault="003524BD" w:rsidP="006B733E">
      <w:pPr>
        <w:jc w:val="both"/>
        <w:rPr>
          <w:lang w:val="de-DE"/>
        </w:rPr>
      </w:pPr>
    </w:p>
    <w:p w14:paraId="4E17DB0B" w14:textId="77777777" w:rsidR="003524BD" w:rsidRPr="003524BD" w:rsidRDefault="003524BD" w:rsidP="006B733E">
      <w:pPr>
        <w:jc w:val="both"/>
        <w:rPr>
          <w:lang w:val="de-DE"/>
        </w:rPr>
      </w:pPr>
      <w:r w:rsidRPr="003524BD">
        <w:rPr>
          <w:lang w:val="de-DE"/>
        </w:rPr>
        <w:tab/>
        <w:t>Gegeben zu Brüssel, den 29. August 2021</w:t>
      </w:r>
    </w:p>
    <w:p w14:paraId="043B0B2C" w14:textId="77777777" w:rsidR="003524BD" w:rsidRPr="003524BD" w:rsidRDefault="003524BD" w:rsidP="006B733E">
      <w:pPr>
        <w:jc w:val="both"/>
        <w:rPr>
          <w:lang w:val="de-DE"/>
        </w:rPr>
      </w:pPr>
    </w:p>
    <w:p w14:paraId="682836C0" w14:textId="77777777" w:rsidR="003524BD" w:rsidRPr="003524BD" w:rsidRDefault="003524BD" w:rsidP="006B733E">
      <w:pPr>
        <w:jc w:val="both"/>
        <w:rPr>
          <w:lang w:val="de-DE"/>
        </w:rPr>
      </w:pPr>
    </w:p>
    <w:p w14:paraId="69C9648D" w14:textId="77777777" w:rsidR="003524BD" w:rsidRPr="003524BD" w:rsidRDefault="003524BD" w:rsidP="00FE69A9">
      <w:pPr>
        <w:jc w:val="center"/>
        <w:rPr>
          <w:lang w:val="de-DE"/>
        </w:rPr>
      </w:pPr>
      <w:r w:rsidRPr="003524BD">
        <w:rPr>
          <w:lang w:val="de-DE"/>
        </w:rPr>
        <w:t>PHILIPPE</w:t>
      </w:r>
    </w:p>
    <w:p w14:paraId="6E235846" w14:textId="77777777" w:rsidR="003524BD" w:rsidRPr="003524BD" w:rsidRDefault="003524BD" w:rsidP="00FE69A9">
      <w:pPr>
        <w:jc w:val="center"/>
        <w:rPr>
          <w:lang w:val="de-DE"/>
        </w:rPr>
      </w:pPr>
    </w:p>
    <w:p w14:paraId="5CFE7A93" w14:textId="77777777" w:rsidR="003524BD" w:rsidRPr="003524BD" w:rsidRDefault="003524BD" w:rsidP="00FE69A9">
      <w:pPr>
        <w:jc w:val="center"/>
        <w:rPr>
          <w:lang w:val="de-DE"/>
        </w:rPr>
      </w:pPr>
      <w:r w:rsidRPr="003524BD">
        <w:rPr>
          <w:lang w:val="de-DE"/>
        </w:rPr>
        <w:t>Von Königs wegen:</w:t>
      </w:r>
    </w:p>
    <w:p w14:paraId="29B15111" w14:textId="77777777" w:rsidR="003524BD" w:rsidRPr="003524BD" w:rsidRDefault="003524BD" w:rsidP="00FE69A9">
      <w:pPr>
        <w:jc w:val="center"/>
        <w:rPr>
          <w:lang w:val="de-DE"/>
        </w:rPr>
      </w:pPr>
    </w:p>
    <w:p w14:paraId="127FAFBA" w14:textId="77777777" w:rsidR="003524BD" w:rsidRPr="003524BD" w:rsidRDefault="003524BD" w:rsidP="00FE69A9">
      <w:pPr>
        <w:jc w:val="center"/>
        <w:rPr>
          <w:lang w:val="de-DE"/>
        </w:rPr>
      </w:pPr>
      <w:r w:rsidRPr="003524BD">
        <w:rPr>
          <w:lang w:val="de-DE"/>
        </w:rPr>
        <w:t>Der Minister der Wirtschaft</w:t>
      </w:r>
    </w:p>
    <w:p w14:paraId="47852F0A" w14:textId="77777777" w:rsidR="003524BD" w:rsidRPr="003524BD" w:rsidRDefault="003524BD" w:rsidP="00FE69A9">
      <w:pPr>
        <w:jc w:val="center"/>
        <w:rPr>
          <w:lang w:val="de-DE"/>
        </w:rPr>
      </w:pPr>
      <w:r w:rsidRPr="003524BD">
        <w:rPr>
          <w:lang w:val="de-DE"/>
        </w:rPr>
        <w:t>P. -Y. DERMAGNE</w:t>
      </w:r>
    </w:p>
    <w:p w14:paraId="5B6A5C83" w14:textId="77777777" w:rsidR="003524BD" w:rsidRPr="003524BD" w:rsidRDefault="003524BD" w:rsidP="00FE69A9">
      <w:pPr>
        <w:jc w:val="center"/>
        <w:rPr>
          <w:lang w:val="de-DE"/>
        </w:rPr>
      </w:pPr>
    </w:p>
    <w:p w14:paraId="1A6BEB2E" w14:textId="77777777" w:rsidR="003524BD" w:rsidRPr="003524BD" w:rsidRDefault="003524BD" w:rsidP="00FE69A9">
      <w:pPr>
        <w:jc w:val="center"/>
        <w:rPr>
          <w:lang w:val="de-DE"/>
        </w:rPr>
      </w:pPr>
      <w:r w:rsidRPr="003524BD">
        <w:rPr>
          <w:lang w:val="de-DE"/>
        </w:rPr>
        <w:t>Der Minister des Mittelstands, der Selbständigen und der KMB</w:t>
      </w:r>
    </w:p>
    <w:p w14:paraId="3929F22B" w14:textId="77777777" w:rsidR="003524BD" w:rsidRPr="003524BD" w:rsidRDefault="003524BD" w:rsidP="00FE69A9">
      <w:pPr>
        <w:jc w:val="center"/>
        <w:rPr>
          <w:lang w:val="de-DE"/>
        </w:rPr>
      </w:pPr>
      <w:r w:rsidRPr="003524BD">
        <w:rPr>
          <w:lang w:val="de-DE"/>
        </w:rPr>
        <w:t>D. CLARINVAL</w:t>
      </w:r>
    </w:p>
    <w:p w14:paraId="193C26C7" w14:textId="77777777" w:rsidR="003524BD" w:rsidRPr="003524BD" w:rsidRDefault="003524BD" w:rsidP="00FE69A9">
      <w:pPr>
        <w:jc w:val="center"/>
        <w:rPr>
          <w:lang w:val="de-DE"/>
        </w:rPr>
      </w:pPr>
    </w:p>
    <w:p w14:paraId="33A85AE3" w14:textId="77777777" w:rsidR="003524BD" w:rsidRPr="003524BD" w:rsidRDefault="003524BD" w:rsidP="00FE69A9">
      <w:pPr>
        <w:jc w:val="center"/>
        <w:rPr>
          <w:lang w:val="de-DE"/>
        </w:rPr>
      </w:pPr>
      <w:r w:rsidRPr="003524BD">
        <w:rPr>
          <w:lang w:val="de-DE"/>
        </w:rPr>
        <w:t>Mit dem Staatssiegel versehen:</w:t>
      </w:r>
    </w:p>
    <w:p w14:paraId="5CB391F3" w14:textId="77777777" w:rsidR="003524BD" w:rsidRPr="003524BD" w:rsidRDefault="003524BD" w:rsidP="00FE69A9">
      <w:pPr>
        <w:jc w:val="center"/>
        <w:rPr>
          <w:lang w:val="de-DE"/>
        </w:rPr>
      </w:pPr>
    </w:p>
    <w:p w14:paraId="6FF30F29" w14:textId="77777777" w:rsidR="003524BD" w:rsidRPr="003524BD" w:rsidRDefault="003524BD" w:rsidP="00FE69A9">
      <w:pPr>
        <w:jc w:val="center"/>
        <w:rPr>
          <w:lang w:val="de-DE"/>
        </w:rPr>
      </w:pPr>
      <w:r w:rsidRPr="003524BD">
        <w:rPr>
          <w:lang w:val="de-DE"/>
        </w:rPr>
        <w:t>Der Minister der Justiz</w:t>
      </w:r>
    </w:p>
    <w:p w14:paraId="5A9989B6" w14:textId="77777777" w:rsidR="003524BD" w:rsidRPr="003524BD" w:rsidRDefault="003524BD" w:rsidP="00FE69A9">
      <w:pPr>
        <w:jc w:val="center"/>
        <w:rPr>
          <w:lang w:val="de-DE"/>
        </w:rPr>
      </w:pPr>
      <w:r w:rsidRPr="003524BD">
        <w:rPr>
          <w:lang w:val="de-DE"/>
        </w:rPr>
        <w:t>V. VAN QUICKENBORNE</w:t>
      </w:r>
    </w:p>
    <w:p w14:paraId="42E57C16" w14:textId="77777777" w:rsidR="00233F36" w:rsidRPr="003524BD" w:rsidRDefault="00233F36" w:rsidP="00E1687C">
      <w:pPr>
        <w:jc w:val="both"/>
        <w:rPr>
          <w:lang w:val="de-DE"/>
        </w:rPr>
      </w:pPr>
    </w:p>
    <w:sectPr w:rsidR="00233F36" w:rsidRPr="003524BD" w:rsidSect="003524B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04748724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F545B"/>
    <w:rsid w:val="003024C1"/>
    <w:rsid w:val="00330774"/>
    <w:rsid w:val="003524BD"/>
    <w:rsid w:val="003725C6"/>
    <w:rsid w:val="00385261"/>
    <w:rsid w:val="004F0197"/>
    <w:rsid w:val="0051470C"/>
    <w:rsid w:val="005D55BA"/>
    <w:rsid w:val="0064323D"/>
    <w:rsid w:val="006F4381"/>
    <w:rsid w:val="00786C4F"/>
    <w:rsid w:val="007A515C"/>
    <w:rsid w:val="007D5F55"/>
    <w:rsid w:val="00800E1A"/>
    <w:rsid w:val="008C2124"/>
    <w:rsid w:val="00985E20"/>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02CF4"/>
  <w15:docId w15:val="{C4F3B08F-3F91-4F03-88B1-11AAA93D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B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1073</Words>
  <Characters>6459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2024-08-08T06:57:00Z</dcterms:created>
  <dcterms:modified xsi:type="dcterms:W3CDTF">2024-08-08T07:03:00Z</dcterms:modified>
</cp:coreProperties>
</file>