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D3101" w14:textId="77777777" w:rsidR="00BA7347" w:rsidRPr="00BA7347" w:rsidRDefault="00BA7347" w:rsidP="00BA7347">
      <w:pPr>
        <w:jc w:val="center"/>
        <w:rPr>
          <w:b/>
          <w:bCs/>
          <w:lang w:val="de-DE"/>
        </w:rPr>
      </w:pPr>
      <w:r w:rsidRPr="00BA7347">
        <w:rPr>
          <w:b/>
          <w:bCs/>
          <w:lang w:val="de-DE"/>
        </w:rPr>
        <w:t>27. JUNI 2021 -</w:t>
      </w:r>
      <w:r w:rsidRPr="00BA7347">
        <w:rPr>
          <w:b/>
          <w:lang w:val="de-DE"/>
        </w:rPr>
        <w:t xml:space="preserve"> Gesetz zur Abänderung von Artikel 30 des Gesetzes vom 13. Juni 2005 über die elektronische Kommunikation</w:t>
      </w:r>
    </w:p>
    <w:p w14:paraId="21626906" w14:textId="77777777" w:rsidR="00233F36" w:rsidRPr="00BA7347" w:rsidRDefault="00233F36" w:rsidP="00127CA8">
      <w:pPr>
        <w:jc w:val="both"/>
        <w:rPr>
          <w:lang w:val="de-DE"/>
        </w:rPr>
      </w:pPr>
    </w:p>
    <w:p w14:paraId="5763CDDD" w14:textId="77777777" w:rsidR="00233F36" w:rsidRPr="00BA7347" w:rsidRDefault="00233F36">
      <w:pPr>
        <w:rPr>
          <w:lang w:val="de-DE"/>
        </w:rPr>
      </w:pPr>
    </w:p>
    <w:p w14:paraId="2ADD8A74" w14:textId="0A065F80" w:rsidR="00233F36" w:rsidRPr="00BA7347" w:rsidRDefault="00233F36" w:rsidP="000F5F44">
      <w:pPr>
        <w:jc w:val="center"/>
        <w:rPr>
          <w:i/>
          <w:lang w:val="de-DE"/>
        </w:rPr>
      </w:pPr>
      <w:r w:rsidRPr="00BA7347">
        <w:rPr>
          <w:lang w:val="de-DE"/>
        </w:rPr>
        <w:t>(</w:t>
      </w:r>
      <w:r w:rsidRPr="00BA7347">
        <w:rPr>
          <w:i/>
          <w:lang w:val="de-DE"/>
        </w:rPr>
        <w:t xml:space="preserve">Belgisches Staatsblatt </w:t>
      </w:r>
      <w:r w:rsidRPr="00BA7347">
        <w:rPr>
          <w:lang w:val="de-DE"/>
        </w:rPr>
        <w:t xml:space="preserve">vom </w:t>
      </w:r>
      <w:r w:rsidR="00BA7347" w:rsidRPr="00BA7347">
        <w:rPr>
          <w:lang w:val="de-DE"/>
        </w:rPr>
        <w:t>24. Oktober 2024</w:t>
      </w:r>
      <w:r w:rsidRPr="00BA7347">
        <w:rPr>
          <w:lang w:val="de-DE"/>
        </w:rPr>
        <w:t>)</w:t>
      </w:r>
    </w:p>
    <w:p w14:paraId="10153E97" w14:textId="77777777" w:rsidR="00233F36" w:rsidRPr="00BA7347" w:rsidRDefault="00233F36" w:rsidP="000F5F44">
      <w:pPr>
        <w:jc w:val="center"/>
        <w:rPr>
          <w:lang w:val="de-DE"/>
        </w:rPr>
      </w:pPr>
    </w:p>
    <w:p w14:paraId="1A0ECE0C" w14:textId="77777777" w:rsidR="00233F36" w:rsidRPr="00BA7347" w:rsidRDefault="00233F36" w:rsidP="00CA081B">
      <w:pPr>
        <w:jc w:val="center"/>
        <w:rPr>
          <w:lang w:val="de-DE"/>
        </w:rPr>
      </w:pPr>
    </w:p>
    <w:p w14:paraId="450355C3" w14:textId="77777777" w:rsidR="00233F36" w:rsidRPr="00BA7347" w:rsidRDefault="00233F36" w:rsidP="00CA081B">
      <w:pPr>
        <w:jc w:val="both"/>
        <w:rPr>
          <w:lang w:val="de-DE"/>
        </w:rPr>
      </w:pPr>
      <w:r w:rsidRPr="00BA7347">
        <w:rPr>
          <w:lang w:val="de-DE"/>
        </w:rPr>
        <w:t>Diese deutsche Übersetzung ist von der Zentralen Dienststelle für Deutsche Übersetzungen in Malmedy erstellt worden.</w:t>
      </w:r>
    </w:p>
    <w:p w14:paraId="2BFDE48B" w14:textId="77777777" w:rsidR="00E1687C" w:rsidRPr="00BA7347" w:rsidRDefault="00E1687C" w:rsidP="00CA081B">
      <w:pPr>
        <w:jc w:val="both"/>
        <w:rPr>
          <w:lang w:val="de-DE"/>
        </w:rPr>
      </w:pPr>
    </w:p>
    <w:p w14:paraId="46358602" w14:textId="77777777" w:rsidR="00E1687C" w:rsidRPr="00BA7347" w:rsidRDefault="00E1687C" w:rsidP="00CA081B">
      <w:pPr>
        <w:jc w:val="both"/>
        <w:rPr>
          <w:lang w:val="de-DE"/>
        </w:rPr>
      </w:pPr>
    </w:p>
    <w:p w14:paraId="0E62C895" w14:textId="77777777" w:rsidR="00233F36" w:rsidRPr="00BA7347" w:rsidRDefault="00233F36" w:rsidP="006F4381">
      <w:pPr>
        <w:jc w:val="both"/>
        <w:rPr>
          <w:lang w:val="de-DE"/>
        </w:rPr>
        <w:sectPr w:rsidR="00233F36" w:rsidRPr="00BA7347" w:rsidSect="0051470C">
          <w:pgSz w:w="11906" w:h="16838" w:code="9"/>
          <w:pgMar w:top="1418" w:right="1418" w:bottom="1418" w:left="1418" w:header="709" w:footer="709" w:gutter="0"/>
          <w:cols w:space="708"/>
          <w:vAlign w:val="center"/>
          <w:docGrid w:linePitch="360"/>
        </w:sectPr>
      </w:pPr>
    </w:p>
    <w:p w14:paraId="4A07C354" w14:textId="77777777" w:rsidR="00BA7347" w:rsidRPr="00BA7347" w:rsidRDefault="00BA7347" w:rsidP="00261E8C">
      <w:pPr>
        <w:jc w:val="center"/>
        <w:rPr>
          <w:b/>
          <w:bCs/>
          <w:caps/>
          <w:lang w:val="de-DE"/>
        </w:rPr>
      </w:pPr>
      <w:r w:rsidRPr="00BA7347">
        <w:rPr>
          <w:b/>
          <w:caps/>
          <w:lang w:val="de-DE"/>
        </w:rPr>
        <w:lastRenderedPageBreak/>
        <w:t>FÖDERALER ÖFFENTLICHER DIENST WIRTSCHAFT, KMB, MITTELSTAND UND ENERGIE</w:t>
      </w:r>
    </w:p>
    <w:p w14:paraId="26DD3DFE" w14:textId="77777777" w:rsidR="00BA7347" w:rsidRPr="00BA7347" w:rsidRDefault="00BA7347" w:rsidP="00261E8C">
      <w:pPr>
        <w:jc w:val="center"/>
        <w:rPr>
          <w:b/>
          <w:bCs/>
          <w:lang w:val="de-DE"/>
        </w:rPr>
      </w:pPr>
    </w:p>
    <w:p w14:paraId="109FEFE6" w14:textId="77777777" w:rsidR="00BA7347" w:rsidRPr="00BA7347" w:rsidRDefault="00BA7347" w:rsidP="00261E8C">
      <w:pPr>
        <w:jc w:val="center"/>
        <w:rPr>
          <w:b/>
          <w:bCs/>
          <w:lang w:val="de-DE"/>
        </w:rPr>
      </w:pPr>
    </w:p>
    <w:p w14:paraId="62C30DFD" w14:textId="77777777" w:rsidR="00BA7347" w:rsidRPr="00BA7347" w:rsidRDefault="00BA7347" w:rsidP="00261E8C">
      <w:pPr>
        <w:jc w:val="center"/>
        <w:rPr>
          <w:b/>
          <w:bCs/>
          <w:lang w:val="de-DE"/>
        </w:rPr>
      </w:pPr>
      <w:r w:rsidRPr="00BA7347">
        <w:rPr>
          <w:b/>
          <w:bCs/>
          <w:lang w:val="de-DE"/>
        </w:rPr>
        <w:t>27. JUNI 2021 -</w:t>
      </w:r>
      <w:r w:rsidRPr="00BA7347">
        <w:rPr>
          <w:b/>
          <w:lang w:val="de-DE"/>
        </w:rPr>
        <w:t xml:space="preserve"> Gesetz zur Abänderung von Artikel 30 des Gesetzes vom 13. Juni 2005 über die elektronische Kommunikation</w:t>
      </w:r>
    </w:p>
    <w:p w14:paraId="6FFC8F07" w14:textId="77777777" w:rsidR="00BA7347" w:rsidRPr="00BA7347" w:rsidRDefault="00BA7347" w:rsidP="00261E8C">
      <w:pPr>
        <w:jc w:val="both"/>
        <w:rPr>
          <w:lang w:val="de-DE"/>
        </w:rPr>
      </w:pPr>
    </w:p>
    <w:p w14:paraId="470803DE" w14:textId="77777777" w:rsidR="00BA7347" w:rsidRPr="00BA7347" w:rsidRDefault="00BA7347" w:rsidP="00261E8C">
      <w:pPr>
        <w:jc w:val="both"/>
        <w:rPr>
          <w:lang w:val="de-DE"/>
        </w:rPr>
      </w:pPr>
    </w:p>
    <w:p w14:paraId="19892D19" w14:textId="77777777" w:rsidR="00BA7347" w:rsidRPr="00BA7347" w:rsidRDefault="00BA7347" w:rsidP="00261E8C">
      <w:pPr>
        <w:ind w:left="1416" w:firstLine="708"/>
        <w:jc w:val="both"/>
        <w:rPr>
          <w:lang w:val="de-DE"/>
        </w:rPr>
      </w:pPr>
      <w:r w:rsidRPr="00BA7347">
        <w:rPr>
          <w:lang w:val="de-DE"/>
        </w:rPr>
        <w:t>PHILIPPE, König der Belgier,</w:t>
      </w:r>
    </w:p>
    <w:p w14:paraId="3E93DC91" w14:textId="77777777" w:rsidR="00BA7347" w:rsidRPr="00BA7347" w:rsidRDefault="00BA7347" w:rsidP="00261E8C">
      <w:pPr>
        <w:ind w:left="1416" w:firstLine="708"/>
        <w:jc w:val="both"/>
        <w:rPr>
          <w:lang w:val="de-DE"/>
        </w:rPr>
      </w:pPr>
    </w:p>
    <w:p w14:paraId="49818144" w14:textId="77777777" w:rsidR="00BA7347" w:rsidRPr="00BA7347" w:rsidRDefault="00BA7347" w:rsidP="00261E8C">
      <w:pPr>
        <w:ind w:left="708" w:firstLine="708"/>
        <w:jc w:val="both"/>
        <w:rPr>
          <w:lang w:val="de-DE"/>
        </w:rPr>
      </w:pPr>
      <w:r w:rsidRPr="00BA7347">
        <w:rPr>
          <w:lang w:val="de-DE"/>
        </w:rPr>
        <w:t>Allen Gegenwärtigen und Zukünftigen, Unser Gruß!</w:t>
      </w:r>
    </w:p>
    <w:p w14:paraId="0848D856" w14:textId="77777777" w:rsidR="00BA7347" w:rsidRPr="00BA7347" w:rsidRDefault="00BA7347" w:rsidP="00261E8C">
      <w:pPr>
        <w:jc w:val="both"/>
        <w:rPr>
          <w:lang w:val="de-DE"/>
        </w:rPr>
      </w:pPr>
    </w:p>
    <w:p w14:paraId="6DA00B6B" w14:textId="77777777" w:rsidR="00BA7347" w:rsidRPr="00BA7347" w:rsidRDefault="00BA7347" w:rsidP="00261E8C">
      <w:pPr>
        <w:jc w:val="both"/>
        <w:rPr>
          <w:lang w:val="de-DE"/>
        </w:rPr>
      </w:pPr>
    </w:p>
    <w:p w14:paraId="2FE30035" w14:textId="77777777" w:rsidR="00BA7347" w:rsidRPr="00BA7347" w:rsidRDefault="00BA7347" w:rsidP="00261E8C">
      <w:pPr>
        <w:ind w:firstLine="708"/>
        <w:jc w:val="both"/>
        <w:rPr>
          <w:lang w:val="de-DE"/>
        </w:rPr>
      </w:pPr>
      <w:r w:rsidRPr="00BA7347">
        <w:rPr>
          <w:lang w:val="de-DE"/>
        </w:rPr>
        <w:t>Die Kammern haben das Folgende angenommen und Wir sanktionieren es:</w:t>
      </w:r>
    </w:p>
    <w:p w14:paraId="328BC04E" w14:textId="77777777" w:rsidR="00BA7347" w:rsidRPr="00BA7347" w:rsidRDefault="00BA7347" w:rsidP="00261E8C">
      <w:pPr>
        <w:ind w:firstLine="708"/>
        <w:jc w:val="both"/>
        <w:rPr>
          <w:lang w:val="de-DE"/>
        </w:rPr>
      </w:pPr>
    </w:p>
    <w:p w14:paraId="365D3C04" w14:textId="77777777" w:rsidR="00BA7347" w:rsidRPr="00BA7347" w:rsidRDefault="00BA7347" w:rsidP="00261E8C">
      <w:pPr>
        <w:ind w:firstLine="708"/>
        <w:jc w:val="both"/>
        <w:rPr>
          <w:lang w:val="de-DE"/>
        </w:rPr>
      </w:pPr>
    </w:p>
    <w:p w14:paraId="31D42A77" w14:textId="77777777" w:rsidR="00BA7347" w:rsidRPr="00BA7347" w:rsidRDefault="00BA7347" w:rsidP="00261E8C">
      <w:pPr>
        <w:jc w:val="center"/>
        <w:rPr>
          <w:lang w:val="de-DE"/>
        </w:rPr>
      </w:pPr>
      <w:r w:rsidRPr="00BA7347">
        <w:rPr>
          <w:lang w:val="de-DE"/>
        </w:rPr>
        <w:t xml:space="preserve">KAPITEL 1 - </w:t>
      </w:r>
      <w:r w:rsidRPr="00BA7347">
        <w:rPr>
          <w:i/>
          <w:iCs/>
          <w:lang w:val="de-DE"/>
        </w:rPr>
        <w:t>Allgemeine Bestimmung</w:t>
      </w:r>
    </w:p>
    <w:p w14:paraId="336DD5DF" w14:textId="77777777" w:rsidR="00BA7347" w:rsidRPr="00BA7347" w:rsidRDefault="00BA7347" w:rsidP="00261E8C">
      <w:pPr>
        <w:jc w:val="both"/>
        <w:rPr>
          <w:lang w:val="de-DE"/>
        </w:rPr>
      </w:pPr>
    </w:p>
    <w:p w14:paraId="17B2A029" w14:textId="77777777" w:rsidR="00BA7347" w:rsidRPr="00BA7347" w:rsidRDefault="00BA7347" w:rsidP="00261E8C">
      <w:pPr>
        <w:jc w:val="both"/>
        <w:rPr>
          <w:lang w:val="de-DE"/>
        </w:rPr>
      </w:pPr>
    </w:p>
    <w:p w14:paraId="3AB6F7B2" w14:textId="77777777" w:rsidR="00BA7347" w:rsidRPr="00BA7347" w:rsidRDefault="00BA7347" w:rsidP="00261E8C">
      <w:pPr>
        <w:ind w:firstLine="708"/>
        <w:jc w:val="both"/>
        <w:rPr>
          <w:lang w:val="de-DE"/>
        </w:rPr>
      </w:pPr>
      <w:r w:rsidRPr="00BA7347">
        <w:rPr>
          <w:b/>
          <w:bCs/>
          <w:lang w:val="de-DE"/>
        </w:rPr>
        <w:t>Artikel 1</w:t>
      </w:r>
      <w:r w:rsidRPr="00BA7347">
        <w:rPr>
          <w:b/>
          <w:lang w:val="de-DE"/>
        </w:rPr>
        <w:t> -</w:t>
      </w:r>
      <w:r w:rsidRPr="00BA7347">
        <w:rPr>
          <w:lang w:val="de-DE"/>
        </w:rPr>
        <w:t xml:space="preserve"> Vorliegendes Gesetz regelt eine in Artikel 74 der Verfassung erwähnte Angelegenheit.</w:t>
      </w:r>
    </w:p>
    <w:p w14:paraId="1849475A" w14:textId="77777777" w:rsidR="00BA7347" w:rsidRPr="00BA7347" w:rsidRDefault="00BA7347" w:rsidP="00261E8C">
      <w:pPr>
        <w:jc w:val="both"/>
        <w:rPr>
          <w:lang w:val="de-DE"/>
        </w:rPr>
      </w:pPr>
    </w:p>
    <w:p w14:paraId="4E42F972" w14:textId="77777777" w:rsidR="00BA7347" w:rsidRPr="00BA7347" w:rsidRDefault="00BA7347" w:rsidP="00261E8C">
      <w:pPr>
        <w:jc w:val="both"/>
        <w:rPr>
          <w:lang w:val="de-DE"/>
        </w:rPr>
      </w:pPr>
    </w:p>
    <w:p w14:paraId="7A687BA1" w14:textId="77777777" w:rsidR="00BA7347" w:rsidRPr="00BA7347" w:rsidRDefault="00BA7347" w:rsidP="00261E8C">
      <w:pPr>
        <w:jc w:val="center"/>
        <w:rPr>
          <w:i/>
          <w:iCs/>
          <w:lang w:val="de-DE"/>
        </w:rPr>
      </w:pPr>
      <w:r w:rsidRPr="00BA7347">
        <w:rPr>
          <w:lang w:val="de-DE"/>
        </w:rPr>
        <w:t xml:space="preserve">KAPITEL 2 - </w:t>
      </w:r>
      <w:r w:rsidRPr="00BA7347">
        <w:rPr>
          <w:i/>
          <w:lang w:val="de-DE"/>
        </w:rPr>
        <w:t>Abänderungen des Gesetzes vom 13. Juni 2005 über die elektronische Kommunikation</w:t>
      </w:r>
    </w:p>
    <w:p w14:paraId="155BBAF0" w14:textId="77777777" w:rsidR="00BA7347" w:rsidRPr="00BA7347" w:rsidRDefault="00BA7347" w:rsidP="00261E8C">
      <w:pPr>
        <w:jc w:val="both"/>
        <w:rPr>
          <w:lang w:val="de-DE"/>
        </w:rPr>
      </w:pPr>
    </w:p>
    <w:p w14:paraId="7B1F4EF1" w14:textId="77777777" w:rsidR="00BA7347" w:rsidRPr="00BA7347" w:rsidRDefault="00BA7347" w:rsidP="00261E8C">
      <w:pPr>
        <w:jc w:val="both"/>
        <w:rPr>
          <w:lang w:val="de-DE"/>
        </w:rPr>
      </w:pPr>
    </w:p>
    <w:p w14:paraId="7B2477DF" w14:textId="77777777" w:rsidR="00BA7347" w:rsidRPr="00BA7347" w:rsidRDefault="00BA7347" w:rsidP="00261E8C">
      <w:pPr>
        <w:ind w:firstLine="708"/>
        <w:jc w:val="both"/>
        <w:rPr>
          <w:lang w:val="de-DE"/>
        </w:rPr>
      </w:pPr>
      <w:r w:rsidRPr="00BA7347">
        <w:rPr>
          <w:b/>
          <w:lang w:val="de-DE"/>
        </w:rPr>
        <w:t>Art. 2 -</w:t>
      </w:r>
      <w:r w:rsidRPr="00BA7347">
        <w:rPr>
          <w:lang w:val="de-DE"/>
        </w:rPr>
        <w:t xml:space="preserve"> Artikel 30 des Gesetzes vom 13. Juni 2005 über die elektronische Kommunikation, abgeändert durch die Gesetze vom 15. März 2010, 29. Mai 2013 und 27. März 2014, wird wie folgt abgeändert:</w:t>
      </w:r>
    </w:p>
    <w:p w14:paraId="41179DD3" w14:textId="77777777" w:rsidR="00BA7347" w:rsidRPr="00BA7347" w:rsidRDefault="00BA7347" w:rsidP="00261E8C">
      <w:pPr>
        <w:jc w:val="both"/>
        <w:rPr>
          <w:lang w:val="de-DE"/>
        </w:rPr>
      </w:pPr>
    </w:p>
    <w:p w14:paraId="420E6C36" w14:textId="77777777" w:rsidR="00BA7347" w:rsidRPr="00BA7347" w:rsidRDefault="00BA7347" w:rsidP="00261E8C">
      <w:pPr>
        <w:ind w:firstLine="708"/>
        <w:jc w:val="both"/>
        <w:rPr>
          <w:lang w:val="de-DE"/>
        </w:rPr>
      </w:pPr>
      <w:r w:rsidRPr="00BA7347">
        <w:rPr>
          <w:lang w:val="de-DE"/>
        </w:rPr>
        <w:t>1. In § 1/1 Absatz 1, eingefügt durch das Gesetz vom 15. März 2010, werden zwischen dem Wort "Funkfrequenzen" und den Wörtern "verfügen dürfen" die Wörter "auf dem nationalen Festland" eingefügt.</w:t>
      </w:r>
    </w:p>
    <w:p w14:paraId="3E5A352D" w14:textId="77777777" w:rsidR="00BA7347" w:rsidRPr="00BA7347" w:rsidRDefault="00BA7347" w:rsidP="00261E8C">
      <w:pPr>
        <w:jc w:val="both"/>
        <w:rPr>
          <w:lang w:val="de-DE"/>
        </w:rPr>
      </w:pPr>
    </w:p>
    <w:p w14:paraId="25B6C5DB" w14:textId="77777777" w:rsidR="00BA7347" w:rsidRPr="00BA7347" w:rsidRDefault="00BA7347" w:rsidP="00261E8C">
      <w:pPr>
        <w:ind w:firstLine="708"/>
        <w:jc w:val="both"/>
        <w:rPr>
          <w:lang w:val="de-DE"/>
        </w:rPr>
      </w:pPr>
      <w:r w:rsidRPr="00BA7347">
        <w:rPr>
          <w:lang w:val="de-DE"/>
        </w:rPr>
        <w:t>2. Paragraph 1/1 Absatz 3, eingefügt durch das Gesetz vom 15. März 2010 und abgeändert durch das Gesetz vom 29. Mai 2013, wird wie folgt abgeändert:</w:t>
      </w:r>
    </w:p>
    <w:p w14:paraId="6FD13979" w14:textId="77777777" w:rsidR="00BA7347" w:rsidRPr="00BA7347" w:rsidRDefault="00BA7347" w:rsidP="00261E8C">
      <w:pPr>
        <w:jc w:val="both"/>
        <w:rPr>
          <w:lang w:val="de-DE"/>
        </w:rPr>
      </w:pPr>
    </w:p>
    <w:p w14:paraId="4896CBC5" w14:textId="77777777" w:rsidR="00BA7347" w:rsidRPr="00BA7347" w:rsidRDefault="00BA7347" w:rsidP="00261E8C">
      <w:pPr>
        <w:ind w:firstLine="708"/>
        <w:jc w:val="both"/>
        <w:rPr>
          <w:lang w:val="de-DE"/>
        </w:rPr>
      </w:pPr>
      <w:r w:rsidRPr="00BA7347">
        <w:rPr>
          <w:i/>
          <w:iCs/>
          <w:lang w:val="de-DE"/>
        </w:rPr>
        <w:t>a)</w:t>
      </w:r>
      <w:r w:rsidRPr="00BA7347">
        <w:rPr>
          <w:lang w:val="de-DE"/>
        </w:rPr>
        <w:t> Die Nummern 1 und 2 werden wie folgt ersetzt:</w:t>
      </w:r>
    </w:p>
    <w:p w14:paraId="5C14254C" w14:textId="77777777" w:rsidR="00BA7347" w:rsidRPr="00BA7347" w:rsidRDefault="00BA7347" w:rsidP="00261E8C">
      <w:pPr>
        <w:jc w:val="both"/>
        <w:rPr>
          <w:lang w:val="de-DE"/>
        </w:rPr>
      </w:pPr>
    </w:p>
    <w:p w14:paraId="0BE7C18F" w14:textId="77777777" w:rsidR="00BA7347" w:rsidRPr="00BA7347" w:rsidRDefault="00BA7347" w:rsidP="00261E8C">
      <w:pPr>
        <w:ind w:firstLine="708"/>
        <w:jc w:val="both"/>
        <w:rPr>
          <w:lang w:val="de-DE"/>
        </w:rPr>
      </w:pPr>
      <w:r w:rsidRPr="00BA7347">
        <w:rPr>
          <w:lang w:val="de-DE"/>
        </w:rPr>
        <w:t>"1. 11.667 EUR pro MHz und Monat für die Frequenzbänder 880-915 MHz und 925-960 MHz,</w:t>
      </w:r>
    </w:p>
    <w:p w14:paraId="54F94278" w14:textId="77777777" w:rsidR="00BA7347" w:rsidRPr="00BA7347" w:rsidRDefault="00BA7347" w:rsidP="00261E8C">
      <w:pPr>
        <w:jc w:val="both"/>
        <w:rPr>
          <w:lang w:val="de-DE"/>
        </w:rPr>
      </w:pPr>
    </w:p>
    <w:p w14:paraId="7977E648" w14:textId="77777777" w:rsidR="00BA7347" w:rsidRPr="00BA7347" w:rsidRDefault="00BA7347" w:rsidP="00261E8C">
      <w:pPr>
        <w:ind w:firstLine="708"/>
        <w:jc w:val="both"/>
        <w:rPr>
          <w:lang w:val="de-DE"/>
        </w:rPr>
      </w:pPr>
      <w:r w:rsidRPr="00BA7347">
        <w:rPr>
          <w:lang w:val="de-DE"/>
        </w:rPr>
        <w:t>2. 3.750 EUR pro MHz und Monat für die Frequenzbänder 1920-1980 MHz und 2110-2170 MHz,".</w:t>
      </w:r>
    </w:p>
    <w:p w14:paraId="07CA5F8E" w14:textId="77777777" w:rsidR="00BA7347" w:rsidRPr="00BA7347" w:rsidRDefault="00BA7347">
      <w:pPr>
        <w:rPr>
          <w:lang w:val="de-DE"/>
        </w:rPr>
      </w:pPr>
      <w:r w:rsidRPr="00BA7347">
        <w:rPr>
          <w:lang w:val="de-DE"/>
        </w:rPr>
        <w:br w:type="page"/>
      </w:r>
    </w:p>
    <w:p w14:paraId="79C086C0" w14:textId="77777777" w:rsidR="00BA7347" w:rsidRPr="00BA7347" w:rsidRDefault="00BA7347" w:rsidP="00261E8C">
      <w:pPr>
        <w:ind w:firstLine="708"/>
        <w:jc w:val="both"/>
        <w:rPr>
          <w:lang w:val="de-DE"/>
        </w:rPr>
      </w:pPr>
      <w:r w:rsidRPr="00BA7347">
        <w:rPr>
          <w:i/>
          <w:iCs/>
          <w:lang w:val="de-DE"/>
        </w:rPr>
        <w:lastRenderedPageBreak/>
        <w:t>b)</w:t>
      </w:r>
      <w:r w:rsidRPr="00BA7347">
        <w:rPr>
          <w:lang w:val="de-DE"/>
        </w:rPr>
        <w:t> Der Absatz wird durch Nummern 5 bis 10 mit folgendem Wortlaut ergänzt:</w:t>
      </w:r>
    </w:p>
    <w:p w14:paraId="69FE6E7B" w14:textId="77777777" w:rsidR="00BA7347" w:rsidRPr="00BA7347" w:rsidRDefault="00BA7347" w:rsidP="00261E8C">
      <w:pPr>
        <w:jc w:val="both"/>
        <w:rPr>
          <w:lang w:val="de-DE"/>
        </w:rPr>
      </w:pPr>
    </w:p>
    <w:p w14:paraId="60E152E7" w14:textId="77777777" w:rsidR="00BA7347" w:rsidRPr="00BA7347" w:rsidRDefault="00BA7347" w:rsidP="00261E8C">
      <w:pPr>
        <w:ind w:firstLine="708"/>
        <w:jc w:val="both"/>
        <w:rPr>
          <w:lang w:val="de-DE"/>
        </w:rPr>
      </w:pPr>
      <w:r w:rsidRPr="00BA7347">
        <w:rPr>
          <w:lang w:val="de-DE"/>
        </w:rPr>
        <w:t>"5. 3.750 EUR pro MHz und Monat für die Frequenzbänder 1710-1785 und 1805-1880 MHz,</w:t>
      </w:r>
    </w:p>
    <w:p w14:paraId="3F36492D" w14:textId="77777777" w:rsidR="00BA7347" w:rsidRPr="00BA7347" w:rsidRDefault="00BA7347" w:rsidP="00261E8C">
      <w:pPr>
        <w:jc w:val="both"/>
        <w:rPr>
          <w:lang w:val="de-DE"/>
        </w:rPr>
      </w:pPr>
    </w:p>
    <w:p w14:paraId="20A21459" w14:textId="77777777" w:rsidR="00BA7347" w:rsidRPr="00BA7347" w:rsidRDefault="00BA7347" w:rsidP="00261E8C">
      <w:pPr>
        <w:ind w:firstLine="708"/>
        <w:jc w:val="both"/>
        <w:rPr>
          <w:lang w:val="de-DE"/>
        </w:rPr>
      </w:pPr>
      <w:r w:rsidRPr="00BA7347">
        <w:rPr>
          <w:lang w:val="de-DE"/>
        </w:rPr>
        <w:t>6. 8.056 EUR pro MHz und Monat für das Frequenzband 694-790 MHz,</w:t>
      </w:r>
    </w:p>
    <w:p w14:paraId="04F35B60" w14:textId="77777777" w:rsidR="00BA7347" w:rsidRPr="00BA7347" w:rsidRDefault="00BA7347" w:rsidP="00261E8C">
      <w:pPr>
        <w:jc w:val="both"/>
        <w:rPr>
          <w:lang w:val="de-DE"/>
        </w:rPr>
      </w:pPr>
    </w:p>
    <w:p w14:paraId="07051878" w14:textId="77777777" w:rsidR="00BA7347" w:rsidRPr="00BA7347" w:rsidRDefault="00BA7347" w:rsidP="00261E8C">
      <w:pPr>
        <w:ind w:firstLine="708"/>
        <w:jc w:val="both"/>
        <w:rPr>
          <w:lang w:val="de-DE"/>
        </w:rPr>
      </w:pPr>
      <w:r w:rsidRPr="00BA7347">
        <w:rPr>
          <w:lang w:val="de-DE"/>
        </w:rPr>
        <w:t>7. 2.500 EUR pro MHz und Monat für das Frequenzband 1437-1502 MHz,</w:t>
      </w:r>
    </w:p>
    <w:p w14:paraId="6988559C" w14:textId="77777777" w:rsidR="00BA7347" w:rsidRPr="00BA7347" w:rsidRDefault="00BA7347" w:rsidP="00261E8C">
      <w:pPr>
        <w:jc w:val="both"/>
        <w:rPr>
          <w:lang w:val="de-DE"/>
        </w:rPr>
      </w:pPr>
    </w:p>
    <w:p w14:paraId="2E492D58" w14:textId="77777777" w:rsidR="00BA7347" w:rsidRPr="00BA7347" w:rsidRDefault="00BA7347" w:rsidP="00261E8C">
      <w:pPr>
        <w:ind w:firstLine="708"/>
        <w:jc w:val="both"/>
        <w:rPr>
          <w:lang w:val="de-DE"/>
        </w:rPr>
      </w:pPr>
      <w:r w:rsidRPr="00BA7347">
        <w:rPr>
          <w:lang w:val="de-DE"/>
        </w:rPr>
        <w:t>8. 1.250 EUR pro MHz und Monat für die Frequenzbänder 1427-1437 MHz und 1502-1517 MHz,</w:t>
      </w:r>
    </w:p>
    <w:p w14:paraId="485D637B" w14:textId="77777777" w:rsidR="00BA7347" w:rsidRPr="00BA7347" w:rsidRDefault="00BA7347" w:rsidP="00261E8C">
      <w:pPr>
        <w:jc w:val="both"/>
        <w:rPr>
          <w:lang w:val="de-DE"/>
        </w:rPr>
      </w:pPr>
    </w:p>
    <w:p w14:paraId="41BE4FB5" w14:textId="77777777" w:rsidR="00BA7347" w:rsidRPr="00BA7347" w:rsidRDefault="00BA7347" w:rsidP="00261E8C">
      <w:pPr>
        <w:ind w:firstLine="708"/>
        <w:jc w:val="both"/>
        <w:rPr>
          <w:lang w:val="de-DE"/>
        </w:rPr>
      </w:pPr>
      <w:r w:rsidRPr="00BA7347">
        <w:rPr>
          <w:lang w:val="de-DE"/>
        </w:rPr>
        <w:t>9. 1.917 EUR pro MHz und Monat für das Frequenzband 3400-3420 MHz. In Abweichung von Vorhergehendem beträgt das einmalige Entgelt für das Frequenzband 3400-3420 MHz für den Teil des Gültigkeitszeitraums vor dem 7. Mai 2025 null,</w:t>
      </w:r>
    </w:p>
    <w:p w14:paraId="3D04AD6B" w14:textId="77777777" w:rsidR="00BA7347" w:rsidRPr="00BA7347" w:rsidRDefault="00BA7347" w:rsidP="00261E8C">
      <w:pPr>
        <w:jc w:val="both"/>
        <w:rPr>
          <w:lang w:val="de-DE"/>
        </w:rPr>
      </w:pPr>
    </w:p>
    <w:p w14:paraId="777DB377" w14:textId="77777777" w:rsidR="00BA7347" w:rsidRPr="00BA7347" w:rsidRDefault="00BA7347" w:rsidP="00261E8C">
      <w:pPr>
        <w:ind w:firstLine="708"/>
        <w:jc w:val="both"/>
        <w:rPr>
          <w:lang w:val="de-DE"/>
        </w:rPr>
      </w:pPr>
      <w:r w:rsidRPr="00BA7347">
        <w:rPr>
          <w:lang w:val="de-DE"/>
        </w:rPr>
        <w:t>10. 2.556 EUR pro MHz und Monat für das Frequenzband 3420-3800 MHz. In Abweichung von Vorhergehendem beträgt das einmalige Entgelt für das Frequenzband 3420-3800 MHz für den Teil des Gültigkeitszeitraums vor dem 7. Mai 2025 null."</w:t>
      </w:r>
    </w:p>
    <w:p w14:paraId="2C5AD504" w14:textId="77777777" w:rsidR="00BA7347" w:rsidRPr="00BA7347" w:rsidRDefault="00BA7347" w:rsidP="00261E8C">
      <w:pPr>
        <w:jc w:val="both"/>
        <w:rPr>
          <w:lang w:val="de-DE"/>
        </w:rPr>
      </w:pPr>
    </w:p>
    <w:p w14:paraId="33AACCCD" w14:textId="77777777" w:rsidR="00BA7347" w:rsidRPr="00BA7347" w:rsidRDefault="00BA7347" w:rsidP="00261E8C">
      <w:pPr>
        <w:ind w:firstLine="708"/>
        <w:jc w:val="both"/>
        <w:rPr>
          <w:lang w:val="de-DE"/>
        </w:rPr>
      </w:pPr>
      <w:r w:rsidRPr="00BA7347">
        <w:rPr>
          <w:lang w:val="de-DE"/>
        </w:rPr>
        <w:t>3. In § 1/2, eingefügt durch das Gesetz vom 15. März 2010, wird zwischen Absatz 2 und Absatz 3 ein Absatz mit folgendem Wortlaut eingefügt:</w:t>
      </w:r>
    </w:p>
    <w:p w14:paraId="3A7F9FDA" w14:textId="77777777" w:rsidR="00BA7347" w:rsidRPr="00BA7347" w:rsidRDefault="00BA7347" w:rsidP="00261E8C">
      <w:pPr>
        <w:jc w:val="both"/>
        <w:rPr>
          <w:lang w:val="de-DE"/>
        </w:rPr>
      </w:pPr>
    </w:p>
    <w:p w14:paraId="4D243DB2" w14:textId="77777777" w:rsidR="00BA7347" w:rsidRPr="00BA7347" w:rsidRDefault="00BA7347" w:rsidP="00261E8C">
      <w:pPr>
        <w:ind w:firstLine="708"/>
        <w:jc w:val="both"/>
        <w:rPr>
          <w:lang w:val="de-DE"/>
        </w:rPr>
      </w:pPr>
      <w:r w:rsidRPr="00BA7347">
        <w:rPr>
          <w:lang w:val="de-DE"/>
        </w:rPr>
        <w:t>"In Abweichung von vorhergehendem Absatz beträgt das einmalige Entgelt für die Nutzungsrechte, die bis zum Inkrafttreten der Nutzungsrechte gelten, die vom Institut nach den Versteigerungen notifiziert werden, die vom Institut nach Inkrafttreten des Gesetzes vom 27. Juni 2021 zur Abänderung von Artikel 30 des Gesetzes vom 13. Juni 2005 über die elektronische Kommunikation organisiert werden, in den Frequenzbändern:</w:t>
      </w:r>
    </w:p>
    <w:p w14:paraId="025FA4CB" w14:textId="77777777" w:rsidR="00BA7347" w:rsidRPr="00BA7347" w:rsidRDefault="00BA7347" w:rsidP="00261E8C">
      <w:pPr>
        <w:jc w:val="both"/>
        <w:rPr>
          <w:lang w:val="de-DE"/>
        </w:rPr>
      </w:pPr>
    </w:p>
    <w:p w14:paraId="2A41AC08" w14:textId="77777777" w:rsidR="00BA7347" w:rsidRPr="00BA7347" w:rsidRDefault="00BA7347" w:rsidP="00261E8C">
      <w:pPr>
        <w:ind w:firstLine="708"/>
        <w:jc w:val="both"/>
        <w:rPr>
          <w:lang w:val="de-DE"/>
        </w:rPr>
      </w:pPr>
      <w:r w:rsidRPr="00BA7347">
        <w:rPr>
          <w:lang w:val="de-DE"/>
        </w:rPr>
        <w:t>1. 51.644 EUR pro MHz und Monat für die Frequenzbänder 880-915 MHz und 925-960 MHz. Der Erhalt der Nutzungsrechte für die Frequenzbänder 880-915 MHz und 925-960 MHz beinhaltet ebenfalls den Erhalt der Nutzungsrechte für die Frequenzbänder 1710-1785 und 1805-1880 MHz: Die Menge zugewiesener Frequenzen in den Bändern 1710-1785 und 1805-1880 MHz entspricht dem Doppelten der Menge zugewiesener Frequenzen in den Bändern 880-915 MHz und 925-960 MHz, aufgerundet auf das nächsthöhere Vielfache von 5 MHz,</w:t>
      </w:r>
    </w:p>
    <w:p w14:paraId="34716FCC" w14:textId="77777777" w:rsidR="00BA7347" w:rsidRPr="00BA7347" w:rsidRDefault="00BA7347" w:rsidP="00261E8C">
      <w:pPr>
        <w:jc w:val="both"/>
        <w:rPr>
          <w:lang w:val="de-DE"/>
        </w:rPr>
      </w:pPr>
    </w:p>
    <w:p w14:paraId="7EDABB20" w14:textId="77777777" w:rsidR="00BA7347" w:rsidRPr="00BA7347" w:rsidRDefault="00BA7347" w:rsidP="00261E8C">
      <w:pPr>
        <w:ind w:firstLine="708"/>
        <w:jc w:val="both"/>
        <w:rPr>
          <w:lang w:val="de-DE"/>
        </w:rPr>
      </w:pPr>
      <w:r w:rsidRPr="00BA7347">
        <w:rPr>
          <w:lang w:val="de-DE"/>
        </w:rPr>
        <w:t>2. 20.833 EUR pro MHz und Monat für die Frequenzbänder 1920-1980 MHz und 2110-2170 MHz."</w:t>
      </w:r>
    </w:p>
    <w:p w14:paraId="2849A88C" w14:textId="77777777" w:rsidR="00BA7347" w:rsidRPr="00BA7347" w:rsidRDefault="00BA7347" w:rsidP="00261E8C">
      <w:pPr>
        <w:jc w:val="both"/>
        <w:rPr>
          <w:lang w:val="de-DE"/>
        </w:rPr>
      </w:pPr>
    </w:p>
    <w:p w14:paraId="2CD3C852" w14:textId="77777777" w:rsidR="00BA7347" w:rsidRPr="00BA7347" w:rsidRDefault="00BA7347" w:rsidP="00261E8C">
      <w:pPr>
        <w:ind w:firstLine="708"/>
        <w:jc w:val="both"/>
        <w:rPr>
          <w:lang w:val="de-DE"/>
        </w:rPr>
      </w:pPr>
      <w:r w:rsidRPr="00BA7347">
        <w:rPr>
          <w:lang w:val="de-DE"/>
        </w:rPr>
        <w:t>4. In § 1/3, eingefügt durch das Gesetz vom 15. März 2010 und abgeändert durch das Gesetz vom 27. März 2014, wird Absatz 3 wie folgt ersetzt:</w:t>
      </w:r>
    </w:p>
    <w:p w14:paraId="53B8B3E0" w14:textId="77777777" w:rsidR="00BA7347" w:rsidRPr="00BA7347" w:rsidRDefault="00BA7347" w:rsidP="00261E8C">
      <w:pPr>
        <w:jc w:val="both"/>
        <w:rPr>
          <w:lang w:val="de-DE"/>
        </w:rPr>
      </w:pPr>
    </w:p>
    <w:p w14:paraId="6FD97A27" w14:textId="77777777" w:rsidR="00BA7347" w:rsidRPr="00BA7347" w:rsidRDefault="00BA7347" w:rsidP="00261E8C">
      <w:pPr>
        <w:ind w:firstLine="708"/>
        <w:jc w:val="both"/>
        <w:rPr>
          <w:lang w:val="de-DE"/>
        </w:rPr>
      </w:pPr>
      <w:r w:rsidRPr="00BA7347">
        <w:rPr>
          <w:lang w:val="de-DE"/>
        </w:rPr>
        <w:t>"Gegebenenfalls setzt der Betreiber, der von der in Absatz 2 vorgesehenen Möglichkeit Gebrauch machen möchte, das Institut je nach Fall binnen zwei Werktagen nach Beginn des in § 1/1 Absatz 1 erwähnten Gültigkeitszeitraums beziehungsweise binnen zwei Werktagen nach Beginn des in § 1/2 Absatz 1 erwähnten Verlängerungszeitraums von seiner Wahl in Kenntnis."</w:t>
      </w:r>
    </w:p>
    <w:p w14:paraId="05302BF3" w14:textId="77777777" w:rsidR="00BA7347" w:rsidRPr="00BA7347" w:rsidRDefault="00BA7347" w:rsidP="00261E8C">
      <w:pPr>
        <w:jc w:val="both"/>
        <w:rPr>
          <w:lang w:val="de-DE"/>
        </w:rPr>
      </w:pPr>
    </w:p>
    <w:p w14:paraId="2412AD78" w14:textId="77777777" w:rsidR="00BA7347" w:rsidRPr="00BA7347" w:rsidRDefault="00BA7347">
      <w:pPr>
        <w:rPr>
          <w:lang w:val="de-DE"/>
        </w:rPr>
      </w:pPr>
      <w:r w:rsidRPr="00BA7347">
        <w:rPr>
          <w:lang w:val="de-DE"/>
        </w:rPr>
        <w:br w:type="page"/>
      </w:r>
    </w:p>
    <w:p w14:paraId="7B95A42A" w14:textId="77777777" w:rsidR="00BA7347" w:rsidRPr="00BA7347" w:rsidRDefault="00BA7347" w:rsidP="00261E8C">
      <w:pPr>
        <w:ind w:firstLine="708"/>
        <w:jc w:val="both"/>
        <w:rPr>
          <w:lang w:val="de-DE"/>
        </w:rPr>
      </w:pPr>
      <w:r w:rsidRPr="00BA7347">
        <w:rPr>
          <w:lang w:val="de-DE"/>
        </w:rPr>
        <w:lastRenderedPageBreak/>
        <w:t>5. Paragraph 1/4, eingefügt durch das Gesetz vom 15. März 2010, wird wie folgt abgeändert:</w:t>
      </w:r>
    </w:p>
    <w:p w14:paraId="36C7DBB7" w14:textId="77777777" w:rsidR="00BA7347" w:rsidRPr="00BA7347" w:rsidRDefault="00BA7347" w:rsidP="00261E8C">
      <w:pPr>
        <w:jc w:val="both"/>
        <w:rPr>
          <w:lang w:val="de-DE"/>
        </w:rPr>
      </w:pPr>
    </w:p>
    <w:p w14:paraId="2C44CA15" w14:textId="77777777" w:rsidR="00BA7347" w:rsidRPr="00BA7347" w:rsidRDefault="00BA7347" w:rsidP="00261E8C">
      <w:pPr>
        <w:ind w:firstLine="708"/>
        <w:jc w:val="both"/>
        <w:rPr>
          <w:lang w:val="de-DE"/>
        </w:rPr>
      </w:pPr>
      <w:r w:rsidRPr="00BA7347">
        <w:rPr>
          <w:i/>
          <w:lang w:val="de-DE"/>
        </w:rPr>
        <w:t>a)</w:t>
      </w:r>
      <w:r w:rsidRPr="00BA7347">
        <w:rPr>
          <w:lang w:val="de-DE"/>
        </w:rPr>
        <w:t xml:space="preserve"> Zwischen den Wörtern "das einmalige Entgelt" und den Wörtern "für die jeweiligen Frequenzbänder" werden die Wörter "gemäß § 1/3" eingefügt.</w:t>
      </w:r>
    </w:p>
    <w:p w14:paraId="66094FDC" w14:textId="77777777" w:rsidR="00BA7347" w:rsidRPr="00BA7347" w:rsidRDefault="00BA7347" w:rsidP="00261E8C">
      <w:pPr>
        <w:jc w:val="both"/>
        <w:rPr>
          <w:lang w:val="de-DE"/>
        </w:rPr>
      </w:pPr>
    </w:p>
    <w:p w14:paraId="0E4988A9" w14:textId="77777777" w:rsidR="00BA7347" w:rsidRPr="00BA7347" w:rsidRDefault="00BA7347" w:rsidP="00261E8C">
      <w:pPr>
        <w:ind w:firstLine="708"/>
        <w:jc w:val="both"/>
        <w:rPr>
          <w:lang w:val="de-DE"/>
        </w:rPr>
      </w:pPr>
      <w:r w:rsidRPr="00BA7347">
        <w:rPr>
          <w:i/>
          <w:lang w:val="de-DE"/>
        </w:rPr>
        <w:t>b)</w:t>
      </w:r>
      <w:r w:rsidRPr="00BA7347">
        <w:rPr>
          <w:lang w:val="de-DE"/>
        </w:rPr>
        <w:t xml:space="preserve"> Die Wörter "für die jeweiligen Frequenzbänder wie in § 1/1 Nr. 1, 2 oder 3 festgelegt" werden gestrichen.</w:t>
      </w:r>
    </w:p>
    <w:p w14:paraId="360C77CA" w14:textId="77777777" w:rsidR="00BA7347" w:rsidRPr="00BA7347" w:rsidRDefault="00BA7347" w:rsidP="00261E8C">
      <w:pPr>
        <w:jc w:val="both"/>
        <w:rPr>
          <w:lang w:val="de-DE"/>
        </w:rPr>
      </w:pPr>
    </w:p>
    <w:p w14:paraId="175C434C" w14:textId="77777777" w:rsidR="00BA7347" w:rsidRPr="00BA7347" w:rsidRDefault="00BA7347" w:rsidP="00261E8C">
      <w:pPr>
        <w:jc w:val="both"/>
        <w:rPr>
          <w:lang w:val="de-DE"/>
        </w:rPr>
      </w:pPr>
    </w:p>
    <w:p w14:paraId="498E75F4" w14:textId="77777777" w:rsidR="00BA7347" w:rsidRPr="00BA7347" w:rsidRDefault="00BA7347" w:rsidP="00261E8C">
      <w:pPr>
        <w:ind w:firstLine="708"/>
        <w:jc w:val="both"/>
        <w:rPr>
          <w:lang w:val="de-DE"/>
        </w:rPr>
      </w:pPr>
      <w:r w:rsidRPr="00BA7347">
        <w:rPr>
          <w:lang w:val="de-DE"/>
        </w:rPr>
        <w:t xml:space="preserve">Wir fertigen das vorliegende Gesetz aus und ordnen an, dass es mit dem Staatssiegel versehen und durch das </w:t>
      </w:r>
      <w:r w:rsidRPr="00BA7347">
        <w:rPr>
          <w:i/>
          <w:iCs/>
          <w:lang w:val="de-DE"/>
        </w:rPr>
        <w:t>Belgische Staatsblatt</w:t>
      </w:r>
      <w:r w:rsidRPr="00BA7347">
        <w:rPr>
          <w:lang w:val="de-DE"/>
        </w:rPr>
        <w:t xml:space="preserve"> veröffentlicht wird.</w:t>
      </w:r>
    </w:p>
    <w:p w14:paraId="794FE615" w14:textId="77777777" w:rsidR="00BA7347" w:rsidRPr="00BA7347" w:rsidRDefault="00BA7347" w:rsidP="00261E8C">
      <w:pPr>
        <w:jc w:val="both"/>
        <w:rPr>
          <w:lang w:val="de-DE"/>
        </w:rPr>
      </w:pPr>
    </w:p>
    <w:p w14:paraId="093AA8AC" w14:textId="77777777" w:rsidR="00BA7347" w:rsidRPr="00BA7347" w:rsidRDefault="00BA7347" w:rsidP="00261E8C">
      <w:pPr>
        <w:jc w:val="both"/>
        <w:rPr>
          <w:lang w:val="de-DE"/>
        </w:rPr>
      </w:pPr>
    </w:p>
    <w:p w14:paraId="2A657779" w14:textId="77777777" w:rsidR="00BA7347" w:rsidRPr="00BA7347" w:rsidRDefault="00BA7347" w:rsidP="00261E8C">
      <w:pPr>
        <w:ind w:firstLine="708"/>
        <w:jc w:val="both"/>
        <w:rPr>
          <w:lang w:val="de-DE"/>
        </w:rPr>
      </w:pPr>
      <w:r w:rsidRPr="00BA7347">
        <w:rPr>
          <w:lang w:val="de-DE"/>
        </w:rPr>
        <w:t>Gegeben zu Brüssel, den 27. Juni 2021</w:t>
      </w:r>
    </w:p>
    <w:p w14:paraId="11A51E26" w14:textId="77777777" w:rsidR="00BA7347" w:rsidRPr="00BA7347" w:rsidRDefault="00BA7347" w:rsidP="00261E8C">
      <w:pPr>
        <w:jc w:val="both"/>
        <w:rPr>
          <w:lang w:val="de-DE"/>
        </w:rPr>
      </w:pPr>
    </w:p>
    <w:p w14:paraId="06824C55" w14:textId="77777777" w:rsidR="00BA7347" w:rsidRPr="00BA7347" w:rsidRDefault="00BA7347" w:rsidP="00261E8C">
      <w:pPr>
        <w:jc w:val="both"/>
        <w:rPr>
          <w:lang w:val="de-DE"/>
        </w:rPr>
      </w:pPr>
    </w:p>
    <w:p w14:paraId="4FB71904" w14:textId="77777777" w:rsidR="00BA7347" w:rsidRPr="00BA7347" w:rsidRDefault="00BA7347" w:rsidP="00261E8C">
      <w:pPr>
        <w:jc w:val="center"/>
        <w:rPr>
          <w:lang w:val="de-DE"/>
        </w:rPr>
      </w:pPr>
      <w:r w:rsidRPr="00BA7347">
        <w:rPr>
          <w:lang w:val="de-DE"/>
        </w:rPr>
        <w:t>PHILIPPE</w:t>
      </w:r>
    </w:p>
    <w:p w14:paraId="3E479AE0" w14:textId="77777777" w:rsidR="00BA7347" w:rsidRPr="00BA7347" w:rsidRDefault="00BA7347" w:rsidP="00261E8C">
      <w:pPr>
        <w:jc w:val="center"/>
        <w:rPr>
          <w:lang w:val="de-DE"/>
        </w:rPr>
      </w:pPr>
    </w:p>
    <w:p w14:paraId="5C0D56D8" w14:textId="77777777" w:rsidR="00BA7347" w:rsidRPr="00BA7347" w:rsidRDefault="00BA7347" w:rsidP="00261E8C">
      <w:pPr>
        <w:jc w:val="center"/>
        <w:rPr>
          <w:lang w:val="de-DE"/>
        </w:rPr>
      </w:pPr>
      <w:r w:rsidRPr="00BA7347">
        <w:rPr>
          <w:lang w:val="de-DE"/>
        </w:rPr>
        <w:t>Von Königs wegen:</w:t>
      </w:r>
    </w:p>
    <w:p w14:paraId="06C983A6" w14:textId="77777777" w:rsidR="00BA7347" w:rsidRPr="00BA7347" w:rsidRDefault="00BA7347" w:rsidP="00261E8C">
      <w:pPr>
        <w:jc w:val="center"/>
        <w:rPr>
          <w:lang w:val="de-DE"/>
        </w:rPr>
      </w:pPr>
    </w:p>
    <w:p w14:paraId="7BCC2F59" w14:textId="77777777" w:rsidR="00BA7347" w:rsidRPr="00BA7347" w:rsidRDefault="00BA7347" w:rsidP="00261E8C">
      <w:pPr>
        <w:jc w:val="center"/>
        <w:rPr>
          <w:lang w:val="de-DE"/>
        </w:rPr>
      </w:pPr>
      <w:r w:rsidRPr="00BA7347">
        <w:rPr>
          <w:lang w:val="de-DE"/>
        </w:rPr>
        <w:t>Die Ministerin des Fernmeldewesens</w:t>
      </w:r>
    </w:p>
    <w:p w14:paraId="63416470" w14:textId="77777777" w:rsidR="00BA7347" w:rsidRPr="00BA7347" w:rsidRDefault="00BA7347" w:rsidP="00261E8C">
      <w:pPr>
        <w:jc w:val="center"/>
        <w:rPr>
          <w:lang w:val="de-DE"/>
        </w:rPr>
      </w:pPr>
      <w:r w:rsidRPr="00BA7347">
        <w:rPr>
          <w:lang w:val="de-DE"/>
        </w:rPr>
        <w:t>P. DE SUTTER</w:t>
      </w:r>
    </w:p>
    <w:p w14:paraId="5EB7074F" w14:textId="77777777" w:rsidR="00BA7347" w:rsidRPr="00BA7347" w:rsidRDefault="00BA7347" w:rsidP="00261E8C">
      <w:pPr>
        <w:jc w:val="center"/>
        <w:rPr>
          <w:lang w:val="de-DE"/>
        </w:rPr>
      </w:pPr>
    </w:p>
    <w:p w14:paraId="2EA04DBF" w14:textId="77777777" w:rsidR="00BA7347" w:rsidRPr="00BA7347" w:rsidRDefault="00BA7347" w:rsidP="00261E8C">
      <w:pPr>
        <w:jc w:val="center"/>
        <w:rPr>
          <w:lang w:val="de-DE"/>
        </w:rPr>
      </w:pPr>
      <w:r w:rsidRPr="00BA7347">
        <w:rPr>
          <w:lang w:val="de-DE"/>
        </w:rPr>
        <w:t>Mit dem Staatssiegel versehen:</w:t>
      </w:r>
    </w:p>
    <w:p w14:paraId="56D36F61" w14:textId="77777777" w:rsidR="00BA7347" w:rsidRPr="00BA7347" w:rsidRDefault="00BA7347" w:rsidP="00261E8C">
      <w:pPr>
        <w:jc w:val="center"/>
        <w:rPr>
          <w:lang w:val="de-DE"/>
        </w:rPr>
      </w:pPr>
    </w:p>
    <w:p w14:paraId="0864B1A9" w14:textId="77777777" w:rsidR="00BA7347" w:rsidRPr="00BA7347" w:rsidRDefault="00BA7347" w:rsidP="00261E8C">
      <w:pPr>
        <w:jc w:val="center"/>
        <w:rPr>
          <w:lang w:val="de-DE"/>
        </w:rPr>
      </w:pPr>
      <w:r w:rsidRPr="00BA7347">
        <w:rPr>
          <w:lang w:val="de-DE"/>
        </w:rPr>
        <w:t>Der Minister der Justiz</w:t>
      </w:r>
    </w:p>
    <w:p w14:paraId="1A005692" w14:textId="77777777" w:rsidR="00BA7347" w:rsidRPr="00BA7347" w:rsidRDefault="00BA7347" w:rsidP="00261E8C">
      <w:pPr>
        <w:jc w:val="center"/>
        <w:rPr>
          <w:lang w:val="de-DE"/>
        </w:rPr>
      </w:pPr>
      <w:r w:rsidRPr="00BA7347">
        <w:rPr>
          <w:lang w:val="de-DE"/>
        </w:rPr>
        <w:t>V. VAN QUICKENBORNE</w:t>
      </w:r>
    </w:p>
    <w:p w14:paraId="1A05DF08" w14:textId="77777777" w:rsidR="00BA7347" w:rsidRPr="00BA7347" w:rsidRDefault="00BA7347" w:rsidP="00261E8C">
      <w:pPr>
        <w:jc w:val="both"/>
        <w:rPr>
          <w:lang w:val="de-DE"/>
        </w:rPr>
      </w:pPr>
    </w:p>
    <w:p w14:paraId="6E49EE06" w14:textId="77777777" w:rsidR="00BA7347" w:rsidRPr="00BA7347" w:rsidRDefault="00BA7347" w:rsidP="00261E8C">
      <w:pPr>
        <w:jc w:val="both"/>
        <w:rPr>
          <w:lang w:val="de-DE"/>
        </w:rPr>
      </w:pPr>
    </w:p>
    <w:p w14:paraId="253D5E42" w14:textId="77777777" w:rsidR="00BA7347" w:rsidRPr="00BA7347" w:rsidRDefault="00BA7347" w:rsidP="00261E8C">
      <w:pPr>
        <w:jc w:val="both"/>
        <w:rPr>
          <w:lang w:val="de-DE"/>
        </w:rPr>
      </w:pPr>
    </w:p>
    <w:p w14:paraId="7EB5A509" w14:textId="77777777" w:rsidR="00233F36" w:rsidRPr="00BA7347" w:rsidRDefault="00233F36" w:rsidP="00E1687C">
      <w:pPr>
        <w:jc w:val="both"/>
        <w:rPr>
          <w:lang w:val="de-DE"/>
        </w:rPr>
      </w:pPr>
    </w:p>
    <w:sectPr w:rsidR="00233F36" w:rsidRPr="00BA7347" w:rsidSect="00BA734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67545414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370A4"/>
    <w:rsid w:val="00786C4F"/>
    <w:rsid w:val="007A515C"/>
    <w:rsid w:val="007D5F55"/>
    <w:rsid w:val="00800E1A"/>
    <w:rsid w:val="008C2124"/>
    <w:rsid w:val="00A574AB"/>
    <w:rsid w:val="00AA413E"/>
    <w:rsid w:val="00AB18C3"/>
    <w:rsid w:val="00B27BE9"/>
    <w:rsid w:val="00B56114"/>
    <w:rsid w:val="00BA7347"/>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674E8"/>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4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748</Words>
  <Characters>4090</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2024-11-29T09:29:00Z</dcterms:created>
  <dcterms:modified xsi:type="dcterms:W3CDTF">2024-11-29T09:31:00Z</dcterms:modified>
</cp:coreProperties>
</file>