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3587" w14:textId="4B00D58D" w:rsidR="009D0A8F" w:rsidRPr="009D0A8F" w:rsidRDefault="009D0A8F" w:rsidP="009D0A8F">
      <w:pPr>
        <w:jc w:val="center"/>
        <w:rPr>
          <w:b/>
          <w:bCs/>
          <w:lang w:val="de-DE"/>
        </w:rPr>
      </w:pPr>
      <w:bookmarkStart w:id="0" w:name="Texte1"/>
      <w:r w:rsidRPr="009D0A8F">
        <w:rPr>
          <w:b/>
          <w:bCs/>
          <w:lang w:val="de-DE"/>
        </w:rPr>
        <w:t>13.</w:t>
      </w:r>
      <w:r w:rsidRPr="009D0A8F">
        <w:rPr>
          <w:b/>
          <w:bCs/>
          <w:lang w:val="de-DE"/>
        </w:rPr>
        <w:t> </w:t>
      </w:r>
      <w:r w:rsidRPr="009D0A8F">
        <w:rPr>
          <w:b/>
          <w:bCs/>
          <w:lang w:val="de-DE"/>
        </w:rPr>
        <w:t>NOVEMBER</w:t>
      </w:r>
      <w:r w:rsidRPr="009D0A8F">
        <w:rPr>
          <w:b/>
          <w:bCs/>
          <w:lang w:val="de-DE"/>
        </w:rPr>
        <w:t> </w:t>
      </w:r>
      <w:r w:rsidRPr="009D0A8F">
        <w:rPr>
          <w:b/>
          <w:bCs/>
          <w:lang w:val="de-DE"/>
        </w:rPr>
        <w:t>2009 - Königlicher Erlass über administrative Geldbußen bei Verstoß gegen das Luftverkehrsrecht</w:t>
      </w:r>
      <w:bookmarkEnd w:id="0"/>
    </w:p>
    <w:p w14:paraId="0A3B4002" w14:textId="77777777" w:rsidR="009D0A8F" w:rsidRPr="0029088B" w:rsidRDefault="009D0A8F">
      <w:pPr>
        <w:rPr>
          <w:b/>
          <w:bCs/>
          <w:lang w:val="de-DE"/>
        </w:rPr>
      </w:pPr>
    </w:p>
    <w:p w14:paraId="1E13368A" w14:textId="77777777" w:rsidR="009D0A8F" w:rsidRPr="00C80000" w:rsidRDefault="009D0A8F">
      <w:pPr>
        <w:rPr>
          <w:lang w:val="de-DE"/>
        </w:rPr>
      </w:pPr>
    </w:p>
    <w:p w14:paraId="62200D3E" w14:textId="555F7B0F" w:rsidR="009D0A8F" w:rsidRPr="008B659B" w:rsidRDefault="009D0A8F" w:rsidP="00D15085">
      <w:pPr>
        <w:jc w:val="center"/>
        <w:rPr>
          <w:lang w:val="de-DE"/>
        </w:rPr>
      </w:pPr>
      <w:r w:rsidRPr="00C96AD3">
        <w:rPr>
          <w:lang w:val="de-DE"/>
        </w:rPr>
        <w:t xml:space="preserve">(deutsche Übersetzung des </w:t>
      </w:r>
      <w:proofErr w:type="gramStart"/>
      <w:r w:rsidRPr="00C96AD3">
        <w:rPr>
          <w:lang w:val="de-DE"/>
        </w:rPr>
        <w:t>FÖD Mobilität</w:t>
      </w:r>
      <w:proofErr w:type="gramEnd"/>
      <w:r w:rsidRPr="00C96AD3">
        <w:rPr>
          <w:lang w:val="de-DE"/>
        </w:rPr>
        <w:t xml:space="preserve">: </w:t>
      </w:r>
      <w:r w:rsidRPr="00C96AD3">
        <w:rPr>
          <w:i/>
          <w:iCs/>
          <w:lang w:val="de-DE"/>
        </w:rPr>
        <w:t xml:space="preserve">Belgisches Staatsblatt </w:t>
      </w:r>
      <w:r w:rsidRPr="00C96AD3">
        <w:rPr>
          <w:lang w:val="de-DE"/>
        </w:rPr>
        <w:t>vom</w:t>
      </w:r>
      <w:r>
        <w:rPr>
          <w:lang w:val="de-DE"/>
        </w:rPr>
        <w:t xml:space="preserve"> 2. Februar 2012</w:t>
      </w:r>
      <w:r w:rsidRPr="008B659B">
        <w:rPr>
          <w:lang w:val="de-DE"/>
        </w:rPr>
        <w:t>)</w:t>
      </w:r>
    </w:p>
    <w:p w14:paraId="02A8FDCF" w14:textId="77777777" w:rsidR="009D0A8F" w:rsidRPr="00127CA8" w:rsidRDefault="009D0A8F" w:rsidP="000F5F44">
      <w:pPr>
        <w:jc w:val="center"/>
        <w:rPr>
          <w:lang w:val="de-DE"/>
        </w:rPr>
      </w:pPr>
    </w:p>
    <w:p w14:paraId="281DB276" w14:textId="77777777" w:rsidR="009D0A8F" w:rsidRPr="00C80000" w:rsidRDefault="009D0A8F" w:rsidP="00CA081B">
      <w:pPr>
        <w:jc w:val="center"/>
        <w:rPr>
          <w:lang w:val="de-DE"/>
        </w:rPr>
      </w:pPr>
    </w:p>
    <w:p w14:paraId="16541E8E" w14:textId="77777777" w:rsidR="009D0A8F" w:rsidRDefault="009D0A8F" w:rsidP="00D02F60">
      <w:pPr>
        <w:jc w:val="both"/>
        <w:rPr>
          <w:lang w:val="de-DE"/>
        </w:rPr>
        <w:sectPr w:rsidR="009D0A8F" w:rsidSect="009D0A8F">
          <w:pgSz w:w="11906" w:h="16838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r w:rsidRPr="00C96AD3">
        <w:rPr>
          <w:lang w:val="de-DE"/>
        </w:rPr>
        <w:t>Diese deutsche Übersetzung ist vom Übersetzungsdienst des Föderalen Öffentlichen Dienstes Mobilität und Transportwesen in Brüssel erstellt worden.</w:t>
      </w:r>
    </w:p>
    <w:p w14:paraId="3424F538" w14:textId="77777777" w:rsidR="009D0A8F" w:rsidRPr="00C80000" w:rsidRDefault="009D0A8F" w:rsidP="00D02F60">
      <w:pPr>
        <w:jc w:val="both"/>
        <w:rPr>
          <w:lang w:val="de-DE"/>
        </w:rPr>
      </w:pPr>
    </w:p>
    <w:p w14:paraId="4928CE94" w14:textId="77777777" w:rsidR="009D0A8F" w:rsidRPr="009D0A8F" w:rsidRDefault="009D0A8F">
      <w:pPr>
        <w:rPr>
          <w:lang w:val="de-DE"/>
        </w:rPr>
      </w:pPr>
    </w:p>
    <w:tbl>
      <w:tblPr>
        <w:tblW w:w="468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7"/>
      </w:tblGrid>
      <w:tr w:rsidR="00C334DD" w:rsidRPr="00C334DD" w14:paraId="50E25A05" w14:textId="77777777" w:rsidTr="009D0A8F">
        <w:trPr>
          <w:tblCellSpacing w:w="15" w:type="dxa"/>
          <w:jc w:val="center"/>
        </w:trPr>
        <w:tc>
          <w:tcPr>
            <w:tcW w:w="4965" w:type="pct"/>
            <w:vAlign w:val="center"/>
          </w:tcPr>
          <w:p w14:paraId="7AC0C8C0" w14:textId="77777777" w:rsidR="00C334DD" w:rsidRPr="00C334DD" w:rsidRDefault="00C334DD">
            <w:pPr>
              <w:jc w:val="center"/>
              <w:rPr>
                <w:lang w:val="de-CH"/>
              </w:rPr>
            </w:pPr>
            <w:r w:rsidRPr="00C334DD">
              <w:rPr>
                <w:lang w:val="de-CH"/>
              </w:rPr>
              <w:t xml:space="preserve">FÖDERALER ÖFFENTLICHER DIENST MOBILITÄT UND TRANSPORTWESEN </w:t>
            </w:r>
          </w:p>
        </w:tc>
      </w:tr>
    </w:tbl>
    <w:p w14:paraId="16A45DCA" w14:textId="77777777" w:rsidR="00C334DD" w:rsidRPr="00C334DD" w:rsidRDefault="00C334DD" w:rsidP="00C334DD">
      <w:pPr>
        <w:pStyle w:val="Titre3"/>
        <w:jc w:val="center"/>
        <w:rPr>
          <w:lang w:val="de-CH"/>
        </w:rPr>
      </w:pPr>
      <w:r w:rsidRPr="00C334DD">
        <w:rPr>
          <w:u w:val="single"/>
          <w:lang w:val="de-CH"/>
        </w:rPr>
        <w:t xml:space="preserve">13. NOVEMBER 2009 - Königlicher Erlass über </w:t>
      </w:r>
      <w:r w:rsidRPr="00232522">
        <w:rPr>
          <w:u w:val="single"/>
          <w:lang w:val="de-CH"/>
        </w:rPr>
        <w:t>administrative</w:t>
      </w:r>
      <w:r w:rsidRPr="00C334DD">
        <w:rPr>
          <w:u w:val="single"/>
          <w:lang w:val="de-CH"/>
        </w:rPr>
        <w:t xml:space="preserve"> Geldbußen bei Verstoß gegen das Luftverkehrsrecht </w:t>
      </w:r>
    </w:p>
    <w:p w14:paraId="6008413D" w14:textId="77777777" w:rsidR="009D0A8F" w:rsidRDefault="009D0A8F" w:rsidP="00C334DD">
      <w:pPr>
        <w:rPr>
          <w:lang w:val="de-CH"/>
        </w:rPr>
      </w:pPr>
    </w:p>
    <w:p w14:paraId="3AAEDE68" w14:textId="3433FFCF" w:rsidR="00C334DD" w:rsidRPr="00C334DD" w:rsidRDefault="009D0A8F" w:rsidP="00C334DD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C334DD" w:rsidRPr="00C334DD">
        <w:rPr>
          <w:lang w:val="de-CH"/>
        </w:rPr>
        <w:t>ALBERT II., König der Belgier,</w:t>
      </w:r>
    </w:p>
    <w:p w14:paraId="1AA2342D" w14:textId="77777777" w:rsidR="009D0A8F" w:rsidRDefault="009D0A8F" w:rsidP="00C334DD">
      <w:pPr>
        <w:rPr>
          <w:lang w:val="de-CH"/>
        </w:rPr>
      </w:pPr>
    </w:p>
    <w:p w14:paraId="61971552" w14:textId="495F95B9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C334DD" w:rsidRPr="00C334DD">
        <w:rPr>
          <w:lang w:val="de-CH"/>
        </w:rPr>
        <w:t xml:space="preserve">Allen Gegenwärtigen und </w:t>
      </w:r>
      <w:proofErr w:type="spellStart"/>
      <w:r w:rsidR="00C334DD" w:rsidRPr="00C334DD">
        <w:rPr>
          <w:lang w:val="de-CH"/>
        </w:rPr>
        <w:t>Zukünftigen</w:t>
      </w:r>
      <w:proofErr w:type="spellEnd"/>
      <w:r w:rsidR="00C334DD" w:rsidRPr="00C334DD">
        <w:rPr>
          <w:lang w:val="de-CH"/>
        </w:rPr>
        <w:t>, Unser Gruß!</w:t>
      </w:r>
    </w:p>
    <w:p w14:paraId="549A19D4" w14:textId="77777777" w:rsidR="009D0A8F" w:rsidRDefault="009D0A8F" w:rsidP="009D0A8F">
      <w:pPr>
        <w:jc w:val="both"/>
        <w:rPr>
          <w:lang w:val="de-CH"/>
        </w:rPr>
      </w:pPr>
    </w:p>
    <w:p w14:paraId="70E53A44" w14:textId="77777777" w:rsidR="009D0A8F" w:rsidRDefault="009D0A8F" w:rsidP="009D0A8F">
      <w:pPr>
        <w:jc w:val="both"/>
        <w:rPr>
          <w:lang w:val="de-CH"/>
        </w:rPr>
      </w:pPr>
    </w:p>
    <w:p w14:paraId="7C19C6F3" w14:textId="24F92862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Aufgrund des Gesetzes vom 27. Juni 1937 zur Revision des Gesetzes vom 16. November 1919 über die Regelung der Luftfahrt, insbesondere der Artikel 46 § 1, 47 Absatz 4 und 51 Absatz 1, eingefügt durch das Gesetz vom 22. Dezember 2008;</w:t>
      </w:r>
    </w:p>
    <w:p w14:paraId="59ABCF9B" w14:textId="77777777" w:rsidR="009D0A8F" w:rsidRDefault="009D0A8F" w:rsidP="009D0A8F">
      <w:pPr>
        <w:jc w:val="both"/>
        <w:rPr>
          <w:lang w:val="de-CH"/>
        </w:rPr>
      </w:pPr>
    </w:p>
    <w:p w14:paraId="03F24228" w14:textId="2F484C3E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Aufgrund der Beteiligung der Regionalregierungen an der Ausarbeitung des vorliegenden Erlasses;</w:t>
      </w:r>
    </w:p>
    <w:p w14:paraId="70299846" w14:textId="77777777" w:rsidR="009D0A8F" w:rsidRDefault="009D0A8F" w:rsidP="009D0A8F">
      <w:pPr>
        <w:jc w:val="both"/>
        <w:rPr>
          <w:lang w:val="de-CH"/>
        </w:rPr>
      </w:pPr>
    </w:p>
    <w:p w14:paraId="7FE09EF7" w14:textId="06C39D22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Aufgrund der Stellungnahme des Finanzinspektors vom 27. Februar 2009;</w:t>
      </w:r>
    </w:p>
    <w:p w14:paraId="748380D2" w14:textId="77777777" w:rsidR="009D0A8F" w:rsidRDefault="009D0A8F" w:rsidP="009D0A8F">
      <w:pPr>
        <w:jc w:val="both"/>
        <w:rPr>
          <w:lang w:val="de-CH"/>
        </w:rPr>
      </w:pPr>
    </w:p>
    <w:p w14:paraId="673F70E6" w14:textId="73F1E575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Aufgrund des Einverständnisses des Staatssekretärs für Haushalt vom 7. September 2009;</w:t>
      </w:r>
    </w:p>
    <w:p w14:paraId="756D7D85" w14:textId="77777777" w:rsidR="009D0A8F" w:rsidRDefault="009D0A8F" w:rsidP="009D0A8F">
      <w:pPr>
        <w:jc w:val="both"/>
        <w:rPr>
          <w:lang w:val="de-CH"/>
        </w:rPr>
      </w:pPr>
    </w:p>
    <w:p w14:paraId="07DB1B79" w14:textId="04753C53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Aufgrund des Gutachtens Nr. 46.501/4 des Staatsrats vom 11. Mai 2009, abgegeben in Anwendung von Artikel 84 § 1 Absatz 1 Nr. 1 der am 12. Januar 1973 koordinierten Gesetze über den Staatsrat;</w:t>
      </w:r>
    </w:p>
    <w:p w14:paraId="7EF64EFC" w14:textId="77777777" w:rsidR="009D0A8F" w:rsidRDefault="009D0A8F" w:rsidP="009D0A8F">
      <w:pPr>
        <w:jc w:val="both"/>
        <w:rPr>
          <w:lang w:val="de-CH"/>
        </w:rPr>
      </w:pPr>
    </w:p>
    <w:p w14:paraId="7BB9A45B" w14:textId="4A411F98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Auf Vorschlag des Premierministers und des Staatssekretärs für Mobilität;</w:t>
      </w:r>
    </w:p>
    <w:p w14:paraId="42ABA7F7" w14:textId="77777777" w:rsidR="009D0A8F" w:rsidRDefault="009D0A8F" w:rsidP="00C334DD">
      <w:pPr>
        <w:rPr>
          <w:lang w:val="de-CH"/>
        </w:rPr>
      </w:pPr>
    </w:p>
    <w:p w14:paraId="1124836F" w14:textId="77777777" w:rsidR="009D0A8F" w:rsidRDefault="009D0A8F" w:rsidP="00C334DD">
      <w:pPr>
        <w:rPr>
          <w:lang w:val="de-CH"/>
        </w:rPr>
      </w:pPr>
    </w:p>
    <w:p w14:paraId="1BE32821" w14:textId="7A935AF2" w:rsidR="00C334DD" w:rsidRPr="00C334DD" w:rsidRDefault="009D0A8F" w:rsidP="00C334DD">
      <w:pPr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 w:rsidR="00C334DD" w:rsidRPr="00C334DD">
        <w:rPr>
          <w:lang w:val="de-CH"/>
        </w:rPr>
        <w:t>Haben Wir beschlossen und erlassen Wir:</w:t>
      </w:r>
    </w:p>
    <w:p w14:paraId="79D3A766" w14:textId="77777777" w:rsidR="009D0A8F" w:rsidRDefault="009D0A8F" w:rsidP="00C334DD">
      <w:pPr>
        <w:rPr>
          <w:lang w:val="de-CH"/>
        </w:rPr>
      </w:pPr>
    </w:p>
    <w:p w14:paraId="2A8F8683" w14:textId="77777777" w:rsidR="009D0A8F" w:rsidRDefault="009D0A8F" w:rsidP="00C334DD">
      <w:pPr>
        <w:rPr>
          <w:lang w:val="de-CH"/>
        </w:rPr>
      </w:pPr>
    </w:p>
    <w:p w14:paraId="74873135" w14:textId="5A2E3B2F" w:rsidR="00C334DD" w:rsidRPr="00C334DD" w:rsidRDefault="009D0A8F" w:rsidP="009D0A8F">
      <w:pPr>
        <w:jc w:val="both"/>
        <w:rPr>
          <w:lang w:val="de-CH"/>
        </w:rPr>
      </w:pPr>
      <w:r w:rsidRPr="009D0A8F">
        <w:rPr>
          <w:b/>
          <w:bCs/>
          <w:lang w:val="de-CH"/>
        </w:rPr>
        <w:tab/>
      </w:r>
      <w:r w:rsidR="00C334DD" w:rsidRPr="009D0A8F">
        <w:rPr>
          <w:b/>
          <w:bCs/>
          <w:lang w:val="de-CH"/>
        </w:rPr>
        <w:t>Artikel</w:t>
      </w:r>
      <w:r w:rsidRPr="009D0A8F">
        <w:rPr>
          <w:b/>
          <w:bCs/>
          <w:lang w:val="de-CH"/>
        </w:rPr>
        <w:t> </w:t>
      </w:r>
      <w:r w:rsidR="00C334DD" w:rsidRPr="009D0A8F">
        <w:rPr>
          <w:b/>
          <w:bCs/>
          <w:lang w:val="de-CH"/>
        </w:rPr>
        <w:t>1</w:t>
      </w:r>
      <w:r w:rsidR="00C334DD" w:rsidRPr="00C334DD">
        <w:rPr>
          <w:lang w:val="de-CH"/>
        </w:rPr>
        <w:t xml:space="preserve"> - Der in Artikel 46 § 1 des Gesetzes vom 27. Juni 1937 zur Revision des Gesetzes vom 16. November 1919 über die Regelung der Luftfahrt erwähnte Beamte ist entweder der Generalinspektor der Luftfahrt- und Flughafeninspektion oder der stellvertretende Generalinspektor der Luftfahrtinspektion.</w:t>
      </w:r>
    </w:p>
    <w:p w14:paraId="59BB4E13" w14:textId="77777777" w:rsidR="009D0A8F" w:rsidRDefault="009D0A8F" w:rsidP="009D0A8F">
      <w:pPr>
        <w:jc w:val="both"/>
        <w:rPr>
          <w:lang w:val="de-CH"/>
        </w:rPr>
      </w:pPr>
    </w:p>
    <w:p w14:paraId="67B05C31" w14:textId="77777777" w:rsidR="009D0A8F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</w:p>
    <w:p w14:paraId="0177B971" w14:textId="276D4ACD" w:rsidR="00C334DD" w:rsidRPr="00C334DD" w:rsidRDefault="009D0A8F" w:rsidP="009D0A8F">
      <w:pPr>
        <w:jc w:val="both"/>
        <w:rPr>
          <w:lang w:val="de-CH"/>
        </w:rPr>
      </w:pPr>
      <w:r w:rsidRPr="009D0A8F">
        <w:rPr>
          <w:b/>
          <w:bCs/>
          <w:lang w:val="de-CH"/>
        </w:rPr>
        <w:tab/>
      </w:r>
      <w:r w:rsidR="00C334DD" w:rsidRPr="009D0A8F">
        <w:rPr>
          <w:b/>
          <w:bCs/>
          <w:lang w:val="de-CH"/>
        </w:rPr>
        <w:t>Art.</w:t>
      </w:r>
      <w:r w:rsidRPr="009D0A8F">
        <w:rPr>
          <w:b/>
          <w:bCs/>
          <w:lang w:val="de-CH"/>
        </w:rPr>
        <w:t> </w:t>
      </w:r>
      <w:r w:rsidR="00C334DD" w:rsidRPr="009D0A8F">
        <w:rPr>
          <w:b/>
          <w:bCs/>
          <w:lang w:val="de-CH"/>
        </w:rPr>
        <w:t>2</w:t>
      </w:r>
      <w:r w:rsidR="00C334DD" w:rsidRPr="00C334DD">
        <w:rPr>
          <w:lang w:val="de-CH"/>
        </w:rPr>
        <w:t xml:space="preserve"> - § 1 - Der in Artikel 1 erwähnte Beamte kann die vollständige oder teilweise Stundung der Vollstreckung der Zahlung der Geldbuße gewähren, sofern er gegen den Zuwiderhandelnden im Jahr vor Begehen des Verstoßes keine andere </w:t>
      </w:r>
      <w:r w:rsidR="00C334DD" w:rsidRPr="00232522">
        <w:rPr>
          <w:lang w:val="de-CH"/>
        </w:rPr>
        <w:t>administrative</w:t>
      </w:r>
      <w:r w:rsidR="00C334DD" w:rsidRPr="00C334DD">
        <w:rPr>
          <w:lang w:val="de-CH"/>
        </w:rPr>
        <w:t xml:space="preserve"> Geldbuße verhängt hat.</w:t>
      </w:r>
    </w:p>
    <w:p w14:paraId="49832FD5" w14:textId="77777777" w:rsidR="009D0A8F" w:rsidRDefault="009D0A8F" w:rsidP="009D0A8F">
      <w:pPr>
        <w:jc w:val="both"/>
        <w:rPr>
          <w:lang w:val="de-CH"/>
        </w:rPr>
      </w:pPr>
    </w:p>
    <w:p w14:paraId="6911C8D7" w14:textId="48CEDE49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 xml:space="preserve">§ 2 - Die Stundung gilt für eine Probezeit von einem Jahr. Die Probezeit läuft ab dem Datum der Mitteilung des Beschlusses zur Verhängung der </w:t>
      </w:r>
      <w:r w:rsidR="00C334DD" w:rsidRPr="00232522">
        <w:rPr>
          <w:lang w:val="de-CH"/>
        </w:rPr>
        <w:t>administrativen</w:t>
      </w:r>
      <w:r w:rsidR="00C334DD" w:rsidRPr="00C334DD">
        <w:rPr>
          <w:lang w:val="de-CH"/>
        </w:rPr>
        <w:t xml:space="preserve"> Geldbuße.</w:t>
      </w:r>
    </w:p>
    <w:p w14:paraId="03ED29FE" w14:textId="77777777" w:rsidR="009D0A8F" w:rsidRDefault="009D0A8F" w:rsidP="009D0A8F">
      <w:pPr>
        <w:jc w:val="both"/>
        <w:rPr>
          <w:lang w:val="de-CH"/>
        </w:rPr>
      </w:pPr>
    </w:p>
    <w:p w14:paraId="6A52C110" w14:textId="3C70951E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 xml:space="preserve">§ 3 - Die Stundung wird von Rechts wegen widerrufen, wenn aufgrund eines erneuten Verstoßes eine neue </w:t>
      </w:r>
      <w:r w:rsidR="00C334DD" w:rsidRPr="00232522">
        <w:rPr>
          <w:lang w:val="de-CH"/>
        </w:rPr>
        <w:t>administrative</w:t>
      </w:r>
      <w:r w:rsidR="00C334DD" w:rsidRPr="00C334DD">
        <w:rPr>
          <w:lang w:val="de-CH"/>
        </w:rPr>
        <w:t xml:space="preserve"> Geldbuße verhängt wird.</w:t>
      </w:r>
    </w:p>
    <w:p w14:paraId="420E6C45" w14:textId="77777777" w:rsidR="009D0A8F" w:rsidRDefault="009D0A8F" w:rsidP="009D0A8F">
      <w:pPr>
        <w:jc w:val="both"/>
        <w:rPr>
          <w:lang w:val="de-CH"/>
        </w:rPr>
      </w:pPr>
    </w:p>
    <w:p w14:paraId="03C569C5" w14:textId="3E5C723A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 xml:space="preserve">Der Widerruf der Stundung wird mit derselben Entscheidung mitgeteilt, mit der auch die </w:t>
      </w:r>
      <w:r w:rsidR="00C334DD" w:rsidRPr="00232522">
        <w:rPr>
          <w:lang w:val="de-CH"/>
        </w:rPr>
        <w:t>administrative</w:t>
      </w:r>
      <w:r w:rsidR="00C334DD" w:rsidRPr="00C334DD">
        <w:rPr>
          <w:lang w:val="de-CH"/>
        </w:rPr>
        <w:t xml:space="preserve"> Geldbuße für den erneuten Verstoß verhängt wird.</w:t>
      </w:r>
    </w:p>
    <w:p w14:paraId="676CB544" w14:textId="77777777" w:rsidR="009D0A8F" w:rsidRDefault="009D0A8F" w:rsidP="009D0A8F">
      <w:pPr>
        <w:jc w:val="both"/>
        <w:rPr>
          <w:lang w:val="de-CH"/>
        </w:rPr>
      </w:pPr>
    </w:p>
    <w:p w14:paraId="47774DB5" w14:textId="5072DA87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 xml:space="preserve">§ 4 - Die </w:t>
      </w:r>
      <w:r w:rsidR="00C334DD" w:rsidRPr="00232522">
        <w:rPr>
          <w:lang w:val="de-CH"/>
        </w:rPr>
        <w:t>administrative</w:t>
      </w:r>
      <w:r w:rsidR="00C334DD" w:rsidRPr="00C334DD">
        <w:rPr>
          <w:lang w:val="de-CH"/>
        </w:rPr>
        <w:t xml:space="preserve"> Geldbuße, deren Zahlung durch den Widerruf der Stundung vollstreckbar wird, wird in voller Höhe mit der Geldbuße zusammengefasst, die wegen des erneuten Verstoßes verhängt wurde.</w:t>
      </w:r>
    </w:p>
    <w:p w14:paraId="7AF3B624" w14:textId="77777777" w:rsidR="009D0A8F" w:rsidRDefault="009D0A8F" w:rsidP="009D0A8F">
      <w:pPr>
        <w:jc w:val="both"/>
        <w:rPr>
          <w:lang w:val="de-CH"/>
        </w:rPr>
      </w:pPr>
    </w:p>
    <w:p w14:paraId="587ABE0D" w14:textId="77777777" w:rsidR="009D0A8F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</w:p>
    <w:p w14:paraId="46ECF9DC" w14:textId="062CE6B1" w:rsidR="00C334DD" w:rsidRPr="00C334DD" w:rsidRDefault="009D0A8F" w:rsidP="009D0A8F">
      <w:pPr>
        <w:jc w:val="both"/>
        <w:rPr>
          <w:lang w:val="de-CH"/>
        </w:rPr>
      </w:pPr>
      <w:r w:rsidRPr="009D0A8F">
        <w:rPr>
          <w:b/>
          <w:bCs/>
          <w:lang w:val="de-CH"/>
        </w:rPr>
        <w:tab/>
      </w:r>
      <w:r w:rsidR="00C334DD" w:rsidRPr="009D0A8F">
        <w:rPr>
          <w:b/>
          <w:bCs/>
          <w:lang w:val="de-CH"/>
        </w:rPr>
        <w:t>Art.</w:t>
      </w:r>
      <w:r w:rsidRPr="009D0A8F">
        <w:rPr>
          <w:b/>
          <w:bCs/>
          <w:lang w:val="de-CH"/>
        </w:rPr>
        <w:t> </w:t>
      </w:r>
      <w:r w:rsidR="00C334DD" w:rsidRPr="009D0A8F">
        <w:rPr>
          <w:b/>
          <w:bCs/>
          <w:lang w:val="de-CH"/>
        </w:rPr>
        <w:t>3</w:t>
      </w:r>
      <w:r w:rsidR="00C334DD" w:rsidRPr="00C334DD">
        <w:rPr>
          <w:lang w:val="de-CH"/>
        </w:rPr>
        <w:t xml:space="preserve"> - § 1 - Die </w:t>
      </w:r>
      <w:r w:rsidR="00C334DD" w:rsidRPr="00232522">
        <w:rPr>
          <w:lang w:val="de-CH"/>
        </w:rPr>
        <w:t>administrativen</w:t>
      </w:r>
      <w:r w:rsidR="00C334DD" w:rsidRPr="00C334DD">
        <w:rPr>
          <w:lang w:val="de-CH"/>
        </w:rPr>
        <w:t xml:space="preserve"> Geldbußen werden vo</w:t>
      </w:r>
      <w:r w:rsidR="00A43998">
        <w:rPr>
          <w:lang w:val="de-CH"/>
        </w:rPr>
        <w:t>n der</w:t>
      </w:r>
      <w:r w:rsidR="00C334DD" w:rsidRPr="00C334DD">
        <w:rPr>
          <w:lang w:val="de-CH"/>
        </w:rPr>
        <w:t xml:space="preserve"> Generaldirekt</w:t>
      </w:r>
      <w:r w:rsidR="00A43998">
        <w:rPr>
          <w:lang w:val="de-CH"/>
        </w:rPr>
        <w:t>ion</w:t>
      </w:r>
      <w:r w:rsidR="00C334DD" w:rsidRPr="00C334DD">
        <w:rPr>
          <w:lang w:val="de-CH"/>
        </w:rPr>
        <w:t xml:space="preserve"> Luftfahrt erhoben.</w:t>
      </w:r>
    </w:p>
    <w:p w14:paraId="6142CDBE" w14:textId="77777777" w:rsidR="009D0A8F" w:rsidRDefault="009D0A8F" w:rsidP="009D0A8F">
      <w:pPr>
        <w:jc w:val="both"/>
        <w:rPr>
          <w:lang w:val="de-CH"/>
        </w:rPr>
      </w:pPr>
    </w:p>
    <w:p w14:paraId="0C3A5659" w14:textId="5ADBE124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Sie sind an den Rechnung</w:t>
      </w:r>
      <w:r w:rsidR="00A43998">
        <w:rPr>
          <w:lang w:val="de-CH"/>
        </w:rPr>
        <w:t>sführer der Zahlungseingänge der</w:t>
      </w:r>
      <w:r w:rsidR="00C334DD" w:rsidRPr="00C334DD">
        <w:rPr>
          <w:lang w:val="de-CH"/>
        </w:rPr>
        <w:t xml:space="preserve"> Generaldirekt</w:t>
      </w:r>
      <w:r w:rsidR="00A43998">
        <w:rPr>
          <w:lang w:val="de-CH"/>
        </w:rPr>
        <w:t>ion</w:t>
      </w:r>
      <w:r w:rsidR="00C334DD" w:rsidRPr="00C334DD">
        <w:rPr>
          <w:lang w:val="de-CH"/>
        </w:rPr>
        <w:t xml:space="preserve"> Luftfahrt zu überweisen.</w:t>
      </w:r>
    </w:p>
    <w:p w14:paraId="32EA3F58" w14:textId="77777777" w:rsidR="009D0A8F" w:rsidRDefault="009D0A8F" w:rsidP="009D0A8F">
      <w:pPr>
        <w:jc w:val="both"/>
        <w:rPr>
          <w:lang w:val="de-CH"/>
        </w:rPr>
      </w:pPr>
    </w:p>
    <w:p w14:paraId="350F5D9D" w14:textId="5F8CD880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 xml:space="preserve">§ 2 - Die </w:t>
      </w:r>
      <w:r w:rsidR="00C334DD" w:rsidRPr="00232522">
        <w:rPr>
          <w:lang w:val="de-CH"/>
        </w:rPr>
        <w:t>administrativen</w:t>
      </w:r>
      <w:r w:rsidR="00C334DD" w:rsidRPr="00C334DD">
        <w:rPr>
          <w:lang w:val="de-CH"/>
        </w:rPr>
        <w:t xml:space="preserve"> Geldbußen sind binnen acht Tagen nach dem Datum zu zahlen, zu dem die Entscheidung vollstreckbar wurde.</w:t>
      </w:r>
    </w:p>
    <w:p w14:paraId="63363608" w14:textId="77777777" w:rsidR="009D0A8F" w:rsidRDefault="009D0A8F" w:rsidP="009D0A8F">
      <w:pPr>
        <w:jc w:val="both"/>
        <w:rPr>
          <w:lang w:val="de-CH"/>
        </w:rPr>
      </w:pPr>
    </w:p>
    <w:p w14:paraId="29871C3D" w14:textId="31C3ACB2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Nach Ablauf der in Absatz 1 genannten Frist wird eine Mahnung per Einschreiben verschickt.</w:t>
      </w:r>
    </w:p>
    <w:p w14:paraId="302C60FF" w14:textId="77777777" w:rsidR="009D0A8F" w:rsidRDefault="009D0A8F" w:rsidP="009D0A8F">
      <w:pPr>
        <w:jc w:val="both"/>
        <w:rPr>
          <w:lang w:val="de-CH"/>
        </w:rPr>
      </w:pPr>
    </w:p>
    <w:p w14:paraId="3F531F96" w14:textId="3191EE9B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Ab der in Absatz 2 genannten Mahnung fallen Verzugszinsen an, die nach dem gesetzlichen Zinssatz berechnet werden.</w:t>
      </w:r>
    </w:p>
    <w:p w14:paraId="081A1766" w14:textId="77777777" w:rsidR="009D0A8F" w:rsidRDefault="009D0A8F" w:rsidP="009D0A8F">
      <w:pPr>
        <w:jc w:val="both"/>
        <w:rPr>
          <w:lang w:val="de-CH"/>
        </w:rPr>
      </w:pPr>
    </w:p>
    <w:p w14:paraId="66C5B013" w14:textId="77777777" w:rsidR="009D0A8F" w:rsidRDefault="009D0A8F" w:rsidP="009D0A8F">
      <w:pPr>
        <w:jc w:val="both"/>
        <w:rPr>
          <w:lang w:val="de-CH"/>
        </w:rPr>
      </w:pPr>
    </w:p>
    <w:p w14:paraId="72EF85A5" w14:textId="43237E1E" w:rsidR="00C334DD" w:rsidRPr="00C334DD" w:rsidRDefault="009D0A8F" w:rsidP="009D0A8F">
      <w:pPr>
        <w:jc w:val="both"/>
        <w:rPr>
          <w:lang w:val="de-CH"/>
        </w:rPr>
      </w:pPr>
      <w:r w:rsidRPr="009D0A8F">
        <w:rPr>
          <w:b/>
          <w:bCs/>
          <w:lang w:val="de-CH"/>
        </w:rPr>
        <w:tab/>
      </w:r>
      <w:r w:rsidR="00C334DD" w:rsidRPr="009D0A8F">
        <w:rPr>
          <w:b/>
          <w:bCs/>
          <w:lang w:val="de-CH"/>
        </w:rPr>
        <w:t>Art.</w:t>
      </w:r>
      <w:r w:rsidRPr="009D0A8F">
        <w:rPr>
          <w:b/>
          <w:bCs/>
          <w:lang w:val="de-CH"/>
        </w:rPr>
        <w:t> </w:t>
      </w:r>
      <w:r w:rsidR="00C334DD" w:rsidRPr="009D0A8F">
        <w:rPr>
          <w:b/>
          <w:bCs/>
          <w:lang w:val="de-CH"/>
        </w:rPr>
        <w:t>4</w:t>
      </w:r>
      <w:r w:rsidR="00C334DD" w:rsidRPr="00C334DD">
        <w:rPr>
          <w:lang w:val="de-CH"/>
        </w:rPr>
        <w:t xml:space="preserve"> - Der Minister, zu dessen Zuständigkeitsbereich die Luftfahrt gehört, ist mit der </w:t>
      </w:r>
      <w:r w:rsidR="001D32A1">
        <w:rPr>
          <w:lang w:val="de-CH"/>
        </w:rPr>
        <w:t>Durch</w:t>
      </w:r>
      <w:r w:rsidR="00C334DD" w:rsidRPr="00C334DD">
        <w:rPr>
          <w:lang w:val="de-CH"/>
        </w:rPr>
        <w:t>führung des vorliegenden Erlasses beauftragt.</w:t>
      </w:r>
    </w:p>
    <w:p w14:paraId="70B1E719" w14:textId="77777777" w:rsidR="009D0A8F" w:rsidRDefault="009D0A8F" w:rsidP="009D0A8F">
      <w:pPr>
        <w:jc w:val="both"/>
        <w:rPr>
          <w:lang w:val="de-CH"/>
        </w:rPr>
      </w:pPr>
    </w:p>
    <w:p w14:paraId="14BE5283" w14:textId="77777777" w:rsidR="009D0A8F" w:rsidRDefault="009D0A8F" w:rsidP="009D0A8F">
      <w:pPr>
        <w:jc w:val="both"/>
        <w:rPr>
          <w:lang w:val="de-CH"/>
        </w:rPr>
      </w:pPr>
    </w:p>
    <w:p w14:paraId="69E70812" w14:textId="64703A0A" w:rsidR="00C334DD" w:rsidRPr="00C334DD" w:rsidRDefault="009D0A8F" w:rsidP="009D0A8F">
      <w:pPr>
        <w:jc w:val="both"/>
        <w:rPr>
          <w:lang w:val="de-CH"/>
        </w:rPr>
      </w:pPr>
      <w:r>
        <w:rPr>
          <w:lang w:val="de-CH"/>
        </w:rPr>
        <w:tab/>
      </w:r>
      <w:r w:rsidR="00C334DD" w:rsidRPr="00C334DD">
        <w:rPr>
          <w:lang w:val="de-CH"/>
        </w:rPr>
        <w:t>Gegeben zu Brüssel, den 13. November 2009</w:t>
      </w:r>
    </w:p>
    <w:p w14:paraId="0E8066DD" w14:textId="77777777" w:rsidR="009D0A8F" w:rsidRDefault="009D0A8F" w:rsidP="00C334DD">
      <w:pPr>
        <w:rPr>
          <w:lang w:val="de-CH"/>
        </w:rPr>
      </w:pPr>
    </w:p>
    <w:p w14:paraId="112C5F6B" w14:textId="77777777" w:rsidR="009D0A8F" w:rsidRDefault="009D0A8F" w:rsidP="00C334DD">
      <w:pPr>
        <w:rPr>
          <w:lang w:val="de-CH"/>
        </w:rPr>
      </w:pPr>
    </w:p>
    <w:p w14:paraId="5F2D8190" w14:textId="5909F861" w:rsidR="00C334DD" w:rsidRDefault="00C334DD" w:rsidP="009D0A8F">
      <w:pPr>
        <w:jc w:val="center"/>
        <w:rPr>
          <w:lang w:val="de-CH"/>
        </w:rPr>
      </w:pPr>
      <w:r w:rsidRPr="00C334DD">
        <w:rPr>
          <w:lang w:val="de-CH"/>
        </w:rPr>
        <w:t>ALBERT</w:t>
      </w:r>
    </w:p>
    <w:p w14:paraId="54A2DD47" w14:textId="77777777" w:rsidR="009D0A8F" w:rsidRPr="00C334DD" w:rsidRDefault="009D0A8F" w:rsidP="009D0A8F">
      <w:pPr>
        <w:jc w:val="center"/>
        <w:rPr>
          <w:lang w:val="de-CH"/>
        </w:rPr>
      </w:pPr>
    </w:p>
    <w:p w14:paraId="6FD06825" w14:textId="77777777" w:rsidR="00C334DD" w:rsidRDefault="00C334DD" w:rsidP="009D0A8F">
      <w:pPr>
        <w:jc w:val="center"/>
        <w:rPr>
          <w:lang w:val="de-CH"/>
        </w:rPr>
      </w:pPr>
      <w:r w:rsidRPr="00C334DD">
        <w:rPr>
          <w:lang w:val="de-CH"/>
        </w:rPr>
        <w:t>Von Königs wegen:</w:t>
      </w:r>
    </w:p>
    <w:p w14:paraId="046EF914" w14:textId="77777777" w:rsidR="009D0A8F" w:rsidRPr="00C334DD" w:rsidRDefault="009D0A8F" w:rsidP="009D0A8F">
      <w:pPr>
        <w:jc w:val="center"/>
        <w:rPr>
          <w:lang w:val="de-CH"/>
        </w:rPr>
      </w:pPr>
    </w:p>
    <w:p w14:paraId="293856CB" w14:textId="77777777" w:rsidR="00C334DD" w:rsidRPr="00C334DD" w:rsidRDefault="00C334DD" w:rsidP="009D0A8F">
      <w:pPr>
        <w:jc w:val="center"/>
        <w:rPr>
          <w:lang w:val="de-CH"/>
        </w:rPr>
      </w:pPr>
      <w:r w:rsidRPr="00C334DD">
        <w:rPr>
          <w:lang w:val="de-CH"/>
        </w:rPr>
        <w:t>Der Premierminister</w:t>
      </w:r>
    </w:p>
    <w:p w14:paraId="71666D41" w14:textId="77777777" w:rsidR="00C334DD" w:rsidRDefault="00C334DD" w:rsidP="009D0A8F">
      <w:pPr>
        <w:jc w:val="center"/>
        <w:rPr>
          <w:lang w:val="de-CH"/>
        </w:rPr>
      </w:pPr>
      <w:r w:rsidRPr="00C334DD">
        <w:rPr>
          <w:lang w:val="de-CH"/>
        </w:rPr>
        <w:t>H. VAN ROMPUY</w:t>
      </w:r>
    </w:p>
    <w:p w14:paraId="733141D9" w14:textId="77777777" w:rsidR="009D0A8F" w:rsidRPr="00C334DD" w:rsidRDefault="009D0A8F" w:rsidP="009D0A8F">
      <w:pPr>
        <w:jc w:val="center"/>
        <w:rPr>
          <w:lang w:val="de-CH"/>
        </w:rPr>
      </w:pPr>
    </w:p>
    <w:p w14:paraId="017A49B5" w14:textId="77777777" w:rsidR="00C334DD" w:rsidRPr="00C334DD" w:rsidRDefault="00C334DD" w:rsidP="009D0A8F">
      <w:pPr>
        <w:jc w:val="center"/>
        <w:rPr>
          <w:lang w:val="de-CH"/>
        </w:rPr>
      </w:pPr>
      <w:r w:rsidRPr="00C334DD">
        <w:rPr>
          <w:lang w:val="de-CH"/>
        </w:rPr>
        <w:t>Der Staatssekretär für Mobilität</w:t>
      </w:r>
    </w:p>
    <w:p w14:paraId="4B6A583B" w14:textId="77777777" w:rsidR="00C334DD" w:rsidRPr="00836EF7" w:rsidRDefault="00C334DD" w:rsidP="009D0A8F">
      <w:pPr>
        <w:jc w:val="center"/>
      </w:pPr>
      <w:r>
        <w:t>E. SCHOUPPE</w:t>
      </w:r>
    </w:p>
    <w:sectPr w:rsidR="00C334DD" w:rsidRPr="0083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7"/>
    <w:rsid w:val="001D32A1"/>
    <w:rsid w:val="002270D9"/>
    <w:rsid w:val="00232522"/>
    <w:rsid w:val="003B6FA1"/>
    <w:rsid w:val="008C1BC9"/>
    <w:rsid w:val="009602D6"/>
    <w:rsid w:val="009D0A8F"/>
    <w:rsid w:val="00A43998"/>
    <w:rsid w:val="00C3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87D8F7"/>
  <w15:chartTrackingRefBased/>
  <w15:docId w15:val="{387FE634-2CC1-4077-9724-C4B5BBD8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3">
    <w:name w:val="heading 3"/>
    <w:basedOn w:val="Normal"/>
    <w:qFormat/>
    <w:rsid w:val="00836EF7"/>
    <w:pPr>
      <w:spacing w:before="100" w:beforeAutospacing="1" w:after="100" w:afterAutospacing="1"/>
      <w:outlineLvl w:val="2"/>
    </w:pPr>
    <w:rPr>
      <w:b/>
      <w:bCs/>
      <w:sz w:val="27"/>
      <w:szCs w:val="27"/>
      <w:lang w:val="nl-NL" w:eastAsia="nl-N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7247413DD4D468EEC3902D0F684A7" ma:contentTypeVersion="18" ma:contentTypeDescription="Crée un document." ma:contentTypeScope="" ma:versionID="4cda4dbddf02926d4a15d7d3863788b4">
  <xsd:schema xmlns:xsd="http://www.w3.org/2001/XMLSchema" xmlns:xs="http://www.w3.org/2001/XMLSchema" xmlns:p="http://schemas.microsoft.com/office/2006/metadata/properties" xmlns:ns2="bf7aedd7-52fd-4e66-b1b1-5039507d26ad" xmlns:ns3="4032417e-9e62-4837-a0fe-edfdbfd357bf" targetNamespace="http://schemas.microsoft.com/office/2006/metadata/properties" ma:root="true" ma:fieldsID="f35948e158eda1426ff9a52dfe162a80" ns2:_="" ns3:_="">
    <xsd:import namespace="bf7aedd7-52fd-4e66-b1b1-5039507d26ad"/>
    <xsd:import namespace="4032417e-9e62-4837-a0fe-edfdbfd35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edd7-52fd-4e66-b1b1-5039507d2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État de validation" ma:internalName="_x0024_Resources_x003a_core_x002c_Signoff_Status_x003b_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2417e-9e62-4837-a0fe-edfdbfd35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f62008-458e-4f93-b792-083d71bfdc2b}" ma:internalName="TaxCatchAll" ma:showField="CatchAllData" ma:web="4032417e-9e62-4837-a0fe-edfdbfd35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aedd7-52fd-4e66-b1b1-5039507d26ad">
      <Terms xmlns="http://schemas.microsoft.com/office/infopath/2007/PartnerControls"/>
    </lcf76f155ced4ddcb4097134ff3c332f>
    <TaxCatchAll xmlns="4032417e-9e62-4837-a0fe-edfdbfd357bf"/>
    <_Flow_SignoffStatus xmlns="bf7aedd7-52fd-4e66-b1b1-5039507d26ad" xsi:nil="true"/>
  </documentManagement>
</p:properties>
</file>

<file path=customXml/itemProps1.xml><?xml version="1.0" encoding="utf-8"?>
<ds:datastoreItem xmlns:ds="http://schemas.openxmlformats.org/officeDocument/2006/customXml" ds:itemID="{A7374F37-02F9-4D6E-B22B-07D7D4AF2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aedd7-52fd-4e66-b1b1-5039507d26ad"/>
    <ds:schemaRef ds:uri="4032417e-9e62-4837-a0fe-edfdbfd35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E27E0-5299-4025-AAD1-7BF27701E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6D9FF-BA27-481E-9D27-C4AB0BBBC9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700115-D26A-4F25-A63B-102D15293B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FEDERALE OVERHEIDSDIENST MOBILITEIT EN VERVOER </vt:lpstr>
    </vt:vector>
  </TitlesOfParts>
  <Company>Mobilit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FEDERALE OVERHEIDSDIENST MOBILITEIT EN VERVOER</dc:title>
  <dc:subject/>
  <dc:creator>vannieuwenhuyze</dc:creator>
  <cp:keywords/>
  <dc:description/>
  <cp:lastModifiedBy>NG</cp:lastModifiedBy>
  <cp:revision>3</cp:revision>
  <cp:lastPrinted>2024-05-22T12:54:00Z</cp:lastPrinted>
  <dcterms:created xsi:type="dcterms:W3CDTF">2024-05-22T12:47:00Z</dcterms:created>
  <dcterms:modified xsi:type="dcterms:W3CDTF">2024-05-22T12:55:00Z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Sharepointadmin</vt:lpwstr>
  </property>
  <property fmtid="{D5CDD505-2E9C-101B-9397-08002B2CF9AE}" pid="3" name="display_urn:schemas-microsoft-com:office:office#Author">
    <vt:lpwstr>Sonja Van Nieuwenhuyze</vt:lpwstr>
  </property>
</Properties>
</file>