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26" w:rsidRPr="00D969C5" w:rsidRDefault="00581468" w:rsidP="00581468">
      <w:pPr>
        <w:jc w:val="center"/>
        <w:rPr>
          <w:lang w:val="de-DE"/>
        </w:rPr>
      </w:pPr>
      <w:r>
        <w:rPr>
          <w:b/>
          <w:bCs/>
          <w:lang w:val="de-DE"/>
        </w:rPr>
        <w:t>28. </w:t>
      </w:r>
      <w:r>
        <w:rPr>
          <w:b/>
          <w:bCs/>
          <w:lang w:val="de-DE"/>
        </w:rPr>
        <w:t>OKTOBER</w:t>
      </w:r>
      <w:r>
        <w:rPr>
          <w:b/>
          <w:bCs/>
          <w:lang w:val="de-DE"/>
        </w:rPr>
        <w:t> </w:t>
      </w:r>
      <w:r>
        <w:rPr>
          <w:b/>
          <w:bCs/>
          <w:lang w:val="de-DE"/>
        </w:rPr>
        <w:t>1996 - Königlicher Erlass zur Festlegung der Zusatzbeträge zu der Mutterkuhprämie und der Sonderprämie für Rindfleischerzeuger</w:t>
      </w:r>
    </w:p>
    <w:p w:rsidR="00835126" w:rsidRPr="00D969C5" w:rsidRDefault="00835126">
      <w:pPr>
        <w:rPr>
          <w:lang w:val="de-DE"/>
        </w:rPr>
      </w:pPr>
    </w:p>
    <w:p w:rsidR="00835126" w:rsidRPr="00D969C5" w:rsidRDefault="00835126">
      <w:pPr>
        <w:rPr>
          <w:lang w:val="de-DE"/>
        </w:rPr>
      </w:pPr>
    </w:p>
    <w:p w:rsidR="00835126" w:rsidRPr="00D969C5" w:rsidRDefault="00835126" w:rsidP="000F5F44">
      <w:pPr>
        <w:jc w:val="center"/>
        <w:rPr>
          <w:i/>
          <w:lang w:val="de-DE"/>
        </w:rPr>
      </w:pPr>
      <w:r w:rsidRPr="00D969C5">
        <w:rPr>
          <w:lang w:val="de-DE"/>
        </w:rPr>
        <w:t>(</w:t>
      </w:r>
      <w:r>
        <w:rPr>
          <w:i/>
          <w:lang w:val="de-DE"/>
        </w:rPr>
        <w:t>Belgisches Staatsblatt</w:t>
      </w:r>
      <w:r>
        <w:rPr>
          <w:lang w:val="de-DE"/>
        </w:rPr>
        <w:t xml:space="preserve"> vom </w:t>
      </w:r>
      <w:r w:rsidR="00581468">
        <w:rPr>
          <w:lang w:val="de-DE"/>
        </w:rPr>
        <w:t>11. Februar 1998</w:t>
      </w:r>
      <w:r w:rsidRPr="00D969C5">
        <w:rPr>
          <w:lang w:val="de-DE"/>
        </w:rPr>
        <w:t>)</w:t>
      </w:r>
    </w:p>
    <w:p w:rsidR="00835126" w:rsidRPr="004F27E0" w:rsidRDefault="00835126" w:rsidP="000F5F44">
      <w:pPr>
        <w:jc w:val="center"/>
        <w:rPr>
          <w:lang w:val="de-DE"/>
        </w:rPr>
      </w:pPr>
    </w:p>
    <w:p w:rsidR="00835126" w:rsidRPr="004F27E0" w:rsidRDefault="00835126" w:rsidP="000F5F44">
      <w:pPr>
        <w:jc w:val="center"/>
        <w:rPr>
          <w:lang w:val="de-DE"/>
        </w:rPr>
      </w:pPr>
    </w:p>
    <w:p w:rsidR="00835126" w:rsidRPr="00D969C5" w:rsidRDefault="00835126" w:rsidP="006F4381">
      <w:pPr>
        <w:autoSpaceDE w:val="0"/>
        <w:autoSpaceDN w:val="0"/>
        <w:adjustRightInd w:val="0"/>
        <w:jc w:val="center"/>
        <w:rPr>
          <w:lang w:val="de-DE"/>
        </w:rPr>
      </w:pPr>
      <w:r w:rsidRPr="00D969C5">
        <w:rPr>
          <w:lang w:val="de-DE"/>
        </w:rPr>
        <w:t>Konsolidierung</w:t>
      </w:r>
    </w:p>
    <w:p w:rsidR="00835126" w:rsidRPr="00D969C5" w:rsidRDefault="00835126" w:rsidP="006F4381">
      <w:pPr>
        <w:autoSpaceDE w:val="0"/>
        <w:autoSpaceDN w:val="0"/>
        <w:adjustRightInd w:val="0"/>
        <w:rPr>
          <w:lang w:val="de-DE"/>
        </w:rPr>
      </w:pPr>
    </w:p>
    <w:p w:rsidR="00835126" w:rsidRPr="00D969C5" w:rsidRDefault="00835126" w:rsidP="006F4381">
      <w:pPr>
        <w:autoSpaceDE w:val="0"/>
        <w:autoSpaceDN w:val="0"/>
        <w:adjustRightInd w:val="0"/>
        <w:rPr>
          <w:lang w:val="de-DE"/>
        </w:rPr>
      </w:pPr>
    </w:p>
    <w:p w:rsidR="00835126" w:rsidRPr="00D969C5" w:rsidRDefault="00835126" w:rsidP="006D0585">
      <w:pPr>
        <w:autoSpaceDE w:val="0"/>
        <w:autoSpaceDN w:val="0"/>
        <w:adjustRightInd w:val="0"/>
        <w:jc w:val="both"/>
        <w:rPr>
          <w:b/>
          <w:bCs/>
          <w:lang w:val="de-DE"/>
        </w:rPr>
      </w:pPr>
      <w:r w:rsidRPr="00D969C5">
        <w:rPr>
          <w:i/>
          <w:iCs/>
          <w:lang w:val="de-DE"/>
        </w:rPr>
        <w:t>Die vorliegende Konsolidierung enthält die Abänderungen, die vorgenommen worden sind durch:</w:t>
      </w:r>
    </w:p>
    <w:p w:rsidR="00835126" w:rsidRPr="00D969C5" w:rsidRDefault="00835126" w:rsidP="006F4381">
      <w:pPr>
        <w:autoSpaceDE w:val="0"/>
        <w:autoSpaceDN w:val="0"/>
        <w:adjustRightInd w:val="0"/>
        <w:rPr>
          <w:lang w:val="de-DE"/>
        </w:rPr>
      </w:pPr>
    </w:p>
    <w:p w:rsidR="00835126" w:rsidRPr="00D969C5" w:rsidRDefault="00581468" w:rsidP="00581468">
      <w:pPr>
        <w:autoSpaceDE w:val="0"/>
        <w:autoSpaceDN w:val="0"/>
        <w:adjustRightInd w:val="0"/>
        <w:jc w:val="both"/>
        <w:rPr>
          <w:i/>
          <w:iCs/>
          <w:lang w:val="de-DE"/>
        </w:rPr>
      </w:pPr>
      <w:r>
        <w:rPr>
          <w:lang w:val="de-DE"/>
        </w:rPr>
        <w:t>den Königlichen Erlass vom 8. </w:t>
      </w:r>
      <w:r>
        <w:rPr>
          <w:lang w:val="de-DE"/>
        </w:rPr>
        <w:t>September</w:t>
      </w:r>
      <w:r>
        <w:rPr>
          <w:lang w:val="de-DE"/>
        </w:rPr>
        <w:t> </w:t>
      </w:r>
      <w:r>
        <w:rPr>
          <w:lang w:val="de-DE"/>
        </w:rPr>
        <w:t xml:space="preserve">1997 zur Abänderung des Königlichen Erlasses vom 28. Oktober 1996 zur Festlegung der Zusatzbeträge zu der Mutterkuhprämie und der Sonderprämie für Rindfleischerzeuger </w:t>
      </w:r>
      <w:r>
        <w:rPr>
          <w:i/>
          <w:iCs/>
          <w:lang w:val="de-DE"/>
        </w:rPr>
        <w:t>(offizielle deutsche Übersetzung:</w:t>
      </w:r>
      <w:r>
        <w:rPr>
          <w:lang w:val="de-DE"/>
        </w:rPr>
        <w:t xml:space="preserve"> </w:t>
      </w:r>
      <w:r>
        <w:rPr>
          <w:i/>
          <w:iCs/>
          <w:lang w:val="de-DE"/>
        </w:rPr>
        <w:t>Belgisches Staatsblatt</w:t>
      </w:r>
      <w:r>
        <w:rPr>
          <w:lang w:val="de-DE"/>
        </w:rPr>
        <w:t xml:space="preserve"> </w:t>
      </w:r>
      <w:r>
        <w:rPr>
          <w:i/>
          <w:iCs/>
          <w:lang w:val="de-DE"/>
        </w:rPr>
        <w:t>vom 11. Februar 1998)</w:t>
      </w:r>
      <w:r>
        <w:rPr>
          <w:lang w:val="de-DE"/>
        </w:rPr>
        <w:t>.</w:t>
      </w:r>
    </w:p>
    <w:p w:rsidR="00835126" w:rsidRPr="004F27E0" w:rsidRDefault="00835126" w:rsidP="006F4381">
      <w:pPr>
        <w:autoSpaceDE w:val="0"/>
        <w:autoSpaceDN w:val="0"/>
        <w:adjustRightInd w:val="0"/>
        <w:rPr>
          <w:bCs/>
          <w:lang w:val="de-DE"/>
        </w:rPr>
      </w:pPr>
    </w:p>
    <w:p w:rsidR="00835126" w:rsidRPr="00D969C5" w:rsidRDefault="00835126" w:rsidP="006F4381">
      <w:pPr>
        <w:jc w:val="both"/>
        <w:rPr>
          <w:lang w:val="de-DE"/>
        </w:rPr>
      </w:pPr>
      <w:r w:rsidRPr="00D969C5">
        <w:rPr>
          <w:lang w:val="de-DE"/>
        </w:rPr>
        <w:t>Diese Konsolidierung ist von der Zentralen Dienststelle für Deutsche Übersetzungen in Malmedy erstellt worden.</w:t>
      </w:r>
    </w:p>
    <w:p w:rsidR="00835126" w:rsidRPr="00D969C5" w:rsidRDefault="00835126" w:rsidP="006F4381">
      <w:pPr>
        <w:jc w:val="both"/>
        <w:rPr>
          <w:lang w:val="de-DE"/>
        </w:rPr>
      </w:pPr>
    </w:p>
    <w:p w:rsidR="00835126" w:rsidRPr="00D969C5" w:rsidRDefault="00835126" w:rsidP="006F4381">
      <w:pPr>
        <w:jc w:val="both"/>
        <w:rPr>
          <w:lang w:val="de-DE"/>
        </w:rPr>
        <w:sectPr w:rsidR="00835126" w:rsidRPr="00D969C5" w:rsidSect="0051470C">
          <w:pgSz w:w="11906" w:h="16838" w:code="9"/>
          <w:pgMar w:top="1418" w:right="1418" w:bottom="1418" w:left="1418" w:header="709" w:footer="709" w:gutter="0"/>
          <w:cols w:space="708"/>
          <w:vAlign w:val="center"/>
          <w:docGrid w:linePitch="360"/>
        </w:sectPr>
      </w:pPr>
    </w:p>
    <w:p w:rsidR="00581468" w:rsidRDefault="00581468" w:rsidP="00581468">
      <w:pPr>
        <w:jc w:val="center"/>
        <w:rPr>
          <w:lang w:val="de-DE"/>
        </w:rPr>
      </w:pPr>
      <w:r w:rsidRPr="00D30363">
        <w:rPr>
          <w:b/>
          <w:bCs/>
          <w:lang w:val="de-DE"/>
        </w:rPr>
        <w:lastRenderedPageBreak/>
        <w:t>MINISTERIUM DES MITTELSTANDS UND DER LANDWIRTSCHAFT</w:t>
      </w:r>
    </w:p>
    <w:p w:rsidR="00581468" w:rsidRDefault="00581468">
      <w:pPr>
        <w:jc w:val="both"/>
        <w:rPr>
          <w:lang w:val="de-DE"/>
        </w:rPr>
      </w:pPr>
    </w:p>
    <w:p w:rsidR="00581468" w:rsidRDefault="00581468">
      <w:pPr>
        <w:jc w:val="both"/>
        <w:rPr>
          <w:lang w:val="de-DE"/>
        </w:rPr>
      </w:pPr>
    </w:p>
    <w:p w:rsidR="00581468" w:rsidRDefault="00581468" w:rsidP="00581468">
      <w:pPr>
        <w:jc w:val="center"/>
        <w:rPr>
          <w:lang w:val="de-DE"/>
        </w:rPr>
      </w:pPr>
      <w:r>
        <w:rPr>
          <w:b/>
          <w:bCs/>
          <w:lang w:val="de-DE"/>
        </w:rPr>
        <w:t>28. OKTOBER 1996 - Königlicher Erlass zur Festlegung der Zusatzbeträge zu der Mutterkuhprämie und der Sonderprämie für Rindfleischerzeuger</w:t>
      </w:r>
    </w:p>
    <w:p w:rsidR="00581468" w:rsidRDefault="00581468">
      <w:pPr>
        <w:jc w:val="both"/>
        <w:rPr>
          <w:lang w:val="de-DE"/>
        </w:rPr>
      </w:pPr>
    </w:p>
    <w:p w:rsidR="00581468" w:rsidRDefault="00581468">
      <w:pPr>
        <w:jc w:val="both"/>
        <w:rPr>
          <w:lang w:val="de-DE"/>
        </w:rPr>
      </w:pPr>
    </w:p>
    <w:p w:rsidR="00581468" w:rsidRDefault="00581468">
      <w:pPr>
        <w:ind w:firstLine="720"/>
        <w:jc w:val="both"/>
        <w:rPr>
          <w:lang w:val="de-DE"/>
        </w:rPr>
      </w:pPr>
      <w:r>
        <w:rPr>
          <w:b/>
          <w:bCs/>
          <w:lang w:val="de-DE"/>
        </w:rPr>
        <w:t>Artikel 1</w:t>
      </w:r>
      <w:r>
        <w:rPr>
          <w:lang w:val="de-DE"/>
        </w:rPr>
        <w:t xml:space="preserve"> - Ein Prämienzusatz wird dem Erzeuger gewährt, der 1995 eine Prämie gemäß den Bestimmungen des Königlichen Erlasses vom 3. Februar 1994 über die Mutterkuhprämie und/oder eine Prämie gemäß dem Königlichen Erlass vom 3. Februar 1994 über die Sonderprämie für Rindfleischerzeuger erhalten hat.</w:t>
      </w:r>
    </w:p>
    <w:p w:rsidR="00581468" w:rsidRDefault="00581468">
      <w:pPr>
        <w:jc w:val="both"/>
        <w:rPr>
          <w:lang w:val="de-DE"/>
        </w:rPr>
      </w:pPr>
    </w:p>
    <w:p w:rsidR="00581468" w:rsidRDefault="00581468">
      <w:pPr>
        <w:ind w:firstLine="720"/>
        <w:jc w:val="both"/>
        <w:rPr>
          <w:lang w:val="de-DE"/>
        </w:rPr>
      </w:pPr>
      <w:r>
        <w:rPr>
          <w:lang w:val="de-DE"/>
        </w:rPr>
        <w:t>Der Prämienzusatz beläuft sich auf 1.517 BEF pro männliches Rind und auf 1.781 BEF pro Mutterkuh, für die eine Prämie aufgrund der 1995 eingereichten Anträge gewährt worden ist.</w:t>
      </w:r>
    </w:p>
    <w:p w:rsidR="00581468" w:rsidRDefault="00581468">
      <w:pPr>
        <w:jc w:val="both"/>
        <w:rPr>
          <w:lang w:val="de-DE"/>
        </w:rPr>
      </w:pPr>
    </w:p>
    <w:p w:rsidR="00581468" w:rsidRDefault="00581468">
      <w:pPr>
        <w:ind w:firstLine="720"/>
        <w:jc w:val="both"/>
        <w:rPr>
          <w:lang w:val="de-DE"/>
        </w:rPr>
      </w:pPr>
      <w:r>
        <w:rPr>
          <w:lang w:val="de-DE"/>
        </w:rPr>
        <w:t>[Ein nationaler Prämienzusatz wird dem Erzeuger gewährt, der 1995 an der Landwirtschafts- und Gartenbauzählung gemäß den Bestimmungen des Königlichen Erlasses vom 1. Juni 1992 zur Auferlegung einer jährlichen Landwirtschafts- und Gartenbauzählung zum 15. Mai teilgenommen hat.</w:t>
      </w:r>
    </w:p>
    <w:p w:rsidR="00581468" w:rsidRDefault="00581468">
      <w:pPr>
        <w:jc w:val="both"/>
        <w:rPr>
          <w:lang w:val="de-DE"/>
        </w:rPr>
      </w:pPr>
    </w:p>
    <w:p w:rsidR="00581468" w:rsidRDefault="00581468">
      <w:pPr>
        <w:ind w:firstLine="720"/>
        <w:jc w:val="both"/>
        <w:rPr>
          <w:lang w:val="de-DE"/>
        </w:rPr>
      </w:pPr>
      <w:r>
        <w:rPr>
          <w:lang w:val="de-DE"/>
        </w:rPr>
        <w:t>Der nationale Prämienzusatz wird aufgrund der Anzahl Milchkühe und der Anzahl Mutterkühe berechnet, die der Erzeuger unter der Codenummer 521 beziehungsweise 522 von Muster 1 des in der Anlage zu dem im vorangehenden Absatz erwähnten Königlichen Erlass vom 1. Juni 1992 festgelegten Fragebogens angegeben hat.</w:t>
      </w:r>
    </w:p>
    <w:p w:rsidR="00581468" w:rsidRDefault="00581468">
      <w:pPr>
        <w:jc w:val="both"/>
        <w:rPr>
          <w:lang w:val="de-DE"/>
        </w:rPr>
      </w:pPr>
    </w:p>
    <w:p w:rsidR="00581468" w:rsidRDefault="00581468">
      <w:pPr>
        <w:ind w:firstLine="720"/>
        <w:jc w:val="both"/>
        <w:rPr>
          <w:lang w:val="de-DE"/>
        </w:rPr>
      </w:pPr>
      <w:r>
        <w:rPr>
          <w:lang w:val="de-DE"/>
        </w:rPr>
        <w:t>Der nationale Prämienzusatz pro angegebene Milchkuh beläuft sich auf 653 BEF.</w:t>
      </w:r>
    </w:p>
    <w:p w:rsidR="00581468" w:rsidRDefault="00581468">
      <w:pPr>
        <w:jc w:val="both"/>
        <w:rPr>
          <w:lang w:val="de-DE"/>
        </w:rPr>
      </w:pPr>
    </w:p>
    <w:p w:rsidR="00581468" w:rsidRDefault="00581468">
      <w:pPr>
        <w:ind w:firstLine="720"/>
        <w:jc w:val="both"/>
        <w:rPr>
          <w:lang w:val="de-DE"/>
        </w:rPr>
      </w:pPr>
      <w:r>
        <w:rPr>
          <w:lang w:val="de-DE"/>
        </w:rPr>
        <w:t>Der nationale Prämienzusatz pro angegebene Mutterkuh beläuft sich auf 1.419 BEF.</w:t>
      </w:r>
    </w:p>
    <w:p w:rsidR="00581468" w:rsidRDefault="00581468">
      <w:pPr>
        <w:jc w:val="both"/>
        <w:rPr>
          <w:lang w:val="de-DE"/>
        </w:rPr>
      </w:pPr>
    </w:p>
    <w:p w:rsidR="00581468" w:rsidRDefault="00581468">
      <w:pPr>
        <w:ind w:firstLine="720"/>
        <w:jc w:val="both"/>
        <w:rPr>
          <w:lang w:val="de-DE"/>
        </w:rPr>
      </w:pPr>
      <w:r>
        <w:rPr>
          <w:lang w:val="de-DE"/>
        </w:rPr>
        <w:t>Der Minister kann andere besondere Berechnungsgrundlagen festlegen.</w:t>
      </w:r>
    </w:p>
    <w:p w:rsidR="00581468" w:rsidRDefault="00581468">
      <w:pPr>
        <w:jc w:val="both"/>
        <w:rPr>
          <w:lang w:val="de-DE"/>
        </w:rPr>
      </w:pPr>
    </w:p>
    <w:p w:rsidR="00581468" w:rsidRDefault="00581468">
      <w:pPr>
        <w:ind w:firstLine="720"/>
        <w:jc w:val="both"/>
        <w:rPr>
          <w:lang w:val="de-DE"/>
        </w:rPr>
      </w:pPr>
      <w:r>
        <w:rPr>
          <w:lang w:val="de-DE"/>
        </w:rPr>
        <w:t>Die im ersten Absatz erwähnten Zahlungen, die nach dem 15. Oktober 1996 geleistet werden, gehen zu Lasten der im Gesetz vom 16. Dezember 1996 zur Festlegung der vierten Anpassung des Allgemeinen Ausgabenhaushaltsplans des Haushaltsjahres 1996 und der zweiten Anpassung des Einnahmenhaushaltsplans des Haushaltsjahres 1996 vorgesehenen Mittel der Zuweisung 31.52.20.3155 des Ministeriums des Mittelstands und der Landwirtschaft, im Rahmen der nicht benutzten Mittel dieser Zuweisung.]</w:t>
      </w:r>
    </w:p>
    <w:p w:rsidR="00581468" w:rsidRDefault="00581468">
      <w:pPr>
        <w:jc w:val="both"/>
        <w:rPr>
          <w:lang w:val="de-DE"/>
        </w:rPr>
      </w:pPr>
    </w:p>
    <w:p w:rsidR="00581468" w:rsidRDefault="00581468">
      <w:pPr>
        <w:jc w:val="both"/>
        <w:rPr>
          <w:i/>
          <w:iCs/>
          <w:lang w:val="de-DE"/>
        </w:rPr>
      </w:pPr>
      <w:r>
        <w:rPr>
          <w:i/>
          <w:iCs/>
          <w:lang w:val="de-DE"/>
        </w:rPr>
        <w:t>[Art. 1 Abs. 3 bis 8 eingefügt durch Art. 1 des K.E. vom 8. September 1997 (B.S. vom 7. Oktober 1997)</w:t>
      </w:r>
    </w:p>
    <w:p w:rsidR="00581468" w:rsidRDefault="00581468">
      <w:pPr>
        <w:jc w:val="both"/>
        <w:rPr>
          <w:lang w:val="de-DE"/>
        </w:rPr>
      </w:pPr>
    </w:p>
    <w:p w:rsidR="00581468" w:rsidRDefault="00581468">
      <w:pPr>
        <w:jc w:val="both"/>
        <w:rPr>
          <w:lang w:val="de-DE"/>
        </w:rPr>
      </w:pPr>
    </w:p>
    <w:p w:rsidR="00581468" w:rsidRDefault="00581468">
      <w:pPr>
        <w:ind w:firstLine="720"/>
        <w:jc w:val="both"/>
        <w:rPr>
          <w:lang w:val="de-DE"/>
        </w:rPr>
      </w:pPr>
      <w:r>
        <w:rPr>
          <w:b/>
          <w:bCs/>
          <w:lang w:val="de-DE"/>
        </w:rPr>
        <w:t xml:space="preserve">Art. 2 </w:t>
      </w:r>
      <w:r>
        <w:rPr>
          <w:lang w:val="de-DE"/>
        </w:rPr>
        <w:t>- Die Verwaltung der Bewirtschaftung der Agrarproduktion des Ministeriums des Mittelstands und der Landwirtschaft ist mit der Auszahlung der in Artikel 1 erwähnten Beträge beauftragt.</w:t>
      </w:r>
    </w:p>
    <w:p w:rsidR="00581468" w:rsidRDefault="00581468">
      <w:pPr>
        <w:ind w:firstLine="720"/>
        <w:jc w:val="both"/>
        <w:rPr>
          <w:lang w:val="de-DE"/>
        </w:rPr>
      </w:pPr>
      <w:r>
        <w:rPr>
          <w:lang w:val="de-DE"/>
        </w:rPr>
        <w:br w:type="page"/>
      </w:r>
    </w:p>
    <w:p w:rsidR="00581468" w:rsidRDefault="00581468">
      <w:pPr>
        <w:ind w:firstLine="720"/>
        <w:jc w:val="both"/>
        <w:rPr>
          <w:lang w:val="de-DE"/>
        </w:rPr>
      </w:pPr>
      <w:r>
        <w:rPr>
          <w:lang w:val="de-DE"/>
        </w:rPr>
        <w:t>[Die Auszahlung des in Artikel 1 erwähnten nationalen Prämienzusatzes an die Berechtigten erfolgt durch Ausstellung eines oder mehrerer Zirkularschecks.</w:t>
      </w:r>
    </w:p>
    <w:p w:rsidR="00581468" w:rsidRDefault="00581468">
      <w:pPr>
        <w:jc w:val="both"/>
        <w:rPr>
          <w:lang w:val="de-DE"/>
        </w:rPr>
      </w:pPr>
    </w:p>
    <w:p w:rsidR="00581468" w:rsidRDefault="00581468">
      <w:pPr>
        <w:ind w:firstLine="720"/>
        <w:jc w:val="both"/>
        <w:rPr>
          <w:lang w:val="de-DE"/>
        </w:rPr>
      </w:pPr>
      <w:r>
        <w:rPr>
          <w:lang w:val="de-DE"/>
        </w:rPr>
        <w:t>Zur Vermeidung des Ausschlusses muss jede Beschwerde innerhalb des Monats nach Veröffentlichung des vorliegenden Erlasses per Einschreiben beim Ministerium des Mittelstands und der Landwirtschaft, Verwaltung der Bewirtschaftung der Agrarproduktion (DG3), eingereicht werden.]</w:t>
      </w:r>
    </w:p>
    <w:p w:rsidR="00581468" w:rsidRDefault="00581468">
      <w:pPr>
        <w:jc w:val="both"/>
        <w:rPr>
          <w:lang w:val="de-DE"/>
        </w:rPr>
      </w:pPr>
    </w:p>
    <w:p w:rsidR="00581468" w:rsidRDefault="00581468">
      <w:pPr>
        <w:jc w:val="both"/>
        <w:rPr>
          <w:lang w:val="de-DE"/>
        </w:rPr>
      </w:pPr>
      <w:r>
        <w:rPr>
          <w:i/>
          <w:iCs/>
          <w:lang w:val="de-DE"/>
        </w:rPr>
        <w:t>[Art. 2 Abs. 2 und 3 eingefügt durch Art. 2 des K.E. vom 8. September 1997 (B.S. vom 7. Oktober 1997)</w:t>
      </w:r>
    </w:p>
    <w:p w:rsidR="00581468" w:rsidRDefault="00581468">
      <w:pPr>
        <w:jc w:val="both"/>
        <w:rPr>
          <w:lang w:val="de-DE"/>
        </w:rPr>
      </w:pPr>
    </w:p>
    <w:p w:rsidR="00581468" w:rsidRDefault="00581468">
      <w:pPr>
        <w:jc w:val="both"/>
        <w:rPr>
          <w:lang w:val="de-DE"/>
        </w:rPr>
      </w:pPr>
    </w:p>
    <w:p w:rsidR="00581468" w:rsidRDefault="00581468">
      <w:pPr>
        <w:ind w:firstLine="720"/>
        <w:jc w:val="both"/>
        <w:rPr>
          <w:lang w:val="de-DE"/>
        </w:rPr>
      </w:pPr>
      <w:r>
        <w:rPr>
          <w:b/>
          <w:bCs/>
          <w:lang w:val="de-DE"/>
        </w:rPr>
        <w:t>Art. 3</w:t>
      </w:r>
      <w:r>
        <w:rPr>
          <w:lang w:val="de-DE"/>
        </w:rPr>
        <w:t xml:space="preserve"> - Vorliegender Erlass wird mit 13. Juli </w:t>
      </w:r>
      <w:bookmarkStart w:id="0" w:name="_GoBack"/>
      <w:bookmarkEnd w:id="0"/>
      <w:r>
        <w:rPr>
          <w:lang w:val="de-DE"/>
        </w:rPr>
        <w:t>1996 wirksam.</w:t>
      </w:r>
    </w:p>
    <w:p w:rsidR="00581468" w:rsidRDefault="00581468">
      <w:pPr>
        <w:jc w:val="both"/>
        <w:rPr>
          <w:lang w:val="de-DE"/>
        </w:rPr>
      </w:pPr>
    </w:p>
    <w:p w:rsidR="00581468" w:rsidRDefault="00581468">
      <w:pPr>
        <w:jc w:val="both"/>
        <w:rPr>
          <w:lang w:val="de-DE"/>
        </w:rPr>
      </w:pPr>
    </w:p>
    <w:p w:rsidR="00581468" w:rsidRDefault="00581468">
      <w:pPr>
        <w:ind w:firstLine="720"/>
        <w:jc w:val="both"/>
        <w:rPr>
          <w:lang w:val="de-DE"/>
        </w:rPr>
      </w:pPr>
      <w:r>
        <w:rPr>
          <w:b/>
          <w:bCs/>
          <w:lang w:val="de-DE"/>
        </w:rPr>
        <w:t>Art. 4</w:t>
      </w:r>
      <w:r>
        <w:rPr>
          <w:lang w:val="de-DE"/>
        </w:rPr>
        <w:t xml:space="preserve"> - Unser Minister der Landwirtschaft und der Kleinen und Mittleren Betriebe ist mit der Ausführung des vorliegenden Erlasses beauftragt.</w:t>
      </w:r>
    </w:p>
    <w:p w:rsidR="00581468" w:rsidRDefault="00581468">
      <w:pPr>
        <w:jc w:val="both"/>
        <w:rPr>
          <w:rFonts w:cs="Courier"/>
          <w:lang w:val="de-DE"/>
        </w:rPr>
      </w:pPr>
    </w:p>
    <w:p w:rsidR="00835126" w:rsidRPr="00D969C5" w:rsidRDefault="00835126" w:rsidP="000F5F44">
      <w:pPr>
        <w:jc w:val="both"/>
        <w:rPr>
          <w:lang w:val="de-DE"/>
        </w:rPr>
      </w:pPr>
    </w:p>
    <w:sectPr w:rsidR="00835126" w:rsidRPr="00D969C5" w:rsidSect="00FC27F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8689C"/>
    <w:rsid w:val="000F5F44"/>
    <w:rsid w:val="00266D2A"/>
    <w:rsid w:val="00330774"/>
    <w:rsid w:val="003D6195"/>
    <w:rsid w:val="00444EAE"/>
    <w:rsid w:val="004E3D5D"/>
    <w:rsid w:val="004F0197"/>
    <w:rsid w:val="004F27E0"/>
    <w:rsid w:val="0051470C"/>
    <w:rsid w:val="00515ADC"/>
    <w:rsid w:val="00581468"/>
    <w:rsid w:val="006D0585"/>
    <w:rsid w:val="006F4381"/>
    <w:rsid w:val="007D5F55"/>
    <w:rsid w:val="00835126"/>
    <w:rsid w:val="00B25226"/>
    <w:rsid w:val="00D969C5"/>
    <w:rsid w:val="00DD7277"/>
    <w:rsid w:val="00DF4181"/>
    <w:rsid w:val="00E367AC"/>
    <w:rsid w:val="00F2168C"/>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3148</Characters>
  <Application>Microsoft Office Word</Application>
  <DocSecurity>4</DocSecurity>
  <Lines>26</Lines>
  <Paragraphs>7</Paragraphs>
  <ScaleCrop>false</ScaleCrop>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2013-05-27T08:54:00Z</dcterms:created>
  <dcterms:modified xsi:type="dcterms:W3CDTF">2013-05-27T08:54:00Z</dcterms:modified>
</cp:coreProperties>
</file>