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881F0D" w:rsidP="00881F0D">
      <w:pPr>
        <w:jc w:val="both"/>
        <w:rPr>
          <w:lang w:val="de-DE"/>
        </w:rPr>
      </w:pPr>
      <w:r w:rsidRPr="004B7D99">
        <w:rPr>
          <w:rFonts w:eastAsia="PMingLiU"/>
          <w:b/>
          <w:bCs/>
          <w:lang w:val="de-DE"/>
        </w:rPr>
        <w:t>11. JULI 1994 - Gesetz bezüglich der Polizeigerichte und zur Einführung einiger Bestimmungen bezüglich der Beschleunigung und der Modernisierung der Strafgerichtsbarkeit</w:t>
      </w:r>
      <w:r>
        <w:rPr>
          <w:rFonts w:eastAsia="PMingLiU"/>
          <w:b/>
          <w:bCs/>
          <w:lang w:val="de-DE"/>
        </w:rPr>
        <w:t xml:space="preserve"> (Artikel 58)</w:t>
      </w:r>
      <w:bookmarkStart w:id="0" w:name="_GoBack"/>
      <w:bookmarkEnd w:id="0"/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881F0D">
        <w:rPr>
          <w:lang w:val="de-DE"/>
        </w:rPr>
        <w:t>1. November 2000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 xml:space="preserve">Diese deutsche Übersetzung ist von der Zentralen Dienststelle für Deutsche Übersetzungen in </w:t>
      </w:r>
      <w:proofErr w:type="spellStart"/>
      <w:r w:rsidRPr="00C80000">
        <w:rPr>
          <w:lang w:val="de-DE"/>
        </w:rPr>
        <w:t>Malmedy</w:t>
      </w:r>
      <w:proofErr w:type="spellEnd"/>
      <w:r w:rsidRPr="00C80000">
        <w:rPr>
          <w:lang w:val="de-DE"/>
        </w:rPr>
        <w:t xml:space="preserve">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881F0D" w:rsidRPr="004B7D99" w:rsidRDefault="00881F0D">
      <w:pPr>
        <w:jc w:val="center"/>
        <w:rPr>
          <w:rFonts w:eastAsia="PMingLiU"/>
          <w:lang w:val="de-DE"/>
        </w:rPr>
      </w:pPr>
      <w:r w:rsidRPr="004B7D99">
        <w:rPr>
          <w:rFonts w:eastAsia="PMingLiU"/>
          <w:b/>
          <w:bCs/>
          <w:lang w:val="de-DE"/>
        </w:rPr>
        <w:lastRenderedPageBreak/>
        <w:t>MINISTERIUM DER JUSTIZ</w:t>
      </w:r>
    </w:p>
    <w:p w:rsidR="00881F0D" w:rsidRPr="004B7D99" w:rsidRDefault="00881F0D">
      <w:pPr>
        <w:jc w:val="center"/>
        <w:rPr>
          <w:rFonts w:eastAsia="PMingLiU"/>
          <w:lang w:val="de-DE"/>
        </w:rPr>
      </w:pPr>
    </w:p>
    <w:p w:rsidR="00881F0D" w:rsidRPr="004B7D99" w:rsidRDefault="00881F0D">
      <w:pPr>
        <w:jc w:val="center"/>
        <w:rPr>
          <w:rFonts w:eastAsia="PMingLiU"/>
          <w:lang w:val="de-DE"/>
        </w:rPr>
      </w:pPr>
    </w:p>
    <w:p w:rsidR="00881F0D" w:rsidRPr="004B7D99" w:rsidRDefault="00881F0D">
      <w:pPr>
        <w:jc w:val="both"/>
        <w:rPr>
          <w:rFonts w:eastAsia="PMingLiU"/>
          <w:lang w:val="de-DE"/>
        </w:rPr>
      </w:pPr>
      <w:r w:rsidRPr="004B7D99">
        <w:rPr>
          <w:rFonts w:eastAsia="PMingLiU"/>
          <w:b/>
          <w:bCs/>
          <w:lang w:val="de-DE"/>
        </w:rPr>
        <w:t>11. JULI 1994 - Gesetz bezüglich der Polizeigerichte und zur Einführung einiger Bestimmungen bezüglich der Beschleunigung und der Modernisierung der Strafgerichtsbarkeit</w:t>
      </w:r>
    </w:p>
    <w:p w:rsidR="00881F0D" w:rsidRPr="004B7D99" w:rsidRDefault="00881F0D">
      <w:pPr>
        <w:ind w:firstLine="2160"/>
        <w:jc w:val="both"/>
        <w:rPr>
          <w:rFonts w:eastAsia="PMingLiU"/>
          <w:lang w:val="de-DE"/>
        </w:rPr>
      </w:pPr>
    </w:p>
    <w:p w:rsidR="00881F0D" w:rsidRPr="004B7D99" w:rsidRDefault="00881F0D">
      <w:pPr>
        <w:ind w:firstLine="2160"/>
        <w:jc w:val="both"/>
        <w:rPr>
          <w:rFonts w:eastAsia="PMingLiU"/>
          <w:lang w:val="de-DE"/>
        </w:rPr>
      </w:pPr>
    </w:p>
    <w:p w:rsidR="00881F0D" w:rsidRPr="004B7D99" w:rsidRDefault="00881F0D">
      <w:pPr>
        <w:jc w:val="both"/>
        <w:rPr>
          <w:rFonts w:eastAsia="PMingLiU"/>
          <w:lang w:val="de-DE"/>
        </w:rPr>
      </w:pPr>
    </w:p>
    <w:p w:rsidR="00881F0D" w:rsidRPr="004B7D99" w:rsidRDefault="00881F0D">
      <w:pPr>
        <w:jc w:val="both"/>
        <w:rPr>
          <w:rFonts w:eastAsia="PMingLiU"/>
          <w:lang w:val="de-DE"/>
        </w:rPr>
      </w:pPr>
    </w:p>
    <w:p w:rsidR="00881F0D" w:rsidRPr="004B7D99" w:rsidRDefault="00881F0D">
      <w:pPr>
        <w:ind w:firstLine="2160"/>
        <w:jc w:val="both"/>
        <w:rPr>
          <w:lang w:val="de-DE"/>
        </w:rPr>
      </w:pPr>
      <w:r w:rsidRPr="004B7D99">
        <w:rPr>
          <w:lang w:val="de-DE"/>
        </w:rPr>
        <w:t>ALBERT II., König der Belgier,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jc w:val="both"/>
        <w:rPr>
          <w:lang w:val="de-DE"/>
        </w:rPr>
      </w:pPr>
      <w:r w:rsidRPr="004B7D99">
        <w:rPr>
          <w:lang w:val="de-DE"/>
        </w:rPr>
        <w:t>Allen Gegenwärtigen und Zukünftigen, Unser Gruß!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eastAsia="PMingLiU"/>
          <w:lang w:val="de-DE"/>
        </w:rPr>
      </w:pPr>
      <w:r w:rsidRPr="004B7D99">
        <w:rPr>
          <w:lang w:val="de-DE"/>
        </w:rPr>
        <w:t>Die Kammern haben das Folgende angenommen, und Wir sanktionieren es: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(...)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KAPITEL VIII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b/>
          <w:bCs/>
          <w:lang w:val="de-DE"/>
        </w:rPr>
        <w:t>Abänderungen sonstiger Gesetzesbestimmungen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(...)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eastAsia="PMingLiU"/>
          <w:lang w:val="de-DE"/>
        </w:rPr>
      </w:pPr>
      <w:r w:rsidRPr="004B7D99">
        <w:rPr>
          <w:rFonts w:eastAsia="PMingLiU"/>
          <w:b/>
          <w:bCs/>
          <w:lang w:val="de-DE"/>
        </w:rPr>
        <w:t>Art. 58</w:t>
      </w:r>
      <w:r w:rsidRPr="004B7D99">
        <w:rPr>
          <w:rFonts w:eastAsia="PMingLiU"/>
          <w:lang w:val="de-DE"/>
        </w:rPr>
        <w:t xml:space="preserve"> - Artikel 32 Absatz 3 des Gesetzes vom 1. Juli 1954 über die </w:t>
      </w:r>
      <w:proofErr w:type="spellStart"/>
      <w:r w:rsidRPr="004B7D99">
        <w:rPr>
          <w:rFonts w:eastAsia="PMingLiU"/>
          <w:lang w:val="de-DE"/>
        </w:rPr>
        <w:t>Flußfischerei</w:t>
      </w:r>
      <w:proofErr w:type="spellEnd"/>
      <w:r w:rsidRPr="004B7D99">
        <w:rPr>
          <w:rFonts w:eastAsia="PMingLiU"/>
          <w:lang w:val="de-DE"/>
        </w:rPr>
        <w:t xml:space="preserve"> wird wie folgt abgeändert: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 xml:space="preserve">1. Im ersten Satz werden die Wörter </w:t>
      </w:r>
      <w:r w:rsidRPr="004B7D99">
        <w:rPr>
          <w:rFonts w:eastAsia="PMingLiU"/>
          <w:lang w:val="de-DE"/>
        </w:rPr>
        <w:sym w:font="WP TypographicSymbols" w:char="0041"/>
      </w:r>
      <w:r w:rsidRPr="004B7D99">
        <w:rPr>
          <w:rFonts w:eastAsia="PMingLiU"/>
          <w:lang w:val="de-DE"/>
        </w:rPr>
        <w:t>dem zuständigen Mitglied der Staatsanwaltschaft</w:t>
      </w:r>
      <w:r w:rsidRPr="004B7D99">
        <w:rPr>
          <w:rFonts w:eastAsia="PMingLiU"/>
          <w:lang w:val="de-DE"/>
        </w:rPr>
        <w:sym w:font="WP TypographicSymbols" w:char="0040"/>
      </w:r>
      <w:r w:rsidRPr="004B7D99">
        <w:rPr>
          <w:rFonts w:eastAsia="PMingLiU"/>
          <w:lang w:val="de-DE"/>
        </w:rPr>
        <w:t xml:space="preserve"> durch die Wörter </w:t>
      </w:r>
      <w:r w:rsidRPr="004B7D99">
        <w:rPr>
          <w:rFonts w:eastAsia="PMingLiU"/>
          <w:lang w:val="de-DE"/>
        </w:rPr>
        <w:sym w:font="WP TypographicSymbols" w:char="0041"/>
      </w:r>
      <w:r w:rsidRPr="004B7D99">
        <w:rPr>
          <w:rFonts w:eastAsia="PMingLiU"/>
          <w:lang w:val="de-DE"/>
        </w:rPr>
        <w:t>dem Prokurator des Königs</w:t>
      </w:r>
      <w:r w:rsidRPr="004B7D99">
        <w:rPr>
          <w:rFonts w:eastAsia="PMingLiU"/>
          <w:lang w:val="de-DE"/>
        </w:rPr>
        <w:sym w:font="WP TypographicSymbols" w:char="0040"/>
      </w:r>
      <w:r w:rsidRPr="004B7D99">
        <w:rPr>
          <w:rFonts w:eastAsia="PMingLiU"/>
          <w:lang w:val="de-DE"/>
        </w:rPr>
        <w:t xml:space="preserve"> ersetzt.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 xml:space="preserve">2. Im zweiten Satz werden die Wörter </w:t>
      </w:r>
      <w:r w:rsidRPr="004B7D99">
        <w:rPr>
          <w:rFonts w:eastAsia="PMingLiU"/>
          <w:lang w:val="de-DE"/>
        </w:rPr>
        <w:sym w:font="WP TypographicSymbols" w:char="0041"/>
      </w:r>
      <w:r w:rsidRPr="004B7D99">
        <w:rPr>
          <w:rFonts w:eastAsia="PMingLiU"/>
          <w:lang w:val="de-DE"/>
        </w:rPr>
        <w:t xml:space="preserve"> das Mitglied der Staatsanwaltschaft</w:t>
      </w:r>
      <w:r w:rsidRPr="004B7D99">
        <w:rPr>
          <w:rFonts w:eastAsia="PMingLiU"/>
          <w:lang w:val="de-DE"/>
        </w:rPr>
        <w:sym w:font="WP TypographicSymbols" w:char="0040"/>
      </w:r>
      <w:r w:rsidRPr="004B7D99">
        <w:rPr>
          <w:rFonts w:eastAsia="PMingLiU"/>
          <w:lang w:val="de-DE"/>
        </w:rPr>
        <w:t xml:space="preserve"> durch die Wörter </w:t>
      </w:r>
      <w:r w:rsidRPr="004B7D99">
        <w:rPr>
          <w:rFonts w:eastAsia="PMingLiU"/>
          <w:lang w:val="de-DE"/>
        </w:rPr>
        <w:sym w:font="WP TypographicSymbols" w:char="0041"/>
      </w:r>
      <w:r w:rsidRPr="004B7D99">
        <w:rPr>
          <w:rFonts w:eastAsia="PMingLiU"/>
          <w:lang w:val="de-DE"/>
        </w:rPr>
        <w:t xml:space="preserve"> der Prokurator des Königs</w:t>
      </w:r>
      <w:r w:rsidRPr="004B7D99">
        <w:rPr>
          <w:rFonts w:eastAsia="PMingLiU"/>
          <w:lang w:val="de-DE"/>
        </w:rPr>
        <w:sym w:font="WP TypographicSymbols" w:char="0040"/>
      </w:r>
      <w:r w:rsidRPr="004B7D99">
        <w:rPr>
          <w:rFonts w:eastAsia="PMingLiU"/>
          <w:lang w:val="de-DE"/>
        </w:rPr>
        <w:t xml:space="preserve"> ersetzt.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(...)</w:t>
      </w: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  <w:sectPr w:rsidR="00881F0D" w:rsidRPr="004B7D99" w:rsidSect="00A2612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 xml:space="preserve">Wir fertigen das vorliegende Gesetz aus und ordnen an, </w:t>
      </w:r>
      <w:proofErr w:type="spellStart"/>
      <w:r w:rsidRPr="004B7D99">
        <w:rPr>
          <w:rFonts w:eastAsia="PMingLiU"/>
          <w:lang w:val="de-DE"/>
        </w:rPr>
        <w:t>daß</w:t>
      </w:r>
      <w:proofErr w:type="spellEnd"/>
      <w:r w:rsidRPr="004B7D99">
        <w:rPr>
          <w:rFonts w:eastAsia="PMingLiU"/>
          <w:lang w:val="de-DE"/>
        </w:rPr>
        <w:t xml:space="preserve"> es mit dem Staatssiegel versehen und durch das </w:t>
      </w:r>
      <w:r w:rsidRPr="004B7D99">
        <w:rPr>
          <w:rFonts w:eastAsia="PMingLiU"/>
          <w:i/>
          <w:iCs/>
          <w:lang w:val="de-DE"/>
        </w:rPr>
        <w:t>Belgische Staatsblatt</w:t>
      </w:r>
      <w:r w:rsidRPr="004B7D99">
        <w:rPr>
          <w:rFonts w:eastAsia="PMingLiU"/>
          <w:lang w:val="de-DE"/>
        </w:rPr>
        <w:t xml:space="preserve"> veröffentlicht wird.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ind w:firstLine="720"/>
        <w:jc w:val="both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Gegeben zu Brüssel, den 11. Juli 1994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ALBERT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Von Königs wegen: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Der Minister der Justiz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W. WATHELET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Mit dem Staatssiegel versehen: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Der Minister der Justiz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  <w:r w:rsidRPr="004B7D99">
        <w:rPr>
          <w:rFonts w:eastAsia="PMingLiU"/>
          <w:lang w:val="de-DE"/>
        </w:rPr>
        <w:t>M. WATHELET</w:t>
      </w: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  <w:lang w:val="de-DE"/>
        </w:rPr>
        <w:sectPr w:rsidR="00881F0D" w:rsidRPr="004B7D99">
          <w:type w:val="continuous"/>
          <w:pgSz w:w="11905" w:h="16837"/>
          <w:pgMar w:top="850" w:right="1440" w:bottom="850" w:left="1440" w:header="850" w:footer="85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720"/>
        <w:gridCol w:w="4153"/>
      </w:tblGrid>
      <w:tr w:rsidR="00881F0D" w:rsidRPr="004B7D99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rPr>
                <w:rFonts w:eastAsia="PMingLiU"/>
                <w:lang w:val="nl-NL"/>
              </w:rPr>
            </w:pPr>
            <w:r w:rsidRPr="004B7D99">
              <w:rPr>
                <w:rFonts w:eastAsia="PMingLiU"/>
                <w:lang w:val="nl-NL"/>
              </w:rPr>
              <w:lastRenderedPageBreak/>
              <w:t>Gezien om te worden gevoegd bij Ons besluit van</w:t>
            </w: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  <w:r w:rsidRPr="004B7D99">
              <w:rPr>
                <w:rFonts w:eastAsia="PMingLiU"/>
                <w:lang w:val="nl-NL"/>
              </w:rPr>
              <w:t xml:space="preserve">Van </w:t>
            </w:r>
            <w:proofErr w:type="gramStart"/>
            <w:r w:rsidRPr="004B7D99">
              <w:rPr>
                <w:rFonts w:eastAsia="PMingLiU"/>
                <w:lang w:val="nl-NL"/>
              </w:rPr>
              <w:t>Koningswege :</w:t>
            </w:r>
            <w:proofErr w:type="gramEnd"/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  <w:r w:rsidRPr="004B7D99">
              <w:rPr>
                <w:rFonts w:eastAsia="PMingLiU"/>
                <w:lang w:val="nl-NL"/>
              </w:rPr>
              <w:t>De Minister van Binnenlandse Zaken,</w:t>
            </w: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  <w:lang w:val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81F0D" w:rsidRPr="004B7D99" w:rsidRDefault="00881F0D">
            <w:pPr>
              <w:rPr>
                <w:rFonts w:eastAsia="PMingLiU"/>
                <w:lang w:val="nl-NL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rPr>
                <w:rFonts w:eastAsia="PMingLiU"/>
              </w:rPr>
            </w:pPr>
            <w:r w:rsidRPr="004B7D99">
              <w:rPr>
                <w:rFonts w:eastAsia="PMingLiU"/>
              </w:rPr>
              <w:t>Vu pour être annexé à Notre arrêté du</w:t>
            </w: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  <w:r w:rsidRPr="004B7D99">
              <w:rPr>
                <w:rFonts w:eastAsia="PMingLiU"/>
              </w:rPr>
              <w:t>Par le Roi :</w:t>
            </w: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  <w:r w:rsidRPr="004B7D99">
              <w:rPr>
                <w:rFonts w:eastAsia="PMingLiU"/>
              </w:rPr>
              <w:t>Le Minist</w:t>
            </w:r>
            <w:bookmarkStart w:id="1" w:name="QuickMark"/>
            <w:bookmarkEnd w:id="1"/>
            <w:r w:rsidRPr="004B7D99">
              <w:rPr>
                <w:rFonts w:eastAsia="PMingLiU"/>
              </w:rPr>
              <w:t xml:space="preserve">re de </w:t>
            </w:r>
            <w:proofErr w:type="spellStart"/>
            <w:r w:rsidRPr="004B7D99">
              <w:rPr>
                <w:rFonts w:eastAsia="PMingLiU"/>
              </w:rPr>
              <w:t>l</w:t>
            </w:r>
            <w:r w:rsidRPr="004B7D99">
              <w:rPr>
                <w:rFonts w:eastAsia="PMingLiU"/>
              </w:rPr>
              <w:sym w:font="WP TypographicSymbols" w:char="003D"/>
            </w:r>
            <w:r w:rsidRPr="004B7D99">
              <w:rPr>
                <w:rFonts w:eastAsia="PMingLiU"/>
              </w:rPr>
              <w:t>Intérieur</w:t>
            </w:r>
            <w:proofErr w:type="spellEnd"/>
            <w:r w:rsidRPr="004B7D99">
              <w:rPr>
                <w:rFonts w:eastAsia="PMingLiU"/>
              </w:rPr>
              <w:t>,</w:t>
            </w: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</w:tc>
      </w:tr>
      <w:tr w:rsidR="00881F0D" w:rsidRPr="004B7D99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881F0D" w:rsidRPr="004B7D99" w:rsidRDefault="00881F0D">
            <w:pPr>
              <w:tabs>
                <w:tab w:val="left" w:pos="-114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2"/>
                <w:tab w:val="left" w:pos="7200"/>
                <w:tab w:val="left" w:pos="7920"/>
                <w:tab w:val="left" w:pos="8640"/>
              </w:tabs>
              <w:jc w:val="center"/>
              <w:rPr>
                <w:rFonts w:eastAsia="PMingLiU"/>
              </w:rPr>
            </w:pPr>
          </w:p>
        </w:tc>
      </w:tr>
    </w:tbl>
    <w:p w:rsidR="00881F0D" w:rsidRPr="004B7D99" w:rsidRDefault="00881F0D">
      <w:pPr>
        <w:rPr>
          <w:rFonts w:eastAsia="PMingLiU"/>
        </w:rPr>
        <w:sectPr w:rsidR="00881F0D" w:rsidRPr="004B7D99">
          <w:type w:val="continuous"/>
          <w:pgSz w:w="11905" w:h="16837"/>
          <w:pgMar w:top="850" w:right="1440" w:bottom="850" w:left="1440" w:header="850" w:footer="850" w:gutter="0"/>
          <w:cols w:space="720"/>
          <w:noEndnote/>
        </w:sect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</w:rPr>
      </w:pPr>
    </w:p>
    <w:p w:rsidR="00881F0D" w:rsidRPr="004B7D99" w:rsidRDefault="00881F0D">
      <w:pPr>
        <w:tabs>
          <w:tab w:val="left" w:pos="-114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2"/>
          <w:tab w:val="left" w:pos="7200"/>
          <w:tab w:val="left" w:pos="7920"/>
          <w:tab w:val="left" w:pos="8640"/>
        </w:tabs>
        <w:jc w:val="center"/>
        <w:rPr>
          <w:rFonts w:eastAsia="PMingLiU"/>
        </w:rPr>
      </w:pPr>
      <w:r w:rsidRPr="004B7D99">
        <w:rPr>
          <w:rFonts w:eastAsia="PMingLiU"/>
        </w:rPr>
        <w:t>A. DUQUESNE</w:t>
      </w:r>
    </w:p>
    <w:p w:rsidR="00881F0D" w:rsidRPr="004B7D99" w:rsidRDefault="00881F0D"/>
    <w:p w:rsidR="00233F36" w:rsidRPr="00C80000" w:rsidRDefault="00233F36" w:rsidP="00881F0D">
      <w:pPr>
        <w:jc w:val="both"/>
        <w:rPr>
          <w:lang w:val="de-DE"/>
        </w:rPr>
      </w:pPr>
    </w:p>
    <w:sectPr w:rsidR="00233F36" w:rsidRPr="00C80000" w:rsidSect="00E61726">
      <w:type w:val="continuous"/>
      <w:pgSz w:w="11905" w:h="16837"/>
      <w:pgMar w:top="850" w:right="1440" w:bottom="850" w:left="1440" w:header="850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81F0D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1457</Characters>
  <Application>Microsoft Office Word</Application>
  <DocSecurity>4</DocSecurity>
  <Lines>33</Lines>
  <Paragraphs>17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2013-04-19T13:57:00Z</dcterms:created>
  <dcterms:modified xsi:type="dcterms:W3CDTF">2013-04-19T13:57:00Z</dcterms:modified>
</cp:coreProperties>
</file>