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4C" w:rsidRDefault="00017D4D" w:rsidP="00017D4D">
      <w:pPr>
        <w:jc w:val="center"/>
        <w:rPr>
          <w:lang w:val="fr-BE"/>
        </w:rPr>
      </w:pPr>
      <w:r w:rsidRPr="007A3B15">
        <w:rPr>
          <w:b/>
          <w:bCs/>
        </w:rPr>
        <w:t xml:space="preserve">3. AUGUST 1992 - </w:t>
      </w:r>
      <w:proofErr w:type="spellStart"/>
      <w:r w:rsidRPr="007A3B15">
        <w:rPr>
          <w:b/>
          <w:bCs/>
        </w:rPr>
        <w:t>Gesetz</w:t>
      </w:r>
      <w:proofErr w:type="spellEnd"/>
      <w:r w:rsidRPr="007A3B15">
        <w:rPr>
          <w:b/>
          <w:bCs/>
        </w:rPr>
        <w:t xml:space="preserve"> </w:t>
      </w:r>
      <w:proofErr w:type="spellStart"/>
      <w:r w:rsidRPr="007A3B15">
        <w:rPr>
          <w:b/>
          <w:bCs/>
        </w:rPr>
        <w:t>zur</w:t>
      </w:r>
      <w:proofErr w:type="spellEnd"/>
      <w:r w:rsidRPr="007A3B15">
        <w:rPr>
          <w:b/>
          <w:bCs/>
        </w:rPr>
        <w:t xml:space="preserve"> </w:t>
      </w:r>
      <w:proofErr w:type="spellStart"/>
      <w:r w:rsidRPr="007A3B15">
        <w:rPr>
          <w:b/>
          <w:bCs/>
        </w:rPr>
        <w:t>Abänderung</w:t>
      </w:r>
      <w:proofErr w:type="spellEnd"/>
      <w:r w:rsidRPr="007A3B15">
        <w:rPr>
          <w:b/>
          <w:bCs/>
        </w:rPr>
        <w:t xml:space="preserve"> des </w:t>
      </w:r>
      <w:proofErr w:type="spellStart"/>
      <w:r w:rsidRPr="007A3B15">
        <w:rPr>
          <w:b/>
          <w:bCs/>
        </w:rPr>
        <w:t>Gerichtsgesetzbuches</w:t>
      </w:r>
      <w:proofErr w:type="spellEnd"/>
      <w:r w:rsidR="001B2EDF" w:rsidRPr="00FF0DAF">
        <w:rPr>
          <w:lang w:val="fr-BE"/>
        </w:rPr>
        <w:t xml:space="preserve"> </w:t>
      </w:r>
    </w:p>
    <w:p w:rsidR="000F5F44" w:rsidRPr="00FF0DAF" w:rsidRDefault="00556506" w:rsidP="00017D4D">
      <w:pPr>
        <w:jc w:val="center"/>
        <w:rPr>
          <w:lang w:val="fr-BE"/>
        </w:rPr>
      </w:pPr>
      <w:r w:rsidRPr="00FF0DAF">
        <w:rPr>
          <w:b/>
          <w:lang w:val="fr-BE"/>
        </w:rPr>
        <w:t>(</w:t>
      </w:r>
      <w:proofErr w:type="spellStart"/>
      <w:r w:rsidRPr="00FF0DAF">
        <w:rPr>
          <w:b/>
          <w:lang w:val="fr-BE"/>
        </w:rPr>
        <w:t>Artike</w:t>
      </w:r>
      <w:r w:rsidR="00017D4D">
        <w:rPr>
          <w:b/>
          <w:lang w:val="fr-BE"/>
        </w:rPr>
        <w:t>l</w:t>
      </w:r>
      <w:proofErr w:type="spellEnd"/>
      <w:r w:rsidR="00017D4D">
        <w:rPr>
          <w:b/>
          <w:lang w:val="fr-BE"/>
        </w:rPr>
        <w:t xml:space="preserve"> 40 </w:t>
      </w:r>
      <w:bookmarkStart w:id="0" w:name="_GoBack"/>
      <w:bookmarkEnd w:id="0"/>
      <w:proofErr w:type="spellStart"/>
      <w:r w:rsidR="00017D4D">
        <w:rPr>
          <w:b/>
          <w:lang w:val="fr-BE"/>
        </w:rPr>
        <w:t>und</w:t>
      </w:r>
      <w:proofErr w:type="spellEnd"/>
      <w:r w:rsidR="00017D4D">
        <w:rPr>
          <w:b/>
          <w:lang w:val="fr-BE"/>
        </w:rPr>
        <w:t xml:space="preserve"> 61</w:t>
      </w:r>
      <w:r w:rsidR="001B2EDF" w:rsidRPr="00FF0DAF">
        <w:rPr>
          <w:b/>
          <w:lang w:val="fr-BE"/>
        </w:rPr>
        <w:t>)</w:t>
      </w:r>
    </w:p>
    <w:p w:rsidR="000F5F44" w:rsidRPr="00FF0DAF" w:rsidRDefault="000F5F44">
      <w:pPr>
        <w:rPr>
          <w:lang w:val="fr-BE"/>
        </w:rPr>
      </w:pPr>
    </w:p>
    <w:p w:rsidR="001B2EDF" w:rsidRPr="00FF0DAF" w:rsidRDefault="001B2EDF">
      <w:pPr>
        <w:rPr>
          <w:lang w:val="fr-BE"/>
        </w:rPr>
      </w:pPr>
    </w:p>
    <w:p w:rsidR="004F4F62" w:rsidRPr="0099799A" w:rsidRDefault="00B464E4" w:rsidP="003779EE">
      <w:pPr>
        <w:jc w:val="center"/>
        <w:rPr>
          <w:lang w:val="de-DE"/>
        </w:rPr>
      </w:pPr>
      <w:bookmarkStart w:id="1" w:name="OLE_LINK1"/>
      <w:r w:rsidRPr="0099799A">
        <w:rPr>
          <w:lang w:val="de-DE"/>
        </w:rPr>
        <w:t>(</w:t>
      </w:r>
      <w:r w:rsidR="000F5F44" w:rsidRPr="0099799A">
        <w:rPr>
          <w:i/>
          <w:lang w:val="de-DE"/>
        </w:rPr>
        <w:t xml:space="preserve">Belgisches Staatsblatt </w:t>
      </w:r>
      <w:r w:rsidR="000F5F44" w:rsidRPr="0099799A">
        <w:rPr>
          <w:lang w:val="de-DE"/>
        </w:rPr>
        <w:t xml:space="preserve">vom </w:t>
      </w:r>
      <w:r w:rsidR="00017D4D">
        <w:rPr>
          <w:lang w:val="de-DE"/>
        </w:rPr>
        <w:t>15. März 2000</w:t>
      </w:r>
      <w:r w:rsidR="003541CE" w:rsidRPr="0099799A">
        <w:rPr>
          <w:lang w:val="de-DE"/>
        </w:rPr>
        <w:t>)</w:t>
      </w:r>
    </w:p>
    <w:bookmarkEnd w:id="1"/>
    <w:p w:rsidR="000F5F44" w:rsidRPr="00FF0DAF" w:rsidRDefault="000F5F44" w:rsidP="000F5F44">
      <w:pPr>
        <w:jc w:val="center"/>
        <w:rPr>
          <w:lang w:val="de-DE"/>
        </w:rPr>
      </w:pPr>
    </w:p>
    <w:p w:rsidR="000F5F44" w:rsidRPr="00017D4D" w:rsidRDefault="000F5F44" w:rsidP="000F5F44">
      <w:pPr>
        <w:jc w:val="center"/>
        <w:rPr>
          <w:lang w:val="de-DE"/>
        </w:rPr>
      </w:pPr>
    </w:p>
    <w:p w:rsidR="0051470C" w:rsidRPr="0099799A" w:rsidRDefault="000F5F44" w:rsidP="000F5F44">
      <w:pPr>
        <w:jc w:val="both"/>
        <w:rPr>
          <w:lang w:val="de-DE"/>
        </w:rPr>
      </w:pPr>
      <w:r w:rsidRPr="0099799A">
        <w:rPr>
          <w:lang w:val="de-DE"/>
        </w:rPr>
        <w:t>Diese deutsche Übersetzung ist von der Zentralen Dien</w:t>
      </w:r>
      <w:r w:rsidR="003D63E8" w:rsidRPr="0099799A">
        <w:rPr>
          <w:lang w:val="de-DE"/>
        </w:rPr>
        <w:t>st</w:t>
      </w:r>
      <w:r w:rsidRPr="0099799A">
        <w:rPr>
          <w:lang w:val="de-DE"/>
        </w:rPr>
        <w:t>stelle für Deutsche Übersetzungen in Malmedy erstellt worden.</w:t>
      </w:r>
    </w:p>
    <w:p w:rsidR="00017D4D" w:rsidRDefault="00017D4D">
      <w:pPr>
        <w:jc w:val="center"/>
        <w:rPr>
          <w:b/>
          <w:bCs/>
        </w:rPr>
        <w:sectPr w:rsidR="00017D4D" w:rsidSect="00017D4D">
          <w:pgSz w:w="11905" w:h="16837"/>
          <w:pgMar w:top="1440" w:right="1440" w:bottom="1440" w:left="1440" w:header="1440" w:footer="1440" w:gutter="0"/>
          <w:cols w:space="720"/>
          <w:vAlign w:val="center"/>
          <w:noEndnote/>
        </w:sectPr>
      </w:pPr>
    </w:p>
    <w:p w:rsidR="00017D4D" w:rsidRPr="007A3B15" w:rsidRDefault="00017D4D">
      <w:pPr>
        <w:jc w:val="center"/>
      </w:pPr>
      <w:r w:rsidRPr="007A3B15">
        <w:rPr>
          <w:b/>
          <w:bCs/>
        </w:rPr>
        <w:lastRenderedPageBreak/>
        <w:t>MINISTERIUM DER JUSTIZ</w:t>
      </w:r>
    </w:p>
    <w:p w:rsidR="00017D4D" w:rsidRPr="007A3B15" w:rsidRDefault="00017D4D">
      <w:pPr>
        <w:jc w:val="center"/>
      </w:pPr>
    </w:p>
    <w:p w:rsidR="00017D4D" w:rsidRPr="007A3B15" w:rsidRDefault="00017D4D"/>
    <w:p w:rsidR="00017D4D" w:rsidRPr="007A3B15" w:rsidRDefault="00017D4D">
      <w:pPr>
        <w:jc w:val="center"/>
      </w:pPr>
      <w:r w:rsidRPr="007A3B15">
        <w:rPr>
          <w:b/>
          <w:bCs/>
        </w:rPr>
        <w:t xml:space="preserve">3. AUGUST 1992 - </w:t>
      </w:r>
      <w:proofErr w:type="spellStart"/>
      <w:r w:rsidRPr="007A3B15">
        <w:rPr>
          <w:b/>
          <w:bCs/>
        </w:rPr>
        <w:t>Gesetz</w:t>
      </w:r>
      <w:proofErr w:type="spellEnd"/>
      <w:r w:rsidRPr="007A3B15">
        <w:rPr>
          <w:b/>
          <w:bCs/>
        </w:rPr>
        <w:t xml:space="preserve"> </w:t>
      </w:r>
      <w:proofErr w:type="spellStart"/>
      <w:r w:rsidRPr="007A3B15">
        <w:rPr>
          <w:b/>
          <w:bCs/>
        </w:rPr>
        <w:t>zur</w:t>
      </w:r>
      <w:proofErr w:type="spellEnd"/>
      <w:r w:rsidRPr="007A3B15">
        <w:rPr>
          <w:b/>
          <w:bCs/>
        </w:rPr>
        <w:t xml:space="preserve"> </w:t>
      </w:r>
      <w:proofErr w:type="spellStart"/>
      <w:r w:rsidRPr="007A3B15">
        <w:rPr>
          <w:b/>
          <w:bCs/>
        </w:rPr>
        <w:t>Abänderung</w:t>
      </w:r>
      <w:proofErr w:type="spellEnd"/>
      <w:r w:rsidRPr="007A3B15">
        <w:rPr>
          <w:b/>
          <w:bCs/>
        </w:rPr>
        <w:t xml:space="preserve"> des </w:t>
      </w:r>
      <w:proofErr w:type="spellStart"/>
      <w:r w:rsidRPr="007A3B15">
        <w:rPr>
          <w:b/>
          <w:bCs/>
        </w:rPr>
        <w:t>Gerichtsgesetzbuches</w:t>
      </w:r>
      <w:proofErr w:type="spellEnd"/>
    </w:p>
    <w:p w:rsidR="00017D4D" w:rsidRPr="007A3B15" w:rsidRDefault="00017D4D"/>
    <w:p w:rsidR="00017D4D" w:rsidRPr="007A3B15" w:rsidRDefault="00017D4D"/>
    <w:p w:rsidR="00017D4D" w:rsidRPr="007A3B15" w:rsidRDefault="00017D4D">
      <w:pPr>
        <w:ind w:firstLine="2160"/>
        <w:jc w:val="both"/>
        <w:rPr>
          <w:lang w:val="de-DE"/>
        </w:rPr>
      </w:pPr>
      <w:r w:rsidRPr="007A3B15">
        <w:rPr>
          <w:lang w:val="de-DE"/>
        </w:rPr>
        <w:t>BALDUIN, König der Belgier,</w:t>
      </w:r>
    </w:p>
    <w:p w:rsidR="00017D4D" w:rsidRPr="007A3B15" w:rsidRDefault="00017D4D">
      <w:pPr>
        <w:jc w:val="both"/>
        <w:rPr>
          <w:lang w:val="de-DE"/>
        </w:rPr>
      </w:pPr>
    </w:p>
    <w:p w:rsidR="00017D4D" w:rsidRPr="007A3B15" w:rsidRDefault="00017D4D">
      <w:pPr>
        <w:ind w:firstLine="1440"/>
        <w:jc w:val="both"/>
        <w:rPr>
          <w:lang w:val="de-DE"/>
        </w:rPr>
      </w:pPr>
      <w:r w:rsidRPr="007A3B15">
        <w:rPr>
          <w:lang w:val="de-DE"/>
        </w:rPr>
        <w:t>Allen Gegenwärtigen und Zukünftigen, Unser Gruß!</w:t>
      </w:r>
    </w:p>
    <w:p w:rsidR="00017D4D" w:rsidRPr="007A3B15" w:rsidRDefault="00017D4D">
      <w:pPr>
        <w:jc w:val="both"/>
        <w:rPr>
          <w:lang w:val="de-DE"/>
        </w:rPr>
      </w:pPr>
    </w:p>
    <w:p w:rsidR="00017D4D" w:rsidRPr="007A3B15" w:rsidRDefault="00017D4D">
      <w:pPr>
        <w:ind w:firstLine="720"/>
        <w:jc w:val="both"/>
        <w:rPr>
          <w:lang w:val="de-DE"/>
        </w:rPr>
      </w:pPr>
      <w:r w:rsidRPr="007A3B15">
        <w:rPr>
          <w:lang w:val="de-DE"/>
        </w:rPr>
        <w:t>Die Kammern haben das Folgende angenommen, und Wir sanktionieren es:</w:t>
      </w:r>
    </w:p>
    <w:p w:rsidR="00017D4D" w:rsidRDefault="00017D4D">
      <w:pPr>
        <w:jc w:val="both"/>
        <w:rPr>
          <w:lang w:val="de-DE"/>
        </w:rPr>
      </w:pPr>
    </w:p>
    <w:p w:rsidR="00017D4D" w:rsidRPr="007A3B15" w:rsidRDefault="00017D4D">
      <w:pPr>
        <w:jc w:val="both"/>
        <w:rPr>
          <w:lang w:val="de-DE"/>
        </w:rPr>
      </w:pPr>
    </w:p>
    <w:p w:rsidR="00017D4D" w:rsidRPr="007A3B15" w:rsidRDefault="00017D4D">
      <w:pPr>
        <w:jc w:val="center"/>
        <w:rPr>
          <w:lang w:val="de-DE"/>
        </w:rPr>
      </w:pPr>
      <w:r w:rsidRPr="007A3B15">
        <w:rPr>
          <w:lang w:val="de-DE"/>
        </w:rPr>
        <w:t>(...)</w:t>
      </w:r>
    </w:p>
    <w:p w:rsidR="00017D4D" w:rsidRDefault="00017D4D">
      <w:pPr>
        <w:jc w:val="both"/>
        <w:rPr>
          <w:lang w:val="de-DE"/>
        </w:rPr>
      </w:pPr>
    </w:p>
    <w:p w:rsidR="00017D4D" w:rsidRPr="007A3B15" w:rsidRDefault="00017D4D">
      <w:pPr>
        <w:jc w:val="both"/>
        <w:rPr>
          <w:lang w:val="de-DE"/>
        </w:rPr>
      </w:pPr>
    </w:p>
    <w:p w:rsidR="00017D4D" w:rsidRPr="007A3B15" w:rsidRDefault="00017D4D">
      <w:pPr>
        <w:ind w:firstLine="720"/>
        <w:jc w:val="both"/>
      </w:pPr>
      <w:r w:rsidRPr="007A3B15">
        <w:rPr>
          <w:b/>
          <w:bCs/>
        </w:rPr>
        <w:t>Art. 40</w:t>
      </w:r>
      <w:r w:rsidRPr="007A3B15">
        <w:t xml:space="preserve"> - In </w:t>
      </w:r>
      <w:r w:rsidRPr="007A3B15">
        <w:rPr>
          <w:lang w:val="de-DE"/>
        </w:rPr>
        <w:t>Teil IV Buch II desselben Gesetzbuches</w:t>
      </w:r>
      <w:r w:rsidRPr="007A3B15">
        <w:t xml:space="preserve"> </w:t>
      </w:r>
      <w:proofErr w:type="spellStart"/>
      <w:r w:rsidRPr="007A3B15">
        <w:t>wird</w:t>
      </w:r>
      <w:proofErr w:type="spellEnd"/>
      <w:r w:rsidRPr="007A3B15">
        <w:t xml:space="preserve"> </w:t>
      </w:r>
      <w:proofErr w:type="spellStart"/>
      <w:r w:rsidRPr="007A3B15">
        <w:t>ein</w:t>
      </w:r>
      <w:proofErr w:type="spellEnd"/>
      <w:r w:rsidRPr="007A3B15">
        <w:t xml:space="preserve"> </w:t>
      </w:r>
      <w:proofErr w:type="spellStart"/>
      <w:r w:rsidRPr="007A3B15">
        <w:t>Titel</w:t>
      </w:r>
      <w:proofErr w:type="spellEnd"/>
      <w:r w:rsidRPr="007A3B15">
        <w:t> </w:t>
      </w:r>
      <w:proofErr w:type="spellStart"/>
      <w:r w:rsidRPr="007A3B15">
        <w:t>V</w:t>
      </w:r>
      <w:r w:rsidRPr="007A3B15">
        <w:rPr>
          <w:i/>
          <w:iCs/>
        </w:rPr>
        <w:t>bis</w:t>
      </w:r>
      <w:proofErr w:type="spellEnd"/>
      <w:r w:rsidRPr="007A3B15">
        <w:rPr>
          <w:i/>
          <w:iCs/>
        </w:rPr>
        <w:t xml:space="preserve"> </w:t>
      </w:r>
      <w:r w:rsidRPr="007A3B15">
        <w:t xml:space="preserve">mit den </w:t>
      </w:r>
      <w:proofErr w:type="spellStart"/>
      <w:r w:rsidRPr="007A3B15">
        <w:t>Artikeln</w:t>
      </w:r>
      <w:proofErr w:type="spellEnd"/>
      <w:r w:rsidRPr="007A3B15">
        <w:t> 1034</w:t>
      </w:r>
      <w:r w:rsidRPr="007A3B15">
        <w:rPr>
          <w:i/>
          <w:iCs/>
        </w:rPr>
        <w:t>bis</w:t>
      </w:r>
      <w:r w:rsidRPr="007A3B15">
        <w:t xml:space="preserve"> bis 1034</w:t>
      </w:r>
      <w:r w:rsidRPr="007A3B15">
        <w:rPr>
          <w:i/>
          <w:iCs/>
        </w:rPr>
        <w:t>sexies</w:t>
      </w:r>
      <w:r w:rsidRPr="007A3B15">
        <w:t xml:space="preserve"> </w:t>
      </w:r>
      <w:proofErr w:type="spellStart"/>
      <w:r w:rsidRPr="007A3B15">
        <w:t>eingefügt</w:t>
      </w:r>
      <w:proofErr w:type="spellEnd"/>
      <w:r w:rsidRPr="007A3B15">
        <w:t>:</w:t>
      </w:r>
    </w:p>
    <w:p w:rsidR="00017D4D" w:rsidRDefault="00017D4D">
      <w:pPr>
        <w:ind w:firstLine="720"/>
        <w:jc w:val="both"/>
      </w:pPr>
    </w:p>
    <w:p w:rsidR="00017D4D" w:rsidRPr="007A3B15" w:rsidRDefault="00017D4D">
      <w:pPr>
        <w:ind w:firstLine="720"/>
        <w:jc w:val="both"/>
        <w:rPr>
          <w:b/>
          <w:bCs/>
          <w:lang w:val="de-DE"/>
        </w:rPr>
      </w:pPr>
      <w:r w:rsidRPr="007A3B15">
        <w:sym w:font="WP TypographicSymbols" w:char="0041"/>
      </w:r>
      <w:r w:rsidRPr="007A3B15">
        <w:rPr>
          <w:lang w:val="de-DE"/>
        </w:rPr>
        <w:t xml:space="preserve">Titel </w:t>
      </w:r>
      <w:proofErr w:type="spellStart"/>
      <w:r w:rsidRPr="007A3B15">
        <w:rPr>
          <w:lang w:val="de-DE"/>
        </w:rPr>
        <w:t>V</w:t>
      </w:r>
      <w:r w:rsidRPr="007A3B15">
        <w:rPr>
          <w:i/>
          <w:iCs/>
          <w:lang w:val="de-DE"/>
        </w:rPr>
        <w:t>bis</w:t>
      </w:r>
      <w:proofErr w:type="spellEnd"/>
      <w:r w:rsidRPr="007A3B15">
        <w:rPr>
          <w:lang w:val="de-DE"/>
        </w:rPr>
        <w:t xml:space="preserve"> - Kontradiktorischer Antrag</w:t>
      </w:r>
    </w:p>
    <w:p w:rsidR="00017D4D" w:rsidRPr="007A3B15" w:rsidRDefault="00017D4D">
      <w:pPr>
        <w:jc w:val="both"/>
        <w:rPr>
          <w:b/>
          <w:bCs/>
          <w:lang w:val="de-DE"/>
        </w:rPr>
      </w:pPr>
    </w:p>
    <w:p w:rsidR="00017D4D" w:rsidRPr="007A3B15" w:rsidRDefault="00017D4D">
      <w:pPr>
        <w:ind w:firstLine="720"/>
        <w:jc w:val="both"/>
        <w:rPr>
          <w:lang w:val="de-DE"/>
        </w:rPr>
      </w:pPr>
      <w:r w:rsidRPr="007A3B15">
        <w:rPr>
          <w:lang w:val="de-DE"/>
        </w:rPr>
        <w:t>Art. 1034</w:t>
      </w:r>
      <w:r w:rsidRPr="007A3B15">
        <w:rPr>
          <w:i/>
          <w:iCs/>
          <w:lang w:val="de-DE"/>
        </w:rPr>
        <w:t>bis</w:t>
      </w:r>
      <w:r w:rsidRPr="007A3B15">
        <w:rPr>
          <w:lang w:val="de-DE"/>
        </w:rPr>
        <w:t xml:space="preserve"> - Wenn das Gesetz von der allgemeinen Regel, die vorsieht, </w:t>
      </w:r>
      <w:proofErr w:type="spellStart"/>
      <w:r w:rsidRPr="007A3B15">
        <w:rPr>
          <w:lang w:val="de-DE"/>
        </w:rPr>
        <w:t>daß</w:t>
      </w:r>
      <w:proofErr w:type="spellEnd"/>
      <w:r w:rsidRPr="007A3B15">
        <w:rPr>
          <w:lang w:val="de-DE"/>
        </w:rPr>
        <w:t xml:space="preserve"> das Hauptersuchen anhand einer Ladung eingereicht wird, abweicht, ist der vorliegende Titel anwendbar auf die Ersuchen, die durch einen Antrag eingereicht werden, der der Gegenpartei </w:t>
      </w:r>
      <w:proofErr w:type="spellStart"/>
      <w:r w:rsidRPr="007A3B15">
        <w:rPr>
          <w:lang w:val="de-DE"/>
        </w:rPr>
        <w:t>notifiziert</w:t>
      </w:r>
      <w:proofErr w:type="spellEnd"/>
      <w:r w:rsidRPr="007A3B15">
        <w:rPr>
          <w:lang w:val="de-DE"/>
        </w:rPr>
        <w:t xml:space="preserve"> wird, außer für die Formalitäten und Vermerke, die durch nicht ausdrücklich aufgehobene Gesetzesbestimmungen geregelt werden.</w:t>
      </w:r>
    </w:p>
    <w:p w:rsidR="00017D4D" w:rsidRPr="007A3B15" w:rsidRDefault="00017D4D">
      <w:pPr>
        <w:jc w:val="both"/>
        <w:rPr>
          <w:lang w:val="de-DE"/>
        </w:rPr>
      </w:pPr>
    </w:p>
    <w:p w:rsidR="00017D4D" w:rsidRPr="007A3B15" w:rsidRDefault="00017D4D">
      <w:pPr>
        <w:ind w:firstLine="720"/>
        <w:jc w:val="both"/>
        <w:rPr>
          <w:lang w:val="de-DE"/>
        </w:rPr>
      </w:pPr>
      <w:r w:rsidRPr="007A3B15">
        <w:rPr>
          <w:lang w:val="de-DE"/>
        </w:rPr>
        <w:t>Art. 1034</w:t>
      </w:r>
      <w:r w:rsidRPr="007A3B15">
        <w:rPr>
          <w:i/>
          <w:iCs/>
          <w:lang w:val="de-DE"/>
        </w:rPr>
        <w:t>ter</w:t>
      </w:r>
      <w:r w:rsidRPr="007A3B15">
        <w:rPr>
          <w:b/>
          <w:bCs/>
          <w:lang w:val="de-DE"/>
        </w:rPr>
        <w:t xml:space="preserve"> - </w:t>
      </w:r>
      <w:r w:rsidRPr="007A3B15">
        <w:rPr>
          <w:lang w:val="de-DE"/>
        </w:rPr>
        <w:t>Der Antrag enthält zur Vermeidung der Nichtigkeit:</w:t>
      </w:r>
    </w:p>
    <w:p w:rsidR="00017D4D" w:rsidRPr="007A3B15" w:rsidRDefault="00017D4D">
      <w:pPr>
        <w:jc w:val="both"/>
        <w:rPr>
          <w:lang w:val="de-DE"/>
        </w:rPr>
      </w:pPr>
    </w:p>
    <w:p w:rsidR="00017D4D" w:rsidRPr="007A3B15" w:rsidRDefault="00017D4D">
      <w:pPr>
        <w:ind w:firstLine="720"/>
        <w:jc w:val="both"/>
        <w:rPr>
          <w:lang w:val="de-DE"/>
        </w:rPr>
      </w:pPr>
      <w:r w:rsidRPr="007A3B15">
        <w:rPr>
          <w:lang w:val="de-DE"/>
        </w:rPr>
        <w:t>1. den Tag, Monat und das Jahr,</w:t>
      </w:r>
    </w:p>
    <w:p w:rsidR="00017D4D" w:rsidRPr="007A3B15" w:rsidRDefault="00017D4D">
      <w:pPr>
        <w:jc w:val="both"/>
        <w:rPr>
          <w:lang w:val="de-DE"/>
        </w:rPr>
      </w:pPr>
    </w:p>
    <w:p w:rsidR="00017D4D" w:rsidRPr="007A3B15" w:rsidRDefault="00017D4D">
      <w:pPr>
        <w:ind w:firstLine="720"/>
        <w:jc w:val="both"/>
        <w:rPr>
          <w:lang w:val="de-DE"/>
        </w:rPr>
      </w:pPr>
      <w:r w:rsidRPr="007A3B15">
        <w:rPr>
          <w:lang w:val="de-DE"/>
        </w:rPr>
        <w:t>2. den Namen, Vornamen, Beruf, Wohnsitz des Antragstellers sowie gegebenenfalls seine Eigenschaft oder seine Eintragung in das Handels- beziehungsweise Handwerksregister,</w:t>
      </w:r>
    </w:p>
    <w:p w:rsidR="00017D4D" w:rsidRPr="007A3B15" w:rsidRDefault="00017D4D">
      <w:pPr>
        <w:ind w:firstLine="720"/>
        <w:jc w:val="both"/>
        <w:rPr>
          <w:lang w:val="de-DE"/>
        </w:rPr>
      </w:pPr>
    </w:p>
    <w:p w:rsidR="00017D4D" w:rsidRPr="007A3B15" w:rsidRDefault="00017D4D">
      <w:pPr>
        <w:ind w:firstLine="720"/>
        <w:jc w:val="both"/>
        <w:rPr>
          <w:lang w:val="de-DE"/>
        </w:rPr>
      </w:pPr>
      <w:r w:rsidRPr="007A3B15">
        <w:rPr>
          <w:lang w:val="de-DE"/>
        </w:rPr>
        <w:t>3. den Namen, Vornamen, Wohnsitz und gegebenenfalls die Eigenschaft der zu ladenden Person,</w:t>
      </w:r>
    </w:p>
    <w:p w:rsidR="00017D4D" w:rsidRPr="007A3B15" w:rsidRDefault="00017D4D">
      <w:pPr>
        <w:jc w:val="both"/>
        <w:rPr>
          <w:lang w:val="de-DE"/>
        </w:rPr>
      </w:pPr>
    </w:p>
    <w:p w:rsidR="00017D4D" w:rsidRPr="007A3B15" w:rsidRDefault="00017D4D">
      <w:pPr>
        <w:ind w:firstLine="720"/>
        <w:jc w:val="both"/>
        <w:rPr>
          <w:lang w:val="de-DE"/>
        </w:rPr>
      </w:pPr>
      <w:r w:rsidRPr="007A3B15">
        <w:rPr>
          <w:lang w:val="de-DE"/>
        </w:rPr>
        <w:t xml:space="preserve">4. den Gegenstand und eine </w:t>
      </w:r>
      <w:proofErr w:type="spellStart"/>
      <w:r w:rsidRPr="007A3B15">
        <w:rPr>
          <w:lang w:val="de-DE"/>
        </w:rPr>
        <w:t>kurzgefaßte</w:t>
      </w:r>
      <w:proofErr w:type="spellEnd"/>
      <w:r w:rsidRPr="007A3B15">
        <w:rPr>
          <w:lang w:val="de-DE"/>
        </w:rPr>
        <w:t xml:space="preserve"> Begründung des Ersuchens,</w:t>
      </w:r>
    </w:p>
    <w:p w:rsidR="00017D4D" w:rsidRPr="007A3B15" w:rsidRDefault="00017D4D">
      <w:pPr>
        <w:jc w:val="both"/>
        <w:rPr>
          <w:lang w:val="de-DE"/>
        </w:rPr>
      </w:pPr>
    </w:p>
    <w:p w:rsidR="00017D4D" w:rsidRPr="007A3B15" w:rsidRDefault="00017D4D">
      <w:pPr>
        <w:ind w:firstLine="720"/>
        <w:jc w:val="both"/>
        <w:rPr>
          <w:lang w:val="de-DE"/>
        </w:rPr>
      </w:pPr>
      <w:r w:rsidRPr="007A3B15">
        <w:rPr>
          <w:lang w:val="de-DE"/>
        </w:rPr>
        <w:t>5. die Angabe des Richters, bei dem die Sache anhängig gemacht wird,</w:t>
      </w:r>
    </w:p>
    <w:p w:rsidR="00017D4D" w:rsidRPr="007A3B15" w:rsidRDefault="00017D4D">
      <w:pPr>
        <w:jc w:val="both"/>
        <w:rPr>
          <w:lang w:val="de-DE"/>
        </w:rPr>
      </w:pPr>
    </w:p>
    <w:p w:rsidR="00017D4D" w:rsidRPr="007A3B15" w:rsidRDefault="00017D4D">
      <w:pPr>
        <w:ind w:firstLine="720"/>
        <w:jc w:val="both"/>
        <w:rPr>
          <w:lang w:val="de-DE"/>
        </w:rPr>
      </w:pPr>
      <w:r w:rsidRPr="007A3B15">
        <w:rPr>
          <w:lang w:val="de-DE"/>
        </w:rPr>
        <w:t>6. die Unterschrift des Antragstellers oder seines Anwalts.</w:t>
      </w:r>
    </w:p>
    <w:p w:rsidR="00017D4D" w:rsidRPr="007A3B15" w:rsidRDefault="00017D4D">
      <w:pPr>
        <w:jc w:val="both"/>
        <w:rPr>
          <w:lang w:val="de-DE"/>
        </w:rPr>
      </w:pPr>
    </w:p>
    <w:p w:rsidR="00017D4D" w:rsidRPr="007A3B15" w:rsidRDefault="00017D4D">
      <w:pPr>
        <w:ind w:firstLine="720"/>
        <w:jc w:val="both"/>
        <w:rPr>
          <w:lang w:val="de-DE"/>
        </w:rPr>
      </w:pPr>
      <w:r w:rsidRPr="007A3B15">
        <w:rPr>
          <w:lang w:val="de-DE"/>
        </w:rPr>
        <w:t>Art. 1034</w:t>
      </w:r>
      <w:r w:rsidRPr="007A3B15">
        <w:rPr>
          <w:i/>
          <w:iCs/>
          <w:lang w:val="de-DE"/>
        </w:rPr>
        <w:t>quater</w:t>
      </w:r>
      <w:r w:rsidRPr="007A3B15">
        <w:rPr>
          <w:b/>
          <w:bCs/>
          <w:lang w:val="de-DE"/>
        </w:rPr>
        <w:t xml:space="preserve"> -</w:t>
      </w:r>
      <w:r w:rsidRPr="007A3B15">
        <w:rPr>
          <w:lang w:val="de-DE"/>
        </w:rPr>
        <w:t xml:space="preserve"> Zur Vermeidung der Nichtigkeit wird dem Antrag eine Wohnsitzbescheinigung der in Artikel 1034</w:t>
      </w:r>
      <w:r w:rsidRPr="007A3B15">
        <w:rPr>
          <w:i/>
          <w:iCs/>
          <w:lang w:val="de-DE"/>
        </w:rPr>
        <w:t>ter</w:t>
      </w:r>
      <w:r w:rsidRPr="007A3B15">
        <w:rPr>
          <w:lang w:val="de-DE"/>
        </w:rPr>
        <w:t> Nr. 3 erwähnten Personen beigefügt, außer wenn der Rechtsstreit bereits vorher anhand einer Ladung eingeleitet wurde oder im Falle der Bestimmung des Wohnsitzes.</w:t>
      </w:r>
    </w:p>
    <w:p w:rsidR="00017D4D" w:rsidRPr="007A3B15" w:rsidRDefault="00017D4D">
      <w:pPr>
        <w:jc w:val="both"/>
        <w:rPr>
          <w:lang w:val="de-DE"/>
        </w:rPr>
      </w:pPr>
    </w:p>
    <w:p w:rsidR="00017D4D" w:rsidRPr="007A3B15" w:rsidRDefault="00017D4D">
      <w:pPr>
        <w:ind w:firstLine="720"/>
        <w:jc w:val="both"/>
        <w:rPr>
          <w:lang w:val="de-DE"/>
        </w:rPr>
      </w:pPr>
      <w:r w:rsidRPr="007A3B15">
        <w:rPr>
          <w:lang w:val="de-DE"/>
        </w:rPr>
        <w:t>Die Bescheinigung darf kein Datum tragen, das mehr als fünfzehn Tage vor dem des Antrags liegt. Diese Bescheinigung wird von der Gemeindeverwaltung erteilt.</w:t>
      </w:r>
    </w:p>
    <w:p w:rsidR="00017D4D" w:rsidRPr="007A3B15" w:rsidRDefault="00017D4D">
      <w:pPr>
        <w:jc w:val="both"/>
        <w:rPr>
          <w:lang w:val="de-DE"/>
        </w:rPr>
      </w:pPr>
    </w:p>
    <w:p w:rsidR="00017D4D" w:rsidRPr="007A3B15" w:rsidRDefault="00017D4D">
      <w:pPr>
        <w:ind w:firstLine="720"/>
        <w:jc w:val="both"/>
        <w:rPr>
          <w:lang w:val="de-DE"/>
        </w:rPr>
      </w:pPr>
      <w:r w:rsidRPr="007A3B15">
        <w:rPr>
          <w:lang w:val="de-DE"/>
        </w:rPr>
        <w:t>Art. 1034</w:t>
      </w:r>
      <w:r w:rsidRPr="007A3B15">
        <w:rPr>
          <w:i/>
          <w:iCs/>
          <w:lang w:val="de-DE"/>
        </w:rPr>
        <w:t>quinquies</w:t>
      </w:r>
      <w:r w:rsidRPr="007A3B15">
        <w:rPr>
          <w:b/>
          <w:bCs/>
          <w:lang w:val="de-DE"/>
        </w:rPr>
        <w:t xml:space="preserve"> - </w:t>
      </w:r>
      <w:r w:rsidRPr="007A3B15">
        <w:rPr>
          <w:lang w:val="de-DE"/>
        </w:rPr>
        <w:t xml:space="preserve">Der Antrag, begleitet von seiner Anlage, wird in </w:t>
      </w:r>
      <w:proofErr w:type="spellStart"/>
      <w:r w:rsidRPr="007A3B15">
        <w:rPr>
          <w:lang w:val="de-DE"/>
        </w:rPr>
        <w:t>soviel</w:t>
      </w:r>
      <w:proofErr w:type="spellEnd"/>
      <w:r w:rsidRPr="007A3B15">
        <w:rPr>
          <w:lang w:val="de-DE"/>
        </w:rPr>
        <w:t xml:space="preserve"> Exemplaren wie Parteien im Rechtsstreit sind, dem </w:t>
      </w:r>
      <w:proofErr w:type="spellStart"/>
      <w:r w:rsidRPr="007A3B15">
        <w:rPr>
          <w:lang w:val="de-DE"/>
        </w:rPr>
        <w:t>Greffier</w:t>
      </w:r>
      <w:proofErr w:type="spellEnd"/>
      <w:r w:rsidRPr="007A3B15">
        <w:rPr>
          <w:lang w:val="de-DE"/>
        </w:rPr>
        <w:t xml:space="preserve"> des Rechtsprechungsorgans per Einschreiben zugeschickt oder bei der Gerichtskanzlei hinterlegt.</w:t>
      </w:r>
    </w:p>
    <w:p w:rsidR="00017D4D" w:rsidRPr="007A3B15" w:rsidRDefault="00017D4D">
      <w:pPr>
        <w:jc w:val="both"/>
        <w:rPr>
          <w:lang w:val="de-DE"/>
        </w:rPr>
      </w:pPr>
    </w:p>
    <w:p w:rsidR="00017D4D" w:rsidRPr="007A3B15" w:rsidRDefault="00017D4D">
      <w:pPr>
        <w:ind w:firstLine="720"/>
        <w:jc w:val="both"/>
        <w:rPr>
          <w:lang w:val="de-DE"/>
        </w:rPr>
      </w:pPr>
      <w:r w:rsidRPr="007A3B15">
        <w:rPr>
          <w:lang w:val="de-DE"/>
        </w:rPr>
        <w:t>Art. 1034</w:t>
      </w:r>
      <w:r w:rsidRPr="007A3B15">
        <w:rPr>
          <w:i/>
          <w:iCs/>
          <w:lang w:val="de-DE"/>
        </w:rPr>
        <w:t>sexies</w:t>
      </w:r>
      <w:r w:rsidRPr="007A3B15">
        <w:rPr>
          <w:b/>
          <w:bCs/>
          <w:lang w:val="de-DE"/>
        </w:rPr>
        <w:t xml:space="preserve"> - </w:t>
      </w:r>
      <w:r w:rsidRPr="007A3B15">
        <w:rPr>
          <w:lang w:val="de-DE"/>
        </w:rPr>
        <w:t xml:space="preserve">Nachdem gegebenenfalls die Gebühren für die Eintragung in die Liste bezahlt worden sind, werden die Parteien vom </w:t>
      </w:r>
      <w:proofErr w:type="spellStart"/>
      <w:r w:rsidRPr="007A3B15">
        <w:rPr>
          <w:lang w:val="de-DE"/>
        </w:rPr>
        <w:t>Greffier</w:t>
      </w:r>
      <w:proofErr w:type="spellEnd"/>
      <w:r w:rsidRPr="007A3B15">
        <w:rPr>
          <w:lang w:val="de-DE"/>
        </w:rPr>
        <w:t xml:space="preserve"> per Gerichtsschreiben aufgefordert, zu der vom Richter anberaumten </w:t>
      </w:r>
      <w:proofErr w:type="gramStart"/>
      <w:r w:rsidRPr="007A3B15">
        <w:rPr>
          <w:lang w:val="de-DE"/>
        </w:rPr>
        <w:t>Sitzung</w:t>
      </w:r>
      <w:proofErr w:type="gramEnd"/>
      <w:r w:rsidRPr="007A3B15">
        <w:rPr>
          <w:lang w:val="de-DE"/>
        </w:rPr>
        <w:t xml:space="preserve"> zu erscheinen. Eine Abschrift des Antrags wird der Aufforderung beigefügt.</w:t>
      </w:r>
      <w:r w:rsidRPr="007A3B15">
        <w:rPr>
          <w:lang w:val="de-DE"/>
        </w:rPr>
        <w:sym w:font="WP TypographicSymbols" w:char="0040"/>
      </w:r>
    </w:p>
    <w:p w:rsidR="00017D4D" w:rsidRDefault="00017D4D">
      <w:pPr>
        <w:jc w:val="both"/>
        <w:rPr>
          <w:lang w:val="de-DE"/>
        </w:rPr>
      </w:pPr>
    </w:p>
    <w:p w:rsidR="00017D4D" w:rsidRPr="007A3B15" w:rsidRDefault="00017D4D">
      <w:pPr>
        <w:jc w:val="both"/>
        <w:rPr>
          <w:lang w:val="de-DE"/>
        </w:rPr>
      </w:pPr>
    </w:p>
    <w:p w:rsidR="00017D4D" w:rsidRPr="007A3B15" w:rsidRDefault="00017D4D">
      <w:pPr>
        <w:jc w:val="center"/>
        <w:rPr>
          <w:lang w:val="de-DE"/>
        </w:rPr>
      </w:pPr>
      <w:r w:rsidRPr="007A3B15">
        <w:rPr>
          <w:lang w:val="de-DE"/>
        </w:rPr>
        <w:t>(...)</w:t>
      </w:r>
    </w:p>
    <w:p w:rsidR="00017D4D" w:rsidRDefault="00017D4D">
      <w:pPr>
        <w:jc w:val="both"/>
      </w:pPr>
    </w:p>
    <w:p w:rsidR="00017D4D" w:rsidRPr="007A3B15" w:rsidRDefault="00017D4D">
      <w:pPr>
        <w:jc w:val="both"/>
      </w:pPr>
    </w:p>
    <w:p w:rsidR="00017D4D" w:rsidRPr="007A3B15" w:rsidRDefault="00017D4D">
      <w:pPr>
        <w:ind w:firstLine="720"/>
        <w:jc w:val="both"/>
      </w:pPr>
      <w:r w:rsidRPr="007A3B15">
        <w:rPr>
          <w:b/>
          <w:bCs/>
        </w:rPr>
        <w:t xml:space="preserve">Art. 61 - </w:t>
      </w:r>
      <w:proofErr w:type="spellStart"/>
      <w:r w:rsidRPr="007A3B15">
        <w:t>Vorliegendes</w:t>
      </w:r>
      <w:proofErr w:type="spellEnd"/>
      <w:r w:rsidRPr="007A3B15">
        <w:t xml:space="preserve"> </w:t>
      </w:r>
      <w:proofErr w:type="spellStart"/>
      <w:r w:rsidRPr="007A3B15">
        <w:t>Gesetz</w:t>
      </w:r>
      <w:proofErr w:type="spellEnd"/>
      <w:r w:rsidRPr="007A3B15">
        <w:t xml:space="preserve"> </w:t>
      </w:r>
      <w:proofErr w:type="spellStart"/>
      <w:r w:rsidRPr="007A3B15">
        <w:t>tritt</w:t>
      </w:r>
      <w:proofErr w:type="spellEnd"/>
      <w:r w:rsidRPr="007A3B15">
        <w:t xml:space="preserve"> </w:t>
      </w:r>
      <w:proofErr w:type="spellStart"/>
      <w:r w:rsidRPr="007A3B15">
        <w:t>am</w:t>
      </w:r>
      <w:proofErr w:type="spellEnd"/>
      <w:r w:rsidRPr="007A3B15">
        <w:t xml:space="preserve"> </w:t>
      </w:r>
      <w:proofErr w:type="spellStart"/>
      <w:r w:rsidRPr="007A3B15">
        <w:t>ersten</w:t>
      </w:r>
      <w:proofErr w:type="spellEnd"/>
      <w:r w:rsidRPr="007A3B15">
        <w:t xml:space="preserve"> Tag </w:t>
      </w:r>
      <w:proofErr w:type="spellStart"/>
      <w:r w:rsidRPr="007A3B15">
        <w:t>nach</w:t>
      </w:r>
      <w:proofErr w:type="spellEnd"/>
      <w:r w:rsidRPr="007A3B15">
        <w:t xml:space="preserve"> </w:t>
      </w:r>
      <w:proofErr w:type="spellStart"/>
      <w:r w:rsidRPr="007A3B15">
        <w:t>dem</w:t>
      </w:r>
      <w:proofErr w:type="spellEnd"/>
      <w:r w:rsidRPr="007A3B15">
        <w:t xml:space="preserve"> </w:t>
      </w:r>
      <w:proofErr w:type="spellStart"/>
      <w:r w:rsidRPr="007A3B15">
        <w:t>vierten</w:t>
      </w:r>
      <w:proofErr w:type="spellEnd"/>
      <w:r w:rsidRPr="007A3B15">
        <w:t xml:space="preserve"> </w:t>
      </w:r>
      <w:proofErr w:type="spellStart"/>
      <w:r w:rsidRPr="007A3B15">
        <w:t>Monat</w:t>
      </w:r>
      <w:proofErr w:type="spellEnd"/>
      <w:r w:rsidRPr="007A3B15">
        <w:t xml:space="preserve"> </w:t>
      </w:r>
      <w:proofErr w:type="spellStart"/>
      <w:r w:rsidRPr="007A3B15">
        <w:t>nach</w:t>
      </w:r>
      <w:proofErr w:type="spellEnd"/>
      <w:r w:rsidRPr="007A3B15">
        <w:t xml:space="preserve"> </w:t>
      </w:r>
      <w:proofErr w:type="gramStart"/>
      <w:r w:rsidRPr="007A3B15">
        <w:t>seiner</w:t>
      </w:r>
      <w:proofErr w:type="gramEnd"/>
      <w:r w:rsidRPr="007A3B15">
        <w:t xml:space="preserve"> </w:t>
      </w:r>
      <w:proofErr w:type="spellStart"/>
      <w:r w:rsidRPr="007A3B15">
        <w:t>Veröffentlichung</w:t>
      </w:r>
      <w:proofErr w:type="spellEnd"/>
      <w:r w:rsidRPr="007A3B15">
        <w:t xml:space="preserve"> </w:t>
      </w:r>
      <w:proofErr w:type="spellStart"/>
      <w:r w:rsidRPr="007A3B15">
        <w:t>im</w:t>
      </w:r>
      <w:proofErr w:type="spellEnd"/>
      <w:r w:rsidRPr="007A3B15">
        <w:t xml:space="preserve"> </w:t>
      </w:r>
      <w:proofErr w:type="spellStart"/>
      <w:r w:rsidRPr="007A3B15">
        <w:rPr>
          <w:i/>
          <w:iCs/>
        </w:rPr>
        <w:t>Belgischen</w:t>
      </w:r>
      <w:proofErr w:type="spellEnd"/>
      <w:r w:rsidRPr="007A3B15">
        <w:rPr>
          <w:i/>
          <w:iCs/>
        </w:rPr>
        <w:t xml:space="preserve"> </w:t>
      </w:r>
      <w:proofErr w:type="spellStart"/>
      <w:r w:rsidRPr="007A3B15">
        <w:rPr>
          <w:i/>
          <w:iCs/>
        </w:rPr>
        <w:t>Staatsblatt</w:t>
      </w:r>
      <w:proofErr w:type="spellEnd"/>
      <w:r w:rsidRPr="007A3B15">
        <w:t xml:space="preserve"> in Kraft.</w:t>
      </w:r>
    </w:p>
    <w:p w:rsidR="00017D4D" w:rsidRDefault="00017D4D">
      <w:pPr>
        <w:jc w:val="both"/>
      </w:pPr>
    </w:p>
    <w:p w:rsidR="00017D4D" w:rsidRPr="007A3B15" w:rsidRDefault="00017D4D">
      <w:pPr>
        <w:jc w:val="both"/>
      </w:pPr>
    </w:p>
    <w:p w:rsidR="00017D4D" w:rsidRPr="007A3B15" w:rsidRDefault="00017D4D">
      <w:pPr>
        <w:ind w:firstLine="720"/>
        <w:jc w:val="both"/>
        <w:rPr>
          <w:lang w:val="de-DE"/>
        </w:rPr>
      </w:pPr>
      <w:r w:rsidRPr="007A3B15">
        <w:rPr>
          <w:lang w:val="de-DE"/>
        </w:rPr>
        <w:t xml:space="preserve">Wir fertigen das vorliegende Gesetz aus und ordnen an, </w:t>
      </w:r>
      <w:proofErr w:type="spellStart"/>
      <w:r w:rsidRPr="007A3B15">
        <w:rPr>
          <w:lang w:val="de-DE"/>
        </w:rPr>
        <w:t>daß</w:t>
      </w:r>
      <w:proofErr w:type="spellEnd"/>
      <w:r w:rsidRPr="007A3B15">
        <w:rPr>
          <w:lang w:val="de-DE"/>
        </w:rPr>
        <w:t xml:space="preserve"> es mit dem Staatssiegel versehen und durch das </w:t>
      </w:r>
      <w:r w:rsidRPr="007A3B15">
        <w:rPr>
          <w:i/>
          <w:iCs/>
          <w:lang w:val="de-DE"/>
        </w:rPr>
        <w:t>Belgische Staatsblatt</w:t>
      </w:r>
      <w:r w:rsidRPr="007A3B15">
        <w:rPr>
          <w:lang w:val="de-DE"/>
        </w:rPr>
        <w:t xml:space="preserve"> veröffentlicht wird.</w:t>
      </w:r>
    </w:p>
    <w:p w:rsidR="00017D4D" w:rsidRPr="007A3B15" w:rsidRDefault="00017D4D">
      <w:pPr>
        <w:jc w:val="both"/>
        <w:rPr>
          <w:lang w:val="de-DE"/>
        </w:rPr>
      </w:pPr>
    </w:p>
    <w:p w:rsidR="00017D4D" w:rsidRPr="007A3B15" w:rsidRDefault="00017D4D">
      <w:pPr>
        <w:ind w:firstLine="720"/>
        <w:jc w:val="both"/>
        <w:rPr>
          <w:lang w:val="de-DE"/>
        </w:rPr>
      </w:pPr>
      <w:r w:rsidRPr="007A3B15">
        <w:rPr>
          <w:lang w:val="de-DE"/>
        </w:rPr>
        <w:t xml:space="preserve">Gegeben zu </w:t>
      </w:r>
      <w:proofErr w:type="spellStart"/>
      <w:r w:rsidRPr="007A3B15">
        <w:rPr>
          <w:lang w:val="de-DE"/>
        </w:rPr>
        <w:t>Motril</w:t>
      </w:r>
      <w:proofErr w:type="spellEnd"/>
      <w:r w:rsidRPr="007A3B15">
        <w:rPr>
          <w:lang w:val="de-DE"/>
        </w:rPr>
        <w:t>, den 3. August 1992</w:t>
      </w:r>
    </w:p>
    <w:p w:rsidR="00017D4D" w:rsidRPr="007A3B15" w:rsidRDefault="00017D4D">
      <w:pPr>
        <w:jc w:val="both"/>
        <w:rPr>
          <w:lang w:val="de-DE"/>
        </w:rPr>
      </w:pPr>
    </w:p>
    <w:p w:rsidR="00017D4D" w:rsidRPr="007A3B15" w:rsidRDefault="00017D4D">
      <w:pPr>
        <w:jc w:val="center"/>
        <w:rPr>
          <w:lang w:val="de-DE"/>
        </w:rPr>
      </w:pPr>
      <w:r w:rsidRPr="007A3B15">
        <w:rPr>
          <w:lang w:val="de-DE"/>
        </w:rPr>
        <w:t>BALDUIN</w:t>
      </w:r>
    </w:p>
    <w:p w:rsidR="00017D4D" w:rsidRPr="007A3B15" w:rsidRDefault="00017D4D">
      <w:pPr>
        <w:jc w:val="center"/>
        <w:rPr>
          <w:lang w:val="de-DE"/>
        </w:rPr>
      </w:pPr>
    </w:p>
    <w:p w:rsidR="00017D4D" w:rsidRPr="007A3B15" w:rsidRDefault="00017D4D">
      <w:pPr>
        <w:jc w:val="center"/>
        <w:rPr>
          <w:lang w:val="de-DE"/>
        </w:rPr>
      </w:pPr>
      <w:r w:rsidRPr="007A3B15">
        <w:rPr>
          <w:lang w:val="de-DE"/>
        </w:rPr>
        <w:t>Von Königs wegen:</w:t>
      </w:r>
    </w:p>
    <w:p w:rsidR="00017D4D" w:rsidRPr="007A3B15" w:rsidRDefault="00017D4D">
      <w:pPr>
        <w:jc w:val="center"/>
        <w:rPr>
          <w:lang w:val="de-DE"/>
        </w:rPr>
      </w:pPr>
    </w:p>
    <w:p w:rsidR="00017D4D" w:rsidRPr="007A3B15" w:rsidRDefault="00017D4D">
      <w:pPr>
        <w:jc w:val="center"/>
        <w:rPr>
          <w:lang w:val="de-DE"/>
        </w:rPr>
      </w:pPr>
      <w:r w:rsidRPr="007A3B15">
        <w:rPr>
          <w:lang w:val="de-DE"/>
        </w:rPr>
        <w:t>Der Minister der Justiz</w:t>
      </w:r>
    </w:p>
    <w:p w:rsidR="00017D4D" w:rsidRPr="007A3B15" w:rsidRDefault="00017D4D">
      <w:pPr>
        <w:jc w:val="center"/>
        <w:rPr>
          <w:lang w:val="de-DE"/>
        </w:rPr>
      </w:pPr>
      <w:r w:rsidRPr="007A3B15">
        <w:rPr>
          <w:lang w:val="de-DE"/>
        </w:rPr>
        <w:t>M. WATHELET</w:t>
      </w:r>
    </w:p>
    <w:p w:rsidR="00017D4D" w:rsidRPr="007A3B15" w:rsidRDefault="00017D4D">
      <w:pPr>
        <w:jc w:val="center"/>
        <w:rPr>
          <w:lang w:val="de-DE"/>
        </w:rPr>
      </w:pPr>
    </w:p>
    <w:p w:rsidR="00017D4D" w:rsidRPr="007A3B15" w:rsidRDefault="00017D4D">
      <w:pPr>
        <w:jc w:val="center"/>
        <w:rPr>
          <w:lang w:val="de-DE"/>
        </w:rPr>
      </w:pPr>
      <w:r w:rsidRPr="007A3B15">
        <w:rPr>
          <w:lang w:val="de-DE"/>
        </w:rPr>
        <w:t>Mit dem Staatssiegel versehen:</w:t>
      </w:r>
    </w:p>
    <w:p w:rsidR="00017D4D" w:rsidRPr="007A3B15" w:rsidRDefault="00017D4D">
      <w:pPr>
        <w:jc w:val="center"/>
        <w:rPr>
          <w:lang w:val="de-DE"/>
        </w:rPr>
      </w:pPr>
    </w:p>
    <w:p w:rsidR="00017D4D" w:rsidRPr="007A3B15" w:rsidRDefault="00017D4D">
      <w:pPr>
        <w:jc w:val="center"/>
        <w:rPr>
          <w:lang w:val="de-DE"/>
        </w:rPr>
      </w:pPr>
      <w:r w:rsidRPr="007A3B15">
        <w:rPr>
          <w:lang w:val="de-DE"/>
        </w:rPr>
        <w:t>Der Minister der Justiz</w:t>
      </w:r>
    </w:p>
    <w:p w:rsidR="00017D4D" w:rsidRPr="007A3B15" w:rsidRDefault="00017D4D">
      <w:pPr>
        <w:jc w:val="center"/>
        <w:rPr>
          <w:lang w:val="de-DE"/>
        </w:rPr>
      </w:pPr>
      <w:r w:rsidRPr="007A3B15">
        <w:rPr>
          <w:lang w:val="de-DE"/>
        </w:rPr>
        <w:t>M. WATHELET</w:t>
      </w:r>
    </w:p>
    <w:sectPr w:rsidR="00017D4D" w:rsidRPr="007A3B15" w:rsidSect="00017D4D">
      <w:pgSz w:w="11905" w:h="16837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44"/>
    <w:rsid w:val="00017D4D"/>
    <w:rsid w:val="000F5F44"/>
    <w:rsid w:val="001B2EDF"/>
    <w:rsid w:val="00266D2A"/>
    <w:rsid w:val="00276FF1"/>
    <w:rsid w:val="003541CE"/>
    <w:rsid w:val="003779EE"/>
    <w:rsid w:val="00392341"/>
    <w:rsid w:val="003D63E8"/>
    <w:rsid w:val="0044272C"/>
    <w:rsid w:val="004F4F62"/>
    <w:rsid w:val="0051470C"/>
    <w:rsid w:val="00556506"/>
    <w:rsid w:val="005A21BA"/>
    <w:rsid w:val="007D5F55"/>
    <w:rsid w:val="00851420"/>
    <w:rsid w:val="00961854"/>
    <w:rsid w:val="0099799A"/>
    <w:rsid w:val="009B04F3"/>
    <w:rsid w:val="00B22B4B"/>
    <w:rsid w:val="00B464E4"/>
    <w:rsid w:val="00BC014C"/>
    <w:rsid w:val="00C64285"/>
    <w:rsid w:val="00F24CD9"/>
    <w:rsid w:val="00FF0763"/>
    <w:rsid w:val="00FF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429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Françoise Siquet</cp:lastModifiedBy>
  <cp:revision>3</cp:revision>
  <dcterms:created xsi:type="dcterms:W3CDTF">2013-04-29T08:08:00Z</dcterms:created>
  <dcterms:modified xsi:type="dcterms:W3CDTF">2013-05-21T10:51:00Z</dcterms:modified>
</cp:coreProperties>
</file>