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952" w:rsidRPr="004E1D30" w:rsidRDefault="004E1D30" w:rsidP="004E1D30">
      <w:pPr>
        <w:jc w:val="center"/>
        <w:rPr>
          <w:rFonts w:ascii="Times New Roman" w:hAnsi="Times New Roman"/>
          <w:b/>
          <w:bCs/>
          <w:sz w:val="24"/>
          <w:lang w:val="de-DE"/>
        </w:rPr>
      </w:pPr>
      <w:r w:rsidRPr="004E1D30">
        <w:rPr>
          <w:rFonts w:ascii="Times New Roman" w:hAnsi="Times New Roman"/>
          <w:b/>
          <w:bCs/>
          <w:sz w:val="24"/>
          <w:lang w:val="de-DE"/>
        </w:rPr>
        <w:t>29. JULI 1985 - Königlicher Erlass über die Personalausweise</w:t>
      </w:r>
    </w:p>
    <w:p w:rsidR="004E1D30" w:rsidRPr="004E1D30" w:rsidRDefault="004E1D30" w:rsidP="004E1D30">
      <w:pPr>
        <w:jc w:val="left"/>
        <w:rPr>
          <w:rFonts w:ascii="Times New Roman" w:hAnsi="Times New Roman" w:cs="Times New Roman"/>
          <w:b/>
          <w:bCs/>
          <w:sz w:val="24"/>
          <w:lang w:val="de-DE"/>
        </w:rPr>
      </w:pPr>
    </w:p>
    <w:p w:rsidR="004E1D30" w:rsidRPr="004E1D30" w:rsidRDefault="004E1D30" w:rsidP="004E1D30">
      <w:pPr>
        <w:jc w:val="left"/>
        <w:rPr>
          <w:rFonts w:ascii="Times New Roman" w:hAnsi="Times New Roman" w:cs="Times New Roman"/>
          <w:sz w:val="24"/>
          <w:lang w:val="de-DE"/>
        </w:rPr>
      </w:pPr>
      <w:r w:rsidRPr="004E1D30">
        <w:rPr>
          <w:rFonts w:ascii="Times New Roman" w:hAnsi="Times New Roman" w:cs="Times New Roman"/>
          <w:i/>
          <w:sz w:val="24"/>
          <w:lang w:val="de-DE"/>
        </w:rPr>
        <w:t>[Aufgehoben durch Art. 21 des K.E. vom 9. März 2017 (B.S. vom 28. April 2017)]</w:t>
      </w:r>
    </w:p>
    <w:p w:rsidR="004E1D30" w:rsidRPr="004E1D30" w:rsidRDefault="004E1D30" w:rsidP="004E1D30">
      <w:pPr>
        <w:jc w:val="left"/>
        <w:rPr>
          <w:rFonts w:ascii="Times New Roman" w:hAnsi="Times New Roman" w:cs="Times New Roman"/>
          <w:sz w:val="24"/>
          <w:lang w:val="de-DE"/>
        </w:rPr>
      </w:pPr>
    </w:p>
    <w:p w:rsidR="004E1D30" w:rsidRPr="004E1D30" w:rsidRDefault="004E1D30" w:rsidP="004E1D30">
      <w:pPr>
        <w:rPr>
          <w:rFonts w:ascii="Times New Roman" w:hAnsi="Times New Roman" w:cs="Times New Roman"/>
          <w:sz w:val="24"/>
          <w:lang w:val="de-DE"/>
        </w:rPr>
      </w:pPr>
      <w:r w:rsidRPr="004E1D30">
        <w:rPr>
          <w:rFonts w:ascii="Times New Roman" w:hAnsi="Times New Roman" w:cs="Times New Roman"/>
          <w:i/>
          <w:sz w:val="24"/>
          <w:lang w:val="de-DE"/>
        </w:rPr>
        <w:t xml:space="preserve">Der aufgehobene Text befindet sich in M:\A. TEXTES CONSOLIDES\Textes </w:t>
      </w:r>
      <w:proofErr w:type="spellStart"/>
      <w:r w:rsidRPr="004E1D30">
        <w:rPr>
          <w:rFonts w:ascii="Times New Roman" w:hAnsi="Times New Roman" w:cs="Times New Roman"/>
          <w:i/>
          <w:sz w:val="24"/>
          <w:lang w:val="de-DE"/>
        </w:rPr>
        <w:t>abrogés</w:t>
      </w:r>
      <w:proofErr w:type="spellEnd"/>
      <w:r w:rsidRPr="004E1D30">
        <w:rPr>
          <w:rFonts w:ascii="Times New Roman" w:hAnsi="Times New Roman" w:cs="Times New Roman"/>
          <w:i/>
          <w:sz w:val="24"/>
          <w:lang w:val="de-DE"/>
        </w:rPr>
        <w:t>\AR\1985\850729AR.pop</w:t>
      </w:r>
    </w:p>
    <w:p w:rsidR="004E1D30" w:rsidRPr="004E1D30" w:rsidRDefault="004E1D30" w:rsidP="004E1D30">
      <w:pPr>
        <w:rPr>
          <w:rFonts w:ascii="Times New Roman" w:hAnsi="Times New Roman" w:cs="Times New Roman"/>
          <w:sz w:val="24"/>
          <w:lang w:val="de-DE"/>
        </w:rPr>
      </w:pPr>
    </w:p>
    <w:p w:rsidR="004E1D30" w:rsidRPr="004E1D30" w:rsidRDefault="004E1D30">
      <w:pPr>
        <w:jc w:val="left"/>
        <w:rPr>
          <w:rFonts w:ascii="Times New Roman" w:hAnsi="Times New Roman" w:cs="Times New Roman"/>
          <w:i/>
          <w:sz w:val="24"/>
          <w:lang w:val="de-DE"/>
        </w:rPr>
      </w:pPr>
      <w:bookmarkStart w:id="0" w:name="_GoBack"/>
      <w:bookmarkEnd w:id="0"/>
    </w:p>
    <w:sectPr w:rsidR="004E1D30" w:rsidRPr="004E1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D30"/>
    <w:rsid w:val="00194726"/>
    <w:rsid w:val="00410417"/>
    <w:rsid w:val="004E1D30"/>
    <w:rsid w:val="005B747F"/>
    <w:rsid w:val="00B00631"/>
    <w:rsid w:val="00B20E59"/>
    <w:rsid w:val="00B3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0B9"/>
    <w:pPr>
      <w:spacing w:before="57" w:after="57" w:line="230" w:lineRule="atLeast"/>
      <w:jc w:val="both"/>
    </w:pPr>
    <w:rPr>
      <w:rFonts w:ascii="Arial" w:hAnsi="Arial"/>
      <w:sz w:val="18"/>
      <w:szCs w:val="24"/>
      <w:lang w:eastAsia="nl-N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70B9"/>
    <w:pPr>
      <w:spacing w:before="0" w:after="0" w:line="240" w:lineRule="auto"/>
      <w:ind w:left="708"/>
      <w:jc w:val="left"/>
    </w:pPr>
    <w:rPr>
      <w:rFonts w:ascii="Times New Roman" w:eastAsia="Times New Roman" w:hAnsi="Times New Roman" w:cs="Times New Roman"/>
      <w:sz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0B9"/>
    <w:pPr>
      <w:spacing w:before="57" w:after="57" w:line="230" w:lineRule="atLeast"/>
      <w:jc w:val="both"/>
    </w:pPr>
    <w:rPr>
      <w:rFonts w:ascii="Arial" w:hAnsi="Arial"/>
      <w:sz w:val="18"/>
      <w:szCs w:val="24"/>
      <w:lang w:eastAsia="nl-N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70B9"/>
    <w:pPr>
      <w:spacing w:before="0" w:after="0" w:line="240" w:lineRule="auto"/>
      <w:ind w:left="708"/>
      <w:jc w:val="left"/>
    </w:pPr>
    <w:rPr>
      <w:rFonts w:ascii="Times New Roman" w:eastAsia="Times New Roman" w:hAnsi="Times New Roman" w:cs="Times New Roman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205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 Siquet</dc:creator>
  <cp:lastModifiedBy>Françoise Siquet</cp:lastModifiedBy>
  <cp:revision>1</cp:revision>
  <dcterms:created xsi:type="dcterms:W3CDTF">2017-09-11T07:51:00Z</dcterms:created>
  <dcterms:modified xsi:type="dcterms:W3CDTF">2017-09-11T07:54:00Z</dcterms:modified>
</cp:coreProperties>
</file>