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9DB" w:rsidRPr="002A46BC" w:rsidRDefault="000419DB" w:rsidP="000419DB">
      <w:pPr>
        <w:spacing w:after="0" w:line="240" w:lineRule="auto"/>
        <w:jc w:val="both"/>
        <w:rPr>
          <w:rFonts w:cs="Times New Roman"/>
          <w:lang w:val="de-DE"/>
        </w:rPr>
      </w:pPr>
      <w:r w:rsidRPr="002A46BC">
        <w:rPr>
          <w:rFonts w:cs="Times New Roman"/>
          <w:b/>
          <w:bCs/>
          <w:lang w:val="de-DE"/>
        </w:rPr>
        <w:t>3. APRIL 1984 - Königlicher Erlass über den Zugriff bestimmter öffentlicher Behörden auf das Nationalregister der natürlichen Personen und die Fortschreibung und Kontrolle der Informationen</w:t>
      </w: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jc w:val="center"/>
        <w:rPr>
          <w:i/>
          <w:lang w:val="de-DE"/>
        </w:rPr>
      </w:pPr>
      <w:r w:rsidRPr="002A46BC">
        <w:rPr>
          <w:lang w:val="de-DE"/>
        </w:rPr>
        <w:t>(</w:t>
      </w:r>
      <w:r w:rsidRPr="002A46BC">
        <w:rPr>
          <w:i/>
          <w:lang w:val="de-DE"/>
        </w:rPr>
        <w:t>Belgisches Staatsblatt</w:t>
      </w:r>
      <w:r w:rsidRPr="002A46BC">
        <w:rPr>
          <w:lang w:val="de-DE"/>
        </w:rPr>
        <w:t xml:space="preserve"> vom 27. Dezember 2005)</w:t>
      </w:r>
    </w:p>
    <w:p w:rsidR="000419DB" w:rsidRPr="002A46BC" w:rsidRDefault="000419DB" w:rsidP="000419DB">
      <w:pPr>
        <w:spacing w:after="0" w:line="240" w:lineRule="auto"/>
        <w:jc w:val="center"/>
        <w:rPr>
          <w:lang w:val="de-DE"/>
        </w:rPr>
      </w:pPr>
    </w:p>
    <w:p w:rsidR="000419DB" w:rsidRPr="002A46BC" w:rsidRDefault="000419DB" w:rsidP="000419DB">
      <w:pPr>
        <w:spacing w:after="0" w:line="240" w:lineRule="auto"/>
        <w:jc w:val="center"/>
        <w:rPr>
          <w:lang w:val="de-DE"/>
        </w:rPr>
      </w:pPr>
    </w:p>
    <w:p w:rsidR="000419DB" w:rsidRPr="002A46BC" w:rsidRDefault="000419DB" w:rsidP="000419DB">
      <w:pPr>
        <w:autoSpaceDE w:val="0"/>
        <w:autoSpaceDN w:val="0"/>
        <w:adjustRightInd w:val="0"/>
        <w:spacing w:after="0" w:line="240" w:lineRule="auto"/>
        <w:jc w:val="center"/>
        <w:rPr>
          <w:lang w:val="de-DE"/>
        </w:rPr>
      </w:pPr>
      <w:r w:rsidRPr="002A46BC">
        <w:rPr>
          <w:lang w:val="de-DE"/>
        </w:rPr>
        <w:t>Konsolidierung</w:t>
      </w:r>
    </w:p>
    <w:p w:rsidR="000419DB" w:rsidRPr="002A46BC" w:rsidRDefault="000419DB" w:rsidP="000419DB">
      <w:pPr>
        <w:autoSpaceDE w:val="0"/>
        <w:autoSpaceDN w:val="0"/>
        <w:adjustRightInd w:val="0"/>
        <w:spacing w:after="0" w:line="240" w:lineRule="auto"/>
        <w:rPr>
          <w:lang w:val="de-DE"/>
        </w:rPr>
      </w:pPr>
    </w:p>
    <w:p w:rsidR="000419DB" w:rsidRPr="002A46BC" w:rsidRDefault="000419DB" w:rsidP="000419DB">
      <w:pPr>
        <w:autoSpaceDE w:val="0"/>
        <w:autoSpaceDN w:val="0"/>
        <w:adjustRightInd w:val="0"/>
        <w:spacing w:after="0" w:line="240" w:lineRule="auto"/>
        <w:rPr>
          <w:lang w:val="de-DE"/>
        </w:rPr>
      </w:pPr>
    </w:p>
    <w:p w:rsidR="000419DB" w:rsidRPr="002A46BC" w:rsidRDefault="000419DB" w:rsidP="000419DB">
      <w:pPr>
        <w:autoSpaceDE w:val="0"/>
        <w:autoSpaceDN w:val="0"/>
        <w:adjustRightInd w:val="0"/>
        <w:spacing w:after="0" w:line="240" w:lineRule="auto"/>
        <w:jc w:val="both"/>
        <w:rPr>
          <w:b/>
          <w:bCs/>
          <w:lang w:val="de-DE"/>
        </w:rPr>
      </w:pPr>
      <w:r w:rsidRPr="002A46BC">
        <w:rPr>
          <w:i/>
          <w:iCs/>
          <w:lang w:val="de-DE"/>
        </w:rPr>
        <w:t>Die vorliegende Konsolidierung enthält die Abänderungen, die vorgenommen worden sind durch:</w:t>
      </w:r>
    </w:p>
    <w:p w:rsidR="000419DB" w:rsidRPr="002A46BC" w:rsidRDefault="000419DB" w:rsidP="000419DB">
      <w:pPr>
        <w:autoSpaceDE w:val="0"/>
        <w:autoSpaceDN w:val="0"/>
        <w:adjustRightInd w:val="0"/>
        <w:spacing w:after="0" w:line="240" w:lineRule="auto"/>
        <w:jc w:val="both"/>
        <w:rPr>
          <w:lang w:val="de-DE"/>
        </w:rPr>
      </w:pPr>
    </w:p>
    <w:p w:rsidR="000419DB" w:rsidRPr="002A46BC" w:rsidRDefault="000419DB" w:rsidP="000419DB">
      <w:pPr>
        <w:spacing w:after="0" w:line="240" w:lineRule="auto"/>
        <w:jc w:val="both"/>
        <w:rPr>
          <w:rFonts w:cs="Times New Roman"/>
          <w:lang w:val="de-DE"/>
        </w:rPr>
      </w:pPr>
      <w:r w:rsidRPr="002A46BC">
        <w:rPr>
          <w:lang w:val="de-DE"/>
        </w:rPr>
        <w:t>-</w:t>
      </w:r>
      <w:r w:rsidRPr="002A46BC">
        <w:rPr>
          <w:b/>
          <w:bCs/>
          <w:lang w:val="de-DE"/>
        </w:rPr>
        <w:t xml:space="preserve"> </w:t>
      </w:r>
      <w:r w:rsidRPr="002A46BC">
        <w:rPr>
          <w:rFonts w:cs="Times New Roman"/>
          <w:lang w:val="de-DE"/>
        </w:rPr>
        <w:t xml:space="preserve">den Königlichen Erlass vom 18. Juli 1985 zur Abänderung des Königlichen Erlasses vom 3. April 1984 über den Zugriff bestimmter öffentlicher Behörden auf das Nationalregister der natürlichen Personen und die Fortschreibung und Kontrolle der Informationen </w:t>
      </w:r>
      <w:r w:rsidRPr="002A46BC">
        <w:rPr>
          <w:rFonts w:cs="Times New Roman"/>
          <w:i/>
          <w:iCs/>
          <w:lang w:val="de-DE"/>
        </w:rPr>
        <w:t>(offizielle deutsche Übersetzung:</w:t>
      </w:r>
      <w:r w:rsidRPr="002A46BC">
        <w:rPr>
          <w:rFonts w:cs="Times New Roman"/>
          <w:lang w:val="de-DE"/>
        </w:rPr>
        <w:t xml:space="preserve"> </w:t>
      </w:r>
      <w:r w:rsidRPr="002A46BC">
        <w:rPr>
          <w:rFonts w:cs="Times New Roman"/>
          <w:i/>
          <w:iCs/>
          <w:lang w:val="de-DE"/>
        </w:rPr>
        <w:t>Belgisches Staatsblatt</w:t>
      </w:r>
      <w:r w:rsidRPr="002A46BC">
        <w:rPr>
          <w:rFonts w:cs="Times New Roman"/>
          <w:lang w:val="de-DE"/>
        </w:rPr>
        <w:t xml:space="preserve"> </w:t>
      </w:r>
      <w:r w:rsidRPr="002A46BC">
        <w:rPr>
          <w:rFonts w:cs="Times New Roman"/>
          <w:i/>
          <w:iCs/>
          <w:lang w:val="de-DE"/>
        </w:rPr>
        <w:t>vom 27. Dezember 2005)</w:t>
      </w:r>
      <w:r w:rsidRPr="002A46BC">
        <w:rPr>
          <w:rFonts w:cs="Times New Roman"/>
          <w:lang w:val="de-DE"/>
        </w:rPr>
        <w:t>,</w:t>
      </w: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jc w:val="both"/>
        <w:rPr>
          <w:rFonts w:cs="Times New Roman"/>
          <w:lang w:val="de-DE"/>
        </w:rPr>
      </w:pPr>
      <w:r w:rsidRPr="002A46BC">
        <w:rPr>
          <w:rFonts w:cs="Times New Roman"/>
          <w:lang w:val="de-DE"/>
        </w:rPr>
        <w:t xml:space="preserve">- den Königlichen Erlass vom 22. April 2005 zur Abänderung des Königlichen Erlasses vom 3. April 1984 über den Zugriff bestimmter öffentlicher Behörden auf das Nationalregister der natürlichen Personen und die Fortschreibung und Kontrolle der Informationen und des Königlichen Erlasses vom 16. Juli 1992 über die Mitteilung von Informationen aus den Bevölkerungsregistern und dem Fremdenregister </w:t>
      </w:r>
      <w:r w:rsidRPr="002A46BC">
        <w:rPr>
          <w:rFonts w:cs="Times New Roman"/>
          <w:i/>
          <w:iCs/>
          <w:lang w:val="de-DE"/>
        </w:rPr>
        <w:t>(offizielle deutsche Übersetzung:</w:t>
      </w:r>
      <w:r w:rsidRPr="002A46BC">
        <w:rPr>
          <w:rFonts w:cs="Times New Roman"/>
          <w:lang w:val="de-DE"/>
        </w:rPr>
        <w:t xml:space="preserve"> </w:t>
      </w:r>
      <w:r w:rsidRPr="002A46BC">
        <w:rPr>
          <w:rFonts w:cs="Times New Roman"/>
          <w:i/>
          <w:iCs/>
          <w:lang w:val="de-DE"/>
        </w:rPr>
        <w:t>Belgisches Staatsblatt</w:t>
      </w:r>
      <w:r w:rsidRPr="002A46BC">
        <w:rPr>
          <w:rFonts w:cs="Times New Roman"/>
          <w:lang w:val="de-DE"/>
        </w:rPr>
        <w:t xml:space="preserve"> </w:t>
      </w:r>
      <w:r w:rsidRPr="002A46BC">
        <w:rPr>
          <w:rFonts w:cs="Times New Roman"/>
          <w:i/>
          <w:iCs/>
          <w:lang w:val="de-DE"/>
        </w:rPr>
        <w:t>vom 27. Dezember 2005)</w:t>
      </w:r>
      <w:r w:rsidRPr="002A46BC">
        <w:rPr>
          <w:rFonts w:cs="Times New Roman"/>
          <w:lang w:val="de-DE"/>
        </w:rPr>
        <w:t>,</w:t>
      </w:r>
    </w:p>
    <w:p w:rsidR="000419DB" w:rsidRPr="002A46BC" w:rsidRDefault="000419DB" w:rsidP="000419DB">
      <w:pPr>
        <w:spacing w:after="0" w:line="240" w:lineRule="auto"/>
        <w:jc w:val="both"/>
        <w:rPr>
          <w:rFonts w:cs="Times New Roman"/>
          <w:lang w:val="de-DE"/>
        </w:rPr>
      </w:pPr>
    </w:p>
    <w:p w:rsidR="000419DB" w:rsidRPr="002A46BC" w:rsidRDefault="000419DB" w:rsidP="000419DB">
      <w:pPr>
        <w:autoSpaceDE w:val="0"/>
        <w:autoSpaceDN w:val="0"/>
        <w:adjustRightInd w:val="0"/>
        <w:spacing w:after="0" w:line="240" w:lineRule="auto"/>
        <w:jc w:val="both"/>
        <w:rPr>
          <w:rFonts w:cs="Times New Roman"/>
          <w:iCs/>
          <w:lang w:val="de-DE"/>
        </w:rPr>
      </w:pPr>
      <w:r w:rsidRPr="002A46BC">
        <w:rPr>
          <w:rFonts w:cs="Times New Roman"/>
          <w:lang w:val="de-DE"/>
        </w:rPr>
        <w:t xml:space="preserve">- den Königlichen Erlass vom 22. Januar 2007 zur Abänderung, was die Erkennungsdaten der aus dem Nationalregister gestrichenen Personen betrifft, des Königlichen Erlasses vom 3. April 1984 über den Zugriff bestimmter öffentlicher Behörden auf das Nationalregister der natürlichen Personen und die Fortschreibung und Kontrolle der Informationen und des Königlichen Erlasses vom 8. Januar 2006 zur Festlegung der Informationstypen, die mit den in Artikel 3 Absatz 1 des Gesetzes vom 8. August 1983 zur Organisation eines Nationalregisters der natürlichen Personen erwähnten Informationen verbunden sind </w:t>
      </w:r>
      <w:r w:rsidRPr="002A46BC">
        <w:rPr>
          <w:rFonts w:cs="Times New Roman"/>
          <w:i/>
          <w:iCs/>
          <w:lang w:val="de-DE"/>
        </w:rPr>
        <w:t>(deutsche Übersetzung: Belgisches Staatsblatt vom 16. August 2007)</w:t>
      </w:r>
      <w:r w:rsidRPr="002A46BC">
        <w:rPr>
          <w:rFonts w:cs="Times New Roman"/>
          <w:iCs/>
          <w:lang w:val="de-DE"/>
        </w:rPr>
        <w:t>,</w:t>
      </w:r>
    </w:p>
    <w:p w:rsidR="000419DB" w:rsidRPr="002A46BC" w:rsidRDefault="000419DB" w:rsidP="000419DB">
      <w:pPr>
        <w:autoSpaceDE w:val="0"/>
        <w:autoSpaceDN w:val="0"/>
        <w:adjustRightInd w:val="0"/>
        <w:spacing w:after="0" w:line="240" w:lineRule="auto"/>
        <w:jc w:val="both"/>
        <w:rPr>
          <w:rFonts w:cs="Times New Roman"/>
          <w:iCs/>
          <w:lang w:val="de-DE"/>
        </w:rPr>
      </w:pPr>
    </w:p>
    <w:p w:rsidR="000419DB" w:rsidRPr="002A46BC" w:rsidRDefault="000419DB" w:rsidP="000419DB">
      <w:pPr>
        <w:autoSpaceDE w:val="0"/>
        <w:autoSpaceDN w:val="0"/>
        <w:adjustRightInd w:val="0"/>
        <w:spacing w:after="0" w:line="240" w:lineRule="auto"/>
        <w:jc w:val="both"/>
        <w:rPr>
          <w:rFonts w:cs="Times New Roman"/>
          <w:iCs/>
          <w:lang w:val="de-DE"/>
        </w:rPr>
      </w:pPr>
      <w:r w:rsidRPr="002A46BC">
        <w:rPr>
          <w:rFonts w:cs="Times New Roman"/>
          <w:iCs/>
          <w:lang w:val="de-DE"/>
        </w:rPr>
        <w:t>- den Königlichen Erlass vom 17. August 2013 über die Mitteilung von Informationen aus dem Warteregister und zur Abänderung des Königlichen Erlasses vom 3. April 1984 über den Zugriff bestimmter öffentlicher Behörden auf das Nationalregister der natürlichen Personen und die Fortschreibung und Kontrolle der Informationen (</w:t>
      </w:r>
      <w:r w:rsidRPr="002A46BC">
        <w:rPr>
          <w:rFonts w:cs="Times New Roman"/>
          <w:i/>
          <w:iCs/>
          <w:lang w:val="de-DE"/>
        </w:rPr>
        <w:t>Belgisches Staatsblatt</w:t>
      </w:r>
      <w:r w:rsidRPr="002A46BC">
        <w:rPr>
          <w:rFonts w:cs="Times New Roman"/>
          <w:iCs/>
          <w:lang w:val="de-DE"/>
        </w:rPr>
        <w:t xml:space="preserve"> vom 19. </w:t>
      </w:r>
      <w:r w:rsidR="002A46BC" w:rsidRPr="002A46BC">
        <w:rPr>
          <w:rFonts w:cs="Times New Roman"/>
          <w:iCs/>
          <w:lang w:val="de-DE"/>
        </w:rPr>
        <w:t>März 2013),</w:t>
      </w:r>
    </w:p>
    <w:p w:rsidR="002A46BC" w:rsidRPr="002A46BC" w:rsidRDefault="002A46BC" w:rsidP="000419DB">
      <w:pPr>
        <w:autoSpaceDE w:val="0"/>
        <w:autoSpaceDN w:val="0"/>
        <w:adjustRightInd w:val="0"/>
        <w:spacing w:after="0" w:line="240" w:lineRule="auto"/>
        <w:jc w:val="both"/>
        <w:rPr>
          <w:rFonts w:cs="Times New Roman"/>
          <w:iCs/>
          <w:lang w:val="de-DE"/>
        </w:rPr>
      </w:pPr>
    </w:p>
    <w:p w:rsidR="002A46BC" w:rsidRDefault="002A46BC" w:rsidP="000419DB">
      <w:pPr>
        <w:autoSpaceDE w:val="0"/>
        <w:autoSpaceDN w:val="0"/>
        <w:adjustRightInd w:val="0"/>
        <w:spacing w:after="0" w:line="240" w:lineRule="auto"/>
        <w:jc w:val="both"/>
        <w:rPr>
          <w:rFonts w:cs="Times New Roman"/>
          <w:iCs/>
          <w:lang w:val="de-DE"/>
        </w:rPr>
        <w:sectPr w:rsidR="002A46BC" w:rsidSect="002A46BC">
          <w:pgSz w:w="12240" w:h="15840" w:code="1"/>
          <w:pgMar w:top="1440" w:right="1440" w:bottom="1440" w:left="1440" w:header="1440" w:footer="1440" w:gutter="0"/>
          <w:cols w:space="720"/>
          <w:vAlign w:val="center"/>
          <w:noEndnote/>
        </w:sectPr>
      </w:pPr>
    </w:p>
    <w:p w:rsidR="002A46BC" w:rsidRDefault="002A46BC" w:rsidP="000419DB">
      <w:pPr>
        <w:autoSpaceDE w:val="0"/>
        <w:autoSpaceDN w:val="0"/>
        <w:adjustRightInd w:val="0"/>
        <w:spacing w:after="0" w:line="240" w:lineRule="auto"/>
        <w:jc w:val="both"/>
        <w:rPr>
          <w:rFonts w:cs="Times New Roman"/>
          <w:iCs/>
          <w:lang w:val="de-DE"/>
        </w:rPr>
      </w:pPr>
      <w:r w:rsidRPr="002A46BC">
        <w:rPr>
          <w:rFonts w:cs="Times New Roman"/>
          <w:iCs/>
          <w:lang w:val="de-DE"/>
        </w:rPr>
        <w:lastRenderedPageBreak/>
        <w:t xml:space="preserve">- den Königlichen Erlass vom 5. Dezember 2014 zur Abänderung </w:t>
      </w:r>
      <w:r>
        <w:rPr>
          <w:rFonts w:cs="Times New Roman"/>
          <w:iCs/>
          <w:lang w:val="de-DE"/>
        </w:rPr>
        <w:t>des Königlichen Erlasses vom 3. </w:t>
      </w:r>
      <w:r w:rsidRPr="002A46BC">
        <w:rPr>
          <w:rFonts w:cs="Times New Roman"/>
          <w:iCs/>
          <w:lang w:val="de-DE"/>
        </w:rPr>
        <w:t>April</w:t>
      </w:r>
      <w:r>
        <w:rPr>
          <w:rFonts w:cs="Times New Roman"/>
          <w:iCs/>
          <w:lang w:val="de-DE"/>
        </w:rPr>
        <w:t> </w:t>
      </w:r>
      <w:r w:rsidRPr="002A46BC">
        <w:rPr>
          <w:rFonts w:cs="Times New Roman"/>
          <w:iCs/>
          <w:lang w:val="de-DE"/>
        </w:rPr>
        <w:t>1984 über den Zugriff bestimmter öffentlicher Behörden auf das Nationalregister der natürlichen Personen und die Fortschreibung und Kontrolle der Informationen im Hinblick auf die Regelung des Verfahrens und der Modalitäten für die Überprüfung der Registrierung seitens des Standesbeamten der in den Personenstandsurkunden aufgenommenen Daten im Nationalregister</w:t>
      </w:r>
      <w:r>
        <w:rPr>
          <w:rFonts w:cs="Times New Roman"/>
          <w:iCs/>
          <w:lang w:val="de-DE"/>
        </w:rPr>
        <w:t xml:space="preserve"> </w:t>
      </w:r>
      <w:r w:rsidRPr="002A46BC">
        <w:rPr>
          <w:rFonts w:cs="Times New Roman"/>
          <w:iCs/>
          <w:lang w:val="de-DE"/>
        </w:rPr>
        <w:t>(</w:t>
      </w:r>
      <w:r w:rsidRPr="002A46BC">
        <w:rPr>
          <w:rFonts w:cs="Times New Roman"/>
          <w:i/>
          <w:iCs/>
          <w:lang w:val="de-DE"/>
        </w:rPr>
        <w:t>Belgisches Staatsblatt</w:t>
      </w:r>
      <w:r w:rsidRPr="002A46BC">
        <w:rPr>
          <w:rFonts w:cs="Times New Roman"/>
          <w:iCs/>
          <w:lang w:val="de-DE"/>
        </w:rPr>
        <w:t xml:space="preserve"> vom</w:t>
      </w:r>
      <w:r w:rsidR="00EA1917">
        <w:rPr>
          <w:rFonts w:cs="Times New Roman"/>
          <w:iCs/>
          <w:lang w:val="de-DE"/>
        </w:rPr>
        <w:t xml:space="preserve"> 10. Februar 2015),</w:t>
      </w:r>
    </w:p>
    <w:p w:rsidR="00EA1917" w:rsidRDefault="00EA1917" w:rsidP="000419DB">
      <w:pPr>
        <w:autoSpaceDE w:val="0"/>
        <w:autoSpaceDN w:val="0"/>
        <w:adjustRightInd w:val="0"/>
        <w:spacing w:after="0" w:line="240" w:lineRule="auto"/>
        <w:jc w:val="both"/>
        <w:rPr>
          <w:rFonts w:cs="Times New Roman"/>
          <w:iCs/>
          <w:lang w:val="de-DE"/>
        </w:rPr>
      </w:pPr>
    </w:p>
    <w:p w:rsidR="00EA1917" w:rsidRDefault="00EA1917" w:rsidP="000419DB">
      <w:pPr>
        <w:autoSpaceDE w:val="0"/>
        <w:autoSpaceDN w:val="0"/>
        <w:adjustRightInd w:val="0"/>
        <w:spacing w:after="0" w:line="240" w:lineRule="auto"/>
        <w:jc w:val="both"/>
        <w:rPr>
          <w:rFonts w:cs="Times New Roman"/>
          <w:iCs/>
          <w:lang w:val="de-DE"/>
        </w:rPr>
      </w:pPr>
      <w:r>
        <w:rPr>
          <w:rFonts w:cs="Times New Roman"/>
          <w:iCs/>
          <w:lang w:val="de-DE"/>
        </w:rPr>
        <w:t xml:space="preserve">- </w:t>
      </w:r>
      <w:r w:rsidR="000A6CC7">
        <w:rPr>
          <w:rFonts w:cs="Times New Roman"/>
          <w:iCs/>
          <w:lang w:val="de-DE"/>
        </w:rPr>
        <w:t xml:space="preserve">den </w:t>
      </w:r>
      <w:r w:rsidR="000A6CC7" w:rsidRPr="00315817">
        <w:rPr>
          <w:lang w:val="de-DE"/>
        </w:rPr>
        <w:t>Königliche</w:t>
      </w:r>
      <w:r w:rsidR="000A6CC7">
        <w:rPr>
          <w:lang w:val="de-DE"/>
        </w:rPr>
        <w:t>n</w:t>
      </w:r>
      <w:r w:rsidR="000A6CC7" w:rsidRPr="00315817">
        <w:rPr>
          <w:lang w:val="de-DE"/>
        </w:rPr>
        <w:t xml:space="preserve"> Erlass </w:t>
      </w:r>
      <w:r w:rsidR="00FD0E6F">
        <w:rPr>
          <w:lang w:val="de-DE"/>
        </w:rPr>
        <w:t xml:space="preserve">vom 9. März 2017 </w:t>
      </w:r>
      <w:r w:rsidR="000A6CC7" w:rsidRPr="00315817">
        <w:rPr>
          <w:lang w:val="de-DE"/>
        </w:rPr>
        <w:t xml:space="preserve">zur Abänderung des Königlichen Erlasses vom 3. April 1984 über den Zugriff bestimmter öffentlicher Behörden auf das </w:t>
      </w:r>
      <w:proofErr w:type="spellStart"/>
      <w:r w:rsidR="000A6CC7" w:rsidRPr="00315817">
        <w:rPr>
          <w:lang w:val="de-DE"/>
        </w:rPr>
        <w:t>National</w:t>
      </w:r>
      <w:r w:rsidR="000A6CC7" w:rsidRPr="00315817">
        <w:rPr>
          <w:lang w:val="de-DE"/>
        </w:rPr>
        <w:softHyphen/>
        <w:t>register</w:t>
      </w:r>
      <w:proofErr w:type="spellEnd"/>
      <w:r w:rsidR="000A6CC7" w:rsidRPr="00315817">
        <w:rPr>
          <w:lang w:val="de-DE"/>
        </w:rPr>
        <w:t xml:space="preserve"> der natürlichen Personen und die Fortschreibung und Kontrolle der Informa</w:t>
      </w:r>
      <w:r w:rsidR="000A6CC7" w:rsidRPr="00315817">
        <w:rPr>
          <w:lang w:val="de-DE"/>
        </w:rPr>
        <w:softHyphen/>
        <w:t>tionen, des Königlichen Erlasses vom 16. Juli 1992 über die Bevölkerungsregister und das Fremdenregister, des Königlichen Erlasses vom 10. Dezember 1996 über verschiedene Identitätsdokumente für Kinder unter zwölf Jahren, des Königlichen Erlasses vom 25. März 2003 über die Personalausweise, des Königlichen Erlasses vom 5. Juni 2004 zur Festlegung der Regelung des Rechts auf Einsichtnahme und Berichtigung der elektronisch im Personalausweis gespeicherten Daten und der in den Bevölkerungsregistern oder im Nationalregister der natürlichen Personen aufgenom</w:t>
      </w:r>
      <w:r w:rsidR="000A6CC7" w:rsidRPr="00315817">
        <w:rPr>
          <w:lang w:val="de-DE"/>
        </w:rPr>
        <w:softHyphen/>
        <w:t>menen Informationen, des Königlichen Erlasses vom 8. Januar 2006 zur Festlegung der Informationstypen, die mit den in Artikel 3 Absatz 1 des Gesetzes vom 8. August 1983 zur Organisation eines Nationalregisters der natürlichen Personen erwähnten Informationen verbunden sind, und zur Aufhebung des Königlichen Erlasses vom 29. Juli 1985 über die Personalausweise und des Königlichen Erlasses vom 29. Juli 1985 zur Bestimmung der Aktiengesellschaft IDOC als das mit Herstellung und Druck der Personalausweise beauftragte Unternehmen und zur Ermächtigung zur Mitteilung einiger im Nationalregister aufbewahrten Informationen an diese Gesellschaft</w:t>
      </w:r>
      <w:r w:rsidR="000A6CC7">
        <w:rPr>
          <w:lang w:val="de-DE"/>
        </w:rPr>
        <w:t xml:space="preserve"> </w:t>
      </w:r>
      <w:r w:rsidR="000A6CC7" w:rsidRPr="002A46BC">
        <w:rPr>
          <w:rFonts w:cs="Times New Roman"/>
          <w:iCs/>
          <w:lang w:val="de-DE"/>
        </w:rPr>
        <w:t>(</w:t>
      </w:r>
      <w:r w:rsidR="000A6CC7" w:rsidRPr="002A46BC">
        <w:rPr>
          <w:rFonts w:cs="Times New Roman"/>
          <w:i/>
          <w:iCs/>
          <w:lang w:val="de-DE"/>
        </w:rPr>
        <w:t>Belgisches Staatsblatt</w:t>
      </w:r>
      <w:r w:rsidR="000A6CC7" w:rsidRPr="002A46BC">
        <w:rPr>
          <w:rFonts w:cs="Times New Roman"/>
          <w:iCs/>
          <w:lang w:val="de-DE"/>
        </w:rPr>
        <w:t xml:space="preserve"> vom</w:t>
      </w:r>
      <w:r w:rsidR="003104EB">
        <w:rPr>
          <w:rFonts w:cs="Times New Roman"/>
          <w:iCs/>
          <w:lang w:val="de-DE"/>
        </w:rPr>
        <w:t xml:space="preserve"> 25. August 2017),</w:t>
      </w:r>
    </w:p>
    <w:p w:rsidR="003104EB" w:rsidRPr="002A46BC" w:rsidRDefault="003104EB" w:rsidP="000419DB">
      <w:pPr>
        <w:autoSpaceDE w:val="0"/>
        <w:autoSpaceDN w:val="0"/>
        <w:adjustRightInd w:val="0"/>
        <w:spacing w:after="0" w:line="240" w:lineRule="auto"/>
        <w:jc w:val="both"/>
        <w:rPr>
          <w:iCs/>
          <w:lang w:val="de-DE"/>
        </w:rPr>
      </w:pPr>
    </w:p>
    <w:p w:rsidR="003104EB" w:rsidRPr="003104EB" w:rsidRDefault="003104EB" w:rsidP="003104EB">
      <w:pPr>
        <w:autoSpaceDE w:val="0"/>
        <w:autoSpaceDN w:val="0"/>
        <w:adjustRightInd w:val="0"/>
        <w:spacing w:after="0" w:line="240" w:lineRule="auto"/>
        <w:jc w:val="both"/>
        <w:rPr>
          <w:bCs/>
          <w:lang w:val="de-DE"/>
        </w:rPr>
      </w:pPr>
      <w:r w:rsidRPr="003104EB">
        <w:rPr>
          <w:bCs/>
          <w:lang w:val="de-DE"/>
        </w:rPr>
        <w:t>- den Königlichen Erlass vom 22. Mai 2017 zur Festlegung der in Artikel 3 Absatz 1 Nr. 17 des Gesetzes vom 8. August 1983 zur Organisation eines Nationalregisters der natürlichen Personen erwähnten Kontaktdaten und der Modalitäten für ihre Mitteilung und Registrierung und zur Abänderung des Königlichen Erlasses vom 3. April 1984 über den Zugriff bestimmter öffentlicher Behörden auf das Nationalregister der natürlichen Personen und die Fortschreibung und Kontrolle der Informationen (</w:t>
      </w:r>
      <w:r w:rsidRPr="003104EB">
        <w:rPr>
          <w:bCs/>
          <w:i/>
          <w:lang w:val="de-DE"/>
        </w:rPr>
        <w:t>Belgisches Staatsblatt</w:t>
      </w:r>
      <w:r w:rsidRPr="003104EB">
        <w:rPr>
          <w:bCs/>
          <w:lang w:val="de-DE"/>
        </w:rPr>
        <w:t xml:space="preserve"> vom 25. Januar 2018).</w:t>
      </w:r>
    </w:p>
    <w:p w:rsidR="000419DB" w:rsidRPr="002A46BC" w:rsidRDefault="000419DB" w:rsidP="000419DB">
      <w:pPr>
        <w:autoSpaceDE w:val="0"/>
        <w:autoSpaceDN w:val="0"/>
        <w:adjustRightInd w:val="0"/>
        <w:spacing w:after="0" w:line="240" w:lineRule="auto"/>
        <w:jc w:val="both"/>
        <w:rPr>
          <w:bCs/>
          <w:lang w:val="de-DE"/>
        </w:rPr>
      </w:pPr>
    </w:p>
    <w:p w:rsidR="000419DB" w:rsidRPr="002A46BC" w:rsidRDefault="000419DB" w:rsidP="000419DB">
      <w:pPr>
        <w:spacing w:after="0" w:line="240" w:lineRule="auto"/>
        <w:jc w:val="both"/>
        <w:rPr>
          <w:lang w:val="de-DE"/>
        </w:rPr>
      </w:pPr>
      <w:r w:rsidRPr="002A46BC">
        <w:rPr>
          <w:lang w:val="de-DE"/>
        </w:rPr>
        <w:t>Diese Konsolidierung ist von der Zentralen Dienststelle für Deutsche Übersetzungen in Malmedy erstellt worden.</w:t>
      </w:r>
    </w:p>
    <w:p w:rsidR="000419DB" w:rsidRPr="002A46BC" w:rsidRDefault="000419DB" w:rsidP="000419DB">
      <w:pPr>
        <w:spacing w:after="0" w:line="240" w:lineRule="auto"/>
        <w:jc w:val="both"/>
        <w:rPr>
          <w:i/>
          <w:lang w:val="de-DE"/>
        </w:rPr>
      </w:pPr>
    </w:p>
    <w:p w:rsidR="000419DB" w:rsidRPr="002A46BC" w:rsidRDefault="000419DB" w:rsidP="000419DB">
      <w:pPr>
        <w:spacing w:after="0" w:line="240" w:lineRule="auto"/>
        <w:jc w:val="both"/>
        <w:rPr>
          <w:rFonts w:cs="Times New Roman"/>
          <w:iCs/>
          <w:lang w:val="de-DE"/>
        </w:rPr>
      </w:pPr>
    </w:p>
    <w:p w:rsidR="00BF77FC" w:rsidRPr="002A46BC" w:rsidRDefault="00BF77FC" w:rsidP="000419DB">
      <w:pPr>
        <w:tabs>
          <w:tab w:val="center" w:pos="4680"/>
        </w:tabs>
        <w:spacing w:after="0" w:line="240" w:lineRule="auto"/>
        <w:rPr>
          <w:rFonts w:cs="Times New Roman"/>
          <w:bCs/>
          <w:lang w:val="de-DE"/>
        </w:rPr>
        <w:sectPr w:rsidR="00BF77FC" w:rsidRPr="002A46BC" w:rsidSect="002A46BC">
          <w:pgSz w:w="12240" w:h="15840" w:code="1"/>
          <w:pgMar w:top="1440" w:right="1440" w:bottom="1440" w:left="1440" w:header="1440" w:footer="1440" w:gutter="0"/>
          <w:cols w:space="720"/>
          <w:noEndnote/>
        </w:sectPr>
      </w:pPr>
    </w:p>
    <w:p w:rsidR="00172F98" w:rsidRPr="002A46BC" w:rsidRDefault="00172F98" w:rsidP="00172F98">
      <w:pPr>
        <w:spacing w:after="0" w:line="240" w:lineRule="auto"/>
        <w:jc w:val="center"/>
        <w:rPr>
          <w:rFonts w:cs="Times New Roman"/>
          <w:b/>
          <w:bCs/>
          <w:szCs w:val="24"/>
          <w:lang w:val="de-DE"/>
        </w:rPr>
      </w:pPr>
      <w:r w:rsidRPr="002A46BC">
        <w:rPr>
          <w:rFonts w:cs="Times New Roman"/>
          <w:b/>
          <w:bCs/>
          <w:szCs w:val="24"/>
          <w:lang w:val="de-DE"/>
        </w:rPr>
        <w:lastRenderedPageBreak/>
        <w:t>DIENSTSTELLEN DES PREMIERMINISTERS</w:t>
      </w:r>
    </w:p>
    <w:p w:rsidR="000419DB" w:rsidRPr="002A46BC" w:rsidRDefault="000419DB" w:rsidP="000419DB">
      <w:pPr>
        <w:spacing w:after="0" w:line="240" w:lineRule="auto"/>
        <w:jc w:val="both"/>
        <w:rPr>
          <w:rFonts w:cs="Times New Roman"/>
          <w:b/>
          <w:bCs/>
          <w:lang w:val="de-DE"/>
        </w:rPr>
      </w:pPr>
    </w:p>
    <w:p w:rsidR="000419DB" w:rsidRPr="002A46BC" w:rsidRDefault="000419DB" w:rsidP="000419DB">
      <w:pPr>
        <w:spacing w:after="0" w:line="240" w:lineRule="auto"/>
        <w:jc w:val="both"/>
        <w:rPr>
          <w:rFonts w:cs="Times New Roman"/>
          <w:b/>
          <w:bCs/>
          <w:lang w:val="de-DE"/>
        </w:rPr>
      </w:pPr>
    </w:p>
    <w:p w:rsidR="000419DB" w:rsidRPr="002A46BC" w:rsidRDefault="000419DB" w:rsidP="000419DB">
      <w:pPr>
        <w:spacing w:after="0" w:line="240" w:lineRule="auto"/>
        <w:jc w:val="both"/>
        <w:rPr>
          <w:rFonts w:cs="Times New Roman"/>
          <w:lang w:val="de-DE"/>
        </w:rPr>
      </w:pPr>
      <w:r w:rsidRPr="002A46BC">
        <w:rPr>
          <w:rFonts w:cs="Times New Roman"/>
          <w:b/>
          <w:bCs/>
          <w:lang w:val="de-DE"/>
        </w:rPr>
        <w:t>3. APRIL 1984 - Königlicher Erlass über den Zugriff bestimmter öffentlicher Behörden auf das Nationalregister der natürlichen Personen und die Fortschreibung und Kontrolle der Informationen</w:t>
      </w: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jc w:val="center"/>
        <w:rPr>
          <w:rFonts w:cs="Times New Roman"/>
          <w:lang w:val="de-DE"/>
        </w:rPr>
      </w:pPr>
      <w:r w:rsidRPr="002A46BC">
        <w:rPr>
          <w:rFonts w:cs="Times New Roman"/>
          <w:lang w:val="de-DE"/>
        </w:rPr>
        <w:t xml:space="preserve">KAPITEL I - </w:t>
      </w:r>
      <w:r w:rsidRPr="002A46BC">
        <w:rPr>
          <w:rFonts w:cs="Times New Roman"/>
          <w:i/>
          <w:iCs/>
          <w:lang w:val="de-DE"/>
        </w:rPr>
        <w:t>Zugriff</w:t>
      </w: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ind w:firstLine="720"/>
        <w:jc w:val="both"/>
        <w:rPr>
          <w:rFonts w:cs="Times New Roman"/>
          <w:lang w:val="de-DE"/>
        </w:rPr>
      </w:pPr>
      <w:r w:rsidRPr="002A46BC">
        <w:rPr>
          <w:rFonts w:cs="Times New Roman"/>
          <w:b/>
          <w:bCs/>
          <w:lang w:val="de-DE"/>
        </w:rPr>
        <w:t>Artikel 1 -</w:t>
      </w:r>
      <w:r w:rsidRPr="002A46BC">
        <w:rPr>
          <w:rFonts w:cs="Times New Roman"/>
          <w:lang w:val="de-DE"/>
        </w:rPr>
        <w:t xml:space="preserve"> </w:t>
      </w:r>
      <w:r w:rsidRPr="002A46BC">
        <w:rPr>
          <w:rFonts w:cs="Times New Roman"/>
          <w:lang w:val="de-DE"/>
        </w:rPr>
        <w:sym w:font="WP TypographicSymbols" w:char="0027"/>
      </w:r>
      <w:r w:rsidRPr="002A46BC">
        <w:rPr>
          <w:rFonts w:cs="Times New Roman"/>
          <w:lang w:val="de-DE"/>
        </w:rPr>
        <w:t> 1 - Alle Gemeinden haben Zugriff auf die im Nationalregister der natürlichen Personen enthaltenen Informationen über Personen, die in ihren Bevölkerungs- und Fremdenregistern eingetragen sind, und auf die Informationen über Personen, die in den vorerwähnten Registern eingetragen waren und verstorben sind oder von Amts wegen oder wegen Wegzug ins Ausland aus den Registern gestrichen worden sind.</w:t>
      </w: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ind w:firstLine="720"/>
        <w:jc w:val="both"/>
        <w:rPr>
          <w:rFonts w:cs="Times New Roman"/>
          <w:lang w:val="de-DE"/>
        </w:rPr>
      </w:pPr>
      <w:r w:rsidRPr="002A46BC">
        <w:rPr>
          <w:rFonts w:cs="Times New Roman"/>
          <w:lang w:val="de-DE"/>
        </w:rPr>
        <w:sym w:font="WP TypographicSymbols" w:char="0027"/>
      </w:r>
      <w:r w:rsidRPr="002A46BC">
        <w:rPr>
          <w:rFonts w:cs="Times New Roman"/>
          <w:lang w:val="de-DE"/>
        </w:rPr>
        <w:t xml:space="preserve"> 2 - Diplomatische Missionen und konsularische Vertretungen haben Zugriff auf die im Nationalregister enthaltenen Informationen über belgische Staatsangehörige, die in ihren Registern eingetragen sind, und auf die Informationen über Personen, die in den vorerwähnten Registern eingetragen waren und verstorben sind oder wegen Wegzug mit unbekanntem Bestimmungsort gestrichen worden sind. </w:t>
      </w: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ind w:firstLine="720"/>
        <w:jc w:val="both"/>
        <w:rPr>
          <w:rFonts w:cs="Times New Roman"/>
          <w:lang w:val="de-DE"/>
        </w:rPr>
      </w:pPr>
      <w:r w:rsidRPr="002A46BC">
        <w:rPr>
          <w:rFonts w:cs="Times New Roman"/>
          <w:b/>
          <w:bCs/>
          <w:lang w:val="de-DE"/>
        </w:rPr>
        <w:t xml:space="preserve">Art. 2 </w:t>
      </w:r>
      <w:r w:rsidRPr="002A46BC">
        <w:rPr>
          <w:rFonts w:cs="Times New Roman"/>
          <w:lang w:val="de-DE"/>
        </w:rPr>
        <w:t>- Zugriff auf die in Artikel 3 Absatz 1 des Gesetzes vom 8. August 1983 zur Organisation eines Nationalregisters der natürlichen Personen erwähnten Informationen haben:</w:t>
      </w: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ind w:firstLine="720"/>
        <w:jc w:val="both"/>
        <w:rPr>
          <w:rFonts w:cs="Times New Roman"/>
          <w:lang w:val="de-DE"/>
        </w:rPr>
      </w:pPr>
      <w:r w:rsidRPr="002A46BC">
        <w:rPr>
          <w:rFonts w:cs="Times New Roman"/>
          <w:lang w:val="de-DE"/>
        </w:rPr>
        <w:t>- Gemeinden bei Zugriff auf Informationen über eine in einer anderen Gemeinde, diplomatischen Mission oder konsularischen Vertretung eingetragene Person,</w:t>
      </w: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ind w:firstLine="720"/>
        <w:jc w:val="both"/>
        <w:rPr>
          <w:rFonts w:cs="Times New Roman"/>
          <w:lang w:val="de-DE"/>
        </w:rPr>
      </w:pPr>
      <w:r w:rsidRPr="002A46BC">
        <w:rPr>
          <w:rFonts w:cs="Times New Roman"/>
          <w:lang w:val="de-DE"/>
        </w:rPr>
        <w:t>- diplomatische Missionen oder konsularische Vertretungen bei Zugriff auf Informationen über eine in einer belgischen Gemeinde, einer anderen diplomatischen Mission oder einer anderen konsularischen Vertretung eingetragene Person.</w:t>
      </w: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jc w:val="both"/>
        <w:rPr>
          <w:rFonts w:cs="Times New Roman"/>
          <w:lang w:val="de-DE"/>
        </w:rPr>
      </w:pPr>
    </w:p>
    <w:p w:rsidR="003104EB" w:rsidRDefault="003104EB">
      <w:pPr>
        <w:rPr>
          <w:rFonts w:cs="Times New Roman"/>
          <w:b/>
          <w:bCs/>
          <w:lang w:val="de-DE"/>
        </w:rPr>
      </w:pPr>
      <w:r>
        <w:rPr>
          <w:rFonts w:cs="Times New Roman"/>
          <w:b/>
          <w:bCs/>
          <w:lang w:val="de-DE"/>
        </w:rPr>
        <w:br w:type="page"/>
      </w:r>
    </w:p>
    <w:p w:rsidR="000419DB" w:rsidRPr="002A46BC" w:rsidRDefault="000419DB" w:rsidP="000419DB">
      <w:pPr>
        <w:spacing w:after="0" w:line="240" w:lineRule="auto"/>
        <w:ind w:firstLine="720"/>
        <w:jc w:val="both"/>
        <w:rPr>
          <w:rFonts w:cs="Times New Roman"/>
          <w:lang w:val="de-DE"/>
        </w:rPr>
      </w:pPr>
      <w:r w:rsidRPr="002A46BC">
        <w:rPr>
          <w:rFonts w:cs="Times New Roman"/>
          <w:b/>
          <w:bCs/>
          <w:lang w:val="de-DE"/>
        </w:rPr>
        <w:lastRenderedPageBreak/>
        <w:t>Art. 3</w:t>
      </w:r>
      <w:r w:rsidRPr="002A46BC">
        <w:rPr>
          <w:rFonts w:cs="Times New Roman"/>
          <w:lang w:val="de-DE"/>
        </w:rPr>
        <w:t xml:space="preserve"> - [In Anwendung von Artikel 2 erhaltene Informationen dürfen nur zu internen Verwaltungszwecken verwendet werden. Sie dürfen auf keinen Fall Dritten mitgeteilt werden, abgesehen von der letzten bekannten Adresse, die nur mitgeteilt werden darf, wenn gemäß den Bestimmungen des Königlichen Erlasses vom 16. Juli 1992 über die Mitteilung von Informationen aus den Bevölkerungsregistern und dem Fremdenregister </w:t>
      </w:r>
      <w:r w:rsidR="00704587" w:rsidRPr="002A46BC">
        <w:rPr>
          <w:rFonts w:cs="Times New Roman"/>
          <w:lang w:val="de-DE"/>
        </w:rPr>
        <w:t>[</w:t>
      </w:r>
      <w:r w:rsidR="00704587" w:rsidRPr="002A46BC">
        <w:rPr>
          <w:lang w:val="de-DE"/>
        </w:rPr>
        <w:t>und des Königlichen Erlasses vom 17. August 2013 über die Mitteilung von Informationen aus dem Warteregister und zur Abänderung des Königlichen Erlasses vom 3. April 1984 über den Zugang einiger Behörden zum Nationalregister der natürlichen Personen und über die Fortschreibung und Überprüfung der Informationen</w:t>
      </w:r>
      <w:r w:rsidR="00704587" w:rsidRPr="002A46BC">
        <w:rPr>
          <w:rFonts w:cs="Times New Roman"/>
          <w:lang w:val="de-DE"/>
        </w:rPr>
        <w:t xml:space="preserve">] </w:t>
      </w:r>
      <w:r w:rsidRPr="002A46BC">
        <w:rPr>
          <w:rFonts w:cs="Times New Roman"/>
          <w:lang w:val="de-DE"/>
        </w:rPr>
        <w:t>ein rechtmäßiger Antrag auf Mitteilung der Adresse seitens eines Dritten vorliegt.]</w:t>
      </w:r>
    </w:p>
    <w:p w:rsidR="000419DB" w:rsidRPr="002A46BC" w:rsidRDefault="000419DB" w:rsidP="000419DB">
      <w:pPr>
        <w:spacing w:after="0" w:line="240" w:lineRule="auto"/>
        <w:jc w:val="both"/>
        <w:rPr>
          <w:rFonts w:cs="Times New Roman"/>
          <w:lang w:val="de-DE"/>
        </w:rPr>
      </w:pPr>
    </w:p>
    <w:p w:rsidR="000419DB" w:rsidRDefault="000419DB" w:rsidP="000419DB">
      <w:pPr>
        <w:spacing w:after="0" w:line="240" w:lineRule="auto"/>
        <w:jc w:val="both"/>
        <w:rPr>
          <w:rFonts w:cs="Times New Roman"/>
          <w:iCs/>
          <w:lang w:val="de-DE"/>
        </w:rPr>
      </w:pPr>
      <w:r w:rsidRPr="002A46BC">
        <w:rPr>
          <w:rFonts w:cs="Times New Roman"/>
          <w:i/>
          <w:iCs/>
          <w:lang w:val="de-DE"/>
        </w:rPr>
        <w:t>[Art. 3 ersetzt durch Art. 1 des K.E. vom 22. April 2005 (B.S. vom 23. Juni 2005)</w:t>
      </w:r>
      <w:r w:rsidR="00704587" w:rsidRPr="002A46BC">
        <w:rPr>
          <w:rFonts w:cs="Times New Roman"/>
          <w:i/>
          <w:iCs/>
          <w:lang w:val="de-DE"/>
        </w:rPr>
        <w:t xml:space="preserve"> und abgeändert durch Art. 16 des K.E. vom 17. August 2013 (B.S. vom 30. August 2013)</w:t>
      </w:r>
      <w:r w:rsidRPr="002A46BC">
        <w:rPr>
          <w:rFonts w:cs="Times New Roman"/>
          <w:i/>
          <w:iCs/>
          <w:lang w:val="de-DE"/>
        </w:rPr>
        <w:t>]</w:t>
      </w:r>
    </w:p>
    <w:p w:rsidR="000A6CC7" w:rsidRDefault="000A6CC7" w:rsidP="000419DB">
      <w:pPr>
        <w:spacing w:after="0" w:line="240" w:lineRule="auto"/>
        <w:jc w:val="both"/>
        <w:rPr>
          <w:rFonts w:cs="Times New Roman"/>
          <w:iCs/>
          <w:lang w:val="de-DE"/>
        </w:rPr>
      </w:pPr>
    </w:p>
    <w:p w:rsidR="000A6CC7" w:rsidRDefault="000A6CC7" w:rsidP="000419DB">
      <w:pPr>
        <w:spacing w:after="0" w:line="240" w:lineRule="auto"/>
        <w:jc w:val="both"/>
        <w:rPr>
          <w:rFonts w:cs="Times New Roman"/>
          <w:iCs/>
          <w:lang w:val="de-DE"/>
        </w:rPr>
      </w:pPr>
    </w:p>
    <w:p w:rsidR="000A6CC7" w:rsidRDefault="000A6CC7" w:rsidP="000419DB">
      <w:pPr>
        <w:spacing w:after="0" w:line="240" w:lineRule="auto"/>
        <w:jc w:val="both"/>
        <w:rPr>
          <w:rFonts w:cs="Times New Roman"/>
          <w:iCs/>
          <w:lang w:val="de-DE"/>
        </w:rPr>
      </w:pPr>
      <w:r>
        <w:rPr>
          <w:rFonts w:cs="Times New Roman"/>
          <w:iCs/>
          <w:lang w:val="de-DE"/>
        </w:rPr>
        <w:tab/>
        <w:t>[</w:t>
      </w:r>
      <w:r w:rsidRPr="000A6CC7">
        <w:rPr>
          <w:b/>
          <w:lang w:val="de-DE"/>
        </w:rPr>
        <w:t>Art. 3/1</w:t>
      </w:r>
      <w:r w:rsidRPr="00700609">
        <w:rPr>
          <w:lang w:val="de-DE"/>
        </w:rPr>
        <w:t> - Im Rahmen der Verwaltung des Nationalregisters der natürlichen Personen haben die Dienste des Nationalregisters Zugriff auf die in diesem Register enthaltenen Daten.</w:t>
      </w:r>
      <w:r>
        <w:rPr>
          <w:rFonts w:cs="Times New Roman"/>
          <w:iCs/>
          <w:lang w:val="de-DE"/>
        </w:rPr>
        <w:t>]</w:t>
      </w:r>
    </w:p>
    <w:p w:rsidR="000A6CC7" w:rsidRDefault="000A6CC7" w:rsidP="000419DB">
      <w:pPr>
        <w:spacing w:after="0" w:line="240" w:lineRule="auto"/>
        <w:jc w:val="both"/>
        <w:rPr>
          <w:rFonts w:cs="Times New Roman"/>
          <w:iCs/>
          <w:lang w:val="de-DE"/>
        </w:rPr>
      </w:pPr>
    </w:p>
    <w:p w:rsidR="000A6CC7" w:rsidRPr="000A6CC7" w:rsidRDefault="000A6CC7" w:rsidP="000419DB">
      <w:pPr>
        <w:spacing w:after="0" w:line="240" w:lineRule="auto"/>
        <w:jc w:val="both"/>
        <w:rPr>
          <w:rFonts w:cs="Times New Roman"/>
          <w:lang w:val="de-DE"/>
        </w:rPr>
      </w:pPr>
      <w:r>
        <w:rPr>
          <w:rFonts w:cs="Times New Roman"/>
          <w:i/>
          <w:iCs/>
          <w:lang w:val="de-DE"/>
        </w:rPr>
        <w:t>[Art. 3/1 eingefügt durch Art. 1 des K.E. vom 9. März 2017 (B.S. vom 28. April 2017)]</w:t>
      </w:r>
    </w:p>
    <w:p w:rsidR="000419DB" w:rsidRPr="002A46BC" w:rsidRDefault="000419DB" w:rsidP="000419DB">
      <w:pPr>
        <w:spacing w:after="0" w:line="240" w:lineRule="auto"/>
        <w:jc w:val="center"/>
        <w:rPr>
          <w:rFonts w:cs="Times New Roman"/>
          <w:lang w:val="de-DE"/>
        </w:rPr>
      </w:pPr>
    </w:p>
    <w:p w:rsidR="000419DB" w:rsidRPr="002A46BC" w:rsidRDefault="000419DB" w:rsidP="000419DB">
      <w:pPr>
        <w:spacing w:after="0" w:line="240" w:lineRule="auto"/>
        <w:jc w:val="center"/>
        <w:rPr>
          <w:rFonts w:cs="Times New Roman"/>
          <w:lang w:val="de-DE"/>
        </w:rPr>
      </w:pPr>
    </w:p>
    <w:p w:rsidR="000419DB" w:rsidRPr="002A46BC" w:rsidRDefault="000419DB">
      <w:pPr>
        <w:rPr>
          <w:rFonts w:cs="Times New Roman"/>
          <w:lang w:val="de-DE"/>
        </w:rPr>
      </w:pPr>
      <w:r w:rsidRPr="002A46BC">
        <w:rPr>
          <w:rFonts w:cs="Times New Roman"/>
          <w:lang w:val="de-DE"/>
        </w:rPr>
        <w:br w:type="page"/>
      </w:r>
    </w:p>
    <w:p w:rsidR="000419DB" w:rsidRPr="002A46BC" w:rsidRDefault="000419DB" w:rsidP="000419DB">
      <w:pPr>
        <w:spacing w:after="0" w:line="240" w:lineRule="auto"/>
        <w:jc w:val="center"/>
        <w:rPr>
          <w:rFonts w:cs="Times New Roman"/>
          <w:lang w:val="de-DE"/>
        </w:rPr>
      </w:pPr>
      <w:r w:rsidRPr="002A46BC">
        <w:rPr>
          <w:rFonts w:cs="Times New Roman"/>
          <w:lang w:val="de-DE"/>
        </w:rPr>
        <w:lastRenderedPageBreak/>
        <w:t xml:space="preserve">KAPITEL II - </w:t>
      </w:r>
      <w:r w:rsidRPr="002A46BC">
        <w:rPr>
          <w:rFonts w:cs="Times New Roman"/>
          <w:i/>
          <w:iCs/>
          <w:lang w:val="de-DE"/>
        </w:rPr>
        <w:t>Fortschreibung</w:t>
      </w:r>
    </w:p>
    <w:p w:rsidR="000419DB" w:rsidRPr="002A46BC" w:rsidRDefault="000419DB" w:rsidP="000419DB">
      <w:pPr>
        <w:spacing w:after="0" w:line="240" w:lineRule="auto"/>
        <w:ind w:firstLine="720"/>
        <w:jc w:val="both"/>
        <w:rPr>
          <w:rFonts w:cs="Times New Roman"/>
          <w:lang w:val="de-DE"/>
        </w:rPr>
      </w:pPr>
    </w:p>
    <w:p w:rsidR="000419DB" w:rsidRPr="002A46BC" w:rsidRDefault="000419DB" w:rsidP="000419DB">
      <w:pPr>
        <w:spacing w:after="0" w:line="240" w:lineRule="auto"/>
        <w:jc w:val="both"/>
        <w:rPr>
          <w:rFonts w:cs="Times New Roman"/>
          <w:lang w:val="de-DE"/>
        </w:rPr>
      </w:pPr>
    </w:p>
    <w:p w:rsidR="000419DB" w:rsidRDefault="000419DB" w:rsidP="000419DB">
      <w:pPr>
        <w:spacing w:after="0" w:line="240" w:lineRule="auto"/>
        <w:ind w:firstLine="720"/>
        <w:jc w:val="both"/>
        <w:rPr>
          <w:rFonts w:cs="Times New Roman"/>
          <w:lang w:val="de-DE"/>
        </w:rPr>
      </w:pPr>
      <w:r w:rsidRPr="002A46BC">
        <w:rPr>
          <w:rFonts w:cs="Times New Roman"/>
          <w:b/>
          <w:bCs/>
          <w:lang w:val="de-DE"/>
        </w:rPr>
        <w:t>Art. 4</w:t>
      </w:r>
      <w:r w:rsidRPr="002A46BC">
        <w:rPr>
          <w:rFonts w:cs="Times New Roman"/>
          <w:lang w:val="de-DE"/>
        </w:rPr>
        <w:t xml:space="preserve"> - </w:t>
      </w:r>
      <w:r w:rsidR="002A46BC">
        <w:rPr>
          <w:rFonts w:cs="Times New Roman"/>
          <w:lang w:val="de-DE"/>
        </w:rPr>
        <w:t>§</w:t>
      </w:r>
      <w:r w:rsidRPr="002A46BC">
        <w:rPr>
          <w:rFonts w:cs="Times New Roman"/>
          <w:lang w:val="de-DE"/>
        </w:rPr>
        <w:t xml:space="preserve"> 1 - </w:t>
      </w:r>
      <w:r w:rsidR="002A46BC">
        <w:rPr>
          <w:rFonts w:cs="Times New Roman"/>
          <w:lang w:val="de-DE"/>
        </w:rPr>
        <w:t>[</w:t>
      </w:r>
      <w:r w:rsidR="002A46BC" w:rsidRPr="00A57EDE">
        <w:rPr>
          <w:lang w:val="de-DE"/>
        </w:rPr>
        <w:t>Unter Vorbehalt von § 1/1 sind Gemeinden, diplomatische Missionen oder konsularische Vertretungen, in denen Personen ordnungsgemäß eingetragen sind, allein befugt, um Informationen über diese Personen einzugeben oder zu ändern.</w:t>
      </w:r>
      <w:r w:rsidR="002A46BC">
        <w:rPr>
          <w:rFonts w:cs="Times New Roman"/>
          <w:lang w:val="de-DE"/>
        </w:rPr>
        <w:t>]</w:t>
      </w:r>
    </w:p>
    <w:p w:rsidR="002A46BC" w:rsidRDefault="002A46BC" w:rsidP="002A46BC">
      <w:pPr>
        <w:spacing w:after="0" w:line="240" w:lineRule="auto"/>
        <w:jc w:val="both"/>
        <w:rPr>
          <w:rFonts w:cs="Times New Roman"/>
          <w:lang w:val="de-DE"/>
        </w:rPr>
      </w:pPr>
    </w:p>
    <w:p w:rsidR="002A46BC" w:rsidRPr="00A57EDE" w:rsidRDefault="002A46BC" w:rsidP="002A46BC">
      <w:pPr>
        <w:spacing w:after="0" w:line="240" w:lineRule="auto"/>
        <w:jc w:val="both"/>
        <w:rPr>
          <w:lang w:val="de-DE"/>
        </w:rPr>
      </w:pPr>
      <w:r>
        <w:rPr>
          <w:rFonts w:cs="Times New Roman"/>
          <w:lang w:val="de-DE"/>
        </w:rPr>
        <w:tab/>
        <w:t>[</w:t>
      </w:r>
      <w:r w:rsidRPr="00A57EDE">
        <w:rPr>
          <w:lang w:val="de-DE"/>
        </w:rPr>
        <w:t>§ 1/1 - In Artikel 3 Absatz 1 des Gesetzes vom 8. August 1983 zur Organisation eines Nationalregisters der natürlichen Personen erwähnte Daten werden gemäß Artikel 4</w:t>
      </w:r>
      <w:r w:rsidRPr="00A57EDE">
        <w:rPr>
          <w:i/>
          <w:lang w:val="de-DE"/>
        </w:rPr>
        <w:t>bis</w:t>
      </w:r>
      <w:r w:rsidRPr="00A57EDE">
        <w:rPr>
          <w:lang w:val="de-DE"/>
        </w:rPr>
        <w:t xml:space="preserve"> desselben Gesetzes vom Standesbeamten, der die Personenstandsurkunde erstellt hat, ebenfalls im Nationalregister der natürlichen Personen registriert. Diese Registrierung erfolgt gleichzeitig mit der Erstellung der Personenstandsurkunde.</w:t>
      </w:r>
    </w:p>
    <w:p w:rsidR="002A46BC" w:rsidRPr="00A57EDE" w:rsidRDefault="002A46BC" w:rsidP="002A46BC">
      <w:pPr>
        <w:spacing w:after="0" w:line="240" w:lineRule="auto"/>
        <w:jc w:val="both"/>
        <w:rPr>
          <w:lang w:val="de-DE"/>
        </w:rPr>
      </w:pPr>
    </w:p>
    <w:p w:rsidR="002A46BC" w:rsidRPr="00A57EDE" w:rsidRDefault="002A46BC" w:rsidP="002A46BC">
      <w:pPr>
        <w:spacing w:after="0" w:line="240" w:lineRule="auto"/>
        <w:jc w:val="both"/>
        <w:rPr>
          <w:lang w:val="de-DE"/>
        </w:rPr>
      </w:pPr>
      <w:r w:rsidRPr="00A57EDE">
        <w:rPr>
          <w:lang w:val="de-DE"/>
        </w:rPr>
        <w:tab/>
        <w:t>Gemeint sind Geburtsurkunden mit Ausnahme der Geburtsurkunden der Kinder von Asylsuchenden, Eheschließungs- und Sterbeurkunden.</w:t>
      </w:r>
    </w:p>
    <w:p w:rsidR="002A46BC" w:rsidRPr="00A57EDE" w:rsidRDefault="002A46BC" w:rsidP="002A46BC">
      <w:pPr>
        <w:spacing w:after="0" w:line="240" w:lineRule="auto"/>
        <w:jc w:val="both"/>
        <w:rPr>
          <w:lang w:val="de-DE"/>
        </w:rPr>
      </w:pPr>
    </w:p>
    <w:p w:rsidR="002A46BC" w:rsidRPr="002A46BC" w:rsidRDefault="002A46BC" w:rsidP="002A46BC">
      <w:pPr>
        <w:spacing w:after="0" w:line="240" w:lineRule="auto"/>
        <w:jc w:val="both"/>
        <w:rPr>
          <w:rFonts w:cs="Times New Roman"/>
          <w:lang w:val="de-DE"/>
        </w:rPr>
      </w:pPr>
      <w:r w:rsidRPr="00A57EDE">
        <w:rPr>
          <w:lang w:val="de-DE"/>
        </w:rPr>
        <w:tab/>
        <w:t>Der Bevölkerungsdienst der Gemeinde, auf deren Gebiet die betroffene Person eingetragen ist, wird automatisch auf elektronischem Weg über die Registrierung in Anwendung von Absatz 1 der in der Personenstandsurkunde aufgenommenen Daten im Nationalregister der natürlichen Personen benachrichtigt.</w:t>
      </w:r>
      <w:r>
        <w:rPr>
          <w:rFonts w:cs="Times New Roman"/>
          <w:lang w:val="de-DE"/>
        </w:rPr>
        <w:t>]</w:t>
      </w:r>
    </w:p>
    <w:p w:rsidR="000419DB" w:rsidRPr="002A46BC" w:rsidRDefault="000419DB" w:rsidP="000419DB">
      <w:pPr>
        <w:spacing w:after="0" w:line="240" w:lineRule="auto"/>
        <w:jc w:val="both"/>
        <w:rPr>
          <w:rFonts w:cs="Times New Roman"/>
          <w:lang w:val="de-DE"/>
        </w:rPr>
      </w:pPr>
    </w:p>
    <w:p w:rsidR="000419DB" w:rsidRPr="002A46BC" w:rsidRDefault="002A46BC" w:rsidP="000419DB">
      <w:pPr>
        <w:spacing w:after="0" w:line="240" w:lineRule="auto"/>
        <w:ind w:firstLine="720"/>
        <w:jc w:val="both"/>
        <w:rPr>
          <w:rFonts w:cs="Times New Roman"/>
          <w:lang w:val="de-DE"/>
        </w:rPr>
      </w:pPr>
      <w:r>
        <w:rPr>
          <w:rFonts w:cs="Times New Roman"/>
          <w:lang w:val="de-DE"/>
        </w:rPr>
        <w:t>§</w:t>
      </w:r>
      <w:r w:rsidR="000419DB" w:rsidRPr="002A46BC">
        <w:rPr>
          <w:rFonts w:cs="Times New Roman"/>
          <w:lang w:val="de-DE"/>
        </w:rPr>
        <w:t> 2 - Informationen über Personen dürfen ebenfalls eingegeben oder geändert werden:</w:t>
      </w: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ind w:firstLine="720"/>
        <w:jc w:val="both"/>
        <w:rPr>
          <w:rFonts w:cs="Times New Roman"/>
          <w:lang w:val="de-DE"/>
        </w:rPr>
      </w:pPr>
      <w:r w:rsidRPr="002A46BC">
        <w:rPr>
          <w:rFonts w:cs="Times New Roman"/>
          <w:lang w:val="de-DE"/>
        </w:rPr>
        <w:t xml:space="preserve">1. von der früheren Eintragungsgemeinde für Personen, die verstorben sind oder von Amts wegen oder wegen Wegzug ins Ausland gestrichen worden sind. [Jede Gemeinde muss innerhalb dreier Monate die Informationen über die im vorhergehenden Absatz erwähnten Personen überprüfen, die aufgrund von Artikel 4 des Gesetzes vom 15. Januar 1990 über die Errichtung und Organisation einer </w:t>
      </w:r>
      <w:proofErr w:type="spellStart"/>
      <w:r w:rsidRPr="002A46BC">
        <w:rPr>
          <w:rFonts w:cs="Times New Roman"/>
          <w:lang w:val="de-DE"/>
        </w:rPr>
        <w:t>Zentralen</w:t>
      </w:r>
      <w:proofErr w:type="spellEnd"/>
      <w:r w:rsidRPr="002A46BC">
        <w:rPr>
          <w:rFonts w:cs="Times New Roman"/>
          <w:lang w:val="de-DE"/>
        </w:rPr>
        <w:t xml:space="preserve"> Datenbank der sozialen Sicherheit von der </w:t>
      </w:r>
      <w:proofErr w:type="spellStart"/>
      <w:r w:rsidRPr="002A46BC">
        <w:rPr>
          <w:rFonts w:cs="Times New Roman"/>
          <w:lang w:val="de-DE"/>
        </w:rPr>
        <w:t>Zentralen</w:t>
      </w:r>
      <w:proofErr w:type="spellEnd"/>
      <w:r w:rsidRPr="002A46BC">
        <w:rPr>
          <w:rFonts w:cs="Times New Roman"/>
          <w:lang w:val="de-DE"/>
        </w:rPr>
        <w:t xml:space="preserve"> Datenbank der sozialen Sicherheit gesammelt werden und die der Gemeinde von der </w:t>
      </w:r>
      <w:proofErr w:type="spellStart"/>
      <w:r w:rsidRPr="002A46BC">
        <w:rPr>
          <w:rFonts w:cs="Times New Roman"/>
          <w:lang w:val="de-DE"/>
        </w:rPr>
        <w:t>Zentralen</w:t>
      </w:r>
      <w:proofErr w:type="spellEnd"/>
      <w:r w:rsidRPr="002A46BC">
        <w:rPr>
          <w:rFonts w:cs="Times New Roman"/>
          <w:lang w:val="de-DE"/>
        </w:rPr>
        <w:t xml:space="preserve"> Datenbank über das Nationalregister der natürlichen Personen als Informationen, die mit den in Artikel 3 Absatz 1 des Gesetzes vom 8. August 1983 zur Organisation eines Nationalregisters der natürlichen Personen erwähnten Informationen verbunden sind, übermittelt werden.</w:t>
      </w: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ind w:firstLine="720"/>
        <w:jc w:val="both"/>
        <w:rPr>
          <w:rFonts w:cs="Times New Roman"/>
          <w:lang w:val="de-DE"/>
        </w:rPr>
      </w:pPr>
      <w:r w:rsidRPr="002A46BC">
        <w:rPr>
          <w:rFonts w:cs="Times New Roman"/>
          <w:lang w:val="de-DE"/>
        </w:rPr>
        <w:t>Wenn die Gemeinde feststellt, dass diese Information korrekt ist, bestätigt sie diese Information, indem sie das Nationalregister fortschreibt,]</w:t>
      </w: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ind w:firstLine="720"/>
        <w:jc w:val="both"/>
        <w:rPr>
          <w:rFonts w:cs="Times New Roman"/>
          <w:lang w:val="de-DE"/>
        </w:rPr>
      </w:pPr>
      <w:r w:rsidRPr="002A46BC">
        <w:rPr>
          <w:rFonts w:cs="Times New Roman"/>
          <w:lang w:val="de-DE"/>
        </w:rPr>
        <w:t>2. vom Ministerium der Auswärtigen Angelegenheiten für im Ausland wohnende Belgier, die ordnungsgemäß in einer diplomatischen Mission oder einer konsularischen Vertretung eingetragen sind,</w:t>
      </w: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ind w:firstLine="720"/>
        <w:jc w:val="both"/>
        <w:rPr>
          <w:rFonts w:cs="Times New Roman"/>
          <w:lang w:val="de-DE"/>
        </w:rPr>
      </w:pPr>
      <w:r w:rsidRPr="002A46BC">
        <w:rPr>
          <w:rFonts w:cs="Times New Roman"/>
          <w:lang w:val="de-DE"/>
        </w:rPr>
        <w:t>3. vom Ministerium der Auswärtigen Angelegenheiten oder von diplomatischen Missionen oder konsularischen Vertretungen für Informationen über den Personenstand, die ihnen notifiziert worden sind, oder über Urkunden, die sie ausgestellt haben, wenn belgische Staatsangehörige, die zeitweilig im Ausland wohnen, betroffen sind,</w:t>
      </w: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ind w:firstLine="720"/>
        <w:jc w:val="both"/>
        <w:rPr>
          <w:rFonts w:cs="Times New Roman"/>
          <w:lang w:val="de-DE"/>
        </w:rPr>
      </w:pPr>
      <w:r w:rsidRPr="002A46BC">
        <w:rPr>
          <w:rFonts w:cs="Times New Roman"/>
          <w:lang w:val="de-DE"/>
        </w:rPr>
        <w:lastRenderedPageBreak/>
        <w:t>4. vom Dienst des Nationalregisters, wenn dies aus zwingenden technischen Gründen erforderlich ist, insofern die Gemeinde, diplomatische Mission oder konsularische Vertretung, in der die Person eingetragen ist, unverzüglich davon in Kenntnis gesetzt wird,</w:t>
      </w: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ind w:firstLine="720"/>
        <w:jc w:val="both"/>
        <w:rPr>
          <w:rFonts w:cs="Times New Roman"/>
          <w:lang w:val="de-DE"/>
        </w:rPr>
      </w:pPr>
      <w:r w:rsidRPr="002A46BC">
        <w:rPr>
          <w:rFonts w:cs="Times New Roman"/>
          <w:lang w:val="de-DE"/>
        </w:rPr>
        <w:t>5. vom Dienst des Nationalregisters in Bezug auf die automatische Eingabe oder Änderung von Informationen über eine Personengruppe, dies auf Antrag der Gemeinde, diplomatischen Mission oder konsularischen Vertretung oder mit ihrem Einverständnis,</w:t>
      </w:r>
    </w:p>
    <w:p w:rsidR="000419DB" w:rsidRPr="002A46BC" w:rsidRDefault="000419DB" w:rsidP="000419DB">
      <w:pPr>
        <w:spacing w:after="0" w:line="240" w:lineRule="auto"/>
        <w:jc w:val="both"/>
        <w:rPr>
          <w:rFonts w:cs="Times New Roman"/>
          <w:lang w:val="de-DE"/>
        </w:rPr>
      </w:pPr>
    </w:p>
    <w:p w:rsidR="000419DB" w:rsidRDefault="000419DB" w:rsidP="000419DB">
      <w:pPr>
        <w:spacing w:after="0" w:line="240" w:lineRule="auto"/>
        <w:ind w:firstLine="720"/>
        <w:jc w:val="both"/>
        <w:rPr>
          <w:rFonts w:cs="Times New Roman"/>
          <w:lang w:val="de-DE"/>
        </w:rPr>
      </w:pPr>
      <w:r w:rsidRPr="002A46BC">
        <w:rPr>
          <w:rFonts w:cs="Times New Roman"/>
          <w:lang w:val="de-DE"/>
        </w:rPr>
        <w:t xml:space="preserve">[6. vom Dienst des Nationalregisters, um Gemeinden Informationen mitzuteilen, die dem Register, das von der </w:t>
      </w:r>
      <w:proofErr w:type="spellStart"/>
      <w:r w:rsidRPr="002A46BC">
        <w:rPr>
          <w:rFonts w:cs="Times New Roman"/>
          <w:lang w:val="de-DE"/>
        </w:rPr>
        <w:t>Zentralen</w:t>
      </w:r>
      <w:proofErr w:type="spellEnd"/>
      <w:r w:rsidRPr="002A46BC">
        <w:rPr>
          <w:rFonts w:cs="Times New Roman"/>
          <w:lang w:val="de-DE"/>
        </w:rPr>
        <w:t xml:space="preserve"> Datenbank der sozialen Sicherheit geführt wird und in Artikel 4 des Gesetzes vom 15. Januar 1990 über die Errichtung und Organisation einer </w:t>
      </w:r>
      <w:proofErr w:type="spellStart"/>
      <w:r w:rsidRPr="002A46BC">
        <w:rPr>
          <w:rFonts w:cs="Times New Roman"/>
          <w:lang w:val="de-DE"/>
        </w:rPr>
        <w:t>Zentralen</w:t>
      </w:r>
      <w:proofErr w:type="spellEnd"/>
      <w:r w:rsidRPr="002A46BC">
        <w:rPr>
          <w:rFonts w:cs="Times New Roman"/>
          <w:lang w:val="de-DE"/>
        </w:rPr>
        <w:t xml:space="preserve"> Datenbank der sozialen Sicherheit erwähnt ist, entnommen sind und die Personen betreffen, die von Amts wegen oder wegen Wegzug in Ausland ohne Eintragung in ein konsularisches Bevölkerungsregister gestrichen wurden, und die als Informationen gelten, die mit den in Artikel 3 Absatz 1 des Gesetzes vom 8. August 1983 zur Organisation eines Nationalregisters der natürlichen Personen erwähnt</w:t>
      </w:r>
      <w:r w:rsidR="003104EB">
        <w:rPr>
          <w:rFonts w:cs="Times New Roman"/>
          <w:lang w:val="de-DE"/>
        </w:rPr>
        <w:t>en Informationen verbunden sind,</w:t>
      </w:r>
      <w:r w:rsidRPr="002A46BC">
        <w:rPr>
          <w:rFonts w:cs="Times New Roman"/>
          <w:lang w:val="de-DE"/>
        </w:rPr>
        <w:t>]</w:t>
      </w:r>
    </w:p>
    <w:p w:rsidR="003104EB" w:rsidRDefault="003104EB" w:rsidP="000419DB">
      <w:pPr>
        <w:spacing w:after="0" w:line="240" w:lineRule="auto"/>
        <w:ind w:firstLine="720"/>
        <w:jc w:val="both"/>
        <w:rPr>
          <w:rFonts w:cs="Times New Roman"/>
          <w:lang w:val="de-DE"/>
        </w:rPr>
      </w:pPr>
    </w:p>
    <w:p w:rsidR="003104EB" w:rsidRPr="002A46BC" w:rsidRDefault="003104EB" w:rsidP="000419DB">
      <w:pPr>
        <w:spacing w:after="0" w:line="240" w:lineRule="auto"/>
        <w:ind w:firstLine="720"/>
        <w:jc w:val="both"/>
        <w:rPr>
          <w:rFonts w:cs="Times New Roman"/>
          <w:lang w:val="de-DE"/>
        </w:rPr>
      </w:pPr>
      <w:r>
        <w:rPr>
          <w:rFonts w:cs="Times New Roman"/>
          <w:lang w:val="de-DE"/>
        </w:rPr>
        <w:t>[</w:t>
      </w:r>
      <w:r w:rsidRPr="008B1729">
        <w:rPr>
          <w:lang w:val="de-DE"/>
        </w:rPr>
        <w:t>7. vom Bürger, um die in Artikel 3 Absatz 1 Nr. 17 des Gesetzes vom 8. August 1983 zur Organisation eines Nationalregisters der natürlichen Personen erwähnten Informationen, die ihn betreffen, einzugeben, zu ändern oder zu löschen.</w:t>
      </w:r>
      <w:r>
        <w:rPr>
          <w:rFonts w:cs="Times New Roman"/>
          <w:lang w:val="de-DE"/>
        </w:rPr>
        <w:t>]</w:t>
      </w: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ind w:firstLine="720"/>
        <w:jc w:val="both"/>
        <w:rPr>
          <w:rFonts w:cs="Times New Roman"/>
          <w:lang w:val="de-DE"/>
        </w:rPr>
      </w:pPr>
      <w:r w:rsidRPr="002A46BC">
        <w:rPr>
          <w:rFonts w:cs="Times New Roman"/>
          <w:lang w:val="de-DE"/>
        </w:rPr>
        <w:t>[</w:t>
      </w:r>
      <w:r w:rsidR="002A46BC">
        <w:rPr>
          <w:rFonts w:cs="Times New Roman"/>
          <w:lang w:val="de-DE"/>
        </w:rPr>
        <w:t>§</w:t>
      </w:r>
      <w:r w:rsidRPr="002A46BC">
        <w:rPr>
          <w:rFonts w:cs="Times New Roman"/>
          <w:lang w:val="de-DE"/>
        </w:rPr>
        <w:t> 2</w:t>
      </w:r>
      <w:r w:rsidRPr="002A46BC">
        <w:rPr>
          <w:rFonts w:cs="Times New Roman"/>
          <w:i/>
          <w:iCs/>
          <w:lang w:val="de-DE"/>
        </w:rPr>
        <w:t>bis</w:t>
      </w:r>
      <w:r w:rsidRPr="002A46BC">
        <w:rPr>
          <w:rFonts w:cs="Times New Roman"/>
          <w:lang w:val="de-DE"/>
        </w:rPr>
        <w:t xml:space="preserve"> - Vom Dienst des Nationalregisters in Anwendung von </w:t>
      </w:r>
      <w:r w:rsidRPr="002A46BC">
        <w:rPr>
          <w:rFonts w:cs="Times New Roman"/>
          <w:lang w:val="de-DE"/>
        </w:rPr>
        <w:sym w:font="WP TypographicSymbols" w:char="0027"/>
      </w:r>
      <w:r w:rsidRPr="002A46BC">
        <w:rPr>
          <w:rFonts w:cs="Times New Roman"/>
          <w:lang w:val="de-DE"/>
        </w:rPr>
        <w:t xml:space="preserve"> 2 Nr. 1 Absatz 2 und 3 und Nr. 6 zeitweilig kopierte Informationen können nur von der früheren </w:t>
      </w:r>
      <w:proofErr w:type="spellStart"/>
      <w:r w:rsidRPr="002A46BC">
        <w:rPr>
          <w:rFonts w:cs="Times New Roman"/>
          <w:lang w:val="de-DE"/>
        </w:rPr>
        <w:t>Eintragungs</w:t>
      </w:r>
      <w:r w:rsidRPr="002A46BC">
        <w:rPr>
          <w:rFonts w:cs="Times New Roman"/>
          <w:lang w:val="de-DE"/>
        </w:rPr>
        <w:softHyphen/>
        <w:t>gemeinde</w:t>
      </w:r>
      <w:proofErr w:type="spellEnd"/>
      <w:r w:rsidRPr="002A46BC">
        <w:rPr>
          <w:rFonts w:cs="Times New Roman"/>
          <w:lang w:val="de-DE"/>
        </w:rPr>
        <w:t xml:space="preserve"> oder der neuen Eintragungsgemeinde verwendet werden und dieser Dienst darf sie Dritten nicht mitteilen.</w:t>
      </w: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ind w:firstLine="720"/>
        <w:jc w:val="both"/>
        <w:rPr>
          <w:rFonts w:cs="Times New Roman"/>
          <w:lang w:val="de-DE"/>
        </w:rPr>
      </w:pPr>
      <w:r w:rsidRPr="002A46BC">
        <w:rPr>
          <w:rFonts w:cs="Times New Roman"/>
          <w:lang w:val="de-DE"/>
        </w:rPr>
        <w:t xml:space="preserve">Während der Dauer ihrer Aufbewahrung als Informationen, die mit den in Artikel 3 Absatz 1 des Gesetzes vom 8. August 1983 zur Organisation eines Nationalregisters der natürlichen Personen erwähnten Informationen verbunden sind, bleibt die </w:t>
      </w:r>
      <w:proofErr w:type="spellStart"/>
      <w:r w:rsidRPr="002A46BC">
        <w:rPr>
          <w:rFonts w:cs="Times New Roman"/>
          <w:lang w:val="de-DE"/>
        </w:rPr>
        <w:t>Zentrale</w:t>
      </w:r>
      <w:proofErr w:type="spellEnd"/>
      <w:r w:rsidRPr="002A46BC">
        <w:rPr>
          <w:rFonts w:cs="Times New Roman"/>
          <w:lang w:val="de-DE"/>
        </w:rPr>
        <w:t xml:space="preserve"> Datenbank der sozialen Sicherheit als einzige befugt, um die Mitteilung der Daten des in Artikel 4 des Gesetzes vom 15. Januar 1990 über die Errichtung und Organisation einer </w:t>
      </w:r>
      <w:proofErr w:type="spellStart"/>
      <w:r w:rsidRPr="002A46BC">
        <w:rPr>
          <w:rFonts w:cs="Times New Roman"/>
          <w:lang w:val="de-DE"/>
        </w:rPr>
        <w:t>Zentralen</w:t>
      </w:r>
      <w:proofErr w:type="spellEnd"/>
      <w:r w:rsidRPr="002A46BC">
        <w:rPr>
          <w:rFonts w:cs="Times New Roman"/>
          <w:lang w:val="de-DE"/>
        </w:rPr>
        <w:t xml:space="preserve"> Datenbank der sozialen Sicherheit erwähnten Registers gemäß Artikel 15 dieses Gesetzes zu gewährleisten.]</w:t>
      </w:r>
    </w:p>
    <w:p w:rsidR="000419DB" w:rsidRPr="002A46BC" w:rsidRDefault="000419DB" w:rsidP="000419DB">
      <w:pPr>
        <w:spacing w:after="0" w:line="240" w:lineRule="auto"/>
        <w:jc w:val="both"/>
        <w:rPr>
          <w:rFonts w:cs="Times New Roman"/>
          <w:lang w:val="de-DE"/>
        </w:rPr>
      </w:pPr>
    </w:p>
    <w:p w:rsidR="000419DB" w:rsidRPr="002A46BC" w:rsidRDefault="002A46BC" w:rsidP="000419DB">
      <w:pPr>
        <w:spacing w:after="0" w:line="240" w:lineRule="auto"/>
        <w:ind w:firstLine="720"/>
        <w:jc w:val="both"/>
        <w:rPr>
          <w:rFonts w:cs="Times New Roman"/>
          <w:lang w:val="de-DE"/>
        </w:rPr>
      </w:pPr>
      <w:r>
        <w:rPr>
          <w:rFonts w:cs="Times New Roman"/>
          <w:lang w:val="de-DE"/>
        </w:rPr>
        <w:t>§</w:t>
      </w:r>
      <w:r w:rsidR="000419DB" w:rsidRPr="002A46BC">
        <w:rPr>
          <w:rFonts w:cs="Times New Roman"/>
          <w:lang w:val="de-DE"/>
        </w:rPr>
        <w:t xml:space="preserve"> 3 - Eingaben oder Änderungen von Informationen über eine in einer anderen Gemeinde, diplomatischen Mission oder konsularischen Vertretung eingetragenen Person sind ebenfalls erlaubt, wenn diese Eingaben oder Änderungen die automatische Folge von Eingaben oder Änderungen von Informationen über eine andere Person gemäß </w:t>
      </w:r>
      <w:r w:rsidR="000419DB" w:rsidRPr="002A46BC">
        <w:rPr>
          <w:rFonts w:cs="Times New Roman"/>
          <w:lang w:val="de-DE"/>
        </w:rPr>
        <w:sym w:font="WP TypographicSymbols" w:char="0027"/>
      </w:r>
      <w:r w:rsidR="000419DB" w:rsidRPr="002A46BC">
        <w:rPr>
          <w:rFonts w:cs="Times New Roman"/>
          <w:lang w:val="de-DE"/>
        </w:rPr>
        <w:t xml:space="preserve"> 1 oder </w:t>
      </w:r>
      <w:r w:rsidR="000419DB" w:rsidRPr="002A46BC">
        <w:rPr>
          <w:rFonts w:cs="Times New Roman"/>
          <w:lang w:val="de-DE"/>
        </w:rPr>
        <w:sym w:font="WP TypographicSymbols" w:char="0027"/>
      </w:r>
      <w:r w:rsidR="000419DB" w:rsidRPr="002A46BC">
        <w:rPr>
          <w:rFonts w:cs="Times New Roman"/>
          <w:lang w:val="de-DE"/>
        </w:rPr>
        <w:t> 2 sind.</w:t>
      </w:r>
    </w:p>
    <w:p w:rsidR="000419DB" w:rsidRPr="002A46BC" w:rsidRDefault="000419DB" w:rsidP="000419DB">
      <w:pPr>
        <w:spacing w:after="0" w:line="240" w:lineRule="auto"/>
        <w:jc w:val="both"/>
        <w:rPr>
          <w:rFonts w:cs="Times New Roman"/>
          <w:lang w:val="de-DE"/>
        </w:rPr>
      </w:pPr>
    </w:p>
    <w:p w:rsidR="000419DB" w:rsidRPr="002A46BC" w:rsidRDefault="002A46BC" w:rsidP="000419DB">
      <w:pPr>
        <w:spacing w:after="0" w:line="240" w:lineRule="auto"/>
        <w:ind w:firstLine="720"/>
        <w:jc w:val="both"/>
        <w:rPr>
          <w:rFonts w:cs="Times New Roman"/>
          <w:lang w:val="de-DE"/>
        </w:rPr>
      </w:pPr>
      <w:r>
        <w:rPr>
          <w:rFonts w:cs="Times New Roman"/>
          <w:lang w:val="de-DE"/>
        </w:rPr>
        <w:t>§</w:t>
      </w:r>
      <w:r w:rsidR="000419DB" w:rsidRPr="002A46BC">
        <w:rPr>
          <w:rFonts w:cs="Times New Roman"/>
          <w:lang w:val="de-DE"/>
        </w:rPr>
        <w:t> 4 - Die Erlaubnis zur Eingabe oder Änderung einer Information über eine bestimmte Person beinhaltet den Zugriff auf bereits gespeicherte Informationen über diese Person; es handelt sich hierbei um Informationen, deren vorherige Kenntnis für die Fortschreibung notwendig sind.</w:t>
      </w:r>
    </w:p>
    <w:p w:rsidR="000419DB" w:rsidRPr="002A46BC" w:rsidRDefault="000419DB" w:rsidP="000419DB">
      <w:pPr>
        <w:spacing w:after="0" w:line="240" w:lineRule="auto"/>
        <w:jc w:val="both"/>
        <w:rPr>
          <w:rFonts w:cs="Times New Roman"/>
          <w:lang w:val="de-DE"/>
        </w:rPr>
      </w:pPr>
    </w:p>
    <w:p w:rsidR="000419DB" w:rsidRPr="002A46BC" w:rsidRDefault="000419DB" w:rsidP="003104EB">
      <w:pPr>
        <w:spacing w:after="0" w:line="240" w:lineRule="auto"/>
        <w:jc w:val="both"/>
        <w:rPr>
          <w:rFonts w:cs="Times New Roman"/>
          <w:lang w:val="de-DE"/>
        </w:rPr>
      </w:pPr>
      <w:r w:rsidRPr="002A46BC">
        <w:rPr>
          <w:rFonts w:cs="Times New Roman"/>
          <w:i/>
          <w:iCs/>
          <w:lang w:val="de-DE"/>
        </w:rPr>
        <w:t>[Art.</w:t>
      </w:r>
      <w:r w:rsidR="002A46BC">
        <w:rPr>
          <w:rFonts w:cs="Times New Roman"/>
          <w:i/>
          <w:iCs/>
          <w:lang w:val="de-DE"/>
        </w:rPr>
        <w:t> </w:t>
      </w:r>
      <w:r w:rsidRPr="002A46BC">
        <w:rPr>
          <w:rFonts w:cs="Times New Roman"/>
          <w:i/>
          <w:iCs/>
          <w:lang w:val="de-DE"/>
        </w:rPr>
        <w:t xml:space="preserve">4 </w:t>
      </w:r>
      <w:r w:rsidR="002A46BC">
        <w:rPr>
          <w:rFonts w:cs="Times New Roman"/>
          <w:i/>
          <w:iCs/>
          <w:lang w:val="de-DE"/>
        </w:rPr>
        <w:t>§ 1 ersetzt durch Art. 1 Nr. 1 des K.E. vom 5. Dezember 2014 (B.S. vom 22. Dezember 2014); § 1/1 eingefügt durch Art. 1 Nr. 2 des K.E. vom 5. Dezember 2014 (B.S. vom 22. Dezember 2014); § </w:t>
      </w:r>
      <w:r w:rsidRPr="002A46BC">
        <w:rPr>
          <w:rFonts w:cs="Times New Roman"/>
          <w:i/>
          <w:iCs/>
          <w:lang w:val="de-DE"/>
        </w:rPr>
        <w:t>2 einziger Absatz Nr.</w:t>
      </w:r>
      <w:r w:rsidR="002A46BC">
        <w:rPr>
          <w:rFonts w:cs="Times New Roman"/>
          <w:i/>
          <w:iCs/>
          <w:lang w:val="de-DE"/>
        </w:rPr>
        <w:t> 1 ergänzt durch Art. </w:t>
      </w:r>
      <w:r w:rsidRPr="002A46BC">
        <w:rPr>
          <w:rFonts w:cs="Times New Roman"/>
          <w:i/>
          <w:iCs/>
          <w:lang w:val="de-DE"/>
        </w:rPr>
        <w:t>1 Nr.</w:t>
      </w:r>
      <w:r w:rsidR="002A46BC">
        <w:rPr>
          <w:rFonts w:cs="Times New Roman"/>
          <w:i/>
          <w:iCs/>
          <w:lang w:val="de-DE"/>
        </w:rPr>
        <w:t> </w:t>
      </w:r>
      <w:r w:rsidRPr="002A46BC">
        <w:rPr>
          <w:rFonts w:cs="Times New Roman"/>
          <w:i/>
          <w:iCs/>
          <w:lang w:val="de-DE"/>
        </w:rPr>
        <w:t xml:space="preserve">1 des K.E. vom </w:t>
      </w:r>
      <w:r w:rsidRPr="002A46BC">
        <w:rPr>
          <w:rFonts w:cs="Times New Roman"/>
          <w:i/>
          <w:iCs/>
          <w:lang w:val="de-DE"/>
        </w:rPr>
        <w:lastRenderedPageBreak/>
        <w:t>22. Januar 2007 (B.S</w:t>
      </w:r>
      <w:bookmarkStart w:id="0" w:name="_GoBack"/>
      <w:bookmarkEnd w:id="0"/>
      <w:r w:rsidRPr="002A46BC">
        <w:rPr>
          <w:rFonts w:cs="Times New Roman"/>
          <w:i/>
          <w:iCs/>
          <w:lang w:val="de-DE"/>
        </w:rPr>
        <w:t xml:space="preserve">. vom 15. Februar 2007); </w:t>
      </w:r>
      <w:r w:rsidR="002A46BC">
        <w:rPr>
          <w:rFonts w:cs="Times New Roman"/>
          <w:i/>
          <w:iCs/>
          <w:lang w:val="de-DE"/>
        </w:rPr>
        <w:t>§ </w:t>
      </w:r>
      <w:r w:rsidRPr="002A46BC">
        <w:rPr>
          <w:rFonts w:cs="Times New Roman"/>
          <w:i/>
          <w:iCs/>
          <w:lang w:val="de-DE"/>
        </w:rPr>
        <w:t>2 einziger Absatz Nr.</w:t>
      </w:r>
      <w:r w:rsidR="002A46BC">
        <w:rPr>
          <w:rFonts w:cs="Times New Roman"/>
          <w:i/>
          <w:iCs/>
          <w:lang w:val="de-DE"/>
        </w:rPr>
        <w:t> </w:t>
      </w:r>
      <w:r w:rsidRPr="002A46BC">
        <w:rPr>
          <w:rFonts w:cs="Times New Roman"/>
          <w:i/>
          <w:iCs/>
          <w:lang w:val="de-DE"/>
        </w:rPr>
        <w:t>6 eingefügt durch Art.</w:t>
      </w:r>
      <w:r w:rsidR="002A46BC">
        <w:rPr>
          <w:rFonts w:cs="Times New Roman"/>
          <w:i/>
          <w:iCs/>
          <w:lang w:val="de-DE"/>
        </w:rPr>
        <w:t> </w:t>
      </w:r>
      <w:r w:rsidRPr="002A46BC">
        <w:rPr>
          <w:rFonts w:cs="Times New Roman"/>
          <w:i/>
          <w:iCs/>
          <w:lang w:val="de-DE"/>
        </w:rPr>
        <w:t>1 Nr.</w:t>
      </w:r>
      <w:r w:rsidR="002A46BC">
        <w:rPr>
          <w:rFonts w:cs="Times New Roman"/>
          <w:i/>
          <w:iCs/>
          <w:lang w:val="de-DE"/>
        </w:rPr>
        <w:t> </w:t>
      </w:r>
      <w:r w:rsidRPr="002A46BC">
        <w:rPr>
          <w:rFonts w:cs="Times New Roman"/>
          <w:i/>
          <w:iCs/>
          <w:lang w:val="de-DE"/>
        </w:rPr>
        <w:t xml:space="preserve">2 des K.E. vom 22. Januar 2007 (B.S. vom 15. Februar 2007); </w:t>
      </w:r>
      <w:r w:rsidR="003104EB">
        <w:rPr>
          <w:rFonts w:cs="Times New Roman"/>
          <w:i/>
          <w:iCs/>
          <w:lang w:val="de-DE"/>
        </w:rPr>
        <w:t xml:space="preserve">§ 2 einziger Absatz Nr. 7 eingefügt durch Art. 4 des K.E. vom 22. Mai 2017 (B.S. vom 1. August 2017); </w:t>
      </w:r>
      <w:r w:rsidR="002A46BC">
        <w:rPr>
          <w:rFonts w:cs="Times New Roman"/>
          <w:i/>
          <w:iCs/>
          <w:lang w:val="de-DE"/>
        </w:rPr>
        <w:t>§ 2bis eingefügt durch Art. </w:t>
      </w:r>
      <w:r w:rsidRPr="002A46BC">
        <w:rPr>
          <w:rFonts w:cs="Times New Roman"/>
          <w:i/>
          <w:iCs/>
          <w:lang w:val="de-DE"/>
        </w:rPr>
        <w:t>2 des K.E. vom 22. Januar 2007 (B.S. vom 15. Februar 2007)]</w:t>
      </w: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ind w:firstLine="720"/>
        <w:jc w:val="both"/>
        <w:rPr>
          <w:rFonts w:cs="Times New Roman"/>
          <w:lang w:val="de-DE"/>
        </w:rPr>
      </w:pPr>
      <w:r w:rsidRPr="002A46BC">
        <w:rPr>
          <w:rFonts w:cs="Times New Roman"/>
          <w:b/>
          <w:bCs/>
          <w:lang w:val="de-DE"/>
        </w:rPr>
        <w:t>Art. 5</w:t>
      </w:r>
      <w:r w:rsidRPr="002A46BC">
        <w:rPr>
          <w:rFonts w:cs="Times New Roman"/>
          <w:lang w:val="de-DE"/>
        </w:rPr>
        <w:t xml:space="preserve"> - Wenn eine Drittstelle die automatische Bevölkerungsverwaltung für eine Gemeinde ausführt, kann diese Stelle auf die im Nationalregister enthaltenen Informationen zugreifen und kann sie dem Nationalregister unter den Bedingungen, die den Gemeinden gemäß den Artikeln 1 bis 4 auferlegt werden, Informationen mitteilen. Zu diesem Zweck muss die Stelle [vom König] zugelassen sein und muss die zwischen Gemeinde und betreffender Stelle geschlossene Vereinbarung Letzterer ermöglichen, auf das Nationalregister zuzugreifen und dem Nationalregister Mitteilungen zu machen.</w:t>
      </w: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jc w:val="both"/>
        <w:rPr>
          <w:rFonts w:cs="Times New Roman"/>
          <w:lang w:val="de-DE"/>
        </w:rPr>
      </w:pPr>
      <w:r w:rsidRPr="002A46BC">
        <w:rPr>
          <w:rFonts w:cs="Times New Roman"/>
          <w:i/>
          <w:iCs/>
          <w:lang w:val="de-DE"/>
        </w:rPr>
        <w:t>[Art. 5 abgeändert durch Art. 1 des K.E. vom 18. Juli 1985 (B.S. vom 1. August 1985)]</w:t>
      </w:r>
    </w:p>
    <w:p w:rsidR="000419DB" w:rsidRPr="002A46BC" w:rsidRDefault="000419DB" w:rsidP="000419DB">
      <w:pPr>
        <w:spacing w:after="0" w:line="240" w:lineRule="auto"/>
        <w:jc w:val="center"/>
        <w:rPr>
          <w:rFonts w:cs="Times New Roman"/>
          <w:lang w:val="de-DE"/>
        </w:rPr>
      </w:pPr>
    </w:p>
    <w:p w:rsidR="000419DB" w:rsidRPr="002A46BC" w:rsidRDefault="000419DB" w:rsidP="000419DB">
      <w:pPr>
        <w:spacing w:after="0" w:line="240" w:lineRule="auto"/>
        <w:jc w:val="center"/>
        <w:rPr>
          <w:rFonts w:cs="Times New Roman"/>
          <w:lang w:val="de-DE"/>
        </w:rPr>
      </w:pPr>
    </w:p>
    <w:p w:rsidR="00921029" w:rsidRDefault="00921029">
      <w:pPr>
        <w:rPr>
          <w:rFonts w:cs="Times New Roman"/>
          <w:lang w:val="de-DE"/>
        </w:rPr>
      </w:pPr>
      <w:r>
        <w:rPr>
          <w:rFonts w:cs="Times New Roman"/>
          <w:lang w:val="de-DE"/>
        </w:rPr>
        <w:br w:type="page"/>
      </w:r>
    </w:p>
    <w:p w:rsidR="000419DB" w:rsidRPr="002A46BC" w:rsidRDefault="000419DB" w:rsidP="000419DB">
      <w:pPr>
        <w:spacing w:after="0" w:line="240" w:lineRule="auto"/>
        <w:jc w:val="center"/>
        <w:rPr>
          <w:rFonts w:cs="Times New Roman"/>
          <w:lang w:val="de-DE"/>
        </w:rPr>
      </w:pPr>
      <w:r w:rsidRPr="002A46BC">
        <w:rPr>
          <w:rFonts w:cs="Times New Roman"/>
          <w:lang w:val="de-DE"/>
        </w:rPr>
        <w:lastRenderedPageBreak/>
        <w:t xml:space="preserve">KAPITEL III - </w:t>
      </w:r>
      <w:r w:rsidRPr="002A46BC">
        <w:rPr>
          <w:rFonts w:cs="Times New Roman"/>
          <w:i/>
          <w:iCs/>
          <w:lang w:val="de-DE"/>
        </w:rPr>
        <w:t>Kontrolle</w:t>
      </w: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ind w:firstLine="720"/>
        <w:jc w:val="both"/>
        <w:rPr>
          <w:rFonts w:cs="Times New Roman"/>
          <w:lang w:val="de-DE"/>
        </w:rPr>
      </w:pPr>
      <w:r w:rsidRPr="002A46BC">
        <w:rPr>
          <w:rFonts w:cs="Times New Roman"/>
          <w:b/>
          <w:bCs/>
          <w:lang w:val="de-DE"/>
        </w:rPr>
        <w:t>Art. 6</w:t>
      </w:r>
      <w:r w:rsidRPr="002A46BC">
        <w:rPr>
          <w:rFonts w:cs="Times New Roman"/>
          <w:lang w:val="de-DE"/>
        </w:rPr>
        <w:t xml:space="preserve"> - </w:t>
      </w:r>
      <w:r w:rsidR="00921029">
        <w:rPr>
          <w:rFonts w:cs="Times New Roman"/>
          <w:lang w:val="de-DE"/>
        </w:rPr>
        <w:t>§</w:t>
      </w:r>
      <w:r w:rsidRPr="002A46BC">
        <w:rPr>
          <w:rFonts w:cs="Times New Roman"/>
          <w:lang w:val="de-DE"/>
        </w:rPr>
        <w:t> 1 - In allen Gemeinden, diplomatischen Missionen und konsularischen Vertretungen muss ein Bediensteter speziell mit der Aufsicht über die Anwendung des Gesetzes vom 8. August 1983 und seiner Ausführungserlasse beauftragt werden in Bezug auf:</w:t>
      </w: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ind w:firstLine="720"/>
        <w:jc w:val="both"/>
        <w:rPr>
          <w:rFonts w:cs="Times New Roman"/>
          <w:lang w:val="de-DE"/>
        </w:rPr>
      </w:pPr>
      <w:r w:rsidRPr="002A46BC">
        <w:rPr>
          <w:rFonts w:cs="Times New Roman"/>
          <w:lang w:val="de-DE"/>
        </w:rPr>
        <w:t>1. Fortschreibung der Informationen,</w:t>
      </w: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ind w:firstLine="720"/>
        <w:jc w:val="both"/>
        <w:rPr>
          <w:rFonts w:cs="Times New Roman"/>
          <w:lang w:val="de-DE"/>
        </w:rPr>
      </w:pPr>
      <w:r w:rsidRPr="002A46BC">
        <w:rPr>
          <w:rFonts w:cs="Times New Roman"/>
          <w:lang w:val="de-DE"/>
        </w:rPr>
        <w:t>2. Übereinstimmung der Informationen mit den Urkunden und Dokumenten, von denen sie ausgehen,</w:t>
      </w: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ind w:firstLine="720"/>
        <w:jc w:val="both"/>
        <w:rPr>
          <w:rFonts w:cs="Times New Roman"/>
          <w:lang w:val="de-DE"/>
        </w:rPr>
      </w:pPr>
      <w:r w:rsidRPr="002A46BC">
        <w:rPr>
          <w:rFonts w:cs="Times New Roman"/>
          <w:lang w:val="de-DE"/>
        </w:rPr>
        <w:t>3. Schutz des Privatlebens,</w:t>
      </w: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ind w:firstLine="720"/>
        <w:jc w:val="both"/>
        <w:rPr>
          <w:rFonts w:cs="Times New Roman"/>
          <w:lang w:val="de-DE"/>
        </w:rPr>
      </w:pPr>
      <w:r w:rsidRPr="002A46BC">
        <w:rPr>
          <w:rFonts w:cs="Times New Roman"/>
          <w:lang w:val="de-DE"/>
        </w:rPr>
        <w:t>4. Zugriff auf Informationen und Ausübung des Rechts auf Mitteilung und Berichtigung,</w:t>
      </w: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ind w:firstLine="720"/>
        <w:jc w:val="both"/>
        <w:rPr>
          <w:rFonts w:cs="Times New Roman"/>
          <w:lang w:val="de-DE"/>
        </w:rPr>
      </w:pPr>
      <w:r w:rsidRPr="002A46BC">
        <w:rPr>
          <w:rFonts w:cs="Times New Roman"/>
          <w:lang w:val="de-DE"/>
        </w:rPr>
        <w:t>5. Sicherheitsmaßnahmen und Berufsgeheimnis,</w:t>
      </w: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ind w:firstLine="720"/>
        <w:jc w:val="both"/>
        <w:rPr>
          <w:rFonts w:cs="Times New Roman"/>
          <w:lang w:val="de-DE"/>
        </w:rPr>
      </w:pPr>
      <w:r w:rsidRPr="002A46BC">
        <w:rPr>
          <w:rFonts w:cs="Times New Roman"/>
          <w:lang w:val="de-DE"/>
        </w:rPr>
        <w:t>[6. Benutzung der Erkennungsnummer des Nationalregisters.]</w:t>
      </w:r>
    </w:p>
    <w:p w:rsidR="000419DB" w:rsidRPr="002A46BC" w:rsidRDefault="000419DB" w:rsidP="000419DB">
      <w:pPr>
        <w:spacing w:after="0" w:line="240" w:lineRule="auto"/>
        <w:jc w:val="both"/>
        <w:rPr>
          <w:rFonts w:cs="Times New Roman"/>
          <w:lang w:val="de-DE"/>
        </w:rPr>
      </w:pPr>
    </w:p>
    <w:p w:rsidR="000419DB" w:rsidRPr="002A46BC" w:rsidRDefault="00921029" w:rsidP="000419DB">
      <w:pPr>
        <w:spacing w:after="0" w:line="240" w:lineRule="auto"/>
        <w:ind w:firstLine="720"/>
        <w:jc w:val="both"/>
        <w:rPr>
          <w:rFonts w:cs="Times New Roman"/>
          <w:lang w:val="de-DE"/>
        </w:rPr>
      </w:pPr>
      <w:r>
        <w:rPr>
          <w:rFonts w:cs="Times New Roman"/>
          <w:lang w:val="de-DE"/>
        </w:rPr>
        <w:t>§</w:t>
      </w:r>
      <w:r w:rsidR="000419DB" w:rsidRPr="002A46BC">
        <w:rPr>
          <w:rFonts w:cs="Times New Roman"/>
          <w:lang w:val="de-DE"/>
        </w:rPr>
        <w:t xml:space="preserve"> 2 - Der in </w:t>
      </w:r>
      <w:r w:rsidR="000419DB" w:rsidRPr="002A46BC">
        <w:rPr>
          <w:rFonts w:cs="Times New Roman"/>
          <w:lang w:val="de-DE"/>
        </w:rPr>
        <w:sym w:font="WP TypographicSymbols" w:char="0027"/>
      </w:r>
      <w:r w:rsidR="000419DB" w:rsidRPr="002A46BC">
        <w:rPr>
          <w:rFonts w:cs="Times New Roman"/>
          <w:lang w:val="de-DE"/>
        </w:rPr>
        <w:t> 1 erwähnte Auftrag darf weder ganz noch teilweise einer Person, die der Gemeinde, diplomatischen Mission oder konsularischen Vertretung nicht angehört, übertragen werden.</w:t>
      </w:r>
    </w:p>
    <w:p w:rsidR="000419DB" w:rsidRPr="002A46BC" w:rsidRDefault="000419DB" w:rsidP="000419DB">
      <w:pPr>
        <w:spacing w:after="0" w:line="240" w:lineRule="auto"/>
        <w:jc w:val="both"/>
        <w:rPr>
          <w:rFonts w:cs="Times New Roman"/>
          <w:lang w:val="de-DE"/>
        </w:rPr>
      </w:pPr>
    </w:p>
    <w:p w:rsidR="000419DB" w:rsidRPr="002A46BC" w:rsidRDefault="00921029" w:rsidP="000419DB">
      <w:pPr>
        <w:spacing w:after="0" w:line="240" w:lineRule="auto"/>
        <w:ind w:firstLine="720"/>
        <w:jc w:val="both"/>
        <w:rPr>
          <w:rFonts w:cs="Times New Roman"/>
          <w:lang w:val="de-DE"/>
        </w:rPr>
      </w:pPr>
      <w:r>
        <w:rPr>
          <w:rFonts w:cs="Times New Roman"/>
          <w:lang w:val="de-DE"/>
        </w:rPr>
        <w:t>§</w:t>
      </w:r>
      <w:r w:rsidR="000419DB" w:rsidRPr="002A46BC">
        <w:rPr>
          <w:rFonts w:cs="Times New Roman"/>
          <w:lang w:val="de-DE"/>
        </w:rPr>
        <w:t xml:space="preserve"> 3 - Der aufgrund von </w:t>
      </w:r>
      <w:r w:rsidR="000419DB" w:rsidRPr="002A46BC">
        <w:rPr>
          <w:rFonts w:cs="Times New Roman"/>
          <w:lang w:val="de-DE"/>
        </w:rPr>
        <w:sym w:font="WP TypographicSymbols" w:char="0027"/>
      </w:r>
      <w:r w:rsidR="000419DB" w:rsidRPr="002A46BC">
        <w:rPr>
          <w:rFonts w:cs="Times New Roman"/>
          <w:lang w:val="de-DE"/>
        </w:rPr>
        <w:t> 1 bestimmte Bedienstete achtet darauf, dass Informationen über bereits eingetragene Personen, die noch vervollständigt oder geändert werden müssen, und Informationen über neu einzutragende Personen dem Nationalregister innerhalb zweier Werktage nach Kenntnisnahme, wenn es sich um eine Gemeinde handelt, oder innerhalb acht Werktagen nach Kenntnisnahme, wenn es sich um eine diplomatische Mission oder konsularische Vertretung handelt, mitgeteilt werden.</w:t>
      </w: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ind w:firstLine="720"/>
        <w:jc w:val="both"/>
        <w:rPr>
          <w:rFonts w:cs="Times New Roman"/>
          <w:lang w:val="de-DE"/>
        </w:rPr>
      </w:pPr>
      <w:r w:rsidRPr="002A46BC">
        <w:rPr>
          <w:rFonts w:cs="Times New Roman"/>
          <w:lang w:val="de-DE"/>
        </w:rPr>
        <w:t>Nach Verarbeitung übermittelt der Dienst des Nationalregisters der Behörde, die die Information übermittelt hat, eine Unterlage, in der entweder der Stand der Aufzeichnungen nach Aufnahme der neuen Information oder die Gründe, warum die neue Information technisch nicht aufgenommen werden konnte, angegeben sind.</w:t>
      </w:r>
    </w:p>
    <w:p w:rsidR="000419DB" w:rsidRPr="002A46BC" w:rsidRDefault="000419DB" w:rsidP="000419DB">
      <w:pPr>
        <w:spacing w:after="0" w:line="240" w:lineRule="auto"/>
        <w:jc w:val="both"/>
        <w:rPr>
          <w:rFonts w:cs="Times New Roman"/>
          <w:lang w:val="de-DE"/>
        </w:rPr>
      </w:pPr>
    </w:p>
    <w:p w:rsidR="000419DB" w:rsidRDefault="000419DB" w:rsidP="000419DB">
      <w:pPr>
        <w:spacing w:after="0" w:line="240" w:lineRule="auto"/>
        <w:ind w:firstLine="720"/>
        <w:jc w:val="both"/>
        <w:rPr>
          <w:rFonts w:cs="Times New Roman"/>
          <w:lang w:val="de-DE"/>
        </w:rPr>
      </w:pPr>
      <w:r w:rsidRPr="002A46BC">
        <w:rPr>
          <w:rFonts w:cs="Times New Roman"/>
          <w:lang w:val="de-DE"/>
        </w:rPr>
        <w:t>Innerhalb der in Absatz 1 erwähnten Fristen veranlasst der Bedienstete die Kontrolle der Übereinstimmung der neuen Aufzeichnung und gegebenenfalls die Rücksendung nach Berichtigung von verweigerten oder fehlerhaft eingegebenen Informationen.</w:t>
      </w:r>
    </w:p>
    <w:p w:rsidR="00921029" w:rsidRDefault="00921029" w:rsidP="00921029">
      <w:pPr>
        <w:spacing w:after="0" w:line="240" w:lineRule="auto"/>
        <w:jc w:val="both"/>
        <w:rPr>
          <w:rFonts w:cs="Times New Roman"/>
          <w:lang w:val="de-DE"/>
        </w:rPr>
      </w:pPr>
    </w:p>
    <w:p w:rsidR="00921029" w:rsidRPr="002A46BC" w:rsidRDefault="00921029" w:rsidP="00921029">
      <w:pPr>
        <w:spacing w:after="0" w:line="240" w:lineRule="auto"/>
        <w:jc w:val="both"/>
        <w:rPr>
          <w:rFonts w:cs="Times New Roman"/>
          <w:lang w:val="de-DE"/>
        </w:rPr>
      </w:pPr>
      <w:r>
        <w:rPr>
          <w:rFonts w:cs="Times New Roman"/>
          <w:lang w:val="de-DE"/>
        </w:rPr>
        <w:tab/>
        <w:t>[</w:t>
      </w:r>
      <w:r w:rsidRPr="00A57EDE">
        <w:rPr>
          <w:lang w:val="de-DE"/>
        </w:rPr>
        <w:t>§ 4</w:t>
      </w:r>
      <w:r>
        <w:rPr>
          <w:lang w:val="de-DE"/>
        </w:rPr>
        <w:t xml:space="preserve"> </w:t>
      </w:r>
      <w:r w:rsidRPr="00A57EDE">
        <w:rPr>
          <w:lang w:val="de-DE"/>
        </w:rPr>
        <w:t xml:space="preserve">- Ab Kenntnisnahme der gemäß Artikel 4 § 1/1 Absatz 3 auf elektronischem Wege geschickten Benachrichtigung überprüft der gemäß § 1 bestimmte Bedienstete die Richtigkeit und Vollständigkeit der in Artikel 3 Absatz 1 des Gesetzes vom 8. August 1983 zur Organisation eines Nationalregisters der natürlichen Personen erwähnten Daten aus der Urkunde. Stellt er einen Irrtum fest, benachrichtigt er unmittelbar den Standesbeamten, der die Urkunde erstellt hat. Dieser leitet das Verfahren zur Berichtigung der Personenstandsurkunde ein, das in den </w:t>
      </w:r>
      <w:r w:rsidRPr="00A57EDE">
        <w:rPr>
          <w:lang w:val="de-DE"/>
        </w:rPr>
        <w:lastRenderedPageBreak/>
        <w:t>Artikeln 99 und 100 des Zivilgesetzbuches oder in den Artikeln 1383 bis 1385 des Gerichtsgesetzbuches erwähnt ist.</w:t>
      </w:r>
      <w:r>
        <w:rPr>
          <w:rFonts w:cs="Times New Roman"/>
          <w:lang w:val="de-DE"/>
        </w:rPr>
        <w:t>]</w:t>
      </w: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jc w:val="both"/>
        <w:rPr>
          <w:rFonts w:cs="Times New Roman"/>
          <w:lang w:val="de-DE"/>
        </w:rPr>
      </w:pPr>
      <w:r w:rsidRPr="002A46BC">
        <w:rPr>
          <w:rFonts w:cs="Times New Roman"/>
          <w:i/>
          <w:iCs/>
          <w:lang w:val="de-DE"/>
        </w:rPr>
        <w:t xml:space="preserve">[Art. 6 </w:t>
      </w:r>
      <w:r w:rsidR="00921029">
        <w:rPr>
          <w:rFonts w:cs="Times New Roman"/>
          <w:i/>
          <w:iCs/>
          <w:lang w:val="de-DE"/>
        </w:rPr>
        <w:t>§</w:t>
      </w:r>
      <w:r w:rsidRPr="002A46BC">
        <w:rPr>
          <w:rFonts w:cs="Times New Roman"/>
          <w:i/>
          <w:iCs/>
          <w:lang w:val="de-DE"/>
        </w:rPr>
        <w:t> 1 einziger Absatz Nr. 6 eingefügt durch Art. 2 des K.E. vom 18. Juli 1985 (B.S. vom 1. August 1985)</w:t>
      </w:r>
      <w:r w:rsidR="00921029">
        <w:rPr>
          <w:rFonts w:cs="Times New Roman"/>
          <w:i/>
          <w:iCs/>
          <w:lang w:val="de-DE"/>
        </w:rPr>
        <w:t>; § 4 eingefügt durch Art. 2 des K.E. vom 5. Dezember 2014 (B.S. vom 22. Dezember 2014)</w:t>
      </w:r>
      <w:r w:rsidRPr="002A46BC">
        <w:rPr>
          <w:rFonts w:cs="Times New Roman"/>
          <w:i/>
          <w:iCs/>
          <w:lang w:val="de-DE"/>
        </w:rPr>
        <w:t>]</w:t>
      </w:r>
    </w:p>
    <w:p w:rsidR="000419DB" w:rsidRPr="002A46BC" w:rsidRDefault="000419DB" w:rsidP="000419DB">
      <w:pPr>
        <w:spacing w:after="0" w:line="240" w:lineRule="auto"/>
        <w:jc w:val="center"/>
        <w:rPr>
          <w:rFonts w:cs="Times New Roman"/>
          <w:lang w:val="de-DE"/>
        </w:rPr>
      </w:pPr>
    </w:p>
    <w:p w:rsidR="000419DB" w:rsidRPr="002A46BC" w:rsidRDefault="000419DB" w:rsidP="000419DB">
      <w:pPr>
        <w:spacing w:after="0" w:line="240" w:lineRule="auto"/>
        <w:jc w:val="center"/>
        <w:rPr>
          <w:rFonts w:cs="Times New Roman"/>
          <w:lang w:val="de-DE"/>
        </w:rPr>
      </w:pPr>
    </w:p>
    <w:p w:rsidR="000419DB" w:rsidRPr="002A46BC" w:rsidRDefault="000419DB">
      <w:pPr>
        <w:rPr>
          <w:rFonts w:cs="Times New Roman"/>
          <w:lang w:val="de-DE"/>
        </w:rPr>
      </w:pPr>
      <w:r w:rsidRPr="002A46BC">
        <w:rPr>
          <w:rFonts w:cs="Times New Roman"/>
          <w:lang w:val="de-DE"/>
        </w:rPr>
        <w:br w:type="page"/>
      </w:r>
    </w:p>
    <w:p w:rsidR="000419DB" w:rsidRPr="002A46BC" w:rsidRDefault="000419DB" w:rsidP="000419DB">
      <w:pPr>
        <w:spacing w:after="0" w:line="240" w:lineRule="auto"/>
        <w:jc w:val="center"/>
        <w:rPr>
          <w:rFonts w:cs="Times New Roman"/>
          <w:lang w:val="de-DE"/>
        </w:rPr>
      </w:pPr>
      <w:r w:rsidRPr="002A46BC">
        <w:rPr>
          <w:rFonts w:cs="Times New Roman"/>
          <w:lang w:val="de-DE"/>
        </w:rPr>
        <w:lastRenderedPageBreak/>
        <w:t xml:space="preserve">KAPITEL IV - </w:t>
      </w:r>
      <w:r w:rsidRPr="002A46BC">
        <w:rPr>
          <w:rFonts w:cs="Times New Roman"/>
          <w:i/>
          <w:iCs/>
          <w:lang w:val="de-DE"/>
        </w:rPr>
        <w:t>Schlussbestimmungen</w:t>
      </w: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ind w:firstLine="720"/>
        <w:jc w:val="both"/>
        <w:rPr>
          <w:rFonts w:cs="Times New Roman"/>
          <w:lang w:val="de-DE"/>
        </w:rPr>
      </w:pPr>
      <w:r w:rsidRPr="002A46BC">
        <w:rPr>
          <w:rFonts w:cs="Times New Roman"/>
          <w:b/>
          <w:bCs/>
          <w:lang w:val="de-DE"/>
        </w:rPr>
        <w:t>Art. 7</w:t>
      </w:r>
      <w:r w:rsidRPr="002A46BC">
        <w:rPr>
          <w:rFonts w:cs="Times New Roman"/>
          <w:lang w:val="de-DE"/>
        </w:rPr>
        <w:t xml:space="preserve"> - Vorliegender Erlass tritt am ersten Tag des dritten Monats nach seiner Veröffentlichung im </w:t>
      </w:r>
      <w:r w:rsidRPr="002A46BC">
        <w:rPr>
          <w:rFonts w:cs="Times New Roman"/>
          <w:i/>
          <w:iCs/>
          <w:lang w:val="de-DE"/>
        </w:rPr>
        <w:t>Belgischen Staatsblatt</w:t>
      </w:r>
      <w:r w:rsidRPr="002A46BC">
        <w:rPr>
          <w:rFonts w:cs="Times New Roman"/>
          <w:lang w:val="de-DE"/>
        </w:rPr>
        <w:t xml:space="preserve"> in Kraft, mit Ausnahme von Artikel 5, der am 1. Januar 1985 in Kraft tritt.</w:t>
      </w: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jc w:val="both"/>
        <w:rPr>
          <w:rFonts w:cs="Times New Roman"/>
          <w:lang w:val="de-DE"/>
        </w:rPr>
      </w:pPr>
    </w:p>
    <w:p w:rsidR="000419DB" w:rsidRPr="002A46BC" w:rsidRDefault="000419DB" w:rsidP="000419DB">
      <w:pPr>
        <w:spacing w:after="0" w:line="240" w:lineRule="auto"/>
        <w:ind w:firstLine="720"/>
        <w:jc w:val="both"/>
        <w:rPr>
          <w:rFonts w:cs="Times New Roman"/>
          <w:lang w:val="de-DE"/>
        </w:rPr>
      </w:pPr>
      <w:r w:rsidRPr="002A46BC">
        <w:rPr>
          <w:rFonts w:cs="Times New Roman"/>
          <w:b/>
          <w:bCs/>
          <w:lang w:val="de-DE"/>
        </w:rPr>
        <w:t>Art. 8</w:t>
      </w:r>
      <w:r w:rsidRPr="002A46BC">
        <w:rPr>
          <w:rFonts w:cs="Times New Roman"/>
          <w:lang w:val="de-DE"/>
        </w:rPr>
        <w:t xml:space="preserve"> - Unser Minister des Innern und des Öffentlichen Dienstes, Unser Minister der </w:t>
      </w:r>
      <w:proofErr w:type="spellStart"/>
      <w:r w:rsidRPr="002A46BC">
        <w:rPr>
          <w:rFonts w:cs="Times New Roman"/>
          <w:lang w:val="de-DE"/>
        </w:rPr>
        <w:t>Auswärtigen</w:t>
      </w:r>
      <w:proofErr w:type="spellEnd"/>
      <w:r w:rsidRPr="002A46BC">
        <w:rPr>
          <w:rFonts w:cs="Times New Roman"/>
          <w:lang w:val="de-DE"/>
        </w:rPr>
        <w:t xml:space="preserve"> Beziehungen und Unser Staatssekretär für den Öffentlichen Dienst sind, jeder für seinen Bereich, mit der Ausführung des vorliegenden Erlasses beauftragt.</w:t>
      </w:r>
    </w:p>
    <w:p w:rsidR="000419DB" w:rsidRPr="002A46BC" w:rsidRDefault="000419DB" w:rsidP="000419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rsidR="000419DB" w:rsidRPr="002A46BC" w:rsidRDefault="000419DB" w:rsidP="000419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rsidR="000419DB" w:rsidRPr="002A46BC" w:rsidRDefault="000419DB" w:rsidP="000419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p>
    <w:p w:rsidR="00972952" w:rsidRPr="002A46BC" w:rsidRDefault="003C0888" w:rsidP="000419DB">
      <w:pPr>
        <w:spacing w:after="0" w:line="240" w:lineRule="auto"/>
        <w:rPr>
          <w:lang w:val="de-DE"/>
        </w:rPr>
      </w:pPr>
    </w:p>
    <w:sectPr w:rsidR="00972952" w:rsidRPr="002A46BC" w:rsidSect="00BF77FC">
      <w:pgSz w:w="12240" w:h="15840" w:code="1"/>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9DB"/>
    <w:rsid w:val="000419DB"/>
    <w:rsid w:val="000772AE"/>
    <w:rsid w:val="000A6CC7"/>
    <w:rsid w:val="00172F98"/>
    <w:rsid w:val="002A46BC"/>
    <w:rsid w:val="003104EB"/>
    <w:rsid w:val="003C0888"/>
    <w:rsid w:val="00410417"/>
    <w:rsid w:val="005B747F"/>
    <w:rsid w:val="00704587"/>
    <w:rsid w:val="00921029"/>
    <w:rsid w:val="00B00631"/>
    <w:rsid w:val="00BF77FC"/>
    <w:rsid w:val="00EA1917"/>
    <w:rsid w:val="00FD0E6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210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10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210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10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10</Pages>
  <Words>2781</Words>
  <Characters>14995</Characters>
  <Application>Microsoft Office Word</Application>
  <DocSecurity>0</DocSecurity>
  <Lines>208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Françoise Siquet</dc:creator>
  <cp:lastModifiedBy>Mireille Servais</cp:lastModifiedBy>
  <cp:revision>7</cp:revision>
  <cp:lastPrinted>2018-02-26T14:33:00Z</cp:lastPrinted>
  <dcterms:created xsi:type="dcterms:W3CDTF">2014-05-15T12:48:00Z</dcterms:created>
  <dcterms:modified xsi:type="dcterms:W3CDTF">2018-02-26T14:37:00Z</dcterms:modified>
</cp:coreProperties>
</file>